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A7C" w:rsidRPr="000E04C9"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0E04C9"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0E04C9"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0E04C9"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0E04C9"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0E04C9"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0E04C9"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0E04C9"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0E04C9"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0E04C9"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0E04C9"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0E04C9"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0E04C9"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0E04C9"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0E04C9"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0E04C9"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0E04C9"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0E04C9"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0E04C9"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0E04C9"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6"/>
        <w:jc w:val="center"/>
        <w:rPr>
          <w:rFonts w:ascii="PT Astra Serif" w:hAnsi="PT Astra Serif" w:cs="Times New Roman"/>
          <w:b/>
          <w:sz w:val="40"/>
          <w:szCs w:val="40"/>
        </w:rPr>
      </w:pPr>
      <w:r w:rsidRPr="00E9182F">
        <w:rPr>
          <w:rFonts w:ascii="PT Astra Serif" w:hAnsi="PT Astra Serif" w:cs="Times New Roman"/>
          <w:b/>
          <w:sz w:val="40"/>
          <w:szCs w:val="40"/>
        </w:rPr>
        <w:t>Сводный годовой доклад о ходе реализации и об оценке эффективности государственных программ Томской области</w:t>
      </w: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926A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926A7C" w:rsidRPr="00E9182F" w:rsidRDefault="00926A7C" w:rsidP="00FF633A">
      <w:pPr>
        <w:pStyle w:val="a8"/>
        <w:numPr>
          <w:ilvl w:val="0"/>
          <w:numId w:val="1"/>
        </w:numPr>
        <w:tabs>
          <w:tab w:val="left" w:pos="1134"/>
        </w:tabs>
        <w:spacing w:after="0" w:line="240" w:lineRule="auto"/>
        <w:ind w:left="0" w:firstLine="709"/>
        <w:jc w:val="center"/>
        <w:rPr>
          <w:rFonts w:ascii="PT Astra Serif" w:hAnsi="PT Astra Serif" w:cs="Times New Roman"/>
          <w:b/>
          <w:bCs/>
          <w:sz w:val="26"/>
          <w:szCs w:val="26"/>
        </w:rPr>
      </w:pPr>
      <w:r w:rsidRPr="00E9182F">
        <w:rPr>
          <w:rFonts w:ascii="PT Astra Serif" w:hAnsi="PT Astra Serif" w:cs="Times New Roman"/>
          <w:b/>
          <w:sz w:val="26"/>
          <w:szCs w:val="26"/>
        </w:rPr>
        <w:lastRenderedPageBreak/>
        <w:t xml:space="preserve">Общая информация о реализации государственных программ </w:t>
      </w:r>
      <w:r w:rsidRPr="00E9182F">
        <w:rPr>
          <w:rFonts w:ascii="PT Astra Serif" w:hAnsi="PT Astra Serif" w:cs="Times New Roman"/>
          <w:b/>
          <w:sz w:val="26"/>
          <w:szCs w:val="26"/>
        </w:rPr>
        <w:br/>
        <w:t>Томской области по итогам 2021 года</w:t>
      </w:r>
    </w:p>
    <w:p w:rsidR="00926A7C" w:rsidRPr="00E9182F" w:rsidRDefault="00926A7C" w:rsidP="00926A7C">
      <w:pPr>
        <w:spacing w:after="0" w:line="240" w:lineRule="auto"/>
        <w:ind w:firstLine="709"/>
        <w:jc w:val="center"/>
        <w:rPr>
          <w:rFonts w:ascii="PT Astra Serif" w:hAnsi="PT Astra Serif"/>
          <w:sz w:val="26"/>
          <w:szCs w:val="26"/>
        </w:rPr>
      </w:pPr>
    </w:p>
    <w:p w:rsidR="00926A7C" w:rsidRPr="00E9182F" w:rsidRDefault="00926A7C" w:rsidP="00926A7C">
      <w:pPr>
        <w:autoSpaceDE w:val="0"/>
        <w:autoSpaceDN w:val="0"/>
        <w:adjustRightInd w:val="0"/>
        <w:spacing w:after="0" w:line="240" w:lineRule="auto"/>
        <w:ind w:firstLine="709"/>
        <w:jc w:val="both"/>
        <w:rPr>
          <w:rFonts w:ascii="PT Astra Serif" w:eastAsiaTheme="minorEastAsia" w:hAnsi="PT Astra Serif"/>
          <w:iCs/>
          <w:sz w:val="26"/>
          <w:szCs w:val="26"/>
          <w:lang w:eastAsia="ru-RU"/>
        </w:rPr>
      </w:pPr>
      <w:r w:rsidRPr="00E9182F">
        <w:rPr>
          <w:rFonts w:ascii="PT Astra Serif" w:hAnsi="PT Astra Serif"/>
          <w:sz w:val="26"/>
          <w:szCs w:val="26"/>
        </w:rPr>
        <w:t xml:space="preserve">В </w:t>
      </w:r>
      <w:r w:rsidR="001738C3" w:rsidRPr="00E9182F">
        <w:rPr>
          <w:rFonts w:ascii="PT Astra Serif" w:hAnsi="PT Astra Serif"/>
          <w:sz w:val="26"/>
          <w:szCs w:val="26"/>
        </w:rPr>
        <w:t>2021</w:t>
      </w:r>
      <w:r w:rsidRPr="00E9182F">
        <w:rPr>
          <w:rFonts w:ascii="PT Astra Serif" w:hAnsi="PT Astra Serif"/>
          <w:sz w:val="26"/>
          <w:szCs w:val="26"/>
        </w:rPr>
        <w:t xml:space="preserve"> году на территории Томской области реализовывалась 21 государственная программа</w:t>
      </w:r>
      <w:r w:rsidRPr="00E9182F">
        <w:rPr>
          <w:rFonts w:ascii="PT Astra Serif" w:eastAsiaTheme="minorEastAsia" w:hAnsi="PT Astra Serif"/>
          <w:iCs/>
          <w:sz w:val="26"/>
          <w:szCs w:val="26"/>
          <w:lang w:eastAsia="ru-RU"/>
        </w:rPr>
        <w:t xml:space="preserve"> Томской области (далее </w:t>
      </w:r>
      <w:r w:rsidRPr="00E9182F">
        <w:rPr>
          <w:rFonts w:ascii="PT Astra Serif" w:eastAsiaTheme="minorEastAsia" w:hAnsi="PT Astra Serif"/>
          <w:iCs/>
          <w:sz w:val="26"/>
          <w:szCs w:val="26"/>
          <w:lang w:eastAsia="ru-RU"/>
        </w:rPr>
        <w:noBreakHyphen/>
        <w:t xml:space="preserve"> государственная программа). Отчетный год стал вторым в реализации государственных программ, </w:t>
      </w:r>
      <w:r w:rsidRPr="00E9182F">
        <w:rPr>
          <w:rFonts w:ascii="PT Astra Serif" w:hAnsi="PT Astra Serif"/>
          <w:sz w:val="26"/>
          <w:szCs w:val="26"/>
        </w:rPr>
        <w:t>разработанных на период 2020</w:t>
      </w:r>
      <w:r w:rsidRPr="00E9182F">
        <w:rPr>
          <w:rFonts w:ascii="PT Astra Serif" w:eastAsiaTheme="minorEastAsia" w:hAnsi="PT Astra Serif"/>
          <w:iCs/>
          <w:sz w:val="26"/>
          <w:szCs w:val="26"/>
          <w:lang w:eastAsia="ru-RU"/>
        </w:rPr>
        <w:t>-2024 годы с прогнозом до 2026 года,</w:t>
      </w:r>
      <w:r w:rsidRPr="00E9182F">
        <w:rPr>
          <w:rFonts w:ascii="PT Astra Serif" w:hAnsi="PT Astra Serif"/>
          <w:sz w:val="26"/>
          <w:szCs w:val="26"/>
        </w:rPr>
        <w:t xml:space="preserve"> включающих в себя процессную и проектную части. </w:t>
      </w:r>
      <w:proofErr w:type="gramStart"/>
      <w:r w:rsidRPr="00E9182F">
        <w:rPr>
          <w:rFonts w:ascii="PT Astra Serif" w:hAnsi="PT Astra Serif"/>
          <w:sz w:val="26"/>
          <w:szCs w:val="26"/>
        </w:rPr>
        <w:t>Проектная часть государственных программ включает в себя региональные проекты Томской области, направление на достижение национальных целей и задач, определенных в Указ</w:t>
      </w:r>
      <w:r w:rsidR="0027120A" w:rsidRPr="00E9182F">
        <w:rPr>
          <w:rFonts w:ascii="PT Astra Serif" w:hAnsi="PT Astra Serif"/>
          <w:sz w:val="26"/>
          <w:szCs w:val="26"/>
        </w:rPr>
        <w:t>ах</w:t>
      </w:r>
      <w:r w:rsidRPr="00E9182F">
        <w:rPr>
          <w:rFonts w:ascii="PT Astra Serif" w:hAnsi="PT Astra Serif"/>
          <w:sz w:val="26"/>
          <w:szCs w:val="26"/>
        </w:rPr>
        <w:t xml:space="preserve"> Президента Российской Федерации от 07.05.2018 № 204 </w:t>
      </w:r>
      <w:r w:rsidRPr="00E9182F">
        <w:rPr>
          <w:rFonts w:ascii="PT Astra Serif" w:hAnsi="PT Astra Serif" w:cs="PT Astra Serif"/>
          <w:sz w:val="26"/>
          <w:szCs w:val="26"/>
        </w:rPr>
        <w:t>«О национальных целях и стратегических задачах развития Российской Федерации на период до 2024 года»</w:t>
      </w:r>
      <w:r w:rsidR="0027120A" w:rsidRPr="00E9182F">
        <w:rPr>
          <w:rFonts w:ascii="PT Astra Serif" w:hAnsi="PT Astra Serif"/>
          <w:sz w:val="26"/>
          <w:szCs w:val="26"/>
        </w:rPr>
        <w:t>, от 21.07.2020 № 474 «О национальных целях развития Российской Федерации на период до 2030 года».</w:t>
      </w:r>
      <w:proofErr w:type="gramEnd"/>
    </w:p>
    <w:p w:rsidR="00926A7C" w:rsidRPr="00E9182F" w:rsidRDefault="00926A7C" w:rsidP="00926A7C">
      <w:pPr>
        <w:spacing w:after="0" w:line="240" w:lineRule="auto"/>
        <w:ind w:firstLine="709"/>
        <w:jc w:val="both"/>
        <w:rPr>
          <w:rFonts w:ascii="PT Astra Serif" w:hAnsi="PT Astra Serif"/>
          <w:sz w:val="26"/>
          <w:szCs w:val="26"/>
        </w:rPr>
      </w:pPr>
      <w:proofErr w:type="gramStart"/>
      <w:r w:rsidRPr="00E9182F">
        <w:rPr>
          <w:rFonts w:ascii="PT Astra Serif" w:hAnsi="PT Astra Serif"/>
          <w:sz w:val="26"/>
          <w:szCs w:val="26"/>
        </w:rPr>
        <w:t xml:space="preserve">В </w:t>
      </w:r>
      <w:r w:rsidR="001738C3" w:rsidRPr="00E9182F">
        <w:rPr>
          <w:rFonts w:ascii="PT Astra Serif" w:hAnsi="PT Astra Serif"/>
          <w:sz w:val="26"/>
          <w:szCs w:val="26"/>
        </w:rPr>
        <w:t xml:space="preserve">отчетном </w:t>
      </w:r>
      <w:r w:rsidRPr="00E9182F">
        <w:rPr>
          <w:rFonts w:ascii="PT Astra Serif" w:hAnsi="PT Astra Serif"/>
          <w:sz w:val="26"/>
          <w:szCs w:val="26"/>
        </w:rPr>
        <w:t xml:space="preserve">году фактический объем финансирования, направленный на реализацию 21 государственной программы составил 124 455,2 млн. рублей, из которых большая часть составляет средства областного бюджета 66 899,1 млн. рублей (54,0%), на долю средств из федерального бюджета приходится 21 983,6 млн. рублей (17,7%), местных бюджетов – 956,3 млн. рублей (0,8%), внебюджетные источники составили </w:t>
      </w:r>
      <w:r w:rsidRPr="00E9182F">
        <w:rPr>
          <w:rFonts w:ascii="PT Astra Serif" w:eastAsia="Batang" w:hAnsi="PT Astra Serif" w:cs="Times New Roman"/>
          <w:sz w:val="26"/>
          <w:szCs w:val="26"/>
          <w:lang w:eastAsia="ko-KR"/>
        </w:rPr>
        <w:t>34 287,4 млн. рублей (</w:t>
      </w:r>
      <w:r w:rsidRPr="00E9182F">
        <w:rPr>
          <w:rFonts w:ascii="PT Astra Serif" w:hAnsi="PT Astra Serif"/>
          <w:sz w:val="26"/>
          <w:szCs w:val="26"/>
        </w:rPr>
        <w:t>27,5%).</w:t>
      </w:r>
      <w:proofErr w:type="gramEnd"/>
    </w:p>
    <w:p w:rsidR="00926A7C" w:rsidRPr="00E9182F" w:rsidRDefault="00926A7C" w:rsidP="00926A7C">
      <w:pPr>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В таблице 1 «Информация о плановых ассигнованиях и кассовых расходах, направленных на реализацию государственных программ Томской области в 2021 году» представлена структура объемов в разрезе источников финансирования государственных программ по итогам 2021 года. </w:t>
      </w:r>
    </w:p>
    <w:p w:rsidR="00926A7C" w:rsidRPr="00E9182F" w:rsidRDefault="00926A7C" w:rsidP="00926A7C">
      <w:pPr>
        <w:spacing w:after="0" w:line="240" w:lineRule="auto"/>
        <w:ind w:firstLine="709"/>
        <w:jc w:val="both"/>
        <w:rPr>
          <w:rFonts w:ascii="PT Astra Serif" w:hAnsi="PT Astra Serif"/>
          <w:sz w:val="26"/>
          <w:szCs w:val="26"/>
        </w:rPr>
      </w:pPr>
    </w:p>
    <w:p w:rsidR="00926A7C" w:rsidRPr="00E9182F" w:rsidRDefault="00926A7C" w:rsidP="00926A7C">
      <w:pPr>
        <w:pStyle w:val="a8"/>
        <w:spacing w:after="0" w:line="240" w:lineRule="auto"/>
        <w:ind w:left="142" w:right="140"/>
        <w:jc w:val="center"/>
        <w:rPr>
          <w:rFonts w:ascii="PT Astra Serif" w:hAnsi="PT Astra Serif"/>
          <w:b/>
          <w:sz w:val="26"/>
          <w:szCs w:val="26"/>
        </w:rPr>
      </w:pPr>
      <w:r w:rsidRPr="00E9182F">
        <w:rPr>
          <w:rFonts w:ascii="PT Astra Serif" w:hAnsi="PT Astra Serif"/>
          <w:b/>
          <w:sz w:val="26"/>
          <w:szCs w:val="26"/>
        </w:rPr>
        <w:t xml:space="preserve">Информация о плановых ассигнованиях и кассовых расходах, направленных на реализацию государственных программ </w:t>
      </w:r>
    </w:p>
    <w:p w:rsidR="00926A7C" w:rsidRPr="00E9182F" w:rsidRDefault="00926A7C" w:rsidP="00EA008C">
      <w:pPr>
        <w:pStyle w:val="a8"/>
        <w:spacing w:after="0" w:line="240" w:lineRule="auto"/>
        <w:ind w:left="142" w:right="-2"/>
        <w:jc w:val="right"/>
        <w:rPr>
          <w:rFonts w:ascii="PT Astra Serif" w:hAnsi="PT Astra Serif"/>
          <w:sz w:val="26"/>
          <w:szCs w:val="26"/>
        </w:rPr>
      </w:pPr>
      <w:r w:rsidRPr="00E9182F">
        <w:rPr>
          <w:rFonts w:ascii="PT Astra Serif" w:hAnsi="PT Astra Serif"/>
          <w:sz w:val="26"/>
          <w:szCs w:val="26"/>
        </w:rPr>
        <w:t>Таблица 1</w:t>
      </w:r>
    </w:p>
    <w:tbl>
      <w:tblPr>
        <w:tblW w:w="92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3048"/>
        <w:gridCol w:w="1548"/>
        <w:gridCol w:w="1561"/>
        <w:gridCol w:w="1560"/>
        <w:gridCol w:w="888"/>
      </w:tblGrid>
      <w:tr w:rsidR="00926A7C" w:rsidRPr="00E9182F" w:rsidTr="00CE06DC">
        <w:trPr>
          <w:trHeight w:val="334"/>
          <w:tblHeader/>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926A7C" w:rsidRPr="00E9182F" w:rsidRDefault="00926A7C">
            <w:pPr>
              <w:spacing w:after="0" w:line="240" w:lineRule="auto"/>
              <w:ind w:left="360"/>
              <w:jc w:val="center"/>
              <w:rPr>
                <w:rFonts w:ascii="PT Astra Serif" w:eastAsia="Batang" w:hAnsi="PT Astra Serif" w:cs="Times New Roman"/>
                <w:lang w:eastAsia="ko-KR"/>
              </w:rPr>
            </w:pP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r w:rsidRPr="00E9182F">
              <w:rPr>
                <w:rStyle w:val="a9"/>
                <w:rFonts w:ascii="PT Astra Serif" w:eastAsia="Batang" w:hAnsi="PT Astra Serif" w:cs="Times New Roman"/>
                <w:lang w:eastAsia="ko-KR"/>
              </w:rPr>
              <w:footnoteReference w:id="1"/>
            </w:r>
          </w:p>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926A7C" w:rsidRPr="00E9182F" w:rsidRDefault="00926A7C">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r w:rsidRPr="00E9182F">
              <w:rPr>
                <w:rStyle w:val="a9"/>
                <w:rFonts w:ascii="PT Astra Serif" w:eastAsia="Batang" w:hAnsi="PT Astra Serif" w:cs="Times New Roman"/>
                <w:lang w:eastAsia="ko-KR"/>
              </w:rPr>
              <w:footnoteReference w:id="2"/>
            </w:r>
          </w:p>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926A7C" w:rsidRPr="00E9182F" w:rsidTr="00CE06DC">
        <w:trPr>
          <w:trHeight w:val="300"/>
          <w:tblHeader/>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926A7C" w:rsidRPr="00E9182F" w:rsidTr="00EA008C">
        <w:trPr>
          <w:trHeight w:val="300"/>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926A7C" w:rsidRPr="00E9182F" w:rsidRDefault="00926A7C">
            <w:pPr>
              <w:spacing w:after="0" w:line="240" w:lineRule="auto"/>
              <w:jc w:val="center"/>
              <w:rPr>
                <w:rFonts w:ascii="PT Astra Serif" w:eastAsia="Batang" w:hAnsi="PT Astra Serif" w:cs="Times New Roman"/>
                <w:lang w:eastAsia="ko-KR"/>
              </w:rPr>
            </w:pP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D2694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Объем ассигнований - всего</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jc w:val="center"/>
              <w:rPr>
                <w:rFonts w:ascii="PT Astra Serif" w:hAnsi="PT Astra Serif" w:cs="Calibri"/>
                <w:b/>
                <w:bCs/>
              </w:rPr>
            </w:pPr>
            <w:r w:rsidRPr="00E9182F">
              <w:rPr>
                <w:rFonts w:ascii="PT Astra Serif" w:hAnsi="PT Astra Serif" w:cs="Calibri"/>
                <w:b/>
                <w:bCs/>
              </w:rPr>
              <w:t>130 593 191,4</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jc w:val="center"/>
              <w:rPr>
                <w:rFonts w:ascii="PT Astra Serif" w:hAnsi="PT Astra Serif" w:cs="Calibri"/>
                <w:b/>
                <w:bCs/>
              </w:rPr>
            </w:pPr>
            <w:r w:rsidRPr="00E9182F">
              <w:rPr>
                <w:rFonts w:ascii="PT Astra Serif" w:hAnsi="PT Astra Serif" w:cs="Calibri"/>
                <w:b/>
                <w:bCs/>
              </w:rPr>
              <w:t>124 455 178,2</w:t>
            </w:r>
          </w:p>
        </w:tc>
        <w:tc>
          <w:tcPr>
            <w:tcW w:w="1560"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pPr>
              <w:jc w:val="center"/>
              <w:rPr>
                <w:rFonts w:ascii="PT Astra Serif" w:hAnsi="PT Astra Serif" w:cs="Calibri"/>
                <w:b/>
                <w:bCs/>
              </w:rPr>
            </w:pPr>
            <w:r w:rsidRPr="00E9182F">
              <w:rPr>
                <w:rFonts w:ascii="PT Astra Serif" w:hAnsi="PT Astra Serif" w:cs="Calibri"/>
                <w:b/>
                <w:bCs/>
              </w:rPr>
              <w:t>6 138 013,2</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jc w:val="center"/>
              <w:rPr>
                <w:rFonts w:ascii="PT Astra Serif" w:hAnsi="PT Astra Serif"/>
                <w:b/>
                <w:bCs/>
                <w:color w:val="000000"/>
              </w:rPr>
            </w:pPr>
            <w:r w:rsidRPr="00E9182F">
              <w:rPr>
                <w:rFonts w:ascii="PT Astra Serif" w:hAnsi="PT Astra Serif"/>
                <w:b/>
                <w:bCs/>
                <w:color w:val="000000"/>
              </w:rPr>
              <w:t>95,3</w:t>
            </w:r>
          </w:p>
        </w:tc>
      </w:tr>
      <w:tr w:rsidR="00926A7C" w:rsidRPr="00E9182F" w:rsidTr="00EA008C">
        <w:trPr>
          <w:trHeight w:val="300"/>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D2694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Областной бюджет, всего</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jc w:val="center"/>
              <w:rPr>
                <w:rFonts w:ascii="PT Astra Serif" w:hAnsi="PT Astra Serif" w:cs="Calibri"/>
                <w:color w:val="000000"/>
              </w:rPr>
            </w:pPr>
            <w:r w:rsidRPr="00E9182F">
              <w:rPr>
                <w:rFonts w:ascii="PT Astra Serif" w:hAnsi="PT Astra Serif" w:cs="Calibri"/>
                <w:color w:val="000000"/>
              </w:rPr>
              <w:t>96 529 490,2</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jc w:val="center"/>
              <w:rPr>
                <w:rFonts w:ascii="PT Astra Serif" w:hAnsi="PT Astra Serif" w:cs="Calibri"/>
                <w:color w:val="000000"/>
              </w:rPr>
            </w:pPr>
            <w:r w:rsidRPr="00E9182F">
              <w:rPr>
                <w:rFonts w:ascii="PT Astra Serif" w:hAnsi="PT Astra Serif" w:cs="Calibri"/>
                <w:color w:val="000000"/>
              </w:rPr>
              <w:t>88 882 639,8</w:t>
            </w:r>
          </w:p>
        </w:tc>
        <w:tc>
          <w:tcPr>
            <w:tcW w:w="1560"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pPr>
              <w:jc w:val="center"/>
              <w:rPr>
                <w:rFonts w:ascii="PT Astra Serif" w:hAnsi="PT Astra Serif" w:cs="Calibri"/>
                <w:color w:val="000000"/>
              </w:rPr>
            </w:pPr>
            <w:r w:rsidRPr="00E9182F">
              <w:rPr>
                <w:rFonts w:ascii="PT Astra Serif" w:hAnsi="PT Astra Serif" w:cs="Calibri"/>
                <w:color w:val="000000"/>
              </w:rPr>
              <w:t>7 646 850,4</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jc w:val="center"/>
              <w:rPr>
                <w:rFonts w:ascii="PT Astra Serif" w:hAnsi="PT Astra Serif" w:cs="Calibri"/>
                <w:color w:val="000000"/>
              </w:rPr>
            </w:pPr>
            <w:r w:rsidRPr="00E9182F">
              <w:rPr>
                <w:rFonts w:ascii="PT Astra Serif" w:hAnsi="PT Astra Serif" w:cs="Calibri"/>
                <w:color w:val="000000"/>
              </w:rPr>
              <w:t>92,1</w:t>
            </w:r>
          </w:p>
        </w:tc>
      </w:tr>
      <w:tr w:rsidR="00926A7C" w:rsidRPr="00E9182F" w:rsidTr="00EA008C">
        <w:trPr>
          <w:trHeight w:val="300"/>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D2694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том числе за счет собственных доходов областного бюджета</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jc w:val="center"/>
              <w:rPr>
                <w:rFonts w:ascii="PT Astra Serif" w:hAnsi="PT Astra Serif" w:cs="Calibri"/>
                <w:color w:val="000000"/>
              </w:rPr>
            </w:pPr>
            <w:r w:rsidRPr="00E9182F">
              <w:rPr>
                <w:rFonts w:ascii="PT Astra Serif" w:hAnsi="PT Astra Serif" w:cs="Calibri"/>
                <w:color w:val="000000"/>
              </w:rPr>
              <w:t>70 982 219,8</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jc w:val="center"/>
              <w:rPr>
                <w:rFonts w:ascii="PT Astra Serif" w:hAnsi="PT Astra Serif" w:cs="Calibri"/>
                <w:color w:val="000000"/>
              </w:rPr>
            </w:pPr>
            <w:r w:rsidRPr="00E9182F">
              <w:rPr>
                <w:rFonts w:ascii="PT Astra Serif" w:hAnsi="PT Astra Serif" w:cs="Calibri"/>
                <w:color w:val="000000"/>
              </w:rPr>
              <w:t>66 899 065,1</w:t>
            </w:r>
          </w:p>
        </w:tc>
        <w:tc>
          <w:tcPr>
            <w:tcW w:w="1560"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pPr>
              <w:jc w:val="center"/>
              <w:rPr>
                <w:rFonts w:ascii="PT Astra Serif" w:hAnsi="PT Astra Serif" w:cs="Calibri"/>
                <w:color w:val="000000"/>
              </w:rPr>
            </w:pPr>
            <w:r w:rsidRPr="00E9182F">
              <w:rPr>
                <w:rFonts w:ascii="PT Astra Serif" w:hAnsi="PT Astra Serif" w:cs="Calibri"/>
                <w:color w:val="000000"/>
              </w:rPr>
              <w:t>4 083 154,7</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jc w:val="center"/>
              <w:rPr>
                <w:rFonts w:ascii="PT Astra Serif" w:hAnsi="PT Astra Serif" w:cs="Calibri"/>
                <w:color w:val="000000"/>
              </w:rPr>
            </w:pPr>
            <w:r w:rsidRPr="00E9182F">
              <w:rPr>
                <w:rFonts w:ascii="PT Astra Serif" w:hAnsi="PT Astra Serif" w:cs="Calibri"/>
                <w:color w:val="000000"/>
              </w:rPr>
              <w:t>94,2</w:t>
            </w:r>
          </w:p>
        </w:tc>
      </w:tr>
      <w:tr w:rsidR="00926A7C" w:rsidRPr="00E9182F" w:rsidTr="00EA008C">
        <w:trPr>
          <w:trHeight w:val="300"/>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1.2</w:t>
            </w: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D2694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за счет целевых средств федерального бюджета</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jc w:val="center"/>
              <w:rPr>
                <w:rFonts w:ascii="PT Astra Serif" w:hAnsi="PT Astra Serif" w:cs="Calibri"/>
                <w:color w:val="000000"/>
              </w:rPr>
            </w:pPr>
            <w:r w:rsidRPr="00E9182F">
              <w:rPr>
                <w:rFonts w:ascii="PT Astra Serif" w:hAnsi="PT Astra Serif" w:cs="Calibri"/>
                <w:color w:val="000000"/>
              </w:rPr>
              <w:t>25 547 270,4</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jc w:val="center"/>
              <w:rPr>
                <w:rFonts w:ascii="PT Astra Serif" w:hAnsi="PT Astra Serif" w:cs="Calibri"/>
                <w:color w:val="000000"/>
              </w:rPr>
            </w:pPr>
            <w:r w:rsidRPr="00E9182F">
              <w:rPr>
                <w:rFonts w:ascii="PT Astra Serif" w:hAnsi="PT Astra Serif" w:cs="Calibri"/>
                <w:color w:val="000000"/>
              </w:rPr>
              <w:t>21 983 574,7</w:t>
            </w:r>
          </w:p>
        </w:tc>
        <w:tc>
          <w:tcPr>
            <w:tcW w:w="1560"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pPr>
              <w:jc w:val="center"/>
              <w:rPr>
                <w:rFonts w:ascii="PT Astra Serif" w:hAnsi="PT Astra Serif" w:cs="Calibri"/>
                <w:color w:val="000000"/>
              </w:rPr>
            </w:pPr>
            <w:r w:rsidRPr="00E9182F">
              <w:rPr>
                <w:rFonts w:ascii="PT Astra Serif" w:hAnsi="PT Astra Serif" w:cs="Calibri"/>
                <w:color w:val="000000"/>
              </w:rPr>
              <w:t>3 563 695,7</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jc w:val="center"/>
              <w:rPr>
                <w:rFonts w:ascii="PT Astra Serif" w:hAnsi="PT Astra Serif" w:cs="Calibri"/>
                <w:color w:val="000000"/>
              </w:rPr>
            </w:pPr>
            <w:r w:rsidRPr="00E9182F">
              <w:rPr>
                <w:rFonts w:ascii="PT Astra Serif" w:hAnsi="PT Astra Serif" w:cs="Calibri"/>
                <w:color w:val="000000"/>
              </w:rPr>
              <w:t>86,1</w:t>
            </w:r>
          </w:p>
        </w:tc>
      </w:tr>
      <w:tr w:rsidR="00926A7C" w:rsidRPr="00E9182F" w:rsidTr="00EA008C">
        <w:trPr>
          <w:trHeight w:val="300"/>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D2694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Федеральный бюджет (средства, поступающие напрямую получателям на счета, открытые в кредитных </w:t>
            </w:r>
            <w:r w:rsidRPr="00E9182F">
              <w:rPr>
                <w:rFonts w:ascii="PT Astra Serif" w:eastAsia="Batang" w:hAnsi="PT Astra Serif" w:cs="Times New Roman"/>
                <w:lang w:eastAsia="ko-KR"/>
              </w:rPr>
              <w:lastRenderedPageBreak/>
              <w:t>организациях или в Федеральном казначействе РФ)</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jc w:val="center"/>
              <w:rPr>
                <w:rFonts w:ascii="PT Astra Serif" w:hAnsi="PT Astra Serif"/>
                <w:color w:val="000000"/>
              </w:rPr>
            </w:pPr>
            <w:r w:rsidRPr="00E9182F">
              <w:rPr>
                <w:rFonts w:ascii="PT Astra Serif" w:hAnsi="PT Astra Serif"/>
                <w:color w:val="000000"/>
              </w:rPr>
              <w:lastRenderedPageBreak/>
              <w:t>314 511,7</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jc w:val="center"/>
              <w:rPr>
                <w:rFonts w:ascii="PT Astra Serif" w:hAnsi="PT Astra Serif"/>
                <w:color w:val="000000"/>
              </w:rPr>
            </w:pPr>
            <w:r w:rsidRPr="00E9182F">
              <w:rPr>
                <w:rFonts w:ascii="PT Astra Serif" w:hAnsi="PT Astra Serif"/>
                <w:color w:val="000000"/>
              </w:rPr>
              <w:t>328 835,3</w:t>
            </w:r>
          </w:p>
        </w:tc>
        <w:tc>
          <w:tcPr>
            <w:tcW w:w="1560"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pPr>
              <w:jc w:val="center"/>
              <w:rPr>
                <w:rFonts w:ascii="PT Astra Serif" w:hAnsi="PT Astra Serif"/>
                <w:color w:val="000000"/>
              </w:rPr>
            </w:pPr>
            <w:r w:rsidRPr="00E9182F">
              <w:rPr>
                <w:rFonts w:ascii="PT Astra Serif" w:hAnsi="PT Astra Serif"/>
                <w:color w:val="000000"/>
              </w:rPr>
              <w:t>-14 323,6</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jc w:val="center"/>
              <w:rPr>
                <w:rFonts w:ascii="PT Astra Serif" w:hAnsi="PT Astra Serif" w:cs="Calibri"/>
                <w:color w:val="000000"/>
              </w:rPr>
            </w:pPr>
            <w:r w:rsidRPr="00E9182F">
              <w:rPr>
                <w:rFonts w:ascii="PT Astra Serif" w:hAnsi="PT Astra Serif" w:cs="Calibri"/>
                <w:color w:val="000000"/>
              </w:rPr>
              <w:t>104,6</w:t>
            </w:r>
          </w:p>
        </w:tc>
      </w:tr>
      <w:tr w:rsidR="00926A7C" w:rsidRPr="00E9182F" w:rsidTr="00EA008C">
        <w:trPr>
          <w:trHeight w:val="300"/>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lastRenderedPageBreak/>
              <w:t>3</w:t>
            </w:r>
          </w:p>
        </w:tc>
        <w:tc>
          <w:tcPr>
            <w:tcW w:w="304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D2694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Местные бюджеты</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jc w:val="center"/>
              <w:rPr>
                <w:rFonts w:ascii="PT Astra Serif" w:hAnsi="PT Astra Serif"/>
                <w:color w:val="000000"/>
              </w:rPr>
            </w:pPr>
            <w:r w:rsidRPr="00E9182F">
              <w:rPr>
                <w:rFonts w:ascii="PT Astra Serif" w:hAnsi="PT Astra Serif"/>
                <w:color w:val="000000"/>
              </w:rPr>
              <w:t>750 737,3</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jc w:val="center"/>
              <w:rPr>
                <w:rFonts w:ascii="PT Astra Serif" w:hAnsi="PT Astra Serif"/>
                <w:color w:val="000000"/>
              </w:rPr>
            </w:pPr>
            <w:r w:rsidRPr="00E9182F">
              <w:rPr>
                <w:rFonts w:ascii="PT Astra Serif" w:hAnsi="PT Astra Serif"/>
                <w:color w:val="000000"/>
              </w:rPr>
              <w:t>956 253,6</w:t>
            </w:r>
          </w:p>
        </w:tc>
        <w:tc>
          <w:tcPr>
            <w:tcW w:w="1560"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pPr>
              <w:jc w:val="center"/>
              <w:rPr>
                <w:rFonts w:ascii="PT Astra Serif" w:hAnsi="PT Astra Serif"/>
                <w:color w:val="000000"/>
              </w:rPr>
            </w:pPr>
            <w:r w:rsidRPr="00E9182F">
              <w:rPr>
                <w:rFonts w:ascii="PT Astra Serif" w:hAnsi="PT Astra Serif"/>
                <w:color w:val="000000"/>
              </w:rPr>
              <w:t>-205 516,3</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jc w:val="center"/>
              <w:rPr>
                <w:rFonts w:ascii="PT Astra Serif" w:hAnsi="PT Astra Serif" w:cs="Calibri"/>
                <w:color w:val="000000"/>
              </w:rPr>
            </w:pPr>
            <w:r w:rsidRPr="00E9182F">
              <w:rPr>
                <w:rFonts w:ascii="PT Astra Serif" w:hAnsi="PT Astra Serif" w:cs="Calibri"/>
                <w:color w:val="000000"/>
              </w:rPr>
              <w:t>127,4</w:t>
            </w:r>
          </w:p>
        </w:tc>
      </w:tr>
      <w:tr w:rsidR="00926A7C" w:rsidRPr="00E9182F" w:rsidTr="00EA008C">
        <w:trPr>
          <w:trHeight w:val="300"/>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D2694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Внебюджетные источники</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jc w:val="center"/>
              <w:rPr>
                <w:rFonts w:ascii="PT Astra Serif" w:hAnsi="PT Astra Serif"/>
                <w:color w:val="000000"/>
              </w:rPr>
            </w:pPr>
            <w:r w:rsidRPr="00E9182F">
              <w:rPr>
                <w:rFonts w:ascii="PT Astra Serif" w:hAnsi="PT Astra Serif"/>
                <w:color w:val="000000"/>
              </w:rPr>
              <w:t>32 998 452,2</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jc w:val="center"/>
              <w:rPr>
                <w:rFonts w:ascii="PT Astra Serif" w:hAnsi="PT Astra Serif"/>
                <w:color w:val="000000"/>
              </w:rPr>
            </w:pPr>
            <w:r w:rsidRPr="00E9182F">
              <w:rPr>
                <w:rFonts w:ascii="PT Astra Serif" w:hAnsi="PT Astra Serif"/>
                <w:color w:val="000000"/>
              </w:rPr>
              <w:t>34 287 449,5</w:t>
            </w:r>
          </w:p>
        </w:tc>
        <w:tc>
          <w:tcPr>
            <w:tcW w:w="1560"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pPr>
              <w:jc w:val="center"/>
              <w:rPr>
                <w:rFonts w:ascii="PT Astra Serif" w:hAnsi="PT Astra Serif"/>
                <w:color w:val="000000"/>
              </w:rPr>
            </w:pPr>
            <w:r w:rsidRPr="00E9182F">
              <w:rPr>
                <w:rFonts w:ascii="PT Astra Serif" w:hAnsi="PT Astra Serif"/>
                <w:color w:val="000000"/>
              </w:rPr>
              <w:t>-1 288 997,3</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jc w:val="center"/>
              <w:rPr>
                <w:rFonts w:ascii="PT Astra Serif" w:hAnsi="PT Astra Serif" w:cs="Calibri"/>
                <w:color w:val="000000"/>
              </w:rPr>
            </w:pPr>
            <w:r w:rsidRPr="00E9182F">
              <w:rPr>
                <w:rFonts w:ascii="PT Astra Serif" w:hAnsi="PT Astra Serif" w:cs="Calibri"/>
                <w:color w:val="000000"/>
              </w:rPr>
              <w:t>103,9</w:t>
            </w:r>
          </w:p>
        </w:tc>
      </w:tr>
    </w:tbl>
    <w:p w:rsidR="00926A7C" w:rsidRPr="00E9182F" w:rsidRDefault="00926A7C" w:rsidP="00926A7C">
      <w:pPr>
        <w:spacing w:after="0" w:line="240" w:lineRule="auto"/>
        <w:ind w:firstLine="709"/>
        <w:jc w:val="both"/>
        <w:rPr>
          <w:rFonts w:ascii="PT Astra Serif" w:hAnsi="PT Astra Serif"/>
          <w:sz w:val="26"/>
          <w:szCs w:val="26"/>
        </w:rPr>
      </w:pPr>
    </w:p>
    <w:p w:rsidR="00926A7C" w:rsidRPr="00E9182F" w:rsidRDefault="00926A7C" w:rsidP="00926A7C">
      <w:pPr>
        <w:spacing w:after="0" w:line="240" w:lineRule="auto"/>
        <w:ind w:firstLine="709"/>
        <w:jc w:val="both"/>
        <w:rPr>
          <w:rFonts w:ascii="PT Astra Serif" w:hAnsi="PT Astra Serif"/>
          <w:sz w:val="26"/>
          <w:szCs w:val="26"/>
        </w:rPr>
      </w:pPr>
      <w:r w:rsidRPr="00E9182F">
        <w:rPr>
          <w:rFonts w:ascii="PT Astra Serif" w:hAnsi="PT Astra Serif"/>
          <w:sz w:val="26"/>
          <w:szCs w:val="26"/>
        </w:rPr>
        <w:t>В 2021 году процент кассового исполнения при реализации государственных программ за счет всех источников финансирования составил 95,3%.</w:t>
      </w:r>
    </w:p>
    <w:p w:rsidR="00926A7C" w:rsidRPr="00E9182F" w:rsidRDefault="00926A7C" w:rsidP="00926A7C">
      <w:pPr>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К основным причинам </w:t>
      </w:r>
      <w:proofErr w:type="spellStart"/>
      <w:r w:rsidRPr="00E9182F">
        <w:rPr>
          <w:rFonts w:ascii="PT Astra Serif" w:hAnsi="PT Astra Serif"/>
          <w:sz w:val="26"/>
          <w:szCs w:val="26"/>
        </w:rPr>
        <w:t>неосвоения</w:t>
      </w:r>
      <w:proofErr w:type="spellEnd"/>
      <w:r w:rsidRPr="00E9182F">
        <w:rPr>
          <w:rFonts w:ascii="PT Astra Serif" w:hAnsi="PT Astra Serif"/>
          <w:sz w:val="26"/>
          <w:szCs w:val="26"/>
        </w:rPr>
        <w:t xml:space="preserve"> бюджетных ассигнований в полном объеме относятся:</w:t>
      </w:r>
    </w:p>
    <w:p w:rsidR="00926A7C" w:rsidRPr="00E9182F" w:rsidRDefault="00AD4FF3" w:rsidP="00FF633A">
      <w:pPr>
        <w:pStyle w:val="a8"/>
        <w:numPr>
          <w:ilvl w:val="0"/>
          <w:numId w:val="2"/>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н</w:t>
      </w:r>
      <w:r w:rsidR="00926A7C" w:rsidRPr="00E9182F">
        <w:rPr>
          <w:rFonts w:ascii="PT Astra Serif" w:hAnsi="PT Astra Serif"/>
          <w:sz w:val="26"/>
          <w:szCs w:val="26"/>
        </w:rPr>
        <w:t>еисполнение обязательств со стороны поставщика (подрядчика, исполнителя) по заключенным контрактам;</w:t>
      </w:r>
    </w:p>
    <w:p w:rsidR="00926A7C" w:rsidRPr="00E9182F" w:rsidRDefault="00AD4FF3" w:rsidP="00FF633A">
      <w:pPr>
        <w:pStyle w:val="a8"/>
        <w:numPr>
          <w:ilvl w:val="0"/>
          <w:numId w:val="2"/>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э</w:t>
      </w:r>
      <w:r w:rsidR="00926A7C" w:rsidRPr="00E9182F">
        <w:rPr>
          <w:rFonts w:ascii="PT Astra Serif" w:hAnsi="PT Astra Serif"/>
          <w:sz w:val="26"/>
          <w:szCs w:val="26"/>
        </w:rPr>
        <w:t>кономия бюджетных средств, сложившаяся на стадиях формирования и обоснования начальных (максимальных) цен контрактов, в процессе осуществления закупок, по результатам осуществления закупок (определения поставщиков (исполнителей, подрядчиков) и заключения контра</w:t>
      </w:r>
      <w:r w:rsidR="00907418">
        <w:rPr>
          <w:rFonts w:ascii="PT Astra Serif" w:hAnsi="PT Astra Serif"/>
          <w:sz w:val="26"/>
          <w:szCs w:val="26"/>
        </w:rPr>
        <w:t>ктов, при исполнении контрактов;</w:t>
      </w:r>
    </w:p>
    <w:p w:rsidR="00926A7C" w:rsidRPr="00E9182F" w:rsidRDefault="00AD4FF3" w:rsidP="00FF633A">
      <w:pPr>
        <w:pStyle w:val="a8"/>
        <w:numPr>
          <w:ilvl w:val="0"/>
          <w:numId w:val="2"/>
        </w:numPr>
        <w:tabs>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в</w:t>
      </w:r>
      <w:r w:rsidR="00926A7C" w:rsidRPr="00E9182F">
        <w:rPr>
          <w:rFonts w:ascii="PT Astra Serif" w:hAnsi="PT Astra Serif"/>
          <w:sz w:val="26"/>
          <w:szCs w:val="26"/>
        </w:rPr>
        <w:t xml:space="preserve">лияние эпидемиологической ситуации, вызванной завозом и распространением на территории Томской области новой </w:t>
      </w:r>
      <w:proofErr w:type="spellStart"/>
      <w:r w:rsidR="00926A7C" w:rsidRPr="00E9182F">
        <w:rPr>
          <w:rFonts w:ascii="PT Astra Serif" w:hAnsi="PT Astra Serif"/>
          <w:sz w:val="26"/>
          <w:szCs w:val="26"/>
        </w:rPr>
        <w:t>коронавирусной</w:t>
      </w:r>
      <w:proofErr w:type="spellEnd"/>
      <w:r w:rsidR="00926A7C" w:rsidRPr="00E9182F">
        <w:rPr>
          <w:rFonts w:ascii="PT Astra Serif" w:hAnsi="PT Astra Serif"/>
          <w:sz w:val="26"/>
          <w:szCs w:val="26"/>
        </w:rPr>
        <w:t xml:space="preserve"> инфекции (COVID-2019) (далее </w:t>
      </w:r>
      <w:r w:rsidR="00926A7C" w:rsidRPr="00E9182F">
        <w:rPr>
          <w:rFonts w:ascii="PT Astra Serif" w:hAnsi="PT Astra Serif"/>
          <w:sz w:val="26"/>
          <w:szCs w:val="26"/>
        </w:rPr>
        <w:noBreakHyphen/>
        <w:t xml:space="preserve"> новая </w:t>
      </w:r>
      <w:proofErr w:type="spellStart"/>
      <w:r w:rsidR="00926A7C" w:rsidRPr="00E9182F">
        <w:rPr>
          <w:rFonts w:ascii="PT Astra Serif" w:hAnsi="PT Astra Serif"/>
          <w:sz w:val="26"/>
          <w:szCs w:val="26"/>
        </w:rPr>
        <w:t>коронавирусная</w:t>
      </w:r>
      <w:proofErr w:type="spellEnd"/>
      <w:r w:rsidR="00926A7C" w:rsidRPr="00E9182F">
        <w:rPr>
          <w:rFonts w:ascii="PT Astra Serif" w:hAnsi="PT Astra Serif"/>
          <w:sz w:val="26"/>
          <w:szCs w:val="26"/>
        </w:rPr>
        <w:t xml:space="preserve"> инфекция (COVID-2019)).</w:t>
      </w:r>
    </w:p>
    <w:p w:rsidR="00926A7C" w:rsidRPr="00E9182F" w:rsidRDefault="00926A7C" w:rsidP="00926A7C">
      <w:pPr>
        <w:spacing w:after="0" w:line="240" w:lineRule="auto"/>
        <w:ind w:firstLine="709"/>
        <w:jc w:val="both"/>
        <w:rPr>
          <w:rFonts w:ascii="PT Astra Serif" w:hAnsi="PT Astra Serif"/>
          <w:sz w:val="26"/>
          <w:szCs w:val="26"/>
        </w:rPr>
      </w:pPr>
      <w:proofErr w:type="gramStart"/>
      <w:r w:rsidRPr="00E9182F">
        <w:rPr>
          <w:rFonts w:ascii="PT Astra Serif" w:hAnsi="PT Astra Serif"/>
          <w:sz w:val="26"/>
          <w:szCs w:val="26"/>
        </w:rPr>
        <w:t xml:space="preserve">В целях минимизации последствий и предотвращения распространения новой </w:t>
      </w:r>
      <w:proofErr w:type="spellStart"/>
      <w:r w:rsidRPr="00E9182F">
        <w:rPr>
          <w:rFonts w:ascii="PT Astra Serif" w:hAnsi="PT Astra Serif"/>
          <w:sz w:val="26"/>
          <w:szCs w:val="26"/>
        </w:rPr>
        <w:t>коронавирусной</w:t>
      </w:r>
      <w:proofErr w:type="spellEnd"/>
      <w:r w:rsidRPr="00E9182F">
        <w:rPr>
          <w:rFonts w:ascii="PT Astra Serif" w:hAnsi="PT Astra Serif"/>
          <w:sz w:val="26"/>
          <w:szCs w:val="26"/>
        </w:rPr>
        <w:t xml:space="preserve"> инфекции (COVID-2019) на территории Томской области с 18.03.2020</w:t>
      </w:r>
      <w:r w:rsidR="006E7E36">
        <w:rPr>
          <w:rFonts w:ascii="PT Astra Serif" w:hAnsi="PT Astra Serif"/>
          <w:sz w:val="26"/>
          <w:szCs w:val="26"/>
        </w:rPr>
        <w:t xml:space="preserve"> г.</w:t>
      </w:r>
      <w:r w:rsidRPr="00E9182F">
        <w:rPr>
          <w:rFonts w:ascii="PT Astra Serif" w:hAnsi="PT Astra Serif"/>
          <w:sz w:val="26"/>
          <w:szCs w:val="26"/>
        </w:rPr>
        <w:t xml:space="preserve"> в регионе был введен режим функционирования «повышенная готовность» для органов управления сил и средств территориальной подсистемы единой государственной системы предупреждения и ликвидации чрезвычайной ситуации Томской области (утв. распоряжением Администрации Томской области от 18.03.2020 № 156-ра (далее </w:t>
      </w:r>
      <w:r w:rsidRPr="00E9182F">
        <w:rPr>
          <w:rFonts w:ascii="PT Astra Serif" w:hAnsi="PT Astra Serif"/>
          <w:sz w:val="26"/>
          <w:szCs w:val="26"/>
        </w:rPr>
        <w:noBreakHyphen/>
        <w:t> распоряжение Администрации Томской области от 18.03.2020 № 156-ра).</w:t>
      </w:r>
      <w:proofErr w:type="gramEnd"/>
    </w:p>
    <w:p w:rsidR="00926A7C" w:rsidRPr="00E9182F" w:rsidRDefault="00926A7C" w:rsidP="00926A7C">
      <w:pPr>
        <w:spacing w:after="0" w:line="240" w:lineRule="auto"/>
        <w:ind w:firstLine="709"/>
        <w:jc w:val="both"/>
        <w:rPr>
          <w:rFonts w:ascii="PT Astra Serif" w:hAnsi="PT Astra Serif"/>
          <w:sz w:val="26"/>
          <w:szCs w:val="26"/>
        </w:rPr>
      </w:pPr>
      <w:r w:rsidRPr="00E9182F">
        <w:rPr>
          <w:rFonts w:ascii="PT Astra Serif" w:hAnsi="PT Astra Serif"/>
          <w:sz w:val="26"/>
          <w:szCs w:val="26"/>
        </w:rPr>
        <w:t>Из фактического уровня финансирования, направленного на реализацию государственных программ за отчетный финансовый год, большая доля расходов (88,2%) пришлась на финансирование процессной части государственной программы в сумме 109 788,8 млн. рублей. На реализацию проектной части государственных программ было направлено финансирование в сумме 14 666,4 млн. рублей (11,8%). Подробная инфо</w:t>
      </w:r>
      <w:r w:rsidR="00437967">
        <w:rPr>
          <w:rFonts w:ascii="PT Astra Serif" w:hAnsi="PT Astra Serif"/>
          <w:sz w:val="26"/>
          <w:szCs w:val="26"/>
        </w:rPr>
        <w:t xml:space="preserve">рмация представлена в таблице 2 </w:t>
      </w:r>
      <w:r w:rsidRPr="00E9182F">
        <w:rPr>
          <w:rFonts w:ascii="PT Astra Serif" w:hAnsi="PT Astra Serif"/>
          <w:sz w:val="26"/>
          <w:szCs w:val="26"/>
        </w:rPr>
        <w:t>«Информация о плановых ассигнованиях и кассовых расходах, направленных на реализацию процессной и проектной частей государственных программ Томской области в 2021 году».</w:t>
      </w:r>
    </w:p>
    <w:p w:rsidR="00926A7C" w:rsidRDefault="00926A7C" w:rsidP="00926A7C">
      <w:pPr>
        <w:pStyle w:val="a8"/>
        <w:spacing w:after="0" w:line="240" w:lineRule="auto"/>
        <w:ind w:left="142" w:right="140"/>
        <w:rPr>
          <w:rFonts w:ascii="PT Astra Serif" w:hAnsi="PT Astra Serif"/>
          <w:sz w:val="26"/>
          <w:szCs w:val="26"/>
        </w:rPr>
      </w:pPr>
    </w:p>
    <w:p w:rsidR="00CE06DC" w:rsidRDefault="00CE06DC" w:rsidP="00926A7C">
      <w:pPr>
        <w:pStyle w:val="a8"/>
        <w:spacing w:after="0" w:line="240" w:lineRule="auto"/>
        <w:ind w:left="142" w:right="140"/>
        <w:rPr>
          <w:rFonts w:ascii="PT Astra Serif" w:hAnsi="PT Astra Serif"/>
          <w:sz w:val="26"/>
          <w:szCs w:val="26"/>
        </w:rPr>
      </w:pPr>
    </w:p>
    <w:p w:rsidR="00CE06DC" w:rsidRDefault="00CE06DC" w:rsidP="00926A7C">
      <w:pPr>
        <w:pStyle w:val="a8"/>
        <w:spacing w:after="0" w:line="240" w:lineRule="auto"/>
        <w:ind w:left="142" w:right="140"/>
        <w:rPr>
          <w:rFonts w:ascii="PT Astra Serif" w:hAnsi="PT Astra Serif"/>
          <w:sz w:val="26"/>
          <w:szCs w:val="26"/>
        </w:rPr>
      </w:pPr>
    </w:p>
    <w:p w:rsidR="00CE06DC" w:rsidRDefault="00CE06DC" w:rsidP="00926A7C">
      <w:pPr>
        <w:pStyle w:val="a8"/>
        <w:spacing w:after="0" w:line="240" w:lineRule="auto"/>
        <w:ind w:left="142" w:right="140"/>
        <w:rPr>
          <w:rFonts w:ascii="PT Astra Serif" w:hAnsi="PT Astra Serif"/>
          <w:sz w:val="26"/>
          <w:szCs w:val="26"/>
        </w:rPr>
      </w:pPr>
    </w:p>
    <w:p w:rsidR="00CE06DC" w:rsidRDefault="00CE06DC" w:rsidP="00926A7C">
      <w:pPr>
        <w:pStyle w:val="a8"/>
        <w:spacing w:after="0" w:line="240" w:lineRule="auto"/>
        <w:ind w:left="142" w:right="140"/>
        <w:rPr>
          <w:rFonts w:ascii="PT Astra Serif" w:hAnsi="PT Astra Serif"/>
          <w:sz w:val="26"/>
          <w:szCs w:val="26"/>
        </w:rPr>
      </w:pPr>
    </w:p>
    <w:p w:rsidR="00CE06DC" w:rsidRPr="00E9182F" w:rsidRDefault="00CE06DC" w:rsidP="00926A7C">
      <w:pPr>
        <w:pStyle w:val="a8"/>
        <w:spacing w:after="0" w:line="240" w:lineRule="auto"/>
        <w:ind w:left="142" w:right="140"/>
        <w:rPr>
          <w:rFonts w:ascii="PT Astra Serif" w:hAnsi="PT Astra Serif"/>
          <w:sz w:val="26"/>
          <w:szCs w:val="26"/>
        </w:rPr>
      </w:pPr>
    </w:p>
    <w:p w:rsidR="00926A7C" w:rsidRPr="00E9182F" w:rsidRDefault="00926A7C" w:rsidP="00926A7C">
      <w:pPr>
        <w:pStyle w:val="a8"/>
        <w:spacing w:after="0" w:line="240" w:lineRule="auto"/>
        <w:ind w:left="142" w:right="140"/>
        <w:jc w:val="center"/>
        <w:rPr>
          <w:rFonts w:ascii="PT Astra Serif" w:hAnsi="PT Astra Serif"/>
          <w:b/>
          <w:sz w:val="26"/>
          <w:szCs w:val="26"/>
        </w:rPr>
      </w:pPr>
      <w:r w:rsidRPr="00E9182F">
        <w:rPr>
          <w:rFonts w:ascii="PT Astra Serif" w:hAnsi="PT Astra Serif"/>
          <w:b/>
          <w:sz w:val="26"/>
          <w:szCs w:val="26"/>
        </w:rPr>
        <w:lastRenderedPageBreak/>
        <w:t xml:space="preserve">Информация о плановых ассигнованиях и кассовых расходах, направленных на реализацию процессной и проектной частей государственных программ </w:t>
      </w:r>
    </w:p>
    <w:p w:rsidR="00926A7C" w:rsidRPr="00E9182F" w:rsidRDefault="00926A7C" w:rsidP="003B40DA">
      <w:pPr>
        <w:pStyle w:val="a8"/>
        <w:spacing w:after="0" w:line="240" w:lineRule="auto"/>
        <w:ind w:left="142" w:right="-2"/>
        <w:jc w:val="right"/>
        <w:rPr>
          <w:rFonts w:ascii="PT Astra Serif" w:hAnsi="PT Astra Serif"/>
          <w:sz w:val="26"/>
          <w:szCs w:val="26"/>
        </w:rPr>
      </w:pPr>
      <w:r w:rsidRPr="00E9182F">
        <w:rPr>
          <w:rFonts w:ascii="PT Astra Serif" w:hAnsi="PT Astra Serif"/>
          <w:sz w:val="26"/>
          <w:szCs w:val="26"/>
        </w:rPr>
        <w:t>Таблица 2</w:t>
      </w:r>
    </w:p>
    <w:tbl>
      <w:tblPr>
        <w:tblW w:w="9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3180"/>
        <w:gridCol w:w="1547"/>
        <w:gridCol w:w="1560"/>
        <w:gridCol w:w="1559"/>
        <w:gridCol w:w="958"/>
      </w:tblGrid>
      <w:tr w:rsidR="00926A7C" w:rsidRPr="00E9182F" w:rsidTr="003B40DA">
        <w:trPr>
          <w:trHeight w:val="334"/>
          <w:tblHeader/>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926A7C" w:rsidRPr="00E9182F" w:rsidRDefault="00926A7C">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p>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926A7C" w:rsidRPr="00E9182F" w:rsidTr="003B40DA">
        <w:trPr>
          <w:trHeight w:val="30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926A7C" w:rsidRPr="00E9182F" w:rsidTr="003B40DA">
        <w:trPr>
          <w:trHeight w:val="300"/>
          <w:jc w:val="center"/>
        </w:trPr>
        <w:tc>
          <w:tcPr>
            <w:tcW w:w="9404" w:type="dxa"/>
            <w:gridSpan w:val="6"/>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Процессная часть</w:t>
            </w:r>
          </w:p>
        </w:tc>
      </w:tr>
      <w:tr w:rsidR="00926A7C" w:rsidRPr="00E9182F" w:rsidTr="003B40DA">
        <w:trPr>
          <w:trHeight w:val="30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642BEF">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Основные мероприятия</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64 475 461,2</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63 898 648,9</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576</w:t>
            </w:r>
            <w:r w:rsidR="00BF583D" w:rsidRPr="00E9182F">
              <w:rPr>
                <w:rFonts w:ascii="PT Astra Serif" w:hAnsi="PT Astra Serif" w:cs="Calibri"/>
                <w:color w:val="000000"/>
              </w:rPr>
              <w:t xml:space="preserve"> </w:t>
            </w:r>
            <w:r w:rsidRPr="00E9182F">
              <w:rPr>
                <w:rFonts w:ascii="PT Astra Serif" w:hAnsi="PT Astra Serif" w:cs="Calibri"/>
                <w:color w:val="000000"/>
              </w:rPr>
              <w:t>812,3</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99,1</w:t>
            </w:r>
          </w:p>
        </w:tc>
      </w:tr>
      <w:tr w:rsidR="00926A7C" w:rsidRPr="00E9182F" w:rsidTr="003B40DA">
        <w:trPr>
          <w:trHeight w:val="30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642BEF">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Ведомственные целевые программы</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46 301 850,9</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44 719 349,1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1 582 501,8</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96,6</w:t>
            </w:r>
          </w:p>
        </w:tc>
      </w:tr>
      <w:tr w:rsidR="00926A7C" w:rsidRPr="00E9182F" w:rsidTr="003B40DA">
        <w:trPr>
          <w:trHeight w:val="30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642BEF">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Обеспечивающая подпрограмма</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1 188 535,0</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1 170 791,6</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17 743,4</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98,5</w:t>
            </w:r>
          </w:p>
        </w:tc>
      </w:tr>
      <w:tr w:rsidR="00926A7C" w:rsidRPr="00E9182F" w:rsidTr="003B40DA">
        <w:trPr>
          <w:trHeight w:val="30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926A7C" w:rsidRPr="00E9182F" w:rsidRDefault="00926A7C" w:rsidP="004F679B">
            <w:pPr>
              <w:spacing w:after="0" w:line="240" w:lineRule="auto"/>
              <w:jc w:val="center"/>
              <w:rPr>
                <w:rFonts w:ascii="PT Astra Serif" w:eastAsia="Batang" w:hAnsi="PT Astra Serif" w:cs="Times New Roman"/>
                <w:lang w:eastAsia="ko-KR"/>
              </w:rPr>
            </w:pP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процессной части</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b/>
                <w:bCs/>
                <w:iCs/>
                <w:color w:val="000000"/>
              </w:rPr>
            </w:pPr>
            <w:r w:rsidRPr="00E9182F">
              <w:rPr>
                <w:rFonts w:ascii="PT Astra Serif" w:hAnsi="PT Astra Serif" w:cs="Calibri"/>
                <w:b/>
                <w:bCs/>
                <w:iCs/>
                <w:color w:val="000000"/>
              </w:rPr>
              <w:t>111 965 847,10</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b/>
                <w:bCs/>
                <w:iCs/>
                <w:color w:val="000000"/>
              </w:rPr>
            </w:pPr>
            <w:r w:rsidRPr="00E9182F">
              <w:rPr>
                <w:rFonts w:ascii="PT Astra Serif" w:hAnsi="PT Astra Serif" w:cs="Calibri"/>
                <w:b/>
                <w:bCs/>
                <w:iCs/>
                <w:color w:val="000000"/>
              </w:rPr>
              <w:t>109 788 789,60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rsidP="004F679B">
            <w:pPr>
              <w:spacing w:line="240" w:lineRule="auto"/>
              <w:jc w:val="center"/>
              <w:rPr>
                <w:rFonts w:ascii="PT Astra Serif" w:hAnsi="PT Astra Serif" w:cs="Calibri"/>
                <w:b/>
                <w:bCs/>
                <w:color w:val="000000"/>
              </w:rPr>
            </w:pPr>
            <w:r w:rsidRPr="00E9182F">
              <w:rPr>
                <w:rFonts w:ascii="PT Astra Serif" w:hAnsi="PT Astra Serif" w:cs="Calibri"/>
                <w:b/>
                <w:bCs/>
                <w:color w:val="000000"/>
              </w:rPr>
              <w:t>2 177 057,5</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b/>
                <w:bCs/>
                <w:color w:val="000000"/>
              </w:rPr>
            </w:pPr>
            <w:r w:rsidRPr="00E9182F">
              <w:rPr>
                <w:rFonts w:ascii="PT Astra Serif" w:hAnsi="PT Astra Serif" w:cs="Calibri"/>
                <w:b/>
                <w:bCs/>
                <w:color w:val="000000"/>
              </w:rPr>
              <w:t>98,1</w:t>
            </w:r>
          </w:p>
        </w:tc>
      </w:tr>
      <w:tr w:rsidR="00926A7C" w:rsidRPr="00E9182F" w:rsidTr="003B40DA">
        <w:trPr>
          <w:trHeight w:val="300"/>
          <w:jc w:val="center"/>
        </w:trPr>
        <w:tc>
          <w:tcPr>
            <w:tcW w:w="9404" w:type="dxa"/>
            <w:gridSpan w:val="6"/>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after="0" w:line="240" w:lineRule="auto"/>
              <w:jc w:val="center"/>
              <w:rPr>
                <w:rFonts w:ascii="PT Astra Serif" w:hAnsi="PT Astra Serif" w:cs="Times New Roman"/>
                <w:b/>
              </w:rPr>
            </w:pPr>
            <w:r w:rsidRPr="00E9182F">
              <w:rPr>
                <w:rFonts w:ascii="PT Astra Serif" w:eastAsia="Batang" w:hAnsi="PT Astra Serif" w:cs="Times New Roman"/>
                <w:b/>
                <w:lang w:eastAsia="ko-KR"/>
              </w:rPr>
              <w:t>Проектная часть</w:t>
            </w:r>
          </w:p>
        </w:tc>
      </w:tr>
      <w:tr w:rsidR="00926A7C" w:rsidRPr="00E9182F" w:rsidTr="004F679B">
        <w:trPr>
          <w:trHeight w:val="393"/>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18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642BEF">
            <w:pPr>
              <w:spacing w:line="240" w:lineRule="auto"/>
              <w:rPr>
                <w:rFonts w:ascii="PT Astra Serif" w:hAnsi="PT Astra Serif" w:cs="Calibri"/>
                <w:color w:val="000000"/>
              </w:rPr>
            </w:pPr>
            <w:r w:rsidRPr="00E9182F">
              <w:rPr>
                <w:rFonts w:ascii="PT Astra Serif" w:hAnsi="PT Astra Serif" w:cs="Calibri"/>
                <w:color w:val="000000"/>
              </w:rPr>
              <w:t>НП «Безопасные и качественные автомобильные дороги»</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4 495 478,9</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4 238 932,0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256546,9</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94,3</w:t>
            </w:r>
          </w:p>
        </w:tc>
      </w:tr>
      <w:tr w:rsidR="00926A7C" w:rsidRPr="00E9182F" w:rsidTr="004F679B">
        <w:trPr>
          <w:trHeight w:val="255"/>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18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642BEF">
            <w:pPr>
              <w:spacing w:line="240" w:lineRule="auto"/>
              <w:rPr>
                <w:rFonts w:ascii="PT Astra Serif" w:hAnsi="PT Astra Serif" w:cs="Calibri"/>
                <w:color w:val="000000"/>
              </w:rPr>
            </w:pPr>
            <w:r w:rsidRPr="00E9182F">
              <w:rPr>
                <w:rFonts w:ascii="PT Astra Serif" w:hAnsi="PT Astra Serif" w:cs="Calibri"/>
                <w:color w:val="000000"/>
              </w:rPr>
              <w:t>НП «Демография»</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4 449 170,2</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4 012 189,7</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188 778,7</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90,2</w:t>
            </w:r>
          </w:p>
        </w:tc>
      </w:tr>
      <w:tr w:rsidR="00926A7C" w:rsidRPr="00E9182F" w:rsidTr="004F679B">
        <w:trPr>
          <w:trHeight w:val="393"/>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18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642BEF">
            <w:pPr>
              <w:spacing w:line="240" w:lineRule="auto"/>
              <w:rPr>
                <w:rFonts w:ascii="PT Astra Serif" w:hAnsi="PT Astra Serif" w:cs="Calibri"/>
                <w:color w:val="000000"/>
              </w:rPr>
            </w:pPr>
            <w:r w:rsidRPr="00E9182F">
              <w:rPr>
                <w:rFonts w:ascii="PT Astra Serif" w:hAnsi="PT Astra Serif" w:cs="Calibri"/>
                <w:color w:val="000000"/>
              </w:rPr>
              <w:t>НП «Образование»</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2 266 258,5</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2 297 270,8</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-31 012,3</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101,37</w:t>
            </w:r>
          </w:p>
        </w:tc>
      </w:tr>
      <w:tr w:rsidR="00926A7C" w:rsidRPr="00E9182F" w:rsidTr="004F679B">
        <w:trPr>
          <w:trHeight w:val="605"/>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642BEF">
            <w:pPr>
              <w:spacing w:line="240" w:lineRule="auto"/>
              <w:rPr>
                <w:rFonts w:ascii="PT Astra Serif" w:hAnsi="PT Astra Serif" w:cs="Calibri"/>
                <w:color w:val="000000"/>
              </w:rPr>
            </w:pPr>
            <w:r w:rsidRPr="00E9182F">
              <w:rPr>
                <w:rFonts w:ascii="PT Astra Serif" w:hAnsi="PT Astra Serif" w:cs="Calibri"/>
                <w:color w:val="000000"/>
              </w:rPr>
              <w:t>НП «Здравоохранение»</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4 081 376,0</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1 820 730,0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2 260 646,0</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44,61</w:t>
            </w:r>
          </w:p>
        </w:tc>
      </w:tr>
      <w:tr w:rsidR="00926A7C" w:rsidRPr="00E9182F" w:rsidTr="004F679B">
        <w:trPr>
          <w:trHeight w:val="405"/>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642BEF">
            <w:pPr>
              <w:spacing w:line="240" w:lineRule="auto"/>
              <w:rPr>
                <w:rFonts w:ascii="PT Astra Serif" w:hAnsi="PT Astra Serif" w:cs="Calibri"/>
                <w:color w:val="000000"/>
              </w:rPr>
            </w:pPr>
            <w:r w:rsidRPr="00E9182F">
              <w:rPr>
                <w:rFonts w:ascii="PT Astra Serif" w:hAnsi="PT Astra Serif" w:cs="Calibri"/>
                <w:color w:val="000000"/>
              </w:rPr>
              <w:t>НП «Жилье и городская среда»</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2 332 790,3</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1 683 557,4</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649</w:t>
            </w:r>
            <w:r w:rsidR="00BF583D" w:rsidRPr="00E9182F">
              <w:rPr>
                <w:rFonts w:ascii="PT Astra Serif" w:hAnsi="PT Astra Serif" w:cs="Calibri"/>
                <w:color w:val="000000"/>
              </w:rPr>
              <w:t xml:space="preserve"> </w:t>
            </w:r>
            <w:r w:rsidRPr="00E9182F">
              <w:rPr>
                <w:rFonts w:ascii="PT Astra Serif" w:hAnsi="PT Astra Serif" w:cs="Calibri"/>
                <w:color w:val="000000"/>
              </w:rPr>
              <w:t>232,9</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72,2</w:t>
            </w:r>
          </w:p>
        </w:tc>
      </w:tr>
      <w:tr w:rsidR="00926A7C" w:rsidRPr="00E9182F" w:rsidTr="004F679B">
        <w:trPr>
          <w:trHeight w:val="37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642BEF">
            <w:pPr>
              <w:spacing w:line="240" w:lineRule="auto"/>
              <w:rPr>
                <w:rFonts w:ascii="PT Astra Serif" w:hAnsi="PT Astra Serif" w:cs="Calibri"/>
                <w:color w:val="000000"/>
              </w:rPr>
            </w:pPr>
            <w:r w:rsidRPr="00E9182F">
              <w:rPr>
                <w:rFonts w:ascii="PT Astra Serif" w:hAnsi="PT Astra Serif" w:cs="Calibri"/>
                <w:color w:val="000000"/>
              </w:rPr>
              <w:t>НП «Экология»</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610 652,1</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222 413,2</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388</w:t>
            </w:r>
            <w:r w:rsidR="00BF583D" w:rsidRPr="00E9182F">
              <w:rPr>
                <w:rFonts w:ascii="PT Astra Serif" w:hAnsi="PT Astra Serif" w:cs="Calibri"/>
                <w:color w:val="000000"/>
              </w:rPr>
              <w:t xml:space="preserve"> </w:t>
            </w:r>
            <w:r w:rsidRPr="00E9182F">
              <w:rPr>
                <w:rFonts w:ascii="PT Astra Serif" w:hAnsi="PT Astra Serif" w:cs="Calibri"/>
                <w:color w:val="000000"/>
              </w:rPr>
              <w:t>238,9</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36,4</w:t>
            </w:r>
          </w:p>
        </w:tc>
      </w:tr>
      <w:tr w:rsidR="00926A7C" w:rsidRPr="00E9182F" w:rsidTr="004F679B">
        <w:trPr>
          <w:trHeight w:val="30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7</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642BEF">
            <w:pPr>
              <w:spacing w:line="240" w:lineRule="auto"/>
              <w:rPr>
                <w:rFonts w:ascii="PT Astra Serif" w:hAnsi="PT Astra Serif" w:cs="Calibri"/>
                <w:color w:val="000000"/>
              </w:rPr>
            </w:pPr>
            <w:r w:rsidRPr="00E9182F">
              <w:rPr>
                <w:rFonts w:ascii="PT Astra Serif" w:hAnsi="PT Astra Serif" w:cs="Calibri"/>
                <w:color w:val="000000"/>
              </w:rPr>
              <w:t>НП «Культура»</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118 927,1</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118 604,4</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322,7</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99,7</w:t>
            </w:r>
          </w:p>
        </w:tc>
      </w:tr>
      <w:tr w:rsidR="00926A7C" w:rsidRPr="00E9182F" w:rsidTr="004F679B">
        <w:trPr>
          <w:trHeight w:val="1442"/>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8</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642BEF">
            <w:pPr>
              <w:spacing w:line="240" w:lineRule="auto"/>
              <w:rPr>
                <w:rFonts w:ascii="PT Astra Serif" w:hAnsi="PT Astra Serif" w:cs="Calibri"/>
                <w:color w:val="000000"/>
              </w:rPr>
            </w:pPr>
            <w:r w:rsidRPr="00E9182F">
              <w:rPr>
                <w:rFonts w:ascii="PT Astra Serif" w:hAnsi="PT Astra Serif" w:cs="Calibri"/>
                <w:color w:val="000000"/>
              </w:rPr>
              <w:t>НП «Малое и среднее предпринимательство и поддержка индивидуальной предпринимательской инициативы»</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180 513,5</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180 513,4</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0,1</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100,0</w:t>
            </w:r>
          </w:p>
        </w:tc>
      </w:tr>
      <w:tr w:rsidR="00926A7C" w:rsidRPr="00E9182F" w:rsidTr="004F679B">
        <w:trPr>
          <w:trHeight w:val="579"/>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9</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642BEF">
            <w:pPr>
              <w:spacing w:line="240" w:lineRule="auto"/>
              <w:rPr>
                <w:rFonts w:ascii="PT Astra Serif" w:hAnsi="PT Astra Serif" w:cs="Calibri"/>
                <w:color w:val="000000"/>
              </w:rPr>
            </w:pPr>
            <w:r w:rsidRPr="00E9182F">
              <w:rPr>
                <w:rFonts w:ascii="PT Astra Serif" w:hAnsi="PT Astra Serif" w:cs="Calibri"/>
                <w:color w:val="000000"/>
              </w:rPr>
              <w:t>НП «Цифровая экономика»</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43 264,9</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43 264,9</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B32A52" w:rsidP="004F679B">
            <w:pPr>
              <w:spacing w:line="240" w:lineRule="auto"/>
              <w:jc w:val="center"/>
              <w:rPr>
                <w:rFonts w:ascii="PT Astra Serif" w:hAnsi="PT Astra Serif" w:cs="Calibri"/>
                <w:color w:val="000000"/>
              </w:rPr>
            </w:pPr>
            <w:r>
              <w:rPr>
                <w:rFonts w:ascii="PT Astra Serif" w:hAnsi="PT Astra Serif" w:cs="Calibri"/>
                <w:color w:val="000000"/>
              </w:rPr>
              <w:t>0,0</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B32A52" w:rsidP="004F679B">
            <w:pPr>
              <w:spacing w:line="240" w:lineRule="auto"/>
              <w:jc w:val="center"/>
              <w:rPr>
                <w:rFonts w:ascii="PT Astra Serif" w:hAnsi="PT Astra Serif" w:cs="Calibri"/>
                <w:color w:val="000000"/>
              </w:rPr>
            </w:pPr>
            <w:r>
              <w:rPr>
                <w:rFonts w:ascii="PT Astra Serif" w:hAnsi="PT Astra Serif" w:cs="Calibri"/>
                <w:color w:val="000000"/>
              </w:rPr>
              <w:t>100,0</w:t>
            </w:r>
          </w:p>
        </w:tc>
      </w:tr>
      <w:tr w:rsidR="00926A7C" w:rsidRPr="00E9182F" w:rsidTr="004F679B">
        <w:trPr>
          <w:trHeight w:val="30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10</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642BEF">
            <w:pPr>
              <w:spacing w:line="240" w:lineRule="auto"/>
              <w:rPr>
                <w:rFonts w:ascii="PT Astra Serif" w:hAnsi="PT Astra Serif" w:cs="Calibri"/>
                <w:color w:val="000000"/>
              </w:rPr>
            </w:pPr>
            <w:r w:rsidRPr="00E9182F">
              <w:rPr>
                <w:rFonts w:ascii="PT Astra Serif" w:hAnsi="PT Astra Serif" w:cs="Calibri"/>
                <w:color w:val="000000"/>
              </w:rPr>
              <w:t>НП «Международная кооперация и экспорт»</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29 989,1</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29 989,1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0,0</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100,0</w:t>
            </w:r>
          </w:p>
        </w:tc>
      </w:tr>
      <w:tr w:rsidR="00926A7C" w:rsidRPr="00E9182F" w:rsidTr="004F679B">
        <w:trPr>
          <w:trHeight w:val="30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642BEF">
            <w:pPr>
              <w:spacing w:line="240" w:lineRule="auto"/>
              <w:rPr>
                <w:rFonts w:ascii="PT Astra Serif" w:hAnsi="PT Astra Serif" w:cs="Calibri"/>
                <w:color w:val="000000"/>
              </w:rPr>
            </w:pPr>
            <w:r w:rsidRPr="00E9182F">
              <w:rPr>
                <w:rFonts w:ascii="PT Astra Serif" w:hAnsi="PT Astra Serif" w:cs="Calibri"/>
                <w:color w:val="000000"/>
              </w:rPr>
              <w:t>НП «Производительность труда и поддержка занятости»</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18 923,7</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rPr>
            </w:pPr>
            <w:r w:rsidRPr="00E9182F">
              <w:rPr>
                <w:rFonts w:ascii="PT Astra Serif" w:hAnsi="PT Astra Serif" w:cs="Calibri"/>
              </w:rPr>
              <w:t>18 923,7</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0,0</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100,0</w:t>
            </w:r>
          </w:p>
        </w:tc>
      </w:tr>
      <w:tr w:rsidR="00926A7C" w:rsidRPr="00E9182F" w:rsidTr="004F679B">
        <w:trPr>
          <w:trHeight w:val="30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12</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642BEF">
            <w:pPr>
              <w:spacing w:line="240" w:lineRule="auto"/>
              <w:rPr>
                <w:rFonts w:ascii="PT Astra Serif" w:hAnsi="PT Astra Serif" w:cs="Calibri"/>
              </w:rPr>
            </w:pPr>
            <w:r w:rsidRPr="00E9182F">
              <w:rPr>
                <w:rFonts w:ascii="PT Astra Serif" w:hAnsi="PT Astra Serif" w:cs="Calibri"/>
              </w:rPr>
              <w:t>НП «Наука»</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color w:val="000000"/>
              </w:rPr>
            </w:pPr>
            <w:r w:rsidRPr="00E9182F">
              <w:rPr>
                <w:rFonts w:ascii="PT Astra Serif" w:hAnsi="PT Astra Serif" w:cs="Calibri"/>
                <w:color w:val="000000"/>
              </w:rPr>
              <w:t>-</w:t>
            </w:r>
          </w:p>
        </w:tc>
      </w:tr>
      <w:tr w:rsidR="00926A7C" w:rsidRPr="00E9182F" w:rsidTr="004F679B">
        <w:trPr>
          <w:trHeight w:val="30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926A7C" w:rsidRPr="00E9182F" w:rsidRDefault="00926A7C" w:rsidP="004F679B">
            <w:pPr>
              <w:spacing w:after="0" w:line="240" w:lineRule="auto"/>
              <w:jc w:val="center"/>
              <w:rPr>
                <w:rFonts w:ascii="PT Astra Serif" w:eastAsia="Batang" w:hAnsi="PT Astra Serif" w:cs="Times New Roman"/>
                <w:lang w:eastAsia="ko-KR"/>
              </w:rPr>
            </w:pP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проектной части</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b/>
                <w:bCs/>
                <w:color w:val="000000"/>
              </w:rPr>
            </w:pPr>
            <w:r w:rsidRPr="00E9182F">
              <w:rPr>
                <w:rFonts w:ascii="PT Astra Serif" w:hAnsi="PT Astra Serif" w:cs="Calibri"/>
                <w:b/>
                <w:bCs/>
                <w:color w:val="000000"/>
              </w:rPr>
              <w:t>18 627 344,3</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b/>
                <w:bCs/>
                <w:color w:val="000000"/>
              </w:rPr>
            </w:pPr>
            <w:r w:rsidRPr="00E9182F">
              <w:rPr>
                <w:rFonts w:ascii="PT Astra Serif" w:hAnsi="PT Astra Serif" w:cs="Calibri"/>
                <w:b/>
                <w:bCs/>
                <w:color w:val="000000"/>
              </w:rPr>
              <w:t>14 666 388,6</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rsidP="004F679B">
            <w:pPr>
              <w:spacing w:line="240" w:lineRule="auto"/>
              <w:jc w:val="center"/>
              <w:rPr>
                <w:rFonts w:ascii="PT Astra Serif" w:hAnsi="PT Astra Serif" w:cs="Calibri"/>
                <w:b/>
                <w:bCs/>
                <w:color w:val="000000"/>
              </w:rPr>
            </w:pPr>
            <w:r w:rsidRPr="00E9182F">
              <w:rPr>
                <w:rFonts w:ascii="PT Astra Serif" w:hAnsi="PT Astra Serif" w:cs="Calibri"/>
                <w:b/>
                <w:bCs/>
                <w:color w:val="000000"/>
              </w:rPr>
              <w:t>3 960 955,7</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b/>
                <w:bCs/>
                <w:color w:val="000000"/>
              </w:rPr>
            </w:pPr>
            <w:r w:rsidRPr="00E9182F">
              <w:rPr>
                <w:rFonts w:ascii="PT Astra Serif" w:hAnsi="PT Astra Serif" w:cs="Calibri"/>
                <w:b/>
                <w:bCs/>
                <w:color w:val="000000"/>
              </w:rPr>
              <w:t>78,7</w:t>
            </w:r>
          </w:p>
        </w:tc>
      </w:tr>
      <w:tr w:rsidR="00926A7C" w:rsidRPr="00E9182F" w:rsidTr="003B40DA">
        <w:trPr>
          <w:trHeight w:val="30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926A7C" w:rsidRPr="00E9182F" w:rsidRDefault="00926A7C" w:rsidP="004F679B">
            <w:pPr>
              <w:spacing w:after="0" w:line="240" w:lineRule="auto"/>
              <w:jc w:val="center"/>
              <w:rPr>
                <w:rFonts w:ascii="PT Astra Serif" w:eastAsia="Batang" w:hAnsi="PT Astra Serif" w:cs="Times New Roman"/>
                <w:lang w:eastAsia="ko-KR"/>
              </w:rPr>
            </w:pP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всем ГП:</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b/>
                <w:bCs/>
                <w:color w:val="000000"/>
              </w:rPr>
            </w:pPr>
            <w:r w:rsidRPr="00E9182F">
              <w:rPr>
                <w:rFonts w:ascii="PT Astra Serif" w:hAnsi="PT Astra Serif" w:cs="Calibri"/>
                <w:b/>
                <w:bCs/>
                <w:color w:val="000000"/>
              </w:rPr>
              <w:t>130 593 191,4</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b/>
                <w:bCs/>
                <w:color w:val="000000"/>
              </w:rPr>
            </w:pPr>
            <w:r w:rsidRPr="00E9182F">
              <w:rPr>
                <w:rFonts w:ascii="PT Astra Serif" w:hAnsi="PT Astra Serif" w:cs="Calibri"/>
                <w:b/>
                <w:bCs/>
                <w:color w:val="000000"/>
              </w:rPr>
              <w:t>124 455 178,2</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6A7C" w:rsidRPr="00E9182F" w:rsidRDefault="00926A7C" w:rsidP="004F679B">
            <w:pPr>
              <w:spacing w:line="240" w:lineRule="auto"/>
              <w:jc w:val="center"/>
              <w:rPr>
                <w:rFonts w:ascii="PT Astra Serif" w:hAnsi="PT Astra Serif" w:cs="Calibri"/>
                <w:b/>
                <w:bCs/>
                <w:color w:val="000000"/>
              </w:rPr>
            </w:pPr>
            <w:r w:rsidRPr="00E9182F">
              <w:rPr>
                <w:rFonts w:ascii="PT Astra Serif" w:hAnsi="PT Astra Serif" w:cs="Calibri"/>
                <w:b/>
                <w:bCs/>
                <w:color w:val="000000"/>
              </w:rPr>
              <w:t>6 138 013,2</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26A7C" w:rsidRPr="00E9182F" w:rsidRDefault="00926A7C" w:rsidP="004F679B">
            <w:pPr>
              <w:spacing w:line="240" w:lineRule="auto"/>
              <w:jc w:val="center"/>
              <w:rPr>
                <w:rFonts w:ascii="PT Astra Serif" w:hAnsi="PT Astra Serif" w:cs="Calibri"/>
                <w:b/>
                <w:bCs/>
                <w:color w:val="000000"/>
              </w:rPr>
            </w:pPr>
            <w:r w:rsidRPr="00E9182F">
              <w:rPr>
                <w:rFonts w:ascii="PT Astra Serif" w:hAnsi="PT Astra Serif" w:cs="Calibri"/>
                <w:b/>
                <w:bCs/>
                <w:color w:val="000000"/>
              </w:rPr>
              <w:t>95,3</w:t>
            </w:r>
          </w:p>
        </w:tc>
      </w:tr>
    </w:tbl>
    <w:p w:rsidR="00926A7C" w:rsidRPr="00E9182F" w:rsidRDefault="00926A7C" w:rsidP="00926A7C">
      <w:pPr>
        <w:spacing w:after="0" w:line="240" w:lineRule="auto"/>
        <w:rPr>
          <w:rFonts w:ascii="PT Astra Serif" w:hAnsi="PT Astra Serif" w:cs="Times New Roman"/>
          <w:b/>
          <w:sz w:val="26"/>
          <w:szCs w:val="26"/>
        </w:rPr>
      </w:pPr>
    </w:p>
    <w:p w:rsidR="00926A7C" w:rsidRPr="00E9182F" w:rsidRDefault="00926A7C" w:rsidP="00926A7C">
      <w:pPr>
        <w:spacing w:after="0" w:line="240" w:lineRule="auto"/>
        <w:ind w:firstLine="709"/>
        <w:jc w:val="both"/>
        <w:rPr>
          <w:rFonts w:ascii="PT Astra Serif" w:hAnsi="PT Astra Serif"/>
          <w:sz w:val="26"/>
          <w:szCs w:val="26"/>
        </w:rPr>
      </w:pPr>
      <w:r w:rsidRPr="00E9182F">
        <w:rPr>
          <w:rFonts w:ascii="PT Astra Serif" w:hAnsi="PT Astra Serif"/>
          <w:sz w:val="26"/>
          <w:szCs w:val="26"/>
        </w:rPr>
        <w:t>Наибольшая доля бюджетных сре</w:t>
      </w:r>
      <w:proofErr w:type="gramStart"/>
      <w:r w:rsidRPr="00E9182F">
        <w:rPr>
          <w:rFonts w:ascii="PT Astra Serif" w:hAnsi="PT Astra Serif"/>
          <w:sz w:val="26"/>
          <w:szCs w:val="26"/>
        </w:rPr>
        <w:t>дств пр</w:t>
      </w:r>
      <w:proofErr w:type="gramEnd"/>
      <w:r w:rsidRPr="00E9182F">
        <w:rPr>
          <w:rFonts w:ascii="PT Astra Serif" w:hAnsi="PT Astra Serif"/>
          <w:sz w:val="26"/>
          <w:szCs w:val="26"/>
        </w:rPr>
        <w:t>оектной части государственных программ пришлась на финансирование 4 национальных проектов:</w:t>
      </w:r>
      <w:r w:rsidRPr="00E9182F">
        <w:rPr>
          <w:rFonts w:ascii="PT Astra Serif" w:hAnsi="PT Astra Serif"/>
        </w:rPr>
        <w:t xml:space="preserve"> </w:t>
      </w:r>
      <w:r w:rsidRPr="00E9182F">
        <w:rPr>
          <w:rFonts w:ascii="PT Astra Serif" w:hAnsi="PT Astra Serif"/>
          <w:sz w:val="26"/>
          <w:szCs w:val="26"/>
        </w:rPr>
        <w:t xml:space="preserve">«Безопасные и </w:t>
      </w:r>
      <w:r w:rsidRPr="00E9182F">
        <w:rPr>
          <w:rFonts w:ascii="PT Astra Serif" w:hAnsi="PT Astra Serif"/>
          <w:sz w:val="26"/>
          <w:szCs w:val="26"/>
        </w:rPr>
        <w:lastRenderedPageBreak/>
        <w:t>качественные автомобильные дороги» (28,9%), «Демография» (27,4%) «Образование» (15,7%) и «Здравоохранение» (12,4%).</w:t>
      </w:r>
    </w:p>
    <w:p w:rsidR="00926A7C" w:rsidRPr="00E9182F" w:rsidRDefault="00926A7C" w:rsidP="00926A7C">
      <w:pPr>
        <w:spacing w:after="0" w:line="240" w:lineRule="auto"/>
        <w:ind w:firstLine="709"/>
        <w:jc w:val="both"/>
        <w:rPr>
          <w:rFonts w:ascii="PT Astra Serif" w:eastAsia="Times New Roman" w:hAnsi="PT Astra Serif" w:cs="Times New Roman"/>
          <w:bCs/>
          <w:sz w:val="26"/>
          <w:szCs w:val="26"/>
          <w:lang w:eastAsia="ru-RU"/>
        </w:rPr>
      </w:pPr>
      <w:r w:rsidRPr="00E9182F">
        <w:rPr>
          <w:rFonts w:ascii="PT Astra Serif" w:eastAsia="Times New Roman" w:hAnsi="PT Astra Serif" w:cs="Times New Roman"/>
          <w:bCs/>
          <w:sz w:val="26"/>
          <w:szCs w:val="26"/>
          <w:lang w:eastAsia="ru-RU"/>
        </w:rPr>
        <w:t xml:space="preserve">Наименьшая </w:t>
      </w:r>
      <w:r w:rsidRPr="00E9182F">
        <w:rPr>
          <w:rFonts w:ascii="PT Astra Serif" w:hAnsi="PT Astra Serif"/>
          <w:sz w:val="26"/>
          <w:szCs w:val="26"/>
        </w:rPr>
        <w:t xml:space="preserve">доля бюджетных средств, направленная на реализацию национальных проектов по итогам 2021 года, </w:t>
      </w:r>
      <w:r w:rsidRPr="00E9182F">
        <w:rPr>
          <w:rFonts w:ascii="PT Astra Serif" w:eastAsia="Times New Roman" w:hAnsi="PT Astra Serif" w:cs="Times New Roman"/>
          <w:bCs/>
          <w:sz w:val="26"/>
          <w:szCs w:val="26"/>
          <w:lang w:eastAsia="ru-RU"/>
        </w:rPr>
        <w:t>пришлась на следующие национальные проекты: «Культура» (0,8%), «Цифровая экономика» (0,3%), «Международная кооперация и экспорт» (0,2%),«Производительность труда и поддержка занятости» (0,1%). Финансирование национального проекта «Наука» осуществлялось напрямую в высшие учебные заведения региона.</w:t>
      </w:r>
    </w:p>
    <w:p w:rsidR="00926A7C" w:rsidRPr="00E9182F" w:rsidRDefault="00926A7C" w:rsidP="00926A7C">
      <w:pPr>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Информация о мероприятиях, реализованных в рамках национальных проектов на территории Томской области за отчетный финансовый год, представлена в разделе </w:t>
      </w:r>
      <w:r w:rsidRPr="00E9182F">
        <w:rPr>
          <w:rFonts w:ascii="PT Astra Serif" w:hAnsi="PT Astra Serif"/>
          <w:sz w:val="26"/>
          <w:szCs w:val="26"/>
          <w:lang w:val="en-US"/>
        </w:rPr>
        <w:t>II</w:t>
      </w:r>
      <w:r w:rsidRPr="00E9182F">
        <w:rPr>
          <w:rFonts w:ascii="PT Astra Serif" w:hAnsi="PT Astra Serif"/>
          <w:sz w:val="26"/>
          <w:szCs w:val="26"/>
        </w:rPr>
        <w:t xml:space="preserve"> настоящего Сводного годового доклада о ходе реализации и об оценке эффективности государственных программ Томской области (далее </w:t>
      </w:r>
      <w:r w:rsidRPr="00E9182F">
        <w:rPr>
          <w:rFonts w:ascii="PT Astra Serif" w:hAnsi="PT Astra Serif"/>
          <w:sz w:val="26"/>
          <w:szCs w:val="26"/>
        </w:rPr>
        <w:noBreakHyphen/>
        <w:t> Доклад).</w:t>
      </w:r>
    </w:p>
    <w:p w:rsidR="00926A7C" w:rsidRPr="00E9182F" w:rsidRDefault="00926A7C" w:rsidP="00926A7C">
      <w:pPr>
        <w:spacing w:after="0" w:line="240" w:lineRule="auto"/>
        <w:ind w:firstLine="709"/>
        <w:jc w:val="both"/>
        <w:rPr>
          <w:rFonts w:ascii="PT Astra Serif" w:hAnsi="PT Astra Serif"/>
          <w:sz w:val="26"/>
          <w:szCs w:val="26"/>
        </w:rPr>
      </w:pPr>
      <w:r w:rsidRPr="00E9182F">
        <w:rPr>
          <w:rFonts w:ascii="PT Astra Serif" w:hAnsi="PT Astra Serif"/>
          <w:sz w:val="26"/>
          <w:szCs w:val="26"/>
        </w:rPr>
        <w:t>Информация о расходах областного бюджета на реализацию мероприятий ведомственных целевых программ Томской области (далее </w:t>
      </w:r>
      <w:r w:rsidRPr="00E9182F">
        <w:rPr>
          <w:rFonts w:ascii="PT Astra Serif" w:hAnsi="PT Astra Serif"/>
          <w:sz w:val="26"/>
          <w:szCs w:val="26"/>
        </w:rPr>
        <w:noBreakHyphen/>
        <w:t> ВЦП) за 2021 год в разрезе государственных программ Томской области, представлена в Приложении 2 к настоящему Докладу.</w:t>
      </w:r>
    </w:p>
    <w:p w:rsidR="00926A7C" w:rsidRPr="00E9182F" w:rsidRDefault="00926A7C" w:rsidP="00926A7C">
      <w:pPr>
        <w:spacing w:after="0" w:line="240" w:lineRule="auto"/>
        <w:ind w:firstLine="709"/>
        <w:jc w:val="both"/>
        <w:rPr>
          <w:rFonts w:ascii="PT Astra Serif" w:hAnsi="PT Astra Serif"/>
          <w:sz w:val="26"/>
          <w:szCs w:val="26"/>
        </w:rPr>
      </w:pPr>
      <w:r w:rsidRPr="00E9182F">
        <w:rPr>
          <w:rFonts w:ascii="PT Astra Serif" w:hAnsi="PT Astra Serif"/>
          <w:sz w:val="26"/>
          <w:szCs w:val="26"/>
        </w:rPr>
        <w:t>Информация о целевых показателях, достигнутых по итогам 2021 года, в рамках реализации соответствующих региональных проектов Томской области, представлена в Приложении 3 к настоящему Докладу.</w:t>
      </w:r>
    </w:p>
    <w:p w:rsidR="00FF633A" w:rsidRPr="00E9182F" w:rsidRDefault="00926A7C" w:rsidP="00FF633A">
      <w:pPr>
        <w:numPr>
          <w:ilvl w:val="0"/>
          <w:numId w:val="9"/>
        </w:numPr>
        <w:tabs>
          <w:tab w:val="left" w:pos="0"/>
          <w:tab w:val="left" w:pos="284"/>
        </w:tabs>
        <w:spacing w:after="0" w:line="240" w:lineRule="auto"/>
        <w:ind w:left="0" w:firstLine="0"/>
        <w:contextualSpacing/>
        <w:jc w:val="center"/>
        <w:rPr>
          <w:rFonts w:ascii="PT Astra Serif" w:hAnsi="PT Astra Serif" w:cs="Times New Roman"/>
          <w:b/>
          <w:bCs/>
          <w:sz w:val="26"/>
          <w:szCs w:val="26"/>
        </w:rPr>
      </w:pPr>
      <w:r w:rsidRPr="00E9182F">
        <w:rPr>
          <w:rFonts w:ascii="PT Astra Serif" w:hAnsi="PT Astra Serif" w:cs="Times New Roman"/>
          <w:b/>
          <w:bCs/>
          <w:sz w:val="26"/>
          <w:szCs w:val="26"/>
        </w:rPr>
        <w:br w:type="page"/>
      </w:r>
      <w:r w:rsidR="00FF633A" w:rsidRPr="00E9182F">
        <w:rPr>
          <w:rFonts w:ascii="PT Astra Serif" w:hAnsi="PT Astra Serif" w:cs="Times New Roman"/>
          <w:b/>
          <w:sz w:val="26"/>
          <w:szCs w:val="26"/>
        </w:rPr>
        <w:lastRenderedPageBreak/>
        <w:t xml:space="preserve">Характеристика реализации отдельных государственных программ </w:t>
      </w:r>
      <w:r w:rsidR="00FF633A" w:rsidRPr="00E9182F">
        <w:rPr>
          <w:rFonts w:ascii="PT Astra Serif" w:hAnsi="PT Astra Serif" w:cs="Times New Roman"/>
          <w:b/>
          <w:sz w:val="26"/>
          <w:szCs w:val="26"/>
        </w:rPr>
        <w:br/>
        <w:t>по итогам 2021 года</w:t>
      </w:r>
    </w:p>
    <w:p w:rsidR="00FF633A" w:rsidRPr="00E9182F" w:rsidRDefault="00FF633A" w:rsidP="00FF633A">
      <w:pPr>
        <w:tabs>
          <w:tab w:val="left" w:pos="0"/>
        </w:tabs>
        <w:spacing w:after="0" w:line="240" w:lineRule="auto"/>
        <w:jc w:val="both"/>
        <w:rPr>
          <w:rFonts w:ascii="PT Astra Serif" w:eastAsia="Times New Roman" w:hAnsi="PT Astra Serif" w:cs="Times New Roman"/>
          <w:bCs/>
          <w:sz w:val="26"/>
          <w:szCs w:val="26"/>
          <w:lang w:eastAsia="ru-RU"/>
        </w:rPr>
      </w:pPr>
    </w:p>
    <w:p w:rsidR="00FF633A" w:rsidRPr="00E9182F" w:rsidRDefault="00FF633A" w:rsidP="00FF633A">
      <w:pPr>
        <w:numPr>
          <w:ilvl w:val="0"/>
          <w:numId w:val="5"/>
        </w:numPr>
        <w:tabs>
          <w:tab w:val="left" w:pos="0"/>
          <w:tab w:val="left" w:pos="284"/>
        </w:tabs>
        <w:spacing w:after="0" w:line="240" w:lineRule="auto"/>
        <w:ind w:left="0" w:firstLine="0"/>
        <w:contextualSpacing/>
        <w:jc w:val="center"/>
        <w:rPr>
          <w:rFonts w:ascii="PT Astra Serif" w:hAnsi="PT Astra Serif"/>
          <w:b/>
          <w:bCs/>
          <w:sz w:val="26"/>
          <w:szCs w:val="26"/>
        </w:rPr>
      </w:pPr>
      <w:r w:rsidRPr="00E9182F">
        <w:rPr>
          <w:rFonts w:ascii="PT Astra Serif" w:hAnsi="PT Astra Serif"/>
          <w:b/>
          <w:bCs/>
          <w:sz w:val="26"/>
          <w:szCs w:val="26"/>
        </w:rPr>
        <w:t>ГП «Улучшение инвестиционного климата и развитие экспорта Томской области»</w:t>
      </w:r>
    </w:p>
    <w:p w:rsidR="00FF633A" w:rsidRPr="00E9182F" w:rsidRDefault="00FF633A" w:rsidP="00FF633A">
      <w:pPr>
        <w:tabs>
          <w:tab w:val="left" w:pos="0"/>
          <w:tab w:val="left" w:pos="284"/>
        </w:tabs>
        <w:spacing w:after="0" w:line="240" w:lineRule="auto"/>
        <w:contextualSpacing/>
        <w:jc w:val="center"/>
        <w:rPr>
          <w:rFonts w:ascii="PT Astra Serif" w:hAnsi="PT Astra Serif"/>
          <w:b/>
          <w:bCs/>
          <w:sz w:val="26"/>
          <w:szCs w:val="26"/>
        </w:rPr>
      </w:pPr>
    </w:p>
    <w:p w:rsidR="00211052" w:rsidRPr="00211052" w:rsidRDefault="00FF633A" w:rsidP="00211052">
      <w:pPr>
        <w:tabs>
          <w:tab w:val="left" w:pos="0"/>
        </w:tabs>
        <w:autoSpaceDE w:val="0"/>
        <w:autoSpaceDN w:val="0"/>
        <w:adjustRightInd w:val="0"/>
        <w:spacing w:after="0" w:line="240" w:lineRule="auto"/>
        <w:jc w:val="center"/>
        <w:rPr>
          <w:rFonts w:ascii="PT Astra Serif" w:hAnsi="PT Astra Serif"/>
          <w:bCs/>
          <w:sz w:val="26"/>
          <w:szCs w:val="26"/>
        </w:rPr>
      </w:pPr>
      <w:r w:rsidRPr="00E9182F">
        <w:rPr>
          <w:rFonts w:ascii="PT Astra Serif" w:hAnsi="PT Astra Serif"/>
          <w:b/>
          <w:bCs/>
          <w:sz w:val="26"/>
          <w:szCs w:val="26"/>
        </w:rPr>
        <w:t>Цель ГП </w:t>
      </w:r>
      <w:r w:rsidRPr="00E9182F">
        <w:rPr>
          <w:rFonts w:ascii="PT Astra Serif" w:hAnsi="PT Astra Serif"/>
          <w:b/>
          <w:bCs/>
          <w:sz w:val="26"/>
          <w:szCs w:val="26"/>
        </w:rPr>
        <w:noBreakHyphen/>
        <w:t> </w:t>
      </w:r>
      <w:r w:rsidR="00211052" w:rsidRPr="00211052">
        <w:rPr>
          <w:rFonts w:ascii="PT Astra Serif" w:hAnsi="PT Astra Serif"/>
          <w:bCs/>
          <w:sz w:val="26"/>
          <w:szCs w:val="26"/>
        </w:rPr>
        <w:t xml:space="preserve">улучшение инвестиционного климата и повышение качества государственного регулирования, содействие укреплению международных и межрегиональных связей в Томской области </w:t>
      </w:r>
    </w:p>
    <w:p w:rsidR="00FF633A" w:rsidRPr="00E9182F" w:rsidRDefault="00FF633A" w:rsidP="00FF633A">
      <w:pPr>
        <w:tabs>
          <w:tab w:val="left" w:pos="0"/>
        </w:tabs>
        <w:spacing w:after="0" w:line="240" w:lineRule="auto"/>
        <w:jc w:val="center"/>
        <w:rPr>
          <w:rFonts w:ascii="PT Astra Serif" w:eastAsia="Times New Roman" w:hAnsi="PT Astra Serif" w:cs="Times New Roman"/>
          <w:sz w:val="26"/>
          <w:szCs w:val="26"/>
        </w:rPr>
      </w:pPr>
    </w:p>
    <w:p w:rsidR="00FF633A" w:rsidRPr="00E9182F" w:rsidRDefault="00FF633A" w:rsidP="00FF633A">
      <w:pPr>
        <w:numPr>
          <w:ilvl w:val="1"/>
          <w:numId w:val="5"/>
        </w:numPr>
        <w:tabs>
          <w:tab w:val="left" w:pos="0"/>
        </w:tabs>
        <w:autoSpaceDE w:val="0"/>
        <w:autoSpaceDN w:val="0"/>
        <w:adjustRightInd w:val="0"/>
        <w:spacing w:after="0" w:line="240" w:lineRule="auto"/>
        <w:ind w:left="0" w:firstLine="0"/>
        <w:contextualSpacing/>
        <w:jc w:val="center"/>
        <w:rPr>
          <w:rFonts w:ascii="PT Astra Serif" w:hAnsi="PT Astra Serif"/>
          <w:b/>
          <w:bCs/>
          <w:sz w:val="26"/>
          <w:szCs w:val="26"/>
        </w:rPr>
      </w:pPr>
      <w:r w:rsidRPr="00E9182F">
        <w:rPr>
          <w:rFonts w:ascii="PT Astra Serif" w:hAnsi="PT Astra Serif"/>
          <w:b/>
          <w:bCs/>
          <w:sz w:val="26"/>
          <w:szCs w:val="26"/>
        </w:rPr>
        <w:t>Расходы на реализацию государственной программы</w:t>
      </w:r>
    </w:p>
    <w:p w:rsidR="00FF633A" w:rsidRPr="00E9182F" w:rsidRDefault="00FF633A" w:rsidP="00FF633A">
      <w:pPr>
        <w:tabs>
          <w:tab w:val="left" w:pos="0"/>
        </w:tabs>
        <w:autoSpaceDE w:val="0"/>
        <w:autoSpaceDN w:val="0"/>
        <w:adjustRightInd w:val="0"/>
        <w:spacing w:after="0" w:line="240" w:lineRule="auto"/>
        <w:contextualSpacing/>
        <w:rPr>
          <w:rFonts w:ascii="PT Astra Serif" w:hAnsi="PT Astra Serif"/>
          <w:b/>
          <w:bCs/>
          <w:sz w:val="26"/>
          <w:szCs w:val="26"/>
        </w:rPr>
      </w:pPr>
    </w:p>
    <w:p w:rsidR="00FF633A" w:rsidRPr="00E9182F" w:rsidRDefault="00FF633A" w:rsidP="00FF633A">
      <w:pPr>
        <w:tabs>
          <w:tab w:val="left" w:pos="0"/>
        </w:tabs>
        <w:autoSpaceDE w:val="0"/>
        <w:autoSpaceDN w:val="0"/>
        <w:adjustRightInd w:val="0"/>
        <w:spacing w:after="0" w:line="240" w:lineRule="auto"/>
        <w:contextualSpacing/>
        <w:jc w:val="center"/>
        <w:rPr>
          <w:rFonts w:ascii="PT Astra Serif" w:hAnsi="PT Astra Serif"/>
          <w:b/>
          <w:bCs/>
          <w:sz w:val="26"/>
          <w:szCs w:val="26"/>
        </w:rPr>
      </w:pPr>
      <w:r w:rsidRPr="00E9182F">
        <w:rPr>
          <w:rFonts w:ascii="PT Astra Serif" w:hAnsi="PT Astra Serif"/>
          <w:b/>
          <w:bCs/>
          <w:sz w:val="26"/>
          <w:szCs w:val="26"/>
        </w:rPr>
        <w:t xml:space="preserve">Информация о плановых ассигнованиях и кассовых расходах, направленных на реализацию государственной программы </w:t>
      </w:r>
    </w:p>
    <w:p w:rsidR="00FF633A" w:rsidRPr="00E9182F" w:rsidRDefault="00FF633A" w:rsidP="00F60597">
      <w:pPr>
        <w:tabs>
          <w:tab w:val="left" w:pos="0"/>
        </w:tabs>
        <w:autoSpaceDE w:val="0"/>
        <w:autoSpaceDN w:val="0"/>
        <w:adjustRightInd w:val="0"/>
        <w:spacing w:after="0" w:line="240" w:lineRule="auto"/>
        <w:ind w:right="-2"/>
        <w:contextualSpacing/>
        <w:jc w:val="right"/>
        <w:rPr>
          <w:rFonts w:ascii="PT Astra Serif" w:hAnsi="PT Astra Serif"/>
          <w:bCs/>
          <w:sz w:val="26"/>
          <w:szCs w:val="26"/>
        </w:rPr>
      </w:pPr>
      <w:r w:rsidRPr="00E9182F">
        <w:rPr>
          <w:rFonts w:ascii="PT Astra Serif" w:hAnsi="PT Astra Serif"/>
          <w:bCs/>
          <w:sz w:val="26"/>
          <w:szCs w:val="26"/>
        </w:rPr>
        <w:t>Таблица 1</w:t>
      </w:r>
    </w:p>
    <w:tbl>
      <w:tblPr>
        <w:tblW w:w="94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2"/>
        <w:gridCol w:w="1488"/>
        <w:gridCol w:w="1417"/>
        <w:gridCol w:w="1503"/>
        <w:gridCol w:w="1120"/>
      </w:tblGrid>
      <w:tr w:rsidR="00FF633A" w:rsidRPr="00E9182F" w:rsidTr="00F60597">
        <w:trPr>
          <w:trHeight w:val="334"/>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 xml:space="preserve">№ </w:t>
            </w:r>
            <w:proofErr w:type="gramStart"/>
            <w:r w:rsidRPr="00E9182F">
              <w:rPr>
                <w:rFonts w:ascii="PT Astra Serif" w:eastAsia="Batang" w:hAnsi="PT Astra Serif"/>
                <w:bCs/>
                <w:lang w:eastAsia="ko-KR"/>
              </w:rPr>
              <w:t>п</w:t>
            </w:r>
            <w:proofErr w:type="gramEnd"/>
            <w:r w:rsidRPr="00E9182F">
              <w:rPr>
                <w:rFonts w:ascii="PT Astra Serif" w:eastAsia="Batang" w:hAnsi="PT Astra Serif"/>
                <w:bCs/>
                <w:lang w:eastAsia="ko-KR"/>
              </w:rPr>
              <w:t>/п</w:t>
            </w:r>
          </w:p>
        </w:tc>
        <w:tc>
          <w:tcPr>
            <w:tcW w:w="333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Источники финансирования</w:t>
            </w:r>
          </w:p>
        </w:tc>
        <w:tc>
          <w:tcPr>
            <w:tcW w:w="1488"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План на 2021 год</w:t>
            </w:r>
          </w:p>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(тыс. рублей)</w:t>
            </w:r>
          </w:p>
        </w:tc>
        <w:tc>
          <w:tcPr>
            <w:tcW w:w="141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Профинансировано</w:t>
            </w:r>
          </w:p>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по состоянию на 31.12.2021</w:t>
            </w:r>
          </w:p>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(тыс. рублей)</w:t>
            </w:r>
          </w:p>
        </w:tc>
        <w:tc>
          <w:tcPr>
            <w:tcW w:w="1503" w:type="dxa"/>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 xml:space="preserve">Отклонение финансирования </w:t>
            </w:r>
            <w:r w:rsidRPr="00E9182F">
              <w:rPr>
                <w:rFonts w:ascii="PT Astra Serif" w:eastAsia="Batang" w:hAnsi="PT Astra Serif"/>
                <w:bCs/>
                <w:lang w:eastAsia="ko-KR"/>
              </w:rPr>
              <w:br/>
              <w:t>(тыс. рублей)</w:t>
            </w:r>
          </w:p>
        </w:tc>
        <w:tc>
          <w:tcPr>
            <w:tcW w:w="112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Процент исполнения</w:t>
            </w:r>
          </w:p>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(в %)</w:t>
            </w:r>
          </w:p>
        </w:tc>
      </w:tr>
      <w:tr w:rsidR="00FF633A" w:rsidRPr="00E9182F" w:rsidTr="00F60597">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1</w:t>
            </w:r>
          </w:p>
        </w:tc>
        <w:tc>
          <w:tcPr>
            <w:tcW w:w="333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2</w:t>
            </w:r>
          </w:p>
        </w:tc>
        <w:tc>
          <w:tcPr>
            <w:tcW w:w="1488"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bCs/>
              </w:rPr>
            </w:pPr>
            <w:r w:rsidRPr="00E9182F">
              <w:rPr>
                <w:rFonts w:ascii="PT Astra Serif" w:hAnsi="PT Astra Serif"/>
                <w:bCs/>
              </w:rPr>
              <w:t>3</w:t>
            </w:r>
          </w:p>
        </w:tc>
        <w:tc>
          <w:tcPr>
            <w:tcW w:w="141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bCs/>
              </w:rPr>
            </w:pPr>
            <w:r w:rsidRPr="00E9182F">
              <w:rPr>
                <w:rFonts w:ascii="PT Astra Serif" w:hAnsi="PT Astra Serif"/>
                <w:bCs/>
              </w:rPr>
              <w:t>4</w:t>
            </w:r>
          </w:p>
        </w:tc>
        <w:tc>
          <w:tcPr>
            <w:tcW w:w="1503" w:type="dxa"/>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5</w:t>
            </w:r>
          </w:p>
        </w:tc>
        <w:tc>
          <w:tcPr>
            <w:tcW w:w="112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6</w:t>
            </w:r>
          </w:p>
        </w:tc>
      </w:tr>
      <w:tr w:rsidR="00FF633A" w:rsidRPr="00E9182F" w:rsidTr="00F60597">
        <w:trPr>
          <w:trHeight w:val="7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p>
        </w:tc>
        <w:tc>
          <w:tcPr>
            <w:tcW w:w="333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b/>
                <w:bCs/>
                <w:lang w:eastAsia="ko-KR"/>
              </w:rPr>
            </w:pPr>
            <w:r w:rsidRPr="00E9182F">
              <w:rPr>
                <w:rFonts w:ascii="PT Astra Serif" w:eastAsia="Batang" w:hAnsi="PT Astra Serif"/>
                <w:b/>
                <w:bCs/>
                <w:lang w:eastAsia="ko-KR"/>
              </w:rPr>
              <w:t>Объем ассигнований - всего</w:t>
            </w:r>
          </w:p>
        </w:tc>
        <w:tc>
          <w:tcPr>
            <w:tcW w:w="1488"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b/>
              </w:rPr>
            </w:pPr>
            <w:r w:rsidRPr="00E9182F">
              <w:rPr>
                <w:rFonts w:ascii="PT Astra Serif" w:hAnsi="PT Astra Serif"/>
                <w:b/>
              </w:rPr>
              <w:t>2 011 134,8</w:t>
            </w:r>
          </w:p>
        </w:tc>
        <w:tc>
          <w:tcPr>
            <w:tcW w:w="141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b/>
              </w:rPr>
            </w:pPr>
            <w:r w:rsidRPr="00E9182F">
              <w:rPr>
                <w:rFonts w:ascii="PT Astra Serif" w:hAnsi="PT Astra Serif"/>
                <w:b/>
              </w:rPr>
              <w:t>1 406 562,9</w:t>
            </w:r>
          </w:p>
        </w:tc>
        <w:tc>
          <w:tcPr>
            <w:tcW w:w="1503" w:type="dxa"/>
            <w:shd w:val="clear" w:color="auto" w:fill="auto"/>
            <w:vAlign w:val="center"/>
          </w:tcPr>
          <w:p w:rsidR="00FF633A" w:rsidRPr="00E9182F" w:rsidRDefault="00FF633A" w:rsidP="006C6D97">
            <w:pPr>
              <w:tabs>
                <w:tab w:val="left" w:pos="0"/>
              </w:tabs>
              <w:spacing w:after="0" w:line="240" w:lineRule="auto"/>
              <w:jc w:val="center"/>
              <w:rPr>
                <w:rFonts w:ascii="PT Astra Serif" w:hAnsi="PT Astra Serif"/>
                <w:b/>
              </w:rPr>
            </w:pPr>
            <w:r w:rsidRPr="00E9182F">
              <w:rPr>
                <w:rFonts w:ascii="PT Astra Serif" w:hAnsi="PT Astra Serif"/>
                <w:b/>
              </w:rPr>
              <w:t>604 571,9</w:t>
            </w:r>
          </w:p>
        </w:tc>
        <w:tc>
          <w:tcPr>
            <w:tcW w:w="1120" w:type="dxa"/>
            <w:shd w:val="clear" w:color="auto" w:fill="auto"/>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b/>
              </w:rPr>
            </w:pPr>
            <w:r w:rsidRPr="00E9182F">
              <w:rPr>
                <w:rFonts w:ascii="PT Astra Serif" w:hAnsi="PT Astra Serif"/>
                <w:b/>
              </w:rPr>
              <w:t>69,9</w:t>
            </w:r>
          </w:p>
        </w:tc>
      </w:tr>
      <w:tr w:rsidR="00FF633A" w:rsidRPr="00E9182F" w:rsidTr="00F60597">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lang w:eastAsia="ko-KR"/>
              </w:rPr>
            </w:pPr>
            <w:r w:rsidRPr="00E9182F">
              <w:rPr>
                <w:rFonts w:ascii="PT Astra Serif" w:eastAsia="Batang" w:hAnsi="PT Astra Serif"/>
                <w:lang w:eastAsia="ko-KR"/>
              </w:rPr>
              <w:t>1</w:t>
            </w:r>
          </w:p>
        </w:tc>
        <w:tc>
          <w:tcPr>
            <w:tcW w:w="333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lang w:eastAsia="ko-KR"/>
              </w:rPr>
            </w:pPr>
            <w:r w:rsidRPr="00E9182F">
              <w:rPr>
                <w:rFonts w:ascii="PT Astra Serif" w:eastAsia="Batang" w:hAnsi="PT Astra Serif"/>
                <w:lang w:eastAsia="ko-KR"/>
              </w:rPr>
              <w:t>Областной бюджет, всего</w:t>
            </w:r>
          </w:p>
        </w:tc>
        <w:tc>
          <w:tcPr>
            <w:tcW w:w="1488"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1 985 744,4</w:t>
            </w:r>
          </w:p>
        </w:tc>
        <w:tc>
          <w:tcPr>
            <w:tcW w:w="141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1 381 161,3</w:t>
            </w:r>
          </w:p>
        </w:tc>
        <w:tc>
          <w:tcPr>
            <w:tcW w:w="1503" w:type="dxa"/>
            <w:shd w:val="clear" w:color="auto" w:fill="auto"/>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604 583,1</w:t>
            </w:r>
          </w:p>
        </w:tc>
        <w:tc>
          <w:tcPr>
            <w:tcW w:w="1120" w:type="dxa"/>
            <w:shd w:val="clear" w:color="auto" w:fill="auto"/>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69,6</w:t>
            </w:r>
          </w:p>
        </w:tc>
      </w:tr>
      <w:tr w:rsidR="00FF633A" w:rsidRPr="00E9182F" w:rsidTr="00F60597">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lang w:eastAsia="ko-KR"/>
              </w:rPr>
            </w:pPr>
            <w:r w:rsidRPr="00E9182F">
              <w:rPr>
                <w:rFonts w:ascii="PT Astra Serif" w:eastAsia="Batang" w:hAnsi="PT Astra Serif"/>
                <w:lang w:eastAsia="ko-KR"/>
              </w:rPr>
              <w:t>1.1</w:t>
            </w:r>
          </w:p>
        </w:tc>
        <w:tc>
          <w:tcPr>
            <w:tcW w:w="333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lang w:eastAsia="ko-KR"/>
              </w:rPr>
            </w:pPr>
            <w:r w:rsidRPr="00E9182F">
              <w:rPr>
                <w:rFonts w:ascii="PT Astra Serif" w:eastAsia="Batang" w:hAnsi="PT Astra Serif"/>
                <w:lang w:eastAsia="ko-KR"/>
              </w:rPr>
              <w:t>В том числе за счет собственных доходов областного бюджета</w:t>
            </w:r>
          </w:p>
        </w:tc>
        <w:tc>
          <w:tcPr>
            <w:tcW w:w="1488"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1 985 744,4</w:t>
            </w:r>
          </w:p>
        </w:tc>
        <w:tc>
          <w:tcPr>
            <w:tcW w:w="141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1 381 161,3</w:t>
            </w:r>
          </w:p>
        </w:tc>
        <w:tc>
          <w:tcPr>
            <w:tcW w:w="1503" w:type="dxa"/>
            <w:shd w:val="clear" w:color="auto" w:fill="auto"/>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604 583,1</w:t>
            </w:r>
          </w:p>
        </w:tc>
        <w:tc>
          <w:tcPr>
            <w:tcW w:w="1120" w:type="dxa"/>
            <w:shd w:val="clear" w:color="auto" w:fill="auto"/>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69,6</w:t>
            </w:r>
          </w:p>
        </w:tc>
      </w:tr>
      <w:tr w:rsidR="00FF633A" w:rsidRPr="00E9182F" w:rsidTr="00F60597">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lang w:eastAsia="ko-KR"/>
              </w:rPr>
            </w:pPr>
            <w:r w:rsidRPr="00E9182F">
              <w:rPr>
                <w:rFonts w:ascii="PT Astra Serif" w:eastAsia="Batang" w:hAnsi="PT Astra Serif"/>
                <w:lang w:eastAsia="ko-KR"/>
              </w:rPr>
              <w:t>1.2</w:t>
            </w:r>
          </w:p>
        </w:tc>
        <w:tc>
          <w:tcPr>
            <w:tcW w:w="333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lang w:eastAsia="ko-KR"/>
              </w:rPr>
            </w:pPr>
            <w:r w:rsidRPr="00E9182F">
              <w:rPr>
                <w:rFonts w:ascii="PT Astra Serif" w:eastAsia="Batang" w:hAnsi="PT Astra Serif"/>
                <w:lang w:eastAsia="ko-KR"/>
              </w:rPr>
              <w:t>за счет целевых средств федерального бюджета</w:t>
            </w:r>
          </w:p>
        </w:tc>
        <w:tc>
          <w:tcPr>
            <w:tcW w:w="1488"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w:t>
            </w:r>
          </w:p>
        </w:tc>
        <w:tc>
          <w:tcPr>
            <w:tcW w:w="141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w:t>
            </w:r>
          </w:p>
        </w:tc>
        <w:tc>
          <w:tcPr>
            <w:tcW w:w="1503" w:type="dxa"/>
            <w:shd w:val="clear" w:color="auto" w:fill="auto"/>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w:t>
            </w:r>
          </w:p>
        </w:tc>
        <w:tc>
          <w:tcPr>
            <w:tcW w:w="1120" w:type="dxa"/>
            <w:shd w:val="clear" w:color="auto" w:fill="auto"/>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w:t>
            </w:r>
          </w:p>
        </w:tc>
      </w:tr>
      <w:tr w:rsidR="00FF633A" w:rsidRPr="00E9182F" w:rsidTr="00F60597">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lang w:eastAsia="ko-KR"/>
              </w:rPr>
            </w:pPr>
            <w:r w:rsidRPr="00E9182F">
              <w:rPr>
                <w:rFonts w:ascii="PT Astra Serif" w:eastAsia="Batang" w:hAnsi="PT Astra Serif"/>
                <w:lang w:eastAsia="ko-KR"/>
              </w:rPr>
              <w:t>2</w:t>
            </w:r>
          </w:p>
        </w:tc>
        <w:tc>
          <w:tcPr>
            <w:tcW w:w="333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lang w:eastAsia="ko-KR"/>
              </w:rPr>
            </w:pPr>
            <w:r w:rsidRPr="00E9182F">
              <w:rPr>
                <w:rFonts w:ascii="PT Astra Serif" w:eastAsia="Batang" w:hAnsi="PT Astra Serif"/>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488"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w:t>
            </w:r>
          </w:p>
        </w:tc>
        <w:tc>
          <w:tcPr>
            <w:tcW w:w="141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w:t>
            </w:r>
          </w:p>
        </w:tc>
        <w:tc>
          <w:tcPr>
            <w:tcW w:w="1503" w:type="dxa"/>
            <w:shd w:val="clear" w:color="auto" w:fill="auto"/>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w:t>
            </w:r>
          </w:p>
        </w:tc>
        <w:tc>
          <w:tcPr>
            <w:tcW w:w="1120" w:type="dxa"/>
            <w:shd w:val="clear" w:color="auto" w:fill="auto"/>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w:t>
            </w:r>
          </w:p>
        </w:tc>
      </w:tr>
      <w:tr w:rsidR="00FF633A" w:rsidRPr="00E9182F" w:rsidTr="00F60597">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lang w:eastAsia="ko-KR"/>
              </w:rPr>
            </w:pPr>
            <w:r w:rsidRPr="00E9182F">
              <w:rPr>
                <w:rFonts w:ascii="PT Astra Serif" w:eastAsia="Batang" w:hAnsi="PT Astra Serif"/>
                <w:lang w:eastAsia="ko-KR"/>
              </w:rPr>
              <w:t>3</w:t>
            </w:r>
          </w:p>
        </w:tc>
        <w:tc>
          <w:tcPr>
            <w:tcW w:w="3332" w:type="dxa"/>
            <w:shd w:val="clear" w:color="auto" w:fill="auto"/>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lang w:eastAsia="ko-KR"/>
              </w:rPr>
            </w:pPr>
            <w:r w:rsidRPr="00E9182F">
              <w:rPr>
                <w:rFonts w:ascii="PT Astra Serif" w:eastAsia="Batang" w:hAnsi="PT Astra Serif"/>
                <w:lang w:eastAsia="ko-KR"/>
              </w:rPr>
              <w:t>Местные бюджеты</w:t>
            </w:r>
          </w:p>
        </w:tc>
        <w:tc>
          <w:tcPr>
            <w:tcW w:w="1488"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25 390,4</w:t>
            </w:r>
          </w:p>
        </w:tc>
        <w:tc>
          <w:tcPr>
            <w:tcW w:w="141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25 401,6</w:t>
            </w:r>
          </w:p>
        </w:tc>
        <w:tc>
          <w:tcPr>
            <w:tcW w:w="1503" w:type="dxa"/>
            <w:shd w:val="clear" w:color="auto" w:fill="auto"/>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- 11,2</w:t>
            </w:r>
          </w:p>
        </w:tc>
        <w:tc>
          <w:tcPr>
            <w:tcW w:w="1120" w:type="dxa"/>
            <w:shd w:val="clear" w:color="auto" w:fill="auto"/>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100,0</w:t>
            </w:r>
          </w:p>
        </w:tc>
      </w:tr>
      <w:tr w:rsidR="00FF633A" w:rsidRPr="00E9182F" w:rsidTr="00F60597">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lang w:eastAsia="ko-KR"/>
              </w:rPr>
            </w:pPr>
            <w:r w:rsidRPr="00E9182F">
              <w:rPr>
                <w:rFonts w:ascii="PT Astra Serif" w:eastAsia="Batang" w:hAnsi="PT Astra Serif"/>
                <w:lang w:eastAsia="ko-KR"/>
              </w:rPr>
              <w:t>4</w:t>
            </w:r>
          </w:p>
        </w:tc>
        <w:tc>
          <w:tcPr>
            <w:tcW w:w="333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lang w:eastAsia="ko-KR"/>
              </w:rPr>
            </w:pPr>
            <w:r w:rsidRPr="00E9182F">
              <w:rPr>
                <w:rFonts w:ascii="PT Astra Serif" w:eastAsia="Batang" w:hAnsi="PT Astra Serif"/>
                <w:lang w:eastAsia="ko-KR"/>
              </w:rPr>
              <w:t>Внебюджетные источники</w:t>
            </w:r>
          </w:p>
          <w:p w:rsidR="00FF633A" w:rsidRPr="00E9182F" w:rsidRDefault="00FF633A" w:rsidP="006C6D97">
            <w:pPr>
              <w:tabs>
                <w:tab w:val="left" w:pos="0"/>
              </w:tabs>
              <w:spacing w:after="0" w:line="240" w:lineRule="auto"/>
              <w:jc w:val="center"/>
              <w:rPr>
                <w:rFonts w:ascii="PT Astra Serif" w:eastAsia="Batang" w:hAnsi="PT Astra Serif"/>
                <w:lang w:eastAsia="ko-KR"/>
              </w:rPr>
            </w:pPr>
            <w:r w:rsidRPr="00E9182F">
              <w:rPr>
                <w:rFonts w:ascii="PT Astra Serif" w:eastAsia="Batang" w:hAnsi="PT Astra Serif"/>
                <w:i/>
                <w:lang w:eastAsia="ko-KR"/>
              </w:rPr>
              <w:t xml:space="preserve">(справочно) </w:t>
            </w:r>
            <w:r w:rsidRPr="00E9182F">
              <w:rPr>
                <w:rFonts w:ascii="PT Astra Serif" w:eastAsia="Batang" w:hAnsi="PT Astra Serif"/>
                <w:i/>
                <w:vertAlign w:val="superscript"/>
                <w:lang w:eastAsia="ko-KR"/>
              </w:rPr>
              <w:footnoteReference w:id="3"/>
            </w:r>
          </w:p>
        </w:tc>
        <w:tc>
          <w:tcPr>
            <w:tcW w:w="1488"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lang w:eastAsia="ko-KR"/>
              </w:rPr>
            </w:pPr>
            <w:r w:rsidRPr="00E9182F">
              <w:rPr>
                <w:rFonts w:ascii="PT Astra Serif" w:eastAsia="Batang" w:hAnsi="PT Astra Serif"/>
                <w:lang w:eastAsia="ko-KR"/>
              </w:rPr>
              <w:t xml:space="preserve">81 489,8 </w:t>
            </w:r>
          </w:p>
        </w:tc>
        <w:tc>
          <w:tcPr>
            <w:tcW w:w="141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lang w:eastAsia="ko-KR"/>
              </w:rPr>
            </w:pPr>
            <w:r w:rsidRPr="00E9182F">
              <w:rPr>
                <w:rFonts w:ascii="PT Astra Serif" w:eastAsia="Batang" w:hAnsi="PT Astra Serif"/>
                <w:lang w:eastAsia="ko-KR"/>
              </w:rPr>
              <w:t>73 854,3</w:t>
            </w:r>
          </w:p>
        </w:tc>
        <w:tc>
          <w:tcPr>
            <w:tcW w:w="1503" w:type="dxa"/>
            <w:shd w:val="clear" w:color="auto" w:fill="auto"/>
            <w:vAlign w:val="center"/>
          </w:tcPr>
          <w:p w:rsidR="00FF633A" w:rsidRPr="00E9182F" w:rsidRDefault="00FF633A" w:rsidP="006C6D97">
            <w:pPr>
              <w:tabs>
                <w:tab w:val="left" w:pos="0"/>
              </w:tabs>
              <w:spacing w:after="0" w:line="240" w:lineRule="auto"/>
              <w:jc w:val="center"/>
              <w:rPr>
                <w:rFonts w:ascii="PT Astra Serif" w:eastAsia="Batang" w:hAnsi="PT Astra Serif"/>
                <w:lang w:eastAsia="ko-KR"/>
              </w:rPr>
            </w:pPr>
            <w:r w:rsidRPr="00E9182F">
              <w:rPr>
                <w:rFonts w:ascii="PT Astra Serif" w:eastAsia="Batang" w:hAnsi="PT Astra Serif"/>
                <w:lang w:eastAsia="ko-KR"/>
              </w:rPr>
              <w:t>7 635,5</w:t>
            </w:r>
          </w:p>
        </w:tc>
        <w:tc>
          <w:tcPr>
            <w:tcW w:w="1120" w:type="dxa"/>
            <w:shd w:val="clear" w:color="auto" w:fill="auto"/>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lang w:eastAsia="ko-KR"/>
              </w:rPr>
            </w:pPr>
            <w:r w:rsidRPr="00E9182F">
              <w:rPr>
                <w:rFonts w:ascii="PT Astra Serif" w:eastAsia="Batang" w:hAnsi="PT Astra Serif"/>
                <w:lang w:eastAsia="ko-KR"/>
              </w:rPr>
              <w:t>90,6</w:t>
            </w:r>
          </w:p>
        </w:tc>
      </w:tr>
    </w:tbl>
    <w:p w:rsidR="00FF633A" w:rsidRPr="00E9182F" w:rsidRDefault="00FF633A" w:rsidP="00FF633A">
      <w:pPr>
        <w:tabs>
          <w:tab w:val="left" w:pos="0"/>
        </w:tabs>
        <w:autoSpaceDE w:val="0"/>
        <w:autoSpaceDN w:val="0"/>
        <w:adjustRightInd w:val="0"/>
        <w:spacing w:after="0" w:line="240" w:lineRule="auto"/>
        <w:contextualSpacing/>
        <w:jc w:val="right"/>
        <w:rPr>
          <w:rFonts w:ascii="PT Astra Serif" w:hAnsi="PT Astra Serif"/>
          <w:bCs/>
          <w:color w:val="FF0000"/>
          <w:sz w:val="26"/>
          <w:szCs w:val="26"/>
        </w:rPr>
      </w:pPr>
    </w:p>
    <w:p w:rsidR="00FF633A" w:rsidRPr="00E9182F" w:rsidRDefault="00FF633A" w:rsidP="00FF633A">
      <w:pPr>
        <w:tabs>
          <w:tab w:val="left" w:pos="0"/>
        </w:tabs>
        <w:spacing w:after="0" w:line="240" w:lineRule="auto"/>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Основные отклонения финансирования ГП по итогам 2021 года:</w:t>
      </w:r>
    </w:p>
    <w:p w:rsidR="00FF633A" w:rsidRPr="00E9182F" w:rsidRDefault="005440BD" w:rsidP="00FF633A">
      <w:pPr>
        <w:numPr>
          <w:ilvl w:val="1"/>
          <w:numId w:val="27"/>
        </w:numPr>
        <w:tabs>
          <w:tab w:val="left" w:pos="0"/>
          <w:tab w:val="left" w:pos="993"/>
          <w:tab w:val="left" w:pos="1134"/>
        </w:tabs>
        <w:suppressAutoHyphens/>
        <w:spacing w:after="0" w:line="240" w:lineRule="auto"/>
        <w:ind w:left="0" w:firstLine="709"/>
        <w:jc w:val="both"/>
        <w:rPr>
          <w:rFonts w:ascii="PT Astra Serif" w:eastAsia="Times New Roman" w:hAnsi="PT Astra Serif" w:cs="Times New Roman"/>
          <w:sz w:val="26"/>
          <w:szCs w:val="26"/>
          <w:lang w:eastAsia="x-none"/>
        </w:rPr>
      </w:pPr>
      <w:r w:rsidRPr="00E9182F">
        <w:rPr>
          <w:rFonts w:ascii="PT Astra Serif" w:eastAsia="Times New Roman" w:hAnsi="PT Astra Serif" w:cs="Times New Roman"/>
          <w:sz w:val="26"/>
          <w:szCs w:val="26"/>
        </w:rPr>
        <w:t>600 000,0 тыс. </w:t>
      </w:r>
      <w:r w:rsidR="002A075E" w:rsidRPr="00E9182F">
        <w:rPr>
          <w:rFonts w:ascii="PT Astra Serif" w:eastAsia="Times New Roman" w:hAnsi="PT Astra Serif" w:cs="Times New Roman"/>
          <w:sz w:val="26"/>
          <w:szCs w:val="26"/>
        </w:rPr>
        <w:t>рублей </w:t>
      </w:r>
      <w:r w:rsidR="002A075E" w:rsidRPr="00E9182F">
        <w:rPr>
          <w:rFonts w:ascii="PT Astra Serif" w:eastAsia="Times New Roman" w:hAnsi="PT Astra Serif" w:cs="Times New Roman"/>
          <w:sz w:val="26"/>
          <w:szCs w:val="26"/>
        </w:rPr>
        <w:noBreakHyphen/>
        <w:t> </w:t>
      </w:r>
      <w:r w:rsidR="00FF633A" w:rsidRPr="00E9182F">
        <w:rPr>
          <w:rFonts w:ascii="PT Astra Serif" w:eastAsia="Times New Roman" w:hAnsi="PT Astra Serif" w:cs="Times New Roman"/>
          <w:sz w:val="26"/>
          <w:szCs w:val="26"/>
          <w:lang w:eastAsia="x-none"/>
        </w:rPr>
        <w:t>несостоявшийся аукцион на приобретение земельного участка для создания современного межвузовского кампуса в г. Томске (далее – кампус) в связи с отсутствием заяв</w:t>
      </w:r>
      <w:r w:rsidR="00145AD1">
        <w:rPr>
          <w:rFonts w:ascii="PT Astra Serif" w:eastAsia="Times New Roman" w:hAnsi="PT Astra Serif" w:cs="Times New Roman"/>
          <w:sz w:val="26"/>
          <w:szCs w:val="26"/>
          <w:lang w:eastAsia="x-none"/>
        </w:rPr>
        <w:t>ок</w:t>
      </w:r>
      <w:bookmarkStart w:id="0" w:name="_GoBack"/>
      <w:bookmarkEnd w:id="0"/>
      <w:r w:rsidR="00FF633A" w:rsidRPr="00E9182F">
        <w:rPr>
          <w:rFonts w:ascii="PT Astra Serif" w:eastAsia="Times New Roman" w:hAnsi="PT Astra Serif" w:cs="Times New Roman"/>
          <w:sz w:val="26"/>
          <w:szCs w:val="26"/>
          <w:lang w:eastAsia="x-none"/>
        </w:rPr>
        <w:t xml:space="preserve"> на участие в аукционе;</w:t>
      </w:r>
    </w:p>
    <w:p w:rsidR="00FF633A" w:rsidRPr="00E9182F" w:rsidRDefault="005440BD" w:rsidP="00FF633A">
      <w:pPr>
        <w:numPr>
          <w:ilvl w:val="1"/>
          <w:numId w:val="27"/>
        </w:numPr>
        <w:tabs>
          <w:tab w:val="left" w:pos="0"/>
          <w:tab w:val="left" w:pos="993"/>
          <w:tab w:val="left" w:pos="1134"/>
        </w:tabs>
        <w:suppressAutoHyphens/>
        <w:spacing w:after="0" w:line="240" w:lineRule="auto"/>
        <w:ind w:left="0" w:firstLine="709"/>
        <w:jc w:val="both"/>
        <w:rPr>
          <w:rFonts w:ascii="PT Astra Serif" w:eastAsia="Times New Roman" w:hAnsi="PT Astra Serif" w:cs="Times New Roman"/>
          <w:sz w:val="26"/>
          <w:szCs w:val="26"/>
          <w:lang w:eastAsia="x-none"/>
        </w:rPr>
      </w:pPr>
      <w:r w:rsidRPr="00E9182F">
        <w:rPr>
          <w:rFonts w:ascii="PT Astra Serif" w:eastAsia="Times New Roman" w:hAnsi="PT Astra Serif" w:cs="Times New Roman"/>
          <w:sz w:val="26"/>
          <w:szCs w:val="26"/>
          <w:lang w:eastAsia="x-none"/>
        </w:rPr>
        <w:t>1 453,6 тыс. </w:t>
      </w:r>
      <w:r w:rsidR="002A075E" w:rsidRPr="00E9182F">
        <w:rPr>
          <w:rFonts w:ascii="PT Astra Serif" w:eastAsia="Times New Roman" w:hAnsi="PT Astra Serif" w:cs="Times New Roman"/>
          <w:sz w:val="26"/>
          <w:szCs w:val="26"/>
          <w:lang w:eastAsia="x-none"/>
        </w:rPr>
        <w:t>рублей </w:t>
      </w:r>
      <w:r w:rsidR="002A075E" w:rsidRPr="00E9182F">
        <w:rPr>
          <w:rFonts w:ascii="PT Astra Serif" w:eastAsia="Times New Roman" w:hAnsi="PT Astra Serif" w:cs="Times New Roman"/>
          <w:sz w:val="26"/>
          <w:szCs w:val="26"/>
          <w:lang w:eastAsia="x-none"/>
        </w:rPr>
        <w:noBreakHyphen/>
        <w:t> </w:t>
      </w:r>
      <w:r w:rsidR="00FF633A" w:rsidRPr="00E9182F">
        <w:rPr>
          <w:rFonts w:ascii="PT Astra Serif" w:eastAsia="Times New Roman" w:hAnsi="PT Astra Serif" w:cs="Times New Roman"/>
          <w:sz w:val="26"/>
          <w:szCs w:val="26"/>
          <w:lang w:eastAsia="x-none"/>
        </w:rPr>
        <w:t>невостребованные средства областного бюджета на возмещение недополученных доходов, возникших вследствие установления тарифов и (или) их предельных уровней на услуги по перевозке пассажиров железнодорожным транспортом общего пользования в пригородном сообщении. Субсидия предоставляется по факту выполненных услуг;</w:t>
      </w:r>
    </w:p>
    <w:p w:rsidR="00FF633A" w:rsidRPr="00E9182F" w:rsidRDefault="005440BD" w:rsidP="00FF633A">
      <w:pPr>
        <w:numPr>
          <w:ilvl w:val="1"/>
          <w:numId w:val="27"/>
        </w:numPr>
        <w:tabs>
          <w:tab w:val="left" w:pos="0"/>
          <w:tab w:val="left" w:pos="993"/>
          <w:tab w:val="left" w:pos="1134"/>
        </w:tabs>
        <w:suppressAutoHyphens/>
        <w:spacing w:after="0" w:line="240" w:lineRule="auto"/>
        <w:ind w:left="0" w:firstLine="709"/>
        <w:jc w:val="both"/>
        <w:rPr>
          <w:rFonts w:ascii="PT Astra Serif" w:eastAsia="Times New Roman" w:hAnsi="PT Astra Serif" w:cs="Times New Roman"/>
          <w:sz w:val="26"/>
          <w:szCs w:val="26"/>
          <w:lang w:eastAsia="x-none"/>
        </w:rPr>
      </w:pPr>
      <w:r w:rsidRPr="00E9182F">
        <w:rPr>
          <w:rFonts w:ascii="PT Astra Serif" w:eastAsia="Times New Roman" w:hAnsi="PT Astra Serif" w:cs="Times New Roman"/>
          <w:sz w:val="26"/>
          <w:szCs w:val="26"/>
          <w:lang w:eastAsia="x-none"/>
        </w:rPr>
        <w:t>905,0 тыс. </w:t>
      </w:r>
      <w:r w:rsidR="002A075E" w:rsidRPr="00E9182F">
        <w:rPr>
          <w:rFonts w:ascii="PT Astra Serif" w:eastAsia="Times New Roman" w:hAnsi="PT Astra Serif" w:cs="Times New Roman"/>
          <w:sz w:val="26"/>
          <w:szCs w:val="26"/>
          <w:lang w:eastAsia="x-none"/>
        </w:rPr>
        <w:t>рублей </w:t>
      </w:r>
      <w:r w:rsidR="002A075E" w:rsidRPr="00E9182F">
        <w:rPr>
          <w:rFonts w:ascii="PT Astra Serif" w:eastAsia="Times New Roman" w:hAnsi="PT Astra Serif" w:cs="Times New Roman"/>
          <w:sz w:val="26"/>
          <w:szCs w:val="26"/>
          <w:lang w:eastAsia="x-none"/>
        </w:rPr>
        <w:noBreakHyphen/>
        <w:t> </w:t>
      </w:r>
      <w:r w:rsidR="00FF633A" w:rsidRPr="00E9182F">
        <w:rPr>
          <w:rFonts w:ascii="PT Astra Serif" w:eastAsia="Times New Roman" w:hAnsi="PT Astra Serif" w:cs="Times New Roman"/>
          <w:sz w:val="26"/>
          <w:szCs w:val="26"/>
          <w:lang w:eastAsia="x-none"/>
        </w:rPr>
        <w:t xml:space="preserve">экономия средств областного бюджета, запланированных </w:t>
      </w:r>
      <w:r w:rsidR="00FF633A" w:rsidRPr="00E9182F">
        <w:rPr>
          <w:rFonts w:ascii="PT Astra Serif" w:hAnsi="PT Astra Serif"/>
          <w:sz w:val="26"/>
          <w:szCs w:val="26"/>
        </w:rPr>
        <w:t>на</w:t>
      </w:r>
      <w:r w:rsidR="00FF633A" w:rsidRPr="00E9182F">
        <w:rPr>
          <w:rFonts w:ascii="PT Astra Serif" w:eastAsia="Times New Roman" w:hAnsi="PT Astra Serif" w:cs="Times New Roman"/>
          <w:sz w:val="26"/>
          <w:szCs w:val="26"/>
          <w:lang w:eastAsia="x-none"/>
        </w:rPr>
        <w:t xml:space="preserve"> реализацию мероприятий по организации и проведению </w:t>
      </w:r>
      <w:r w:rsidR="00FF633A" w:rsidRPr="00E9182F">
        <w:rPr>
          <w:rFonts w:ascii="PT Astra Serif" w:eastAsia="Times New Roman" w:hAnsi="PT Astra Serif" w:cs="Times New Roman"/>
          <w:sz w:val="26"/>
          <w:szCs w:val="26"/>
          <w:lang w:eastAsia="x-none"/>
        </w:rPr>
        <w:lastRenderedPageBreak/>
        <w:t>презентационных, выставочных мероприятий и приема иностранных делегаций, делегаций субъектов Российской Федерации;</w:t>
      </w:r>
    </w:p>
    <w:p w:rsidR="00FF633A" w:rsidRPr="00E9182F" w:rsidRDefault="003A7300" w:rsidP="00FF633A">
      <w:pPr>
        <w:pStyle w:val="aa"/>
        <w:numPr>
          <w:ilvl w:val="1"/>
          <w:numId w:val="27"/>
        </w:numPr>
        <w:shd w:val="clear" w:color="auto" w:fill="FFFFFF"/>
        <w:tabs>
          <w:tab w:val="left" w:pos="0"/>
          <w:tab w:val="left" w:pos="709"/>
          <w:tab w:val="left" w:pos="993"/>
          <w:tab w:val="left" w:pos="1134"/>
        </w:tabs>
        <w:suppressAutoHyphens/>
        <w:ind w:left="0" w:firstLine="709"/>
        <w:rPr>
          <w:rFonts w:ascii="PT Astra Serif" w:hAnsi="PT Astra Serif"/>
          <w:b/>
          <w:lang w:eastAsia="ru-RU"/>
        </w:rPr>
      </w:pPr>
      <w:r w:rsidRPr="00E9182F">
        <w:rPr>
          <w:rFonts w:ascii="PT Astra Serif" w:hAnsi="PT Astra Serif"/>
          <w:lang w:eastAsia="x-none"/>
        </w:rPr>
        <w:t>1 912,1 тыс. </w:t>
      </w:r>
      <w:r w:rsidR="001B14F6" w:rsidRPr="00E9182F">
        <w:rPr>
          <w:rFonts w:ascii="PT Astra Serif" w:hAnsi="PT Astra Serif"/>
          <w:lang w:eastAsia="x-none"/>
        </w:rPr>
        <w:t>рублей </w:t>
      </w:r>
      <w:r w:rsidR="001B14F6" w:rsidRPr="00E9182F">
        <w:rPr>
          <w:rFonts w:ascii="PT Astra Serif" w:hAnsi="PT Astra Serif"/>
          <w:lang w:eastAsia="x-none"/>
        </w:rPr>
        <w:noBreakHyphen/>
        <w:t> </w:t>
      </w:r>
      <w:r w:rsidR="00FF633A" w:rsidRPr="00E9182F">
        <w:rPr>
          <w:rFonts w:ascii="PT Astra Serif" w:hAnsi="PT Astra Serif"/>
          <w:lang w:eastAsia="x-none"/>
        </w:rPr>
        <w:t xml:space="preserve">экономия средств </w:t>
      </w:r>
      <w:r w:rsidR="00FF633A" w:rsidRPr="00E9182F">
        <w:rPr>
          <w:rFonts w:ascii="PT Astra Serif" w:hAnsi="PT Astra Serif"/>
          <w:bCs/>
        </w:rPr>
        <w:t xml:space="preserve">по расходам на содержание </w:t>
      </w:r>
      <w:r w:rsidR="00FF633A" w:rsidRPr="00E9182F">
        <w:rPr>
          <w:rFonts w:ascii="PT Astra Serif" w:hAnsi="PT Astra Serif"/>
          <w:lang w:eastAsia="ru-RU"/>
        </w:rPr>
        <w:t>Департамента инвестиций Томской области и Департамента тарифного регулирования Томской области.</w:t>
      </w:r>
    </w:p>
    <w:p w:rsidR="00FF633A" w:rsidRPr="00E9182F" w:rsidRDefault="00FF633A" w:rsidP="00FF633A">
      <w:pPr>
        <w:tabs>
          <w:tab w:val="left" w:pos="0"/>
          <w:tab w:val="left" w:pos="993"/>
        </w:tabs>
        <w:autoSpaceDE w:val="0"/>
        <w:autoSpaceDN w:val="0"/>
        <w:adjustRightInd w:val="0"/>
        <w:spacing w:after="0" w:line="240" w:lineRule="auto"/>
        <w:ind w:firstLine="709"/>
        <w:contextualSpacing/>
        <w:jc w:val="right"/>
        <w:rPr>
          <w:rFonts w:ascii="PT Astra Serif" w:hAnsi="PT Astra Serif"/>
          <w:bCs/>
          <w:sz w:val="26"/>
          <w:szCs w:val="26"/>
        </w:rPr>
      </w:pPr>
    </w:p>
    <w:p w:rsidR="00FF633A" w:rsidRPr="00E9182F" w:rsidRDefault="00FF633A" w:rsidP="00FF633A">
      <w:pPr>
        <w:tabs>
          <w:tab w:val="left" w:pos="0"/>
        </w:tabs>
        <w:spacing w:after="0" w:line="240" w:lineRule="auto"/>
        <w:jc w:val="center"/>
        <w:rPr>
          <w:rFonts w:ascii="PT Astra Serif" w:eastAsia="Times New Roman" w:hAnsi="PT Astra Serif"/>
          <w:b/>
          <w:bCs/>
          <w:sz w:val="26"/>
          <w:szCs w:val="26"/>
        </w:rPr>
      </w:pPr>
      <w:r w:rsidRPr="00E9182F">
        <w:rPr>
          <w:rFonts w:ascii="PT Astra Serif" w:eastAsia="Times New Roman" w:hAnsi="PT Astra Serif"/>
          <w:b/>
          <w:sz w:val="26"/>
          <w:szCs w:val="26"/>
        </w:rPr>
        <w:t>Информация о плановых ассигнованиях и кассовых расходах,</w:t>
      </w:r>
      <w:r w:rsidRPr="00E9182F">
        <w:rPr>
          <w:rFonts w:ascii="PT Astra Serif" w:eastAsia="Times New Roman" w:hAnsi="PT Astra Serif"/>
          <w:b/>
          <w:sz w:val="26"/>
          <w:szCs w:val="26"/>
        </w:rPr>
        <w:br/>
        <w:t>направленных на реализацию процессной и проектной частей государственной программы в 2021 году</w:t>
      </w:r>
    </w:p>
    <w:p w:rsidR="00FF633A" w:rsidRPr="00E9182F" w:rsidRDefault="00FF633A" w:rsidP="00544B4A">
      <w:pPr>
        <w:tabs>
          <w:tab w:val="left" w:pos="0"/>
        </w:tabs>
        <w:spacing w:after="0" w:line="240" w:lineRule="auto"/>
        <w:ind w:right="-2"/>
        <w:jc w:val="right"/>
        <w:rPr>
          <w:rFonts w:ascii="PT Astra Serif" w:eastAsia="Times New Roman" w:hAnsi="PT Astra Serif"/>
          <w:bCs/>
          <w:sz w:val="26"/>
          <w:szCs w:val="26"/>
        </w:rPr>
      </w:pPr>
      <w:r w:rsidRPr="00E9182F">
        <w:rPr>
          <w:rFonts w:ascii="PT Astra Serif" w:eastAsia="Times New Roman" w:hAnsi="PT Astra Serif"/>
          <w:bCs/>
          <w:sz w:val="26"/>
          <w:szCs w:val="26"/>
        </w:rPr>
        <w:t>Таблица 2</w:t>
      </w:r>
    </w:p>
    <w:tbl>
      <w:tblPr>
        <w:tblW w:w="94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17"/>
        <w:gridCol w:w="1503"/>
        <w:gridCol w:w="1121"/>
      </w:tblGrid>
      <w:tr w:rsidR="00FF633A" w:rsidRPr="00E9182F" w:rsidTr="00B71A6C">
        <w:trPr>
          <w:trHeight w:val="334"/>
          <w:tblHeader/>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 xml:space="preserve">№ </w:t>
            </w:r>
            <w:proofErr w:type="gramStart"/>
            <w:r w:rsidRPr="00E9182F">
              <w:rPr>
                <w:rFonts w:ascii="PT Astra Serif" w:eastAsia="Batang" w:hAnsi="PT Astra Serif"/>
                <w:bCs/>
                <w:lang w:eastAsia="ko-KR"/>
              </w:rPr>
              <w:t>п</w:t>
            </w:r>
            <w:proofErr w:type="gramEnd"/>
            <w:r w:rsidRPr="00E9182F">
              <w:rPr>
                <w:rFonts w:ascii="PT Astra Serif" w:eastAsia="Batang" w:hAnsi="PT Astra Serif"/>
                <w:bCs/>
                <w:lang w:eastAsia="ko-KR"/>
              </w:rPr>
              <w:t>/п</w:t>
            </w:r>
          </w:p>
        </w:tc>
        <w:tc>
          <w:tcPr>
            <w:tcW w:w="3331"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Источники финансирования</w:t>
            </w:r>
          </w:p>
        </w:tc>
        <w:tc>
          <w:tcPr>
            <w:tcW w:w="1488"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План на 2021 год</w:t>
            </w:r>
          </w:p>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(тыс. рублей)</w:t>
            </w:r>
          </w:p>
        </w:tc>
        <w:tc>
          <w:tcPr>
            <w:tcW w:w="141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Профинансировано</w:t>
            </w:r>
          </w:p>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по состоянию на 31.12.2021</w:t>
            </w:r>
          </w:p>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(тыс. рублей)</w:t>
            </w:r>
          </w:p>
        </w:tc>
        <w:tc>
          <w:tcPr>
            <w:tcW w:w="1503" w:type="dxa"/>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 xml:space="preserve">Отклонение финансирования </w:t>
            </w:r>
            <w:r w:rsidRPr="00E9182F">
              <w:rPr>
                <w:rFonts w:ascii="PT Astra Serif" w:eastAsia="Batang" w:hAnsi="PT Astra Serif"/>
                <w:bCs/>
                <w:lang w:eastAsia="ko-KR"/>
              </w:rPr>
              <w:br/>
              <w:t>(тыс. рублей)</w:t>
            </w:r>
          </w:p>
        </w:tc>
        <w:tc>
          <w:tcPr>
            <w:tcW w:w="1121"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Процент исполнения</w:t>
            </w:r>
          </w:p>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(в %)</w:t>
            </w:r>
          </w:p>
        </w:tc>
      </w:tr>
      <w:tr w:rsidR="00FF633A" w:rsidRPr="00E9182F" w:rsidTr="00B71A6C">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1</w:t>
            </w:r>
          </w:p>
        </w:tc>
        <w:tc>
          <w:tcPr>
            <w:tcW w:w="3331"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2</w:t>
            </w:r>
          </w:p>
        </w:tc>
        <w:tc>
          <w:tcPr>
            <w:tcW w:w="1488"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bCs/>
              </w:rPr>
            </w:pPr>
            <w:r w:rsidRPr="00E9182F">
              <w:rPr>
                <w:rFonts w:ascii="PT Astra Serif" w:hAnsi="PT Astra Serif"/>
                <w:bCs/>
              </w:rPr>
              <w:t>3</w:t>
            </w:r>
          </w:p>
        </w:tc>
        <w:tc>
          <w:tcPr>
            <w:tcW w:w="141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bCs/>
              </w:rPr>
            </w:pPr>
            <w:r w:rsidRPr="00E9182F">
              <w:rPr>
                <w:rFonts w:ascii="PT Astra Serif" w:hAnsi="PT Astra Serif"/>
                <w:bCs/>
              </w:rPr>
              <w:t>4</w:t>
            </w:r>
          </w:p>
        </w:tc>
        <w:tc>
          <w:tcPr>
            <w:tcW w:w="1503" w:type="dxa"/>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5</w:t>
            </w:r>
          </w:p>
        </w:tc>
        <w:tc>
          <w:tcPr>
            <w:tcW w:w="1121"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bCs/>
                <w:lang w:eastAsia="ko-KR"/>
              </w:rPr>
            </w:pPr>
            <w:r w:rsidRPr="00E9182F">
              <w:rPr>
                <w:rFonts w:ascii="PT Astra Serif" w:eastAsia="Batang" w:hAnsi="PT Astra Serif"/>
                <w:bCs/>
                <w:lang w:eastAsia="ko-KR"/>
              </w:rPr>
              <w:t>6</w:t>
            </w:r>
          </w:p>
        </w:tc>
      </w:tr>
      <w:tr w:rsidR="00FF633A" w:rsidRPr="00E9182F" w:rsidTr="00B71A6C">
        <w:trPr>
          <w:trHeight w:val="300"/>
          <w:jc w:val="center"/>
        </w:trPr>
        <w:tc>
          <w:tcPr>
            <w:tcW w:w="9478" w:type="dxa"/>
            <w:gridSpan w:val="6"/>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b/>
              </w:rPr>
            </w:pPr>
            <w:r w:rsidRPr="00E9182F">
              <w:rPr>
                <w:rFonts w:ascii="PT Astra Serif" w:eastAsia="Times New Roman" w:hAnsi="PT Astra Serif"/>
                <w:b/>
              </w:rPr>
              <w:t>Процессная часть</w:t>
            </w:r>
          </w:p>
        </w:tc>
      </w:tr>
      <w:tr w:rsidR="00FF633A" w:rsidRPr="00E9182F" w:rsidTr="00B71A6C">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FF633A" w:rsidRPr="00E9182F" w:rsidRDefault="00FF633A" w:rsidP="00A67801">
            <w:pPr>
              <w:tabs>
                <w:tab w:val="left" w:pos="0"/>
              </w:tabs>
              <w:spacing w:after="0" w:line="240" w:lineRule="auto"/>
              <w:rPr>
                <w:rFonts w:ascii="PT Astra Serif" w:eastAsia="Batang" w:hAnsi="PT Astra Serif"/>
                <w:lang w:eastAsia="ko-KR"/>
              </w:rPr>
            </w:pPr>
            <w:r w:rsidRPr="00E9182F">
              <w:rPr>
                <w:rFonts w:ascii="PT Astra Serif" w:eastAsia="Times New Roman" w:hAnsi="PT Astra Serif"/>
              </w:rPr>
              <w:t>Основные мероприятия</w:t>
            </w:r>
          </w:p>
        </w:tc>
        <w:tc>
          <w:tcPr>
            <w:tcW w:w="1488"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1 289 316,5</w:t>
            </w:r>
          </w:p>
        </w:tc>
        <w:tc>
          <w:tcPr>
            <w:tcW w:w="141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689 103,8</w:t>
            </w:r>
          </w:p>
        </w:tc>
        <w:tc>
          <w:tcPr>
            <w:tcW w:w="1503" w:type="dxa"/>
            <w:shd w:val="clear" w:color="auto" w:fill="auto"/>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600 212,7</w:t>
            </w:r>
          </w:p>
        </w:tc>
        <w:tc>
          <w:tcPr>
            <w:tcW w:w="1121" w:type="dxa"/>
            <w:shd w:val="clear" w:color="auto" w:fill="auto"/>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53,4</w:t>
            </w:r>
          </w:p>
        </w:tc>
      </w:tr>
      <w:tr w:rsidR="00FF633A" w:rsidRPr="00E9182F" w:rsidTr="00B71A6C">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rsidR="00FF633A" w:rsidRPr="00E9182F" w:rsidRDefault="00FF633A" w:rsidP="00A67801">
            <w:pPr>
              <w:tabs>
                <w:tab w:val="left" w:pos="0"/>
              </w:tabs>
              <w:spacing w:after="0" w:line="240" w:lineRule="auto"/>
              <w:rPr>
                <w:rFonts w:ascii="PT Astra Serif" w:eastAsia="Batang" w:hAnsi="PT Astra Serif"/>
                <w:lang w:eastAsia="ko-KR"/>
              </w:rPr>
            </w:pPr>
            <w:r w:rsidRPr="00E9182F">
              <w:rPr>
                <w:rFonts w:ascii="PT Astra Serif" w:eastAsia="Times New Roman" w:hAnsi="PT Astra Serif"/>
              </w:rPr>
              <w:t>Ведомственные целевые программы</w:t>
            </w:r>
          </w:p>
        </w:tc>
        <w:tc>
          <w:tcPr>
            <w:tcW w:w="1488"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662 743,7</w:t>
            </w:r>
          </w:p>
        </w:tc>
        <w:tc>
          <w:tcPr>
            <w:tcW w:w="141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660 296,6</w:t>
            </w:r>
          </w:p>
        </w:tc>
        <w:tc>
          <w:tcPr>
            <w:tcW w:w="1503" w:type="dxa"/>
            <w:shd w:val="clear" w:color="auto" w:fill="auto"/>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2 447,1</w:t>
            </w:r>
          </w:p>
        </w:tc>
        <w:tc>
          <w:tcPr>
            <w:tcW w:w="1121" w:type="dxa"/>
            <w:shd w:val="clear" w:color="auto" w:fill="auto"/>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99,6</w:t>
            </w:r>
          </w:p>
        </w:tc>
      </w:tr>
      <w:tr w:rsidR="00FF633A" w:rsidRPr="00E9182F" w:rsidTr="00B71A6C">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331" w:type="dxa"/>
            <w:shd w:val="clear" w:color="auto" w:fill="auto"/>
            <w:noWrap/>
            <w:tcMar>
              <w:left w:w="28" w:type="dxa"/>
              <w:right w:w="28" w:type="dxa"/>
            </w:tcMar>
            <w:vAlign w:val="center"/>
          </w:tcPr>
          <w:p w:rsidR="00FF633A" w:rsidRPr="00E9182F" w:rsidRDefault="00FF633A" w:rsidP="00A67801">
            <w:pPr>
              <w:tabs>
                <w:tab w:val="left" w:pos="0"/>
              </w:tabs>
              <w:spacing w:after="0" w:line="240" w:lineRule="auto"/>
              <w:rPr>
                <w:rFonts w:ascii="PT Astra Serif" w:eastAsia="Batang" w:hAnsi="PT Astra Serif"/>
                <w:lang w:eastAsia="ko-KR"/>
              </w:rPr>
            </w:pPr>
            <w:r w:rsidRPr="00E9182F">
              <w:rPr>
                <w:rFonts w:ascii="PT Astra Serif" w:eastAsia="Times New Roman" w:hAnsi="PT Astra Serif"/>
              </w:rPr>
              <w:t>Обеспечивающая подпрограмма</w:t>
            </w:r>
          </w:p>
        </w:tc>
        <w:tc>
          <w:tcPr>
            <w:tcW w:w="1488"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59 074,6</w:t>
            </w:r>
          </w:p>
        </w:tc>
        <w:tc>
          <w:tcPr>
            <w:tcW w:w="141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57 162,5</w:t>
            </w:r>
          </w:p>
        </w:tc>
        <w:tc>
          <w:tcPr>
            <w:tcW w:w="1503" w:type="dxa"/>
            <w:shd w:val="clear" w:color="auto" w:fill="auto"/>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1 912,1</w:t>
            </w:r>
          </w:p>
        </w:tc>
        <w:tc>
          <w:tcPr>
            <w:tcW w:w="1121" w:type="dxa"/>
            <w:shd w:val="clear" w:color="auto" w:fill="auto"/>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rPr>
            </w:pPr>
            <w:r w:rsidRPr="00E9182F">
              <w:rPr>
                <w:rFonts w:ascii="PT Astra Serif" w:hAnsi="PT Astra Serif"/>
              </w:rPr>
              <w:t>96,8</w:t>
            </w:r>
          </w:p>
        </w:tc>
      </w:tr>
      <w:tr w:rsidR="00FF633A" w:rsidRPr="00E9182F" w:rsidTr="00B71A6C">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i/>
                <w:lang w:eastAsia="ko-KR"/>
              </w:rPr>
            </w:pPr>
          </w:p>
        </w:tc>
        <w:tc>
          <w:tcPr>
            <w:tcW w:w="3331" w:type="dxa"/>
            <w:shd w:val="clear" w:color="auto" w:fill="auto"/>
            <w:noWrap/>
            <w:tcMar>
              <w:left w:w="28" w:type="dxa"/>
              <w:right w:w="28" w:type="dxa"/>
            </w:tcMar>
            <w:vAlign w:val="center"/>
          </w:tcPr>
          <w:p w:rsidR="00FF633A" w:rsidRPr="00E9182F" w:rsidRDefault="00FF633A" w:rsidP="009602D2">
            <w:pPr>
              <w:tabs>
                <w:tab w:val="left" w:pos="0"/>
              </w:tabs>
              <w:spacing w:after="0" w:line="240" w:lineRule="auto"/>
              <w:rPr>
                <w:rFonts w:ascii="PT Astra Serif" w:eastAsia="Batang" w:hAnsi="PT Astra Serif"/>
                <w:i/>
                <w:lang w:eastAsia="ko-KR"/>
              </w:rPr>
            </w:pPr>
            <w:r w:rsidRPr="00E9182F">
              <w:rPr>
                <w:rFonts w:ascii="PT Astra Serif" w:eastAsia="Times New Roman" w:hAnsi="PT Astra Serif"/>
                <w:b/>
              </w:rPr>
              <w:t>Итого по процессной части</w:t>
            </w:r>
          </w:p>
        </w:tc>
        <w:tc>
          <w:tcPr>
            <w:tcW w:w="1488"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b/>
              </w:rPr>
            </w:pPr>
            <w:r w:rsidRPr="00E9182F">
              <w:rPr>
                <w:rFonts w:ascii="PT Astra Serif" w:hAnsi="PT Astra Serif"/>
                <w:b/>
              </w:rPr>
              <w:t>2 011 134,8</w:t>
            </w:r>
          </w:p>
        </w:tc>
        <w:tc>
          <w:tcPr>
            <w:tcW w:w="141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b/>
              </w:rPr>
            </w:pPr>
            <w:r w:rsidRPr="00E9182F">
              <w:rPr>
                <w:rFonts w:ascii="PT Astra Serif" w:hAnsi="PT Astra Serif" w:cs="Calibri"/>
                <w:b/>
                <w:bCs/>
              </w:rPr>
              <w:t>1 406 562,9</w:t>
            </w:r>
          </w:p>
        </w:tc>
        <w:tc>
          <w:tcPr>
            <w:tcW w:w="1503" w:type="dxa"/>
            <w:shd w:val="clear" w:color="auto" w:fill="auto"/>
            <w:vAlign w:val="center"/>
          </w:tcPr>
          <w:p w:rsidR="00FF633A" w:rsidRPr="00E9182F" w:rsidRDefault="00FF633A" w:rsidP="006C6D97">
            <w:pPr>
              <w:tabs>
                <w:tab w:val="left" w:pos="0"/>
              </w:tabs>
              <w:spacing w:after="0" w:line="240" w:lineRule="auto"/>
              <w:jc w:val="center"/>
              <w:rPr>
                <w:rFonts w:ascii="PT Astra Serif" w:hAnsi="PT Astra Serif"/>
                <w:b/>
              </w:rPr>
            </w:pPr>
            <w:r w:rsidRPr="00E9182F">
              <w:rPr>
                <w:rFonts w:ascii="PT Astra Serif" w:hAnsi="PT Astra Serif" w:cs="Calibri"/>
                <w:b/>
                <w:bCs/>
              </w:rPr>
              <w:t>604 571,9</w:t>
            </w:r>
          </w:p>
        </w:tc>
        <w:tc>
          <w:tcPr>
            <w:tcW w:w="1121" w:type="dxa"/>
            <w:shd w:val="clear" w:color="auto" w:fill="auto"/>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b/>
              </w:rPr>
            </w:pPr>
            <w:r w:rsidRPr="00E9182F">
              <w:rPr>
                <w:rFonts w:ascii="PT Astra Serif" w:hAnsi="PT Astra Serif"/>
                <w:b/>
                <w:bCs/>
              </w:rPr>
              <w:t>69,9</w:t>
            </w:r>
          </w:p>
        </w:tc>
      </w:tr>
      <w:tr w:rsidR="00FF633A" w:rsidRPr="00E9182F" w:rsidTr="00B71A6C">
        <w:trPr>
          <w:trHeight w:val="300"/>
          <w:jc w:val="center"/>
        </w:trPr>
        <w:tc>
          <w:tcPr>
            <w:tcW w:w="9478" w:type="dxa"/>
            <w:gridSpan w:val="6"/>
            <w:shd w:val="clear" w:color="auto" w:fill="auto"/>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i/>
              </w:rPr>
            </w:pPr>
            <w:r w:rsidRPr="00E9182F">
              <w:rPr>
                <w:rFonts w:ascii="PT Astra Serif" w:eastAsia="Times New Roman" w:hAnsi="PT Astra Serif"/>
                <w:b/>
              </w:rPr>
              <w:t>Проектная часть</w:t>
            </w:r>
          </w:p>
        </w:tc>
      </w:tr>
      <w:tr w:rsidR="00FF633A" w:rsidRPr="00E9182F" w:rsidTr="00B71A6C">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lang w:eastAsia="ko-KR"/>
              </w:rPr>
            </w:pPr>
          </w:p>
        </w:tc>
        <w:tc>
          <w:tcPr>
            <w:tcW w:w="3331" w:type="dxa"/>
            <w:shd w:val="clear" w:color="auto" w:fill="auto"/>
            <w:noWrap/>
            <w:tcMar>
              <w:left w:w="28" w:type="dxa"/>
              <w:right w:w="28" w:type="dxa"/>
            </w:tcMar>
            <w:vAlign w:val="center"/>
          </w:tcPr>
          <w:p w:rsidR="00FF633A" w:rsidRPr="00E9182F" w:rsidRDefault="00FF633A" w:rsidP="009602D2">
            <w:pPr>
              <w:tabs>
                <w:tab w:val="left" w:pos="0"/>
              </w:tabs>
              <w:spacing w:after="0" w:line="240" w:lineRule="auto"/>
              <w:rPr>
                <w:rFonts w:ascii="PT Astra Serif" w:eastAsia="Batang" w:hAnsi="PT Astra Serif"/>
                <w:lang w:eastAsia="ko-KR"/>
              </w:rPr>
            </w:pPr>
            <w:r w:rsidRPr="00E9182F">
              <w:rPr>
                <w:rFonts w:ascii="PT Astra Serif" w:eastAsia="Times New Roman" w:hAnsi="PT Astra Serif"/>
                <w:b/>
              </w:rPr>
              <w:t>Итого по проектной части</w:t>
            </w:r>
          </w:p>
        </w:tc>
        <w:tc>
          <w:tcPr>
            <w:tcW w:w="1488"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b/>
              </w:rPr>
            </w:pPr>
            <w:r w:rsidRPr="00E9182F">
              <w:rPr>
                <w:rFonts w:ascii="PT Astra Serif" w:hAnsi="PT Astra Serif"/>
                <w:b/>
              </w:rPr>
              <w:t>-</w:t>
            </w:r>
          </w:p>
        </w:tc>
        <w:tc>
          <w:tcPr>
            <w:tcW w:w="141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b/>
              </w:rPr>
            </w:pPr>
            <w:r w:rsidRPr="00E9182F">
              <w:rPr>
                <w:rFonts w:ascii="PT Astra Serif" w:hAnsi="PT Astra Serif"/>
                <w:b/>
              </w:rPr>
              <w:t>-</w:t>
            </w:r>
          </w:p>
        </w:tc>
        <w:tc>
          <w:tcPr>
            <w:tcW w:w="1503" w:type="dxa"/>
            <w:shd w:val="clear" w:color="auto" w:fill="auto"/>
            <w:vAlign w:val="center"/>
          </w:tcPr>
          <w:p w:rsidR="00FF633A" w:rsidRPr="00E9182F" w:rsidRDefault="00FF633A" w:rsidP="006C6D97">
            <w:pPr>
              <w:tabs>
                <w:tab w:val="left" w:pos="0"/>
              </w:tabs>
              <w:spacing w:after="0" w:line="240" w:lineRule="auto"/>
              <w:jc w:val="center"/>
              <w:rPr>
                <w:rFonts w:ascii="PT Astra Serif" w:hAnsi="PT Astra Serif"/>
                <w:b/>
              </w:rPr>
            </w:pPr>
            <w:r w:rsidRPr="00E9182F">
              <w:rPr>
                <w:rFonts w:ascii="PT Astra Serif" w:hAnsi="PT Astra Serif"/>
                <w:b/>
              </w:rPr>
              <w:t>-</w:t>
            </w:r>
          </w:p>
        </w:tc>
        <w:tc>
          <w:tcPr>
            <w:tcW w:w="1121" w:type="dxa"/>
            <w:shd w:val="clear" w:color="auto" w:fill="auto"/>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b/>
              </w:rPr>
            </w:pPr>
            <w:r w:rsidRPr="00E9182F">
              <w:rPr>
                <w:rFonts w:ascii="PT Astra Serif" w:hAnsi="PT Astra Serif"/>
                <w:b/>
              </w:rPr>
              <w:t>-</w:t>
            </w:r>
          </w:p>
        </w:tc>
      </w:tr>
      <w:tr w:rsidR="00FF633A" w:rsidRPr="00E9182F" w:rsidTr="00B71A6C">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lang w:eastAsia="ko-KR"/>
              </w:rPr>
            </w:pPr>
          </w:p>
        </w:tc>
        <w:tc>
          <w:tcPr>
            <w:tcW w:w="3331" w:type="dxa"/>
            <w:shd w:val="clear" w:color="auto" w:fill="auto"/>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lang w:eastAsia="ko-KR"/>
              </w:rPr>
            </w:pPr>
            <w:r w:rsidRPr="00E9182F">
              <w:rPr>
                <w:rFonts w:ascii="PT Astra Serif" w:eastAsia="Times New Roman" w:hAnsi="PT Astra Serif"/>
                <w:b/>
              </w:rPr>
              <w:t>ИТОГО по ГП:</w:t>
            </w:r>
          </w:p>
        </w:tc>
        <w:tc>
          <w:tcPr>
            <w:tcW w:w="1488"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b/>
              </w:rPr>
            </w:pPr>
            <w:r w:rsidRPr="00E9182F">
              <w:rPr>
                <w:rFonts w:ascii="PT Astra Serif" w:hAnsi="PT Astra Serif"/>
                <w:b/>
              </w:rPr>
              <w:t>2 011 134,8</w:t>
            </w:r>
          </w:p>
        </w:tc>
        <w:tc>
          <w:tcPr>
            <w:tcW w:w="141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b/>
              </w:rPr>
            </w:pPr>
            <w:r w:rsidRPr="00E9182F">
              <w:rPr>
                <w:rFonts w:ascii="PT Astra Serif" w:hAnsi="PT Astra Serif" w:cs="Calibri"/>
                <w:b/>
                <w:bCs/>
              </w:rPr>
              <w:t>1 406 562,9</w:t>
            </w:r>
          </w:p>
        </w:tc>
        <w:tc>
          <w:tcPr>
            <w:tcW w:w="1503" w:type="dxa"/>
            <w:shd w:val="clear" w:color="auto" w:fill="auto"/>
            <w:vAlign w:val="center"/>
          </w:tcPr>
          <w:p w:rsidR="00FF633A" w:rsidRPr="00E9182F" w:rsidRDefault="00FF633A" w:rsidP="006C6D97">
            <w:pPr>
              <w:tabs>
                <w:tab w:val="left" w:pos="0"/>
              </w:tabs>
              <w:spacing w:after="0" w:line="240" w:lineRule="auto"/>
              <w:jc w:val="center"/>
              <w:rPr>
                <w:rFonts w:ascii="PT Astra Serif" w:hAnsi="PT Astra Serif"/>
                <w:b/>
              </w:rPr>
            </w:pPr>
            <w:r w:rsidRPr="00E9182F">
              <w:rPr>
                <w:rFonts w:ascii="PT Astra Serif" w:hAnsi="PT Astra Serif" w:cs="Calibri"/>
                <w:b/>
                <w:bCs/>
              </w:rPr>
              <w:t>604 571,9</w:t>
            </w:r>
          </w:p>
        </w:tc>
        <w:tc>
          <w:tcPr>
            <w:tcW w:w="1121" w:type="dxa"/>
            <w:shd w:val="clear" w:color="auto" w:fill="auto"/>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b/>
              </w:rPr>
            </w:pPr>
            <w:r w:rsidRPr="00E9182F">
              <w:rPr>
                <w:rFonts w:ascii="PT Astra Serif" w:hAnsi="PT Astra Serif"/>
                <w:b/>
                <w:bCs/>
              </w:rPr>
              <w:t>69,9</w:t>
            </w:r>
          </w:p>
        </w:tc>
      </w:tr>
    </w:tbl>
    <w:p w:rsidR="00FF633A" w:rsidRPr="00E9182F" w:rsidRDefault="00FF633A" w:rsidP="00FF633A">
      <w:pPr>
        <w:tabs>
          <w:tab w:val="left" w:pos="0"/>
        </w:tabs>
        <w:spacing w:after="0" w:line="240" w:lineRule="auto"/>
        <w:jc w:val="center"/>
        <w:rPr>
          <w:rFonts w:ascii="PT Astra Serif" w:eastAsia="Times New Roman" w:hAnsi="PT Astra Serif" w:cs="Times New Roman"/>
          <w:b/>
        </w:rPr>
      </w:pPr>
    </w:p>
    <w:p w:rsidR="00FF633A" w:rsidRPr="00E9182F" w:rsidRDefault="00FF633A" w:rsidP="00FF633A">
      <w:pPr>
        <w:tabs>
          <w:tab w:val="left" w:pos="0"/>
        </w:tabs>
        <w:spacing w:after="0" w:line="240" w:lineRule="auto"/>
        <w:jc w:val="center"/>
        <w:rPr>
          <w:rFonts w:ascii="PT Astra Serif" w:eastAsia="Times New Roman" w:hAnsi="PT Astra Serif"/>
          <w:b/>
          <w:sz w:val="26"/>
          <w:szCs w:val="26"/>
        </w:rPr>
      </w:pPr>
      <w:r w:rsidRPr="00E9182F">
        <w:rPr>
          <w:rFonts w:ascii="PT Astra Serif" w:eastAsia="Times New Roman" w:hAnsi="PT Astra Serif"/>
          <w:b/>
          <w:sz w:val="26"/>
          <w:szCs w:val="26"/>
        </w:rPr>
        <w:t>1.2. Достигнутые показатели цели ГП за 2021 год</w:t>
      </w:r>
    </w:p>
    <w:tbl>
      <w:tblPr>
        <w:tblW w:w="9535" w:type="dxa"/>
        <w:jc w:val="center"/>
        <w:tblInd w:w="250" w:type="dxa"/>
        <w:tblLayout w:type="fixed"/>
        <w:tblLook w:val="04A0" w:firstRow="1" w:lastRow="0" w:firstColumn="1" w:lastColumn="0" w:noHBand="0" w:noVBand="1"/>
      </w:tblPr>
      <w:tblGrid>
        <w:gridCol w:w="567"/>
        <w:gridCol w:w="1701"/>
        <w:gridCol w:w="1701"/>
        <w:gridCol w:w="851"/>
        <w:gridCol w:w="850"/>
        <w:gridCol w:w="851"/>
        <w:gridCol w:w="992"/>
        <w:gridCol w:w="2022"/>
      </w:tblGrid>
      <w:tr w:rsidR="00FF633A" w:rsidRPr="00E9182F" w:rsidTr="00B71A6C">
        <w:trPr>
          <w:trHeight w:val="805"/>
          <w:tblHeader/>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hAnsi="PT Astra Serif"/>
                <w:bCs/>
              </w:rPr>
            </w:pPr>
            <w:r w:rsidRPr="00E9182F">
              <w:rPr>
                <w:rFonts w:ascii="PT Astra Serif" w:hAnsi="PT Astra Serif"/>
                <w:bCs/>
              </w:rPr>
              <w:t>№</w:t>
            </w:r>
            <w:proofErr w:type="gramStart"/>
            <w:r w:rsidRPr="00E9182F">
              <w:rPr>
                <w:rFonts w:ascii="PT Astra Serif" w:hAnsi="PT Astra Serif"/>
                <w:bCs/>
              </w:rPr>
              <w:t>п</w:t>
            </w:r>
            <w:proofErr w:type="gramEnd"/>
            <w:r w:rsidRPr="00E9182F">
              <w:rPr>
                <w:rFonts w:ascii="PT Astra Serif" w:hAnsi="PT Astra Serif"/>
                <w:bCs/>
              </w:rPr>
              <w:t>/п</w:t>
            </w:r>
          </w:p>
        </w:tc>
        <w:tc>
          <w:tcPr>
            <w:tcW w:w="1701" w:type="dxa"/>
            <w:tcBorders>
              <w:top w:val="single" w:sz="4" w:space="0" w:color="000000"/>
              <w:left w:val="nil"/>
              <w:bottom w:val="single" w:sz="4" w:space="0" w:color="000000"/>
              <w:right w:val="single" w:sz="4" w:space="0" w:color="auto"/>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hAnsi="PT Astra Serif"/>
                <w:bCs/>
              </w:rPr>
            </w:pPr>
            <w:r w:rsidRPr="00E9182F">
              <w:rPr>
                <w:rFonts w:ascii="PT Astra Serif" w:hAnsi="PT Astra Serif"/>
                <w:bCs/>
              </w:rPr>
              <w:t>Наименование показателя</w:t>
            </w:r>
          </w:p>
        </w:tc>
        <w:tc>
          <w:tcPr>
            <w:tcW w:w="1701" w:type="dxa"/>
            <w:tcBorders>
              <w:top w:val="single" w:sz="4" w:space="0" w:color="auto"/>
              <w:left w:val="single" w:sz="4" w:space="0" w:color="auto"/>
              <w:bottom w:val="single" w:sz="4" w:space="0" w:color="auto"/>
              <w:right w:val="single" w:sz="4" w:space="0" w:color="auto"/>
            </w:tcBorders>
            <w:vAlign w:val="center"/>
          </w:tcPr>
          <w:p w:rsidR="00FF633A" w:rsidRPr="00E9182F" w:rsidRDefault="00FF633A" w:rsidP="006C6D97">
            <w:pPr>
              <w:tabs>
                <w:tab w:val="left" w:pos="0"/>
              </w:tabs>
              <w:spacing w:after="0" w:line="240" w:lineRule="auto"/>
              <w:contextualSpacing/>
              <w:jc w:val="center"/>
              <w:rPr>
                <w:rFonts w:ascii="PT Astra Serif" w:hAnsi="PT Astra Serif"/>
                <w:bCs/>
              </w:rPr>
            </w:pPr>
            <w:proofErr w:type="gramStart"/>
            <w:r w:rsidRPr="00E9182F">
              <w:rPr>
                <w:rFonts w:ascii="PT Astra Serif" w:hAnsi="PT Astra Serif"/>
                <w:bCs/>
              </w:rPr>
              <w:t>Ответственный за показатель</w:t>
            </w:r>
            <w:proofErr w:type="gramEnd"/>
          </w:p>
        </w:tc>
        <w:tc>
          <w:tcPr>
            <w:tcW w:w="851" w:type="dxa"/>
            <w:tcBorders>
              <w:top w:val="single" w:sz="4" w:space="0" w:color="000000"/>
              <w:left w:val="single" w:sz="4" w:space="0" w:color="auto"/>
              <w:bottom w:val="single" w:sz="4" w:space="0" w:color="000000"/>
              <w:right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hAnsi="PT Astra Serif"/>
                <w:bCs/>
              </w:rPr>
            </w:pPr>
            <w:r w:rsidRPr="00E9182F">
              <w:rPr>
                <w:rFonts w:ascii="PT Astra Serif" w:hAnsi="PT Astra Serif"/>
                <w:bCs/>
              </w:rPr>
              <w:t>Единица измерения</w:t>
            </w:r>
          </w:p>
        </w:tc>
        <w:tc>
          <w:tcPr>
            <w:tcW w:w="850" w:type="dxa"/>
            <w:tcBorders>
              <w:top w:val="single" w:sz="4" w:space="0" w:color="000000"/>
              <w:left w:val="nil"/>
              <w:bottom w:val="single" w:sz="4" w:space="0" w:color="000000"/>
              <w:right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hAnsi="PT Astra Serif"/>
                <w:bCs/>
              </w:rPr>
            </w:pPr>
            <w:r w:rsidRPr="00E9182F">
              <w:rPr>
                <w:rFonts w:ascii="PT Astra Serif" w:hAnsi="PT Astra Serif"/>
                <w:bCs/>
              </w:rPr>
              <w:t>План 2021 год</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hAnsi="PT Astra Serif"/>
                <w:bCs/>
              </w:rPr>
            </w:pPr>
            <w:r w:rsidRPr="00E9182F">
              <w:rPr>
                <w:rFonts w:ascii="PT Astra Serif" w:hAnsi="PT Astra Serif"/>
                <w:bCs/>
              </w:rPr>
              <w:t>Факт 2021 год</w:t>
            </w:r>
          </w:p>
        </w:tc>
        <w:tc>
          <w:tcPr>
            <w:tcW w:w="992" w:type="dxa"/>
            <w:tcBorders>
              <w:top w:val="single" w:sz="4" w:space="0" w:color="000000"/>
              <w:left w:val="nil"/>
              <w:bottom w:val="single" w:sz="4" w:space="0" w:color="000000"/>
              <w:right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hAnsi="PT Astra Serif"/>
                <w:bCs/>
              </w:rPr>
            </w:pPr>
            <w:r w:rsidRPr="00E9182F">
              <w:rPr>
                <w:rFonts w:ascii="PT Astra Serif" w:hAnsi="PT Astra Serif"/>
                <w:bCs/>
              </w:rPr>
              <w:t>Процент выполнения (</w:t>
            </w:r>
            <w:proofErr w:type="gramStart"/>
            <w:r w:rsidRPr="00E9182F">
              <w:rPr>
                <w:rFonts w:ascii="PT Astra Serif" w:hAnsi="PT Astra Serif"/>
                <w:bCs/>
              </w:rPr>
              <w:t>в</w:t>
            </w:r>
            <w:proofErr w:type="gramEnd"/>
            <w:r w:rsidRPr="00E9182F">
              <w:rPr>
                <w:rFonts w:ascii="PT Astra Serif" w:hAnsi="PT Astra Serif"/>
                <w:bCs/>
              </w:rPr>
              <w:t xml:space="preserve"> %)</w:t>
            </w:r>
          </w:p>
        </w:tc>
        <w:tc>
          <w:tcPr>
            <w:tcW w:w="2022" w:type="dxa"/>
            <w:tcBorders>
              <w:top w:val="single" w:sz="4" w:space="0" w:color="000000"/>
              <w:left w:val="nil"/>
              <w:bottom w:val="single" w:sz="4" w:space="0" w:color="000000"/>
              <w:right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hAnsi="PT Astra Serif"/>
                <w:bCs/>
              </w:rPr>
            </w:pPr>
            <w:r w:rsidRPr="00E9182F">
              <w:rPr>
                <w:rFonts w:ascii="PT Astra Serif" w:hAnsi="PT Astra Serif"/>
                <w:bCs/>
              </w:rPr>
              <w:t>Достигнут</w:t>
            </w:r>
            <w:proofErr w:type="gramStart"/>
            <w:r w:rsidRPr="00E9182F">
              <w:rPr>
                <w:rFonts w:ascii="PT Astra Serif" w:hAnsi="PT Astra Serif"/>
                <w:bCs/>
              </w:rPr>
              <w:t>/ Н</w:t>
            </w:r>
            <w:proofErr w:type="gramEnd"/>
            <w:r w:rsidRPr="00E9182F">
              <w:rPr>
                <w:rFonts w:ascii="PT Astra Serif" w:hAnsi="PT Astra Serif"/>
                <w:bCs/>
              </w:rPr>
              <w:t>е достигнут (причины)</w:t>
            </w:r>
          </w:p>
        </w:tc>
      </w:tr>
      <w:tr w:rsidR="00FF633A" w:rsidRPr="00E9182F" w:rsidTr="00B71A6C">
        <w:trPr>
          <w:trHeight w:val="1125"/>
          <w:jc w:val="center"/>
        </w:trPr>
        <w:tc>
          <w:tcPr>
            <w:tcW w:w="567" w:type="dxa"/>
            <w:tcBorders>
              <w:top w:val="nil"/>
              <w:left w:val="single" w:sz="4" w:space="0" w:color="000000"/>
              <w:bottom w:val="single" w:sz="4" w:space="0" w:color="auto"/>
              <w:right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hAnsi="PT Astra Serif"/>
              </w:rPr>
            </w:pPr>
            <w:r w:rsidRPr="00E9182F">
              <w:rPr>
                <w:rFonts w:ascii="PT Astra Serif" w:hAnsi="PT Astra Serif"/>
              </w:rPr>
              <w:t>1</w:t>
            </w:r>
          </w:p>
        </w:tc>
        <w:tc>
          <w:tcPr>
            <w:tcW w:w="1701" w:type="dxa"/>
            <w:tcBorders>
              <w:top w:val="nil"/>
              <w:left w:val="nil"/>
              <w:bottom w:val="single" w:sz="4" w:space="0" w:color="auto"/>
              <w:right w:val="single" w:sz="4" w:space="0" w:color="auto"/>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hAnsi="PT Astra Serif"/>
              </w:rPr>
            </w:pPr>
            <w:r w:rsidRPr="00E9182F">
              <w:rPr>
                <w:rFonts w:ascii="PT Astra Serif" w:eastAsia="Times New Roman" w:hAnsi="PT Astra Serif"/>
                <w:bCs/>
                <w:lang w:eastAsia="ru-RU"/>
              </w:rPr>
              <w:t>Доля инвестиций в основной капитал в валовом региональном продукте Томской области</w:t>
            </w:r>
          </w:p>
        </w:tc>
        <w:tc>
          <w:tcPr>
            <w:tcW w:w="1701" w:type="dxa"/>
            <w:tcBorders>
              <w:top w:val="single" w:sz="4" w:space="0" w:color="auto"/>
              <w:left w:val="single" w:sz="4" w:space="0" w:color="auto"/>
              <w:bottom w:val="single" w:sz="4" w:space="0" w:color="auto"/>
              <w:right w:val="single" w:sz="4" w:space="0" w:color="auto"/>
            </w:tcBorders>
            <w:vAlign w:val="center"/>
          </w:tcPr>
          <w:p w:rsidR="00FF633A" w:rsidRPr="00E9182F" w:rsidRDefault="00FF633A" w:rsidP="006C6D97">
            <w:pPr>
              <w:tabs>
                <w:tab w:val="left" w:pos="0"/>
              </w:tabs>
              <w:spacing w:after="0" w:line="240" w:lineRule="auto"/>
              <w:contextualSpacing/>
              <w:jc w:val="center"/>
              <w:rPr>
                <w:rFonts w:ascii="PT Astra Serif" w:hAnsi="PT Astra Serif"/>
              </w:rPr>
            </w:pPr>
            <w:r w:rsidRPr="00E9182F">
              <w:rPr>
                <w:rFonts w:ascii="PT Astra Serif" w:eastAsia="Times New Roman" w:hAnsi="PT Astra Serif"/>
                <w:bCs/>
                <w:lang w:eastAsia="ru-RU"/>
              </w:rPr>
              <w:t>Департамент инвестиций Томской области</w:t>
            </w:r>
          </w:p>
        </w:tc>
        <w:tc>
          <w:tcPr>
            <w:tcW w:w="851" w:type="dxa"/>
            <w:tcBorders>
              <w:top w:val="nil"/>
              <w:left w:val="single" w:sz="4" w:space="0" w:color="auto"/>
              <w:bottom w:val="single" w:sz="4" w:space="0" w:color="auto"/>
              <w:right w:val="single" w:sz="4" w:space="0" w:color="000000"/>
            </w:tcBorders>
            <w:shd w:val="clear" w:color="auto" w:fill="auto"/>
            <w:vAlign w:val="center"/>
          </w:tcPr>
          <w:p w:rsidR="00FF633A" w:rsidRPr="00E9182F" w:rsidRDefault="00FF633A" w:rsidP="006C6D97">
            <w:pPr>
              <w:widowControl w:val="0"/>
              <w:tabs>
                <w:tab w:val="left" w:pos="0"/>
              </w:tabs>
              <w:autoSpaceDE w:val="0"/>
              <w:autoSpaceDN w:val="0"/>
              <w:adjustRightInd w:val="0"/>
              <w:spacing w:after="0" w:line="240" w:lineRule="auto"/>
              <w:contextualSpacing/>
              <w:jc w:val="center"/>
              <w:rPr>
                <w:rFonts w:ascii="PT Astra Serif" w:hAnsi="PT Astra Serif"/>
              </w:rPr>
            </w:pPr>
            <w:r w:rsidRPr="00E9182F">
              <w:rPr>
                <w:rFonts w:ascii="PT Astra Serif" w:hAnsi="PT Astra Serif"/>
              </w:rPr>
              <w:t>%</w:t>
            </w:r>
          </w:p>
        </w:tc>
        <w:tc>
          <w:tcPr>
            <w:tcW w:w="850" w:type="dxa"/>
            <w:tcBorders>
              <w:top w:val="nil"/>
              <w:left w:val="nil"/>
              <w:bottom w:val="single" w:sz="4" w:space="0" w:color="auto"/>
              <w:right w:val="single" w:sz="4" w:space="0" w:color="000000"/>
            </w:tcBorders>
            <w:shd w:val="clear" w:color="auto" w:fill="auto"/>
            <w:vAlign w:val="center"/>
          </w:tcPr>
          <w:p w:rsidR="00FF633A" w:rsidRPr="00E9182F" w:rsidRDefault="00FF633A" w:rsidP="006C6D97">
            <w:pPr>
              <w:widowControl w:val="0"/>
              <w:tabs>
                <w:tab w:val="left" w:pos="0"/>
              </w:tabs>
              <w:autoSpaceDE w:val="0"/>
              <w:autoSpaceDN w:val="0"/>
              <w:adjustRightInd w:val="0"/>
              <w:spacing w:after="0" w:line="240" w:lineRule="auto"/>
              <w:contextualSpacing/>
              <w:jc w:val="center"/>
              <w:rPr>
                <w:rFonts w:ascii="PT Astra Serif" w:hAnsi="PT Astra Serif"/>
              </w:rPr>
            </w:pPr>
            <w:r w:rsidRPr="00E9182F">
              <w:rPr>
                <w:rFonts w:ascii="PT Astra Serif" w:hAnsi="PT Astra Serif"/>
              </w:rPr>
              <w:t>17,3</w:t>
            </w:r>
          </w:p>
        </w:tc>
        <w:tc>
          <w:tcPr>
            <w:tcW w:w="851" w:type="dxa"/>
            <w:tcBorders>
              <w:top w:val="nil"/>
              <w:left w:val="nil"/>
              <w:bottom w:val="single" w:sz="4" w:space="0" w:color="auto"/>
              <w:right w:val="single" w:sz="4" w:space="0" w:color="000000"/>
            </w:tcBorders>
            <w:shd w:val="clear" w:color="auto" w:fill="auto"/>
            <w:vAlign w:val="center"/>
          </w:tcPr>
          <w:p w:rsidR="00FF633A" w:rsidRPr="00E9182F" w:rsidRDefault="00FF633A" w:rsidP="006C6D97">
            <w:pPr>
              <w:widowControl w:val="0"/>
              <w:tabs>
                <w:tab w:val="left" w:pos="0"/>
              </w:tabs>
              <w:autoSpaceDE w:val="0"/>
              <w:autoSpaceDN w:val="0"/>
              <w:adjustRightInd w:val="0"/>
              <w:spacing w:after="0" w:line="240" w:lineRule="auto"/>
              <w:contextualSpacing/>
              <w:jc w:val="center"/>
              <w:rPr>
                <w:rFonts w:ascii="PT Astra Serif" w:hAnsi="PT Astra Serif"/>
                <w:lang w:val="en-US"/>
              </w:rPr>
            </w:pPr>
            <w:r w:rsidRPr="00E9182F">
              <w:rPr>
                <w:rFonts w:ascii="PT Astra Serif" w:hAnsi="PT Astra Serif"/>
              </w:rPr>
              <w:t>18,0</w:t>
            </w:r>
            <w:r w:rsidRPr="00E9182F">
              <w:rPr>
                <w:rFonts w:ascii="PT Astra Serif" w:hAnsi="PT Astra Serif"/>
                <w:lang w:val="en-US"/>
              </w:rPr>
              <w:t>*</w:t>
            </w:r>
          </w:p>
        </w:tc>
        <w:tc>
          <w:tcPr>
            <w:tcW w:w="992" w:type="dxa"/>
            <w:tcBorders>
              <w:top w:val="nil"/>
              <w:left w:val="nil"/>
              <w:bottom w:val="single" w:sz="4" w:space="0" w:color="auto"/>
              <w:right w:val="single" w:sz="4" w:space="0" w:color="000000"/>
            </w:tcBorders>
            <w:shd w:val="clear" w:color="auto" w:fill="auto"/>
            <w:vAlign w:val="center"/>
          </w:tcPr>
          <w:p w:rsidR="00FF633A" w:rsidRPr="00E9182F" w:rsidRDefault="00FF633A" w:rsidP="006C6D97">
            <w:pPr>
              <w:widowControl w:val="0"/>
              <w:tabs>
                <w:tab w:val="left" w:pos="0"/>
              </w:tabs>
              <w:autoSpaceDE w:val="0"/>
              <w:autoSpaceDN w:val="0"/>
              <w:adjustRightInd w:val="0"/>
              <w:spacing w:after="0" w:line="240" w:lineRule="auto"/>
              <w:contextualSpacing/>
              <w:jc w:val="center"/>
              <w:rPr>
                <w:rFonts w:ascii="PT Astra Serif" w:hAnsi="PT Astra Serif"/>
              </w:rPr>
            </w:pPr>
            <w:r w:rsidRPr="00E9182F">
              <w:rPr>
                <w:rFonts w:ascii="PT Astra Serif" w:hAnsi="PT Astra Serif"/>
              </w:rPr>
              <w:t>124,1</w:t>
            </w:r>
          </w:p>
        </w:tc>
        <w:tc>
          <w:tcPr>
            <w:tcW w:w="2022" w:type="dxa"/>
            <w:tcBorders>
              <w:top w:val="nil"/>
              <w:left w:val="nil"/>
              <w:bottom w:val="single" w:sz="4" w:space="0" w:color="auto"/>
              <w:right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hAnsi="PT Astra Serif"/>
              </w:rPr>
            </w:pPr>
            <w:r w:rsidRPr="00E9182F">
              <w:rPr>
                <w:rFonts w:ascii="PT Astra Serif" w:hAnsi="PT Astra Serif"/>
              </w:rPr>
              <w:t>Достигнут</w:t>
            </w:r>
          </w:p>
        </w:tc>
      </w:tr>
      <w:tr w:rsidR="00FF633A" w:rsidRPr="00E9182F" w:rsidTr="00B71A6C">
        <w:trPr>
          <w:trHeight w:val="701"/>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hAnsi="PT Astra Serif"/>
              </w:rPr>
            </w:pPr>
            <w:r w:rsidRPr="00E9182F">
              <w:rPr>
                <w:rFonts w:ascii="PT Astra Serif" w:hAnsi="PT Astra Serif"/>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hAnsi="PT Astra Serif"/>
              </w:rPr>
            </w:pPr>
            <w:r w:rsidRPr="00E9182F">
              <w:rPr>
                <w:rFonts w:ascii="PT Astra Serif" w:hAnsi="PT Astra Serif"/>
              </w:rPr>
              <w:t>Темп роста внешнеторгового оборота Томской области</w:t>
            </w:r>
          </w:p>
        </w:tc>
        <w:tc>
          <w:tcPr>
            <w:tcW w:w="1701" w:type="dxa"/>
            <w:tcBorders>
              <w:top w:val="single" w:sz="4" w:space="0" w:color="auto"/>
              <w:left w:val="single" w:sz="4" w:space="0" w:color="auto"/>
              <w:bottom w:val="single" w:sz="4" w:space="0" w:color="auto"/>
              <w:right w:val="single" w:sz="4" w:space="0" w:color="auto"/>
            </w:tcBorders>
            <w:vAlign w:val="center"/>
          </w:tcPr>
          <w:p w:rsidR="00FF633A" w:rsidRPr="00E9182F" w:rsidRDefault="00FF633A" w:rsidP="006C6D97">
            <w:pPr>
              <w:widowControl w:val="0"/>
              <w:tabs>
                <w:tab w:val="left" w:pos="0"/>
              </w:tabs>
              <w:autoSpaceDE w:val="0"/>
              <w:autoSpaceDN w:val="0"/>
              <w:adjustRightInd w:val="0"/>
              <w:spacing w:after="0" w:line="240" w:lineRule="auto"/>
              <w:contextualSpacing/>
              <w:jc w:val="center"/>
              <w:rPr>
                <w:rFonts w:ascii="PT Astra Serif" w:hAnsi="PT Astra Serif"/>
              </w:rPr>
            </w:pPr>
            <w:r w:rsidRPr="00E9182F">
              <w:rPr>
                <w:rFonts w:ascii="PT Astra Serif" w:hAnsi="PT Astra Serif"/>
                <w:bCs/>
              </w:rPr>
              <w:t>Департамент инвестиций Томской области</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F633A" w:rsidRPr="00E9182F" w:rsidRDefault="00FF633A" w:rsidP="006C6D97">
            <w:pPr>
              <w:widowControl w:val="0"/>
              <w:tabs>
                <w:tab w:val="left" w:pos="0"/>
              </w:tabs>
              <w:autoSpaceDE w:val="0"/>
              <w:autoSpaceDN w:val="0"/>
              <w:adjustRightInd w:val="0"/>
              <w:spacing w:after="0" w:line="240" w:lineRule="auto"/>
              <w:contextualSpacing/>
              <w:jc w:val="center"/>
              <w:rPr>
                <w:rFonts w:ascii="PT Astra Serif" w:hAnsi="PT Astra Serif"/>
              </w:rPr>
            </w:pPr>
            <w:r w:rsidRPr="00E9182F">
              <w:rPr>
                <w:rFonts w:ascii="PT Astra Serif" w:hAnsi="PT Astra Serif"/>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633A" w:rsidRPr="00E9182F" w:rsidRDefault="00FF633A" w:rsidP="006C6D97">
            <w:pPr>
              <w:widowControl w:val="0"/>
              <w:tabs>
                <w:tab w:val="left" w:pos="0"/>
              </w:tabs>
              <w:autoSpaceDE w:val="0"/>
              <w:autoSpaceDN w:val="0"/>
              <w:adjustRightInd w:val="0"/>
              <w:spacing w:after="0" w:line="240" w:lineRule="auto"/>
              <w:contextualSpacing/>
              <w:jc w:val="center"/>
              <w:rPr>
                <w:rFonts w:ascii="PT Astra Serif" w:hAnsi="PT Astra Serif"/>
              </w:rPr>
            </w:pPr>
            <w:r w:rsidRPr="00E9182F">
              <w:rPr>
                <w:rFonts w:ascii="PT Astra Serif" w:hAnsi="PT Astra Serif"/>
              </w:rPr>
              <w:t>111,4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F633A" w:rsidRPr="00E9182F" w:rsidRDefault="00FF633A" w:rsidP="006C6D97">
            <w:pPr>
              <w:widowControl w:val="0"/>
              <w:tabs>
                <w:tab w:val="left" w:pos="0"/>
              </w:tabs>
              <w:autoSpaceDE w:val="0"/>
              <w:autoSpaceDN w:val="0"/>
              <w:adjustRightInd w:val="0"/>
              <w:spacing w:after="0" w:line="240" w:lineRule="auto"/>
              <w:contextualSpacing/>
              <w:jc w:val="center"/>
              <w:rPr>
                <w:rFonts w:ascii="PT Astra Serif" w:hAnsi="PT Astra Serif"/>
              </w:rPr>
            </w:pPr>
            <w:r w:rsidRPr="00E9182F">
              <w:rPr>
                <w:rFonts w:ascii="PT Astra Serif" w:hAnsi="PT Astra Serif"/>
              </w:rPr>
              <w:t>119,3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633A" w:rsidRPr="00E9182F" w:rsidRDefault="00FF633A" w:rsidP="006C6D97">
            <w:pPr>
              <w:widowControl w:val="0"/>
              <w:tabs>
                <w:tab w:val="left" w:pos="0"/>
              </w:tabs>
              <w:autoSpaceDE w:val="0"/>
              <w:autoSpaceDN w:val="0"/>
              <w:adjustRightInd w:val="0"/>
              <w:spacing w:after="0" w:line="240" w:lineRule="auto"/>
              <w:contextualSpacing/>
              <w:jc w:val="center"/>
              <w:rPr>
                <w:rFonts w:ascii="PT Astra Serif" w:hAnsi="PT Astra Serif"/>
              </w:rPr>
            </w:pPr>
            <w:r w:rsidRPr="00E9182F">
              <w:rPr>
                <w:rFonts w:ascii="PT Astra Serif" w:hAnsi="PT Astra Serif"/>
              </w:rPr>
              <w:t>107,1</w:t>
            </w:r>
          </w:p>
        </w:tc>
        <w:tc>
          <w:tcPr>
            <w:tcW w:w="2022" w:type="dxa"/>
            <w:tcBorders>
              <w:top w:val="single" w:sz="4" w:space="0" w:color="auto"/>
              <w:left w:val="single" w:sz="4" w:space="0" w:color="auto"/>
              <w:bottom w:val="single" w:sz="4" w:space="0" w:color="auto"/>
              <w:right w:val="single" w:sz="4" w:space="0" w:color="auto"/>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hAnsi="PT Astra Serif"/>
                <w:color w:val="FF0000"/>
              </w:rPr>
            </w:pPr>
            <w:r w:rsidRPr="00E9182F">
              <w:rPr>
                <w:rFonts w:ascii="PT Astra Serif" w:hAnsi="PT Astra Serif"/>
              </w:rPr>
              <w:t>Достигнут</w:t>
            </w:r>
          </w:p>
        </w:tc>
      </w:tr>
    </w:tbl>
    <w:p w:rsidR="00FF633A" w:rsidRPr="00901EC4" w:rsidRDefault="00FF633A" w:rsidP="00901EC4">
      <w:pPr>
        <w:tabs>
          <w:tab w:val="left" w:pos="0"/>
        </w:tabs>
        <w:spacing w:after="0" w:line="240" w:lineRule="auto"/>
        <w:ind w:firstLine="426"/>
        <w:jc w:val="both"/>
        <w:rPr>
          <w:rFonts w:ascii="PT Astra Serif" w:eastAsia="Times New Roman" w:hAnsi="PT Astra Serif" w:cs="Times New Roman"/>
        </w:rPr>
      </w:pPr>
      <w:r w:rsidRPr="00901EC4">
        <w:rPr>
          <w:rFonts w:ascii="PT Astra Serif" w:eastAsia="Times New Roman" w:hAnsi="PT Astra Serif" w:cs="Times New Roman"/>
        </w:rPr>
        <w:t>* предварительная оценка</w:t>
      </w:r>
    </w:p>
    <w:p w:rsidR="00FF633A" w:rsidRPr="00E9182F" w:rsidRDefault="00FF633A" w:rsidP="00FF633A">
      <w:pPr>
        <w:tabs>
          <w:tab w:val="left" w:pos="0"/>
          <w:tab w:val="left" w:pos="1134"/>
        </w:tabs>
        <w:spacing w:after="0" w:line="240" w:lineRule="auto"/>
        <w:rPr>
          <w:rFonts w:ascii="PT Astra Serif" w:hAnsi="PT Astra Serif" w:cs="Times New Roman"/>
          <w:b/>
          <w:sz w:val="26"/>
          <w:szCs w:val="26"/>
        </w:rPr>
      </w:pPr>
    </w:p>
    <w:p w:rsidR="00FF633A" w:rsidRPr="00E9182F" w:rsidRDefault="00FF633A" w:rsidP="00FF633A">
      <w:pPr>
        <w:tabs>
          <w:tab w:val="left" w:pos="0"/>
        </w:tabs>
        <w:spacing w:after="0" w:line="240" w:lineRule="auto"/>
        <w:jc w:val="center"/>
        <w:rPr>
          <w:rFonts w:ascii="PT Astra Serif" w:hAnsi="PT Astra Serif" w:cs="Times New Roman"/>
          <w:b/>
          <w:sz w:val="26"/>
          <w:szCs w:val="26"/>
        </w:rPr>
      </w:pPr>
      <w:r w:rsidRPr="00E9182F">
        <w:rPr>
          <w:rFonts w:ascii="PT Astra Serif" w:hAnsi="PT Astra Serif" w:cs="Times New Roman"/>
          <w:b/>
          <w:sz w:val="26"/>
          <w:szCs w:val="26"/>
        </w:rPr>
        <w:t xml:space="preserve">1.3. Сведения о достижении значений целевых показателей </w:t>
      </w:r>
    </w:p>
    <w:p w:rsidR="00FF633A" w:rsidRPr="00E9182F" w:rsidRDefault="00FF633A" w:rsidP="00FF633A">
      <w:pPr>
        <w:tabs>
          <w:tab w:val="left" w:pos="0"/>
          <w:tab w:val="left" w:pos="993"/>
        </w:tabs>
        <w:spacing w:after="0" w:line="240" w:lineRule="auto"/>
        <w:ind w:firstLine="709"/>
        <w:jc w:val="both"/>
        <w:rPr>
          <w:rFonts w:ascii="PT Astra Serif" w:hAnsi="PT Astra Serif"/>
          <w:sz w:val="26"/>
          <w:szCs w:val="26"/>
        </w:rPr>
      </w:pPr>
      <w:proofErr w:type="gramStart"/>
      <w:r w:rsidRPr="00E9182F">
        <w:rPr>
          <w:rFonts w:ascii="PT Astra Serif" w:hAnsi="PT Astra Serif"/>
          <w:sz w:val="26"/>
          <w:szCs w:val="26"/>
        </w:rPr>
        <w:t>По итогам 2021 года за счет роста объема инвестиций в основной капитал до 114,6 млрд. рублей (факт 2020 года </w:t>
      </w:r>
      <w:r w:rsidRPr="00E9182F">
        <w:rPr>
          <w:rFonts w:ascii="PT Astra Serif" w:hAnsi="PT Astra Serif"/>
          <w:sz w:val="26"/>
          <w:szCs w:val="26"/>
        </w:rPr>
        <w:noBreakHyphen/>
        <w:t> 101,4 млрд. рублей) доля инвестиций в основной капитал в валовом региональном продукте (далее </w:t>
      </w:r>
      <w:r w:rsidRPr="00E9182F">
        <w:rPr>
          <w:rFonts w:ascii="PT Astra Serif" w:hAnsi="PT Astra Serif"/>
          <w:sz w:val="26"/>
          <w:szCs w:val="26"/>
        </w:rPr>
        <w:noBreakHyphen/>
        <w:t xml:space="preserve"> ВРП) Томской области </w:t>
      </w:r>
      <w:r w:rsidRPr="00E9182F">
        <w:rPr>
          <w:rFonts w:ascii="PT Astra Serif" w:hAnsi="PT Astra Serif"/>
          <w:sz w:val="26"/>
          <w:szCs w:val="26"/>
        </w:rPr>
        <w:lastRenderedPageBreak/>
        <w:t>превысила фактическое значение 2020 года на 0,3 </w:t>
      </w:r>
      <w:proofErr w:type="spellStart"/>
      <w:r w:rsidRPr="00E9182F">
        <w:rPr>
          <w:rFonts w:ascii="PT Astra Serif" w:hAnsi="PT Astra Serif"/>
          <w:sz w:val="26"/>
          <w:szCs w:val="26"/>
        </w:rPr>
        <w:t>п.п</w:t>
      </w:r>
      <w:proofErr w:type="spellEnd"/>
      <w:r w:rsidRPr="00E9182F">
        <w:rPr>
          <w:rFonts w:ascii="PT Astra Serif" w:hAnsi="PT Astra Serif"/>
          <w:sz w:val="26"/>
          <w:szCs w:val="26"/>
        </w:rPr>
        <w:t>. и составила 18,0% при плановом значении </w:t>
      </w:r>
      <w:r w:rsidRPr="00E9182F">
        <w:rPr>
          <w:rFonts w:ascii="PT Astra Serif" w:hAnsi="PT Astra Serif"/>
          <w:sz w:val="26"/>
          <w:szCs w:val="26"/>
        </w:rPr>
        <w:noBreakHyphen/>
        <w:t> 17,3% (факт 2020 года </w:t>
      </w:r>
      <w:r w:rsidRPr="00E9182F">
        <w:rPr>
          <w:rFonts w:ascii="PT Astra Serif" w:hAnsi="PT Astra Serif"/>
          <w:sz w:val="26"/>
          <w:szCs w:val="26"/>
        </w:rPr>
        <w:noBreakHyphen/>
        <w:t> 17,7%).</w:t>
      </w:r>
      <w:proofErr w:type="gramEnd"/>
    </w:p>
    <w:p w:rsidR="00FF633A" w:rsidRPr="00E9182F" w:rsidRDefault="00FF633A" w:rsidP="00FF633A">
      <w:pPr>
        <w:tabs>
          <w:tab w:val="left" w:pos="0"/>
          <w:tab w:val="left" w:pos="993"/>
        </w:tabs>
        <w:spacing w:after="0" w:line="240" w:lineRule="auto"/>
        <w:ind w:firstLine="709"/>
        <w:contextualSpacing/>
        <w:jc w:val="both"/>
        <w:rPr>
          <w:rFonts w:ascii="PT Astra Serif" w:hAnsi="PT Astra Serif"/>
          <w:sz w:val="26"/>
          <w:szCs w:val="26"/>
        </w:rPr>
      </w:pPr>
      <w:r w:rsidRPr="00E9182F">
        <w:rPr>
          <w:rFonts w:ascii="PT Astra Serif" w:hAnsi="PT Astra Serif"/>
          <w:sz w:val="26"/>
          <w:szCs w:val="26"/>
        </w:rPr>
        <w:t xml:space="preserve">В отчетном году </w:t>
      </w:r>
      <w:r w:rsidR="00DA5A7A" w:rsidRPr="00E9182F">
        <w:rPr>
          <w:rFonts w:ascii="PT Astra Serif" w:hAnsi="PT Astra Serif"/>
          <w:sz w:val="26"/>
          <w:szCs w:val="26"/>
        </w:rPr>
        <w:t xml:space="preserve">в связи с увеличением объема экспорта Томской области </w:t>
      </w:r>
      <w:r w:rsidRPr="00E9182F">
        <w:rPr>
          <w:rFonts w:ascii="PT Astra Serif" w:hAnsi="PT Astra Serif"/>
          <w:sz w:val="26"/>
          <w:szCs w:val="26"/>
        </w:rPr>
        <w:t>темп роста внешнеторгового оборота составил 119,3% (план </w:t>
      </w:r>
      <w:r w:rsidRPr="00E9182F">
        <w:rPr>
          <w:rFonts w:ascii="PT Astra Serif" w:hAnsi="PT Astra Serif"/>
          <w:sz w:val="26"/>
          <w:szCs w:val="26"/>
        </w:rPr>
        <w:noBreakHyphen/>
        <w:t xml:space="preserve"> 111,4%), что выше фактического значения 2020 года на 28,5 </w:t>
      </w:r>
      <w:proofErr w:type="spellStart"/>
      <w:r w:rsidRPr="00E9182F">
        <w:rPr>
          <w:rFonts w:ascii="PT Astra Serif" w:hAnsi="PT Astra Serif"/>
          <w:sz w:val="26"/>
          <w:szCs w:val="26"/>
        </w:rPr>
        <w:t>п.п</w:t>
      </w:r>
      <w:proofErr w:type="spellEnd"/>
      <w:r w:rsidRPr="00E9182F">
        <w:rPr>
          <w:rFonts w:ascii="PT Astra Serif" w:hAnsi="PT Astra Serif"/>
          <w:sz w:val="26"/>
          <w:szCs w:val="26"/>
        </w:rPr>
        <w:t>. (факт 2020 года </w:t>
      </w:r>
      <w:r w:rsidRPr="00E9182F">
        <w:rPr>
          <w:rFonts w:ascii="PT Astra Serif" w:hAnsi="PT Astra Serif"/>
          <w:sz w:val="26"/>
          <w:szCs w:val="26"/>
        </w:rPr>
        <w:noBreakHyphen/>
        <w:t> 90,8%).</w:t>
      </w:r>
    </w:p>
    <w:p w:rsidR="00FF633A" w:rsidRPr="00E9182F" w:rsidRDefault="00FF633A" w:rsidP="00FF633A">
      <w:pPr>
        <w:tabs>
          <w:tab w:val="left" w:pos="0"/>
          <w:tab w:val="left" w:pos="993"/>
        </w:tabs>
        <w:spacing w:after="0" w:line="240" w:lineRule="auto"/>
        <w:ind w:firstLine="709"/>
        <w:contextualSpacing/>
        <w:jc w:val="both"/>
        <w:rPr>
          <w:rFonts w:ascii="PT Astra Serif" w:hAnsi="PT Astra Serif"/>
          <w:sz w:val="26"/>
          <w:szCs w:val="26"/>
        </w:rPr>
      </w:pPr>
      <w:r w:rsidRPr="00E9182F">
        <w:rPr>
          <w:rFonts w:ascii="PT Astra Serif" w:hAnsi="PT Astra Serif"/>
          <w:sz w:val="26"/>
          <w:szCs w:val="26"/>
        </w:rPr>
        <w:t>Увеличение общего объема экспорта Томской области вызвано ростом поставок древесины и целлюлозно-бумажных изделий, топливно-энергетических товаров, машиностроительной продукции:</w:t>
      </w:r>
    </w:p>
    <w:p w:rsidR="00FF633A" w:rsidRPr="00E9182F" w:rsidRDefault="00FF633A" w:rsidP="00FF633A">
      <w:pPr>
        <w:numPr>
          <w:ilvl w:val="0"/>
          <w:numId w:val="23"/>
        </w:numPr>
        <w:tabs>
          <w:tab w:val="left" w:pos="0"/>
          <w:tab w:val="left" w:pos="993"/>
          <w:tab w:val="left" w:pos="1134"/>
        </w:tabs>
        <w:spacing w:after="0" w:line="240" w:lineRule="auto"/>
        <w:ind w:left="0" w:firstLine="709"/>
        <w:contextualSpacing/>
        <w:jc w:val="both"/>
        <w:rPr>
          <w:rFonts w:ascii="PT Astra Serif" w:hAnsi="PT Astra Serif"/>
          <w:sz w:val="26"/>
          <w:szCs w:val="26"/>
        </w:rPr>
      </w:pPr>
      <w:r w:rsidRPr="00E9182F">
        <w:rPr>
          <w:rFonts w:ascii="PT Astra Serif" w:hAnsi="PT Astra Serif"/>
          <w:sz w:val="26"/>
          <w:szCs w:val="26"/>
        </w:rPr>
        <w:t>в стоимостном выражении значение составило 426,0 млн. долларов США (факт 2020 года - 310,3 млн. долларов США);</w:t>
      </w:r>
    </w:p>
    <w:p w:rsidR="00FF633A" w:rsidRPr="00E9182F" w:rsidRDefault="00FF633A" w:rsidP="00FF633A">
      <w:pPr>
        <w:numPr>
          <w:ilvl w:val="0"/>
          <w:numId w:val="23"/>
        </w:numPr>
        <w:tabs>
          <w:tab w:val="left" w:pos="0"/>
          <w:tab w:val="left" w:pos="993"/>
          <w:tab w:val="left" w:pos="1134"/>
        </w:tabs>
        <w:spacing w:after="0" w:line="240" w:lineRule="auto"/>
        <w:ind w:left="0" w:firstLine="709"/>
        <w:contextualSpacing/>
        <w:jc w:val="both"/>
        <w:rPr>
          <w:rFonts w:ascii="PT Astra Serif" w:hAnsi="PT Astra Serif"/>
          <w:sz w:val="26"/>
          <w:szCs w:val="26"/>
        </w:rPr>
      </w:pPr>
      <w:r w:rsidRPr="00E9182F">
        <w:rPr>
          <w:rFonts w:ascii="PT Astra Serif" w:hAnsi="PT Astra Serif"/>
          <w:sz w:val="26"/>
          <w:szCs w:val="26"/>
        </w:rPr>
        <w:t>в натуральном выражении значение составило 1 255,0 тыс. тонн (факт 2020 года </w:t>
      </w:r>
      <w:r w:rsidRPr="00E9182F">
        <w:rPr>
          <w:rFonts w:ascii="PT Astra Serif" w:hAnsi="PT Astra Serif"/>
          <w:sz w:val="26"/>
          <w:szCs w:val="26"/>
        </w:rPr>
        <w:noBreakHyphen/>
        <w:t> 1 261,5 тыс. тонн).</w:t>
      </w:r>
    </w:p>
    <w:p w:rsidR="00FF633A" w:rsidRPr="00E9182F" w:rsidRDefault="00FF633A" w:rsidP="00FF633A">
      <w:pPr>
        <w:tabs>
          <w:tab w:val="left" w:pos="0"/>
          <w:tab w:val="left" w:pos="993"/>
        </w:tabs>
        <w:spacing w:after="0" w:line="240" w:lineRule="auto"/>
        <w:ind w:firstLine="709"/>
        <w:contextualSpacing/>
        <w:jc w:val="both"/>
        <w:rPr>
          <w:rFonts w:ascii="PT Astra Serif" w:hAnsi="PT Astra Serif"/>
          <w:sz w:val="26"/>
          <w:szCs w:val="26"/>
        </w:rPr>
      </w:pPr>
      <w:r w:rsidRPr="00E9182F">
        <w:rPr>
          <w:rFonts w:ascii="PT Astra Serif" w:hAnsi="PT Astra Serif"/>
          <w:sz w:val="26"/>
          <w:szCs w:val="26"/>
        </w:rPr>
        <w:t>В 2021 году сальдо внешнеторгового баланса составило 78,3 млн. долларов США (факт отрицательного сальдо внешнеторгового баланса в 2020 году (– 78,5) млн. долларов США).</w:t>
      </w:r>
    </w:p>
    <w:p w:rsidR="00FF633A" w:rsidRPr="00E9182F" w:rsidRDefault="00FF633A" w:rsidP="00FF633A">
      <w:pPr>
        <w:tabs>
          <w:tab w:val="left" w:pos="0"/>
        </w:tabs>
        <w:spacing w:after="0" w:line="240" w:lineRule="auto"/>
        <w:jc w:val="both"/>
        <w:rPr>
          <w:rFonts w:ascii="PT Astra Serif" w:eastAsia="Times New Roman" w:hAnsi="PT Astra Serif"/>
          <w:spacing w:val="-4"/>
          <w:sz w:val="26"/>
          <w:szCs w:val="26"/>
        </w:rPr>
      </w:pPr>
    </w:p>
    <w:p w:rsidR="00FF633A" w:rsidRPr="00E9182F" w:rsidRDefault="00FF633A" w:rsidP="00FF633A">
      <w:pPr>
        <w:widowControl w:val="0"/>
        <w:tabs>
          <w:tab w:val="left" w:pos="0"/>
        </w:tabs>
        <w:autoSpaceDE w:val="0"/>
        <w:autoSpaceDN w:val="0"/>
        <w:adjustRightInd w:val="0"/>
        <w:spacing w:after="0" w:line="240" w:lineRule="auto"/>
        <w:jc w:val="center"/>
        <w:rPr>
          <w:rFonts w:ascii="PT Astra Serif" w:hAnsi="PT Astra Serif"/>
          <w:b/>
          <w:sz w:val="26"/>
          <w:szCs w:val="26"/>
        </w:rPr>
      </w:pPr>
      <w:r w:rsidRPr="00E9182F">
        <w:rPr>
          <w:rFonts w:ascii="PT Astra Serif" w:hAnsi="PT Astra Serif"/>
          <w:b/>
          <w:sz w:val="26"/>
          <w:szCs w:val="26"/>
        </w:rPr>
        <w:t>1.4. Основные результаты реализации государственной программы</w:t>
      </w:r>
    </w:p>
    <w:p w:rsidR="00256F57" w:rsidRPr="00E9182F" w:rsidRDefault="00256F57" w:rsidP="00FF633A">
      <w:pPr>
        <w:widowControl w:val="0"/>
        <w:tabs>
          <w:tab w:val="left" w:pos="0"/>
        </w:tabs>
        <w:autoSpaceDE w:val="0"/>
        <w:autoSpaceDN w:val="0"/>
        <w:adjustRightInd w:val="0"/>
        <w:spacing w:after="0" w:line="240" w:lineRule="auto"/>
        <w:jc w:val="center"/>
        <w:rPr>
          <w:rFonts w:ascii="PT Astra Serif" w:hAnsi="PT Astra Serif"/>
          <w:b/>
          <w:sz w:val="26"/>
          <w:szCs w:val="26"/>
        </w:rPr>
      </w:pPr>
    </w:p>
    <w:p w:rsidR="00FF633A" w:rsidRPr="00E9182F" w:rsidRDefault="00FF633A" w:rsidP="00FF633A">
      <w:pPr>
        <w:keepNext/>
        <w:numPr>
          <w:ilvl w:val="0"/>
          <w:numId w:val="10"/>
        </w:numPr>
        <w:tabs>
          <w:tab w:val="left" w:pos="0"/>
          <w:tab w:val="left" w:pos="284"/>
        </w:tabs>
        <w:spacing w:after="0" w:line="240" w:lineRule="auto"/>
        <w:ind w:left="0" w:firstLine="0"/>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Процессная часть</w:t>
      </w:r>
    </w:p>
    <w:p w:rsidR="00FF633A" w:rsidRPr="00E9182F" w:rsidRDefault="00FF633A" w:rsidP="00FF633A">
      <w:pPr>
        <w:widowControl w:val="0"/>
        <w:tabs>
          <w:tab w:val="left" w:pos="0"/>
          <w:tab w:val="left" w:pos="993"/>
        </w:tabs>
        <w:autoSpaceDE w:val="0"/>
        <w:autoSpaceDN w:val="0"/>
        <w:adjustRightInd w:val="0"/>
        <w:spacing w:after="0" w:line="240" w:lineRule="auto"/>
        <w:ind w:firstLine="709"/>
        <w:contextualSpacing/>
        <w:jc w:val="both"/>
        <w:rPr>
          <w:rFonts w:ascii="PT Astra Serif" w:hAnsi="PT Astra Serif"/>
          <w:b/>
          <w:i/>
          <w:sz w:val="26"/>
          <w:szCs w:val="26"/>
        </w:rPr>
      </w:pPr>
      <w:r w:rsidRPr="00E9182F">
        <w:rPr>
          <w:rFonts w:ascii="PT Astra Serif" w:hAnsi="PT Astra Serif"/>
          <w:b/>
          <w:i/>
          <w:sz w:val="26"/>
          <w:szCs w:val="26"/>
        </w:rPr>
        <w:t>Подпрограмма 1 «Формирование благоприятного инвестиционного климата на территории Томской области»</w:t>
      </w:r>
    </w:p>
    <w:p w:rsidR="00FF633A" w:rsidRPr="00E9182F" w:rsidRDefault="00FF633A" w:rsidP="00FF633A">
      <w:pPr>
        <w:widowControl w:val="0"/>
        <w:tabs>
          <w:tab w:val="left" w:pos="0"/>
          <w:tab w:val="left" w:pos="993"/>
        </w:tabs>
        <w:spacing w:after="0" w:line="240" w:lineRule="auto"/>
        <w:ind w:firstLine="709"/>
        <w:jc w:val="both"/>
        <w:rPr>
          <w:rFonts w:ascii="PT Astra Serif" w:eastAsia="Times New Roman" w:hAnsi="PT Astra Serif"/>
          <w:sz w:val="26"/>
          <w:szCs w:val="26"/>
          <w:lang w:eastAsia="ru-RU"/>
        </w:rPr>
      </w:pPr>
      <w:r w:rsidRPr="00E9182F">
        <w:rPr>
          <w:rFonts w:ascii="PT Astra Serif" w:eastAsia="Times New Roman" w:hAnsi="PT Astra Serif"/>
          <w:sz w:val="26"/>
          <w:szCs w:val="26"/>
          <w:lang w:eastAsia="ru-RU"/>
        </w:rPr>
        <w:t>По итогам 2021 года интегральный индекс Томской области в Национальном рейтинге состояния инвестиционного климата в субъектах Российской Федерации (далее</w:t>
      </w:r>
      <w:r w:rsidRPr="00E9182F">
        <w:rPr>
          <w:rFonts w:ascii="PT Astra Serif" w:hAnsi="PT Astra Serif"/>
          <w:sz w:val="26"/>
          <w:szCs w:val="26"/>
        </w:rPr>
        <w:t> </w:t>
      </w:r>
      <w:r w:rsidRPr="00E9182F">
        <w:rPr>
          <w:rFonts w:ascii="PT Astra Serif" w:hAnsi="PT Astra Serif"/>
          <w:sz w:val="26"/>
          <w:szCs w:val="26"/>
        </w:rPr>
        <w:noBreakHyphen/>
        <w:t> </w:t>
      </w:r>
      <w:r w:rsidRPr="00E9182F">
        <w:rPr>
          <w:rFonts w:ascii="PT Astra Serif" w:eastAsia="Times New Roman" w:hAnsi="PT Astra Serif"/>
          <w:sz w:val="26"/>
          <w:szCs w:val="26"/>
          <w:lang w:eastAsia="ru-RU"/>
        </w:rPr>
        <w:t>Рейтинг) составил 253,3 балла (план</w:t>
      </w:r>
      <w:r w:rsidRPr="00E9182F">
        <w:rPr>
          <w:rFonts w:ascii="PT Astra Serif" w:hAnsi="PT Astra Serif"/>
          <w:sz w:val="26"/>
          <w:szCs w:val="26"/>
        </w:rPr>
        <w:t> </w:t>
      </w:r>
      <w:r w:rsidRPr="00E9182F">
        <w:rPr>
          <w:rFonts w:ascii="PT Astra Serif" w:hAnsi="PT Astra Serif"/>
          <w:sz w:val="26"/>
          <w:szCs w:val="26"/>
        </w:rPr>
        <w:noBreakHyphen/>
        <w:t> </w:t>
      </w:r>
      <w:r w:rsidRPr="00E9182F">
        <w:rPr>
          <w:rFonts w:ascii="PT Astra Serif" w:eastAsia="Times New Roman" w:hAnsi="PT Astra Serif"/>
          <w:sz w:val="26"/>
          <w:szCs w:val="26"/>
          <w:lang w:eastAsia="ru-RU"/>
        </w:rPr>
        <w:t>257 баллов). Снижение фактического значения показателя связано с ухудшением позиций по направлениям «Регуляторная среда», «Инфраструктура и ресурсы», «Поддержка малого предпринимательства», а также с внедрением с 2021 года ряда нововведений для подсчета данного показателя (введение нового способа оценки контрольной закупки сотрудниками Минэкономразвития России, исключение оценки механизма государственно-частного партнерства).</w:t>
      </w:r>
    </w:p>
    <w:p w:rsidR="00FF633A" w:rsidRPr="00E9182F" w:rsidRDefault="00FF633A" w:rsidP="00FF633A">
      <w:pPr>
        <w:widowControl w:val="0"/>
        <w:tabs>
          <w:tab w:val="left" w:pos="0"/>
          <w:tab w:val="left" w:pos="993"/>
        </w:tabs>
        <w:spacing w:after="0" w:line="240" w:lineRule="auto"/>
        <w:ind w:firstLine="709"/>
        <w:jc w:val="both"/>
        <w:rPr>
          <w:rFonts w:ascii="PT Astra Serif" w:eastAsia="Times New Roman" w:hAnsi="PT Astra Serif"/>
          <w:sz w:val="26"/>
          <w:szCs w:val="26"/>
          <w:lang w:eastAsia="ru-RU"/>
        </w:rPr>
      </w:pPr>
      <w:r w:rsidRPr="00E9182F">
        <w:rPr>
          <w:rFonts w:ascii="PT Astra Serif" w:eastAsia="Times New Roman" w:hAnsi="PT Astra Serif"/>
          <w:sz w:val="26"/>
          <w:szCs w:val="26"/>
          <w:lang w:eastAsia="ru-RU"/>
        </w:rPr>
        <w:t>Финансирование подпрограммы за счет всех источников в 2021 году составило 77 897,0 тыс. рублей.</w:t>
      </w:r>
    </w:p>
    <w:p w:rsidR="00FF633A" w:rsidRPr="00E9182F" w:rsidRDefault="00FF633A" w:rsidP="00FF633A">
      <w:pPr>
        <w:widowControl w:val="0"/>
        <w:tabs>
          <w:tab w:val="left" w:pos="0"/>
          <w:tab w:val="left" w:pos="993"/>
        </w:tabs>
        <w:spacing w:after="0" w:line="240" w:lineRule="auto"/>
        <w:ind w:firstLine="709"/>
        <w:jc w:val="both"/>
        <w:rPr>
          <w:rFonts w:ascii="PT Astra Serif" w:eastAsia="Times New Roman" w:hAnsi="PT Astra Serif"/>
          <w:sz w:val="26"/>
          <w:szCs w:val="26"/>
          <w:lang w:eastAsia="ru-RU"/>
        </w:rPr>
      </w:pPr>
      <w:r w:rsidRPr="00E9182F">
        <w:rPr>
          <w:rFonts w:ascii="PT Astra Serif" w:eastAsia="Times New Roman" w:hAnsi="PT Astra Serif"/>
          <w:sz w:val="26"/>
          <w:szCs w:val="26"/>
          <w:lang w:eastAsia="ru-RU"/>
        </w:rPr>
        <w:t xml:space="preserve">По итогам реализации </w:t>
      </w:r>
      <w:r w:rsidRPr="00E9182F">
        <w:rPr>
          <w:rFonts w:ascii="PT Astra Serif" w:eastAsia="Times New Roman" w:hAnsi="PT Astra Serif"/>
          <w:i/>
          <w:sz w:val="26"/>
          <w:szCs w:val="26"/>
          <w:lang w:eastAsia="ru-RU"/>
        </w:rPr>
        <w:t>ВЦП «Повышение инвестиционной привлекательности Томской области»</w:t>
      </w:r>
      <w:r w:rsidRPr="00E9182F">
        <w:rPr>
          <w:rFonts w:ascii="PT Astra Serif" w:eastAsia="Times New Roman" w:hAnsi="PT Astra Serif"/>
          <w:sz w:val="26"/>
          <w:szCs w:val="26"/>
          <w:lang w:eastAsia="ru-RU"/>
        </w:rPr>
        <w:t xml:space="preserve"> рейтинговая позиция Томской области по оценке инвестиционной привлекательности составила 3В1 (пониженный потенциал</w:t>
      </w:r>
      <w:r w:rsidRPr="00E9182F">
        <w:rPr>
          <w:rFonts w:ascii="PT Astra Serif" w:hAnsi="PT Astra Serif"/>
          <w:sz w:val="26"/>
          <w:szCs w:val="26"/>
        </w:rPr>
        <w:t> </w:t>
      </w:r>
      <w:r w:rsidRPr="00E9182F">
        <w:rPr>
          <w:rFonts w:ascii="PT Astra Serif" w:hAnsi="PT Astra Serif"/>
          <w:sz w:val="26"/>
          <w:szCs w:val="26"/>
        </w:rPr>
        <w:noBreakHyphen/>
        <w:t> </w:t>
      </w:r>
      <w:r w:rsidRPr="00E9182F">
        <w:rPr>
          <w:rFonts w:ascii="PT Astra Serif" w:eastAsia="Times New Roman" w:hAnsi="PT Astra Serif"/>
          <w:sz w:val="26"/>
          <w:szCs w:val="26"/>
          <w:lang w:eastAsia="ru-RU"/>
        </w:rPr>
        <w:t>умеренный риск), что соответствует плановому значению.</w:t>
      </w:r>
    </w:p>
    <w:p w:rsidR="00FF633A" w:rsidRPr="00E9182F" w:rsidRDefault="00FF633A" w:rsidP="00FF633A">
      <w:pPr>
        <w:widowControl w:val="0"/>
        <w:tabs>
          <w:tab w:val="left" w:pos="0"/>
          <w:tab w:val="left" w:pos="993"/>
        </w:tabs>
        <w:spacing w:after="0" w:line="240" w:lineRule="auto"/>
        <w:ind w:firstLine="709"/>
        <w:jc w:val="both"/>
        <w:rPr>
          <w:rFonts w:ascii="PT Astra Serif" w:eastAsia="Times New Roman" w:hAnsi="PT Astra Serif"/>
          <w:sz w:val="26"/>
          <w:szCs w:val="26"/>
          <w:lang w:eastAsia="ru-RU"/>
        </w:rPr>
      </w:pPr>
      <w:r w:rsidRPr="00E9182F">
        <w:rPr>
          <w:rFonts w:ascii="PT Astra Serif" w:eastAsia="Times New Roman" w:hAnsi="PT Astra Serif"/>
          <w:sz w:val="26"/>
          <w:szCs w:val="26"/>
          <w:lang w:eastAsia="ru-RU"/>
        </w:rPr>
        <w:t xml:space="preserve">По итогам реализации </w:t>
      </w:r>
      <w:r w:rsidRPr="00E9182F">
        <w:rPr>
          <w:rFonts w:ascii="PT Astra Serif" w:eastAsia="Times New Roman" w:hAnsi="PT Astra Serif"/>
          <w:i/>
          <w:sz w:val="26"/>
          <w:szCs w:val="26"/>
          <w:lang w:eastAsia="ru-RU"/>
        </w:rPr>
        <w:t xml:space="preserve">основного мероприятия «Создание и развитие многофункционального студенческого городка в Томской области» </w:t>
      </w:r>
      <w:r w:rsidRPr="00E9182F">
        <w:rPr>
          <w:rFonts w:ascii="PT Astra Serif" w:eastAsia="Times New Roman" w:hAnsi="PT Astra Serif"/>
          <w:sz w:val="26"/>
          <w:szCs w:val="26"/>
          <w:lang w:eastAsia="ru-RU"/>
        </w:rPr>
        <w:t xml:space="preserve">разработана </w:t>
      </w:r>
      <w:r w:rsidRPr="00E9182F">
        <w:rPr>
          <w:rFonts w:ascii="PT Astra Serif" w:eastAsia="Times New Roman" w:hAnsi="PT Astra Serif"/>
          <w:bCs/>
          <w:sz w:val="26"/>
          <w:szCs w:val="26"/>
          <w:lang w:eastAsia="ru-RU"/>
        </w:rPr>
        <w:t>документация</w:t>
      </w:r>
      <w:r w:rsidRPr="00E9182F">
        <w:rPr>
          <w:rFonts w:ascii="PT Astra Serif" w:eastAsia="Times New Roman" w:hAnsi="PT Astra Serif"/>
          <w:sz w:val="26"/>
          <w:szCs w:val="26"/>
          <w:lang w:eastAsia="ru-RU"/>
        </w:rPr>
        <w:t xml:space="preserve"> для реализации проекта по созданию кампуса, в том числе обосновывающие документы, в количестве 8 единиц (документации градостроительного обоснования, архитектурно-градостроительной концепции (</w:t>
      </w:r>
      <w:proofErr w:type="gramStart"/>
      <w:r w:rsidRPr="00E9182F">
        <w:rPr>
          <w:rFonts w:ascii="PT Astra Serif" w:eastAsia="Times New Roman" w:hAnsi="PT Astra Serif"/>
          <w:sz w:val="26"/>
          <w:szCs w:val="26"/>
          <w:lang w:eastAsia="ru-RU"/>
        </w:rPr>
        <w:t>мастер-плана</w:t>
      </w:r>
      <w:proofErr w:type="gramEnd"/>
      <w:r w:rsidRPr="00E9182F">
        <w:rPr>
          <w:rFonts w:ascii="PT Astra Serif" w:eastAsia="Times New Roman" w:hAnsi="PT Astra Serif"/>
          <w:sz w:val="26"/>
          <w:szCs w:val="26"/>
          <w:lang w:eastAsia="ru-RU"/>
        </w:rPr>
        <w:t xml:space="preserve">), дизайн-кода территории кампуса т.д.). </w:t>
      </w:r>
    </w:p>
    <w:p w:rsidR="00FF633A" w:rsidRDefault="00FF633A" w:rsidP="00FF633A">
      <w:pPr>
        <w:widowControl w:val="0"/>
        <w:tabs>
          <w:tab w:val="left" w:pos="0"/>
          <w:tab w:val="left" w:pos="993"/>
        </w:tabs>
        <w:spacing w:after="0" w:line="240" w:lineRule="auto"/>
        <w:ind w:firstLine="709"/>
        <w:jc w:val="both"/>
        <w:rPr>
          <w:rFonts w:ascii="PT Astra Serif" w:eastAsia="Times New Roman" w:hAnsi="PT Astra Serif"/>
          <w:sz w:val="26"/>
          <w:szCs w:val="26"/>
          <w:lang w:eastAsia="ru-RU"/>
        </w:rPr>
      </w:pPr>
      <w:r w:rsidRPr="00E9182F">
        <w:rPr>
          <w:rFonts w:ascii="PT Astra Serif" w:eastAsia="Times New Roman" w:hAnsi="PT Astra Serif"/>
          <w:sz w:val="26"/>
          <w:szCs w:val="26"/>
          <w:lang w:eastAsia="ru-RU"/>
        </w:rPr>
        <w:t>В 2021 году премьер-министру М.В. </w:t>
      </w:r>
      <w:proofErr w:type="spellStart"/>
      <w:r w:rsidRPr="00E9182F">
        <w:rPr>
          <w:rFonts w:ascii="PT Astra Serif" w:eastAsia="Times New Roman" w:hAnsi="PT Astra Serif"/>
          <w:sz w:val="26"/>
          <w:szCs w:val="26"/>
          <w:lang w:eastAsia="ru-RU"/>
        </w:rPr>
        <w:t>Мишустину</w:t>
      </w:r>
      <w:proofErr w:type="spellEnd"/>
      <w:r w:rsidRPr="00E9182F">
        <w:rPr>
          <w:rFonts w:ascii="PT Astra Serif" w:eastAsia="Times New Roman" w:hAnsi="PT Astra Serif"/>
          <w:sz w:val="26"/>
          <w:szCs w:val="26"/>
          <w:lang w:eastAsia="ru-RU"/>
        </w:rPr>
        <w:t xml:space="preserve"> представлена презентация макета кампуса в ФГАОУ </w:t>
      </w:r>
      <w:proofErr w:type="gramStart"/>
      <w:r w:rsidRPr="00E9182F">
        <w:rPr>
          <w:rFonts w:ascii="PT Astra Serif" w:eastAsia="Times New Roman" w:hAnsi="PT Astra Serif"/>
          <w:sz w:val="26"/>
          <w:szCs w:val="26"/>
          <w:lang w:eastAsia="ru-RU"/>
        </w:rPr>
        <w:t>ВО</w:t>
      </w:r>
      <w:proofErr w:type="gramEnd"/>
      <w:r w:rsidRPr="00E9182F">
        <w:rPr>
          <w:rFonts w:ascii="PT Astra Serif" w:eastAsia="Times New Roman" w:hAnsi="PT Astra Serif"/>
          <w:sz w:val="26"/>
          <w:szCs w:val="26"/>
          <w:lang w:eastAsia="ru-RU"/>
        </w:rPr>
        <w:t xml:space="preserve"> «Национальный исследовательский Томский государственный университет», по итогам которого до 2024 года на строительство кампуса будет привлечено 18 млрд. рублей из федерального бюджета.</w:t>
      </w:r>
    </w:p>
    <w:p w:rsidR="00CF532C" w:rsidRDefault="00CF532C" w:rsidP="00FF633A">
      <w:pPr>
        <w:widowControl w:val="0"/>
        <w:tabs>
          <w:tab w:val="left" w:pos="0"/>
          <w:tab w:val="left" w:pos="993"/>
        </w:tabs>
        <w:spacing w:after="0" w:line="240" w:lineRule="auto"/>
        <w:ind w:firstLine="709"/>
        <w:jc w:val="both"/>
        <w:rPr>
          <w:rFonts w:ascii="PT Astra Serif" w:eastAsia="Times New Roman" w:hAnsi="PT Astra Serif"/>
          <w:sz w:val="26"/>
          <w:szCs w:val="26"/>
          <w:lang w:eastAsia="ru-RU"/>
        </w:rPr>
      </w:pPr>
    </w:p>
    <w:p w:rsidR="00CF532C" w:rsidRPr="00E9182F" w:rsidRDefault="00CF532C" w:rsidP="00FF633A">
      <w:pPr>
        <w:widowControl w:val="0"/>
        <w:tabs>
          <w:tab w:val="left" w:pos="0"/>
          <w:tab w:val="left" w:pos="993"/>
        </w:tabs>
        <w:spacing w:after="0" w:line="240" w:lineRule="auto"/>
        <w:ind w:firstLine="709"/>
        <w:jc w:val="both"/>
        <w:rPr>
          <w:rFonts w:ascii="PT Astra Serif" w:eastAsia="Times New Roman" w:hAnsi="PT Astra Serif"/>
          <w:sz w:val="26"/>
          <w:szCs w:val="26"/>
          <w:lang w:eastAsia="ru-RU"/>
        </w:rPr>
      </w:pPr>
    </w:p>
    <w:p w:rsidR="00FF633A" w:rsidRPr="00E9182F" w:rsidRDefault="00FF633A" w:rsidP="00FF633A">
      <w:pPr>
        <w:widowControl w:val="0"/>
        <w:tabs>
          <w:tab w:val="left" w:pos="0"/>
          <w:tab w:val="left" w:pos="993"/>
        </w:tabs>
        <w:spacing w:after="0" w:line="240" w:lineRule="auto"/>
        <w:ind w:firstLine="709"/>
        <w:jc w:val="both"/>
        <w:rPr>
          <w:rFonts w:ascii="PT Astra Serif" w:hAnsi="PT Astra Serif"/>
          <w:b/>
          <w:i/>
          <w:sz w:val="26"/>
          <w:szCs w:val="26"/>
        </w:rPr>
      </w:pPr>
      <w:r w:rsidRPr="00E9182F">
        <w:rPr>
          <w:rFonts w:ascii="PT Astra Serif" w:hAnsi="PT Astra Serif"/>
          <w:b/>
          <w:i/>
          <w:sz w:val="26"/>
          <w:szCs w:val="26"/>
        </w:rPr>
        <w:lastRenderedPageBreak/>
        <w:t>Подпрограмма 2 «Укрепление международных и региональных связей Томской области и привлечение лучшей мировой практики»</w:t>
      </w:r>
    </w:p>
    <w:p w:rsidR="00FF633A" w:rsidRPr="00E9182F" w:rsidRDefault="00FF633A" w:rsidP="00FF633A">
      <w:pPr>
        <w:widowControl w:val="0"/>
        <w:tabs>
          <w:tab w:val="left" w:pos="0"/>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В отчетном году объем </w:t>
      </w:r>
      <w:proofErr w:type="spellStart"/>
      <w:r w:rsidRPr="00E9182F">
        <w:rPr>
          <w:rFonts w:ascii="PT Astra Serif" w:hAnsi="PT Astra Serif"/>
          <w:sz w:val="26"/>
          <w:szCs w:val="26"/>
        </w:rPr>
        <w:t>несырьевого</w:t>
      </w:r>
      <w:proofErr w:type="spellEnd"/>
      <w:r w:rsidRPr="00E9182F">
        <w:rPr>
          <w:rFonts w:ascii="PT Astra Serif" w:hAnsi="PT Astra Serif"/>
          <w:sz w:val="26"/>
          <w:szCs w:val="26"/>
        </w:rPr>
        <w:t xml:space="preserve"> неэнергетического экспорта составил 0,37 млрд. долл. США, что выше планового значения на 54,1% (план </w:t>
      </w:r>
      <w:r w:rsidRPr="00E9182F">
        <w:rPr>
          <w:rFonts w:ascii="PT Astra Serif" w:hAnsi="PT Astra Serif"/>
          <w:sz w:val="26"/>
          <w:szCs w:val="26"/>
        </w:rPr>
        <w:noBreakHyphen/>
        <w:t xml:space="preserve"> 0,24 млрд. долл. США). Превышение фактического значения показателя обусловлено ростом количественного и стоимостного объемов </w:t>
      </w:r>
      <w:proofErr w:type="spellStart"/>
      <w:r w:rsidRPr="00E9182F">
        <w:rPr>
          <w:rFonts w:ascii="PT Astra Serif" w:hAnsi="PT Astra Serif"/>
          <w:sz w:val="26"/>
          <w:szCs w:val="26"/>
        </w:rPr>
        <w:t>несырьевых</w:t>
      </w:r>
      <w:proofErr w:type="spellEnd"/>
      <w:r w:rsidRPr="00E9182F">
        <w:rPr>
          <w:rFonts w:ascii="PT Astra Serif" w:hAnsi="PT Astra Serif"/>
          <w:sz w:val="26"/>
          <w:szCs w:val="26"/>
        </w:rPr>
        <w:t xml:space="preserve"> неэнергетических экспортных поставок. На фоне повышения мировых цен произошло увеличение стоимостного объема экспорта пиломатериалов, древесно-стружечных плит, </w:t>
      </w:r>
      <w:proofErr w:type="gramStart"/>
      <w:r w:rsidRPr="00E9182F">
        <w:rPr>
          <w:rFonts w:ascii="PT Astra Serif" w:hAnsi="PT Astra Serif"/>
          <w:sz w:val="26"/>
          <w:szCs w:val="26"/>
        </w:rPr>
        <w:t>древесно-волокнистых</w:t>
      </w:r>
      <w:proofErr w:type="gramEnd"/>
      <w:r w:rsidRPr="00E9182F">
        <w:rPr>
          <w:rFonts w:ascii="PT Astra Serif" w:hAnsi="PT Astra Serif"/>
          <w:sz w:val="26"/>
          <w:szCs w:val="26"/>
        </w:rPr>
        <w:t xml:space="preserve"> плит. Также в 2021 году увеличились физические поставки из Томской области за рубеж продовольственных товаров и сель</w:t>
      </w:r>
      <w:r w:rsidR="00BF7447">
        <w:rPr>
          <w:rFonts w:ascii="PT Astra Serif" w:hAnsi="PT Astra Serif"/>
          <w:sz w:val="26"/>
          <w:szCs w:val="26"/>
        </w:rPr>
        <w:t>скохозяйственного сырья (свинины, продукции</w:t>
      </w:r>
      <w:r w:rsidRPr="00E9182F">
        <w:rPr>
          <w:rFonts w:ascii="PT Astra Serif" w:hAnsi="PT Astra Serif"/>
          <w:sz w:val="26"/>
          <w:szCs w:val="26"/>
        </w:rPr>
        <w:t xml:space="preserve"> из дикоросов и др.) и продукции химической промышленности (полиэтилен</w:t>
      </w:r>
      <w:r w:rsidR="00BF7447">
        <w:rPr>
          <w:rFonts w:ascii="PT Astra Serif" w:hAnsi="PT Astra Serif"/>
          <w:sz w:val="26"/>
          <w:szCs w:val="26"/>
        </w:rPr>
        <w:t>а</w:t>
      </w:r>
      <w:r w:rsidRPr="00E9182F">
        <w:rPr>
          <w:rFonts w:ascii="PT Astra Serif" w:hAnsi="PT Astra Serif"/>
          <w:sz w:val="26"/>
          <w:szCs w:val="26"/>
        </w:rPr>
        <w:t>, полипропилен</w:t>
      </w:r>
      <w:r w:rsidR="00BF7447">
        <w:rPr>
          <w:rFonts w:ascii="PT Astra Serif" w:hAnsi="PT Astra Serif"/>
          <w:sz w:val="26"/>
          <w:szCs w:val="26"/>
        </w:rPr>
        <w:t>а</w:t>
      </w:r>
      <w:r w:rsidRPr="00E9182F">
        <w:rPr>
          <w:rFonts w:ascii="PT Astra Serif" w:hAnsi="PT Astra Serif"/>
          <w:sz w:val="26"/>
          <w:szCs w:val="26"/>
        </w:rPr>
        <w:t xml:space="preserve"> и </w:t>
      </w:r>
      <w:proofErr w:type="spellStart"/>
      <w:r w:rsidRPr="00E9182F">
        <w:rPr>
          <w:rFonts w:ascii="PT Astra Serif" w:hAnsi="PT Astra Serif"/>
          <w:sz w:val="26"/>
          <w:szCs w:val="26"/>
        </w:rPr>
        <w:t>т.д</w:t>
      </w:r>
      <w:proofErr w:type="spellEnd"/>
      <w:r w:rsidRPr="00E9182F">
        <w:rPr>
          <w:rFonts w:ascii="PT Astra Serif" w:hAnsi="PT Astra Serif"/>
          <w:sz w:val="26"/>
          <w:szCs w:val="26"/>
        </w:rPr>
        <w:t>).</w:t>
      </w:r>
    </w:p>
    <w:p w:rsidR="00FF633A" w:rsidRPr="00E9182F" w:rsidRDefault="00FF633A" w:rsidP="00FF633A">
      <w:pPr>
        <w:widowControl w:val="0"/>
        <w:tabs>
          <w:tab w:val="left" w:pos="0"/>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Финансирование подпрограммы за счет всех источников в 2021 году составило 9 890,1 тыс. рублей.</w:t>
      </w:r>
    </w:p>
    <w:p w:rsidR="00FF633A" w:rsidRPr="00E9182F" w:rsidRDefault="00FF633A" w:rsidP="00FF633A">
      <w:pPr>
        <w:widowControl w:val="0"/>
        <w:tabs>
          <w:tab w:val="left" w:pos="0"/>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По итогам реализации </w:t>
      </w:r>
      <w:r w:rsidRPr="00E9182F">
        <w:rPr>
          <w:rFonts w:ascii="PT Astra Serif" w:hAnsi="PT Astra Serif"/>
          <w:i/>
          <w:sz w:val="26"/>
          <w:szCs w:val="26"/>
        </w:rPr>
        <w:t xml:space="preserve">ВЦП «Развитие внешних связей Томской области» </w:t>
      </w:r>
      <w:r w:rsidRPr="00E9182F">
        <w:rPr>
          <w:rFonts w:ascii="PT Astra Serif" w:hAnsi="PT Astra Serif"/>
          <w:sz w:val="26"/>
          <w:szCs w:val="26"/>
        </w:rPr>
        <w:t xml:space="preserve">заключено 1 соглашение </w:t>
      </w:r>
      <w:r w:rsidRPr="00E9182F">
        <w:rPr>
          <w:rFonts w:ascii="PT Astra Serif" w:hAnsi="PT Astra Serif"/>
          <w:iCs/>
          <w:sz w:val="26"/>
          <w:szCs w:val="26"/>
        </w:rPr>
        <w:t>о торгово-экономическом, научно-техническом и социально-культурном</w:t>
      </w:r>
      <w:r w:rsidRPr="00E9182F">
        <w:rPr>
          <w:rFonts w:ascii="PT Astra Serif" w:hAnsi="PT Astra Serif"/>
          <w:sz w:val="26"/>
          <w:szCs w:val="26"/>
        </w:rPr>
        <w:t xml:space="preserve"> сотрудничестве между Томской областью и </w:t>
      </w:r>
      <w:r w:rsidRPr="00E9182F">
        <w:rPr>
          <w:rFonts w:ascii="PT Astra Serif" w:hAnsi="PT Astra Serif"/>
          <w:iCs/>
          <w:sz w:val="26"/>
          <w:szCs w:val="26"/>
        </w:rPr>
        <w:t>Гродненским областным исполнительным комитетом</w:t>
      </w:r>
      <w:r w:rsidRPr="00E9182F">
        <w:rPr>
          <w:rFonts w:ascii="PT Astra Serif" w:hAnsi="PT Astra Serif"/>
          <w:sz w:val="26"/>
          <w:szCs w:val="26"/>
        </w:rPr>
        <w:t xml:space="preserve"> республики Беларусь (план </w:t>
      </w:r>
      <w:r w:rsidRPr="00E9182F">
        <w:rPr>
          <w:rFonts w:ascii="PT Astra Serif" w:hAnsi="PT Astra Serif"/>
          <w:sz w:val="26"/>
          <w:szCs w:val="26"/>
        </w:rPr>
        <w:noBreakHyphen/>
        <w:t> 1 единица). Также было проведено 46 мероприятий, направленных на формирование благоприятного имиджа и повышение конкурентных преимуществ Томской области (план </w:t>
      </w:r>
      <w:r w:rsidRPr="00E9182F">
        <w:rPr>
          <w:rFonts w:ascii="PT Astra Serif" w:hAnsi="PT Astra Serif"/>
          <w:sz w:val="26"/>
          <w:szCs w:val="26"/>
        </w:rPr>
        <w:noBreakHyphen/>
        <w:t> 28 единиц). Перевыполнение показателя обусловлено проведением большей части мероприятий в онлайн-формате.</w:t>
      </w:r>
    </w:p>
    <w:p w:rsidR="00FF633A" w:rsidRPr="00E9182F" w:rsidRDefault="00FF633A" w:rsidP="00FF633A">
      <w:pPr>
        <w:tabs>
          <w:tab w:val="left" w:pos="0"/>
          <w:tab w:val="left" w:pos="993"/>
        </w:tabs>
        <w:spacing w:after="0" w:line="240" w:lineRule="auto"/>
        <w:ind w:firstLine="709"/>
        <w:jc w:val="both"/>
        <w:rPr>
          <w:rFonts w:ascii="PT Astra Serif" w:eastAsia="Times New Roman" w:hAnsi="PT Astra Serif"/>
          <w:b/>
          <w:i/>
          <w:sz w:val="26"/>
          <w:szCs w:val="26"/>
        </w:rPr>
      </w:pPr>
      <w:r w:rsidRPr="00E9182F">
        <w:rPr>
          <w:rFonts w:ascii="PT Astra Serif" w:eastAsia="Times New Roman" w:hAnsi="PT Astra Serif"/>
          <w:b/>
          <w:i/>
          <w:sz w:val="26"/>
          <w:szCs w:val="26"/>
        </w:rPr>
        <w:t>Подпрограмма 3 «Баланс экономических интересов потребителей и поставщиков на регулируемых рынках товаров и услуг»</w:t>
      </w:r>
    </w:p>
    <w:p w:rsidR="00FF633A" w:rsidRPr="00E9182F" w:rsidRDefault="00FF633A" w:rsidP="00FF633A">
      <w:pPr>
        <w:tabs>
          <w:tab w:val="left" w:pos="0"/>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По итогам 2021 года выполнены все запланированные мероприятия, позволяющие достичь баланса экономических интересов потребителей и поставщиков.</w:t>
      </w:r>
    </w:p>
    <w:p w:rsidR="00FF633A" w:rsidRPr="00E9182F" w:rsidRDefault="00FF633A" w:rsidP="00FF633A">
      <w:pPr>
        <w:tabs>
          <w:tab w:val="left" w:pos="0"/>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В результате реализации мер государственного регулирования тарифных кампаний на 2021 год все цены (тарифы) и сбытовые надбавки в сфере электроэнергетики, теплоснабжения, водоснабжения и водоотведения Департаментом тарифного регулирования Томской области установлены в соответствии с требованиями законодательства.</w:t>
      </w:r>
    </w:p>
    <w:p w:rsidR="00FF633A" w:rsidRPr="00E9182F" w:rsidRDefault="00FF633A" w:rsidP="00FF633A">
      <w:pPr>
        <w:tabs>
          <w:tab w:val="left" w:pos="0"/>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 xml:space="preserve">В отчетном году обеспечено соблюдение баланса экономических интересов потребителей и </w:t>
      </w:r>
      <w:proofErr w:type="spellStart"/>
      <w:r w:rsidRPr="00E9182F">
        <w:rPr>
          <w:rFonts w:ascii="PT Astra Serif" w:eastAsia="Times New Roman" w:hAnsi="PT Astra Serif"/>
          <w:sz w:val="26"/>
          <w:szCs w:val="26"/>
        </w:rPr>
        <w:t>энергоснабжающих</w:t>
      </w:r>
      <w:proofErr w:type="spellEnd"/>
      <w:r w:rsidRPr="00E9182F">
        <w:rPr>
          <w:rFonts w:ascii="PT Astra Serif" w:eastAsia="Times New Roman" w:hAnsi="PT Astra Serif"/>
          <w:sz w:val="26"/>
          <w:szCs w:val="26"/>
        </w:rPr>
        <w:t xml:space="preserve"> организаций, осуществляющих электроснабжение от дизельных электростанций и теплоснабжение от нефтяных и мазутных котельных на 100% на территории Томской области.</w:t>
      </w:r>
    </w:p>
    <w:p w:rsidR="00FF633A" w:rsidRPr="00E9182F" w:rsidRDefault="00FF633A" w:rsidP="00FF633A">
      <w:pPr>
        <w:tabs>
          <w:tab w:val="left" w:pos="0"/>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Финансирование подпрограммы за счет всех источников в 2021 году составило 1 261 613,3 тыс. рублей.</w:t>
      </w:r>
    </w:p>
    <w:p w:rsidR="00FF633A" w:rsidRPr="00E9182F" w:rsidRDefault="00FF633A" w:rsidP="00FF633A">
      <w:pPr>
        <w:tabs>
          <w:tab w:val="left" w:pos="0"/>
          <w:tab w:val="left" w:pos="993"/>
        </w:tabs>
        <w:spacing w:after="0" w:line="240" w:lineRule="auto"/>
        <w:ind w:firstLine="709"/>
        <w:jc w:val="both"/>
        <w:rPr>
          <w:rFonts w:ascii="PT Astra Serif" w:eastAsia="Times New Roman" w:hAnsi="PT Astra Serif"/>
          <w:sz w:val="26"/>
          <w:szCs w:val="26"/>
          <w:lang w:eastAsia="ru-RU"/>
        </w:rPr>
      </w:pPr>
      <w:proofErr w:type="gramStart"/>
      <w:r w:rsidRPr="00E9182F">
        <w:rPr>
          <w:rFonts w:ascii="PT Astra Serif" w:eastAsia="Times New Roman" w:hAnsi="PT Astra Serif"/>
          <w:sz w:val="26"/>
          <w:szCs w:val="26"/>
        </w:rPr>
        <w:t xml:space="preserve">По итогам реализации </w:t>
      </w:r>
      <w:r w:rsidRPr="00E9182F">
        <w:rPr>
          <w:rFonts w:ascii="PT Astra Serif" w:eastAsia="Times New Roman" w:hAnsi="PT Astra Serif"/>
          <w:i/>
          <w:sz w:val="26"/>
          <w:szCs w:val="26"/>
        </w:rPr>
        <w:t xml:space="preserve">ВЦП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w:t>
      </w:r>
      <w:r w:rsidRPr="00E9182F">
        <w:rPr>
          <w:rFonts w:ascii="PT Astra Serif" w:eastAsia="Times New Roman" w:hAnsi="PT Astra Serif"/>
          <w:sz w:val="26"/>
          <w:szCs w:val="26"/>
        </w:rPr>
        <w:t>отсутствуют случаи отмененных в судебном порядке</w:t>
      </w:r>
      <w:r w:rsidRPr="00E9182F">
        <w:rPr>
          <w:rFonts w:ascii="PT Astra Serif" w:eastAsia="Times New Roman" w:hAnsi="PT Astra Serif"/>
          <w:sz w:val="26"/>
          <w:szCs w:val="26"/>
          <w:lang w:eastAsia="ru-RU"/>
        </w:rPr>
        <w:t xml:space="preserve"> тарифных решений муниципальных образований Томской области (далее – муниципальные образования) по регулированию тарифов на</w:t>
      </w:r>
      <w:proofErr w:type="gramEnd"/>
      <w:r w:rsidRPr="00E9182F">
        <w:rPr>
          <w:rFonts w:ascii="PT Astra Serif" w:eastAsia="Times New Roman" w:hAnsi="PT Astra Serif"/>
          <w:sz w:val="26"/>
          <w:szCs w:val="26"/>
          <w:lang w:eastAsia="ru-RU"/>
        </w:rPr>
        <w:t xml:space="preserve"> перевозки пассажиров и багажа по муниципальным маршрутам всеми видами общественного транспорта.</w:t>
      </w:r>
    </w:p>
    <w:p w:rsidR="00FF633A" w:rsidRPr="00E9182F" w:rsidRDefault="00FF633A" w:rsidP="00FF633A">
      <w:pPr>
        <w:tabs>
          <w:tab w:val="left" w:pos="0"/>
          <w:tab w:val="left" w:pos="993"/>
        </w:tabs>
        <w:spacing w:after="0" w:line="240" w:lineRule="auto"/>
        <w:ind w:firstLine="709"/>
        <w:jc w:val="both"/>
        <w:rPr>
          <w:rFonts w:ascii="PT Astra Serif" w:eastAsia="Times New Roman" w:hAnsi="PT Astra Serif"/>
          <w:sz w:val="26"/>
          <w:szCs w:val="26"/>
          <w:lang w:eastAsia="ru-RU"/>
        </w:rPr>
      </w:pPr>
      <w:proofErr w:type="gramStart"/>
      <w:r w:rsidRPr="00E9182F">
        <w:rPr>
          <w:rFonts w:ascii="PT Astra Serif" w:eastAsia="Times New Roman" w:hAnsi="PT Astra Serif"/>
          <w:sz w:val="26"/>
          <w:szCs w:val="26"/>
          <w:lang w:eastAsia="ru-RU"/>
        </w:rPr>
        <w:lastRenderedPageBreak/>
        <w:t xml:space="preserve">В рамках мероприятий данной ВЦП предоставлена субвенция в размере 450,0 тыс. рублей 19 муниципальным образованиям на реализацию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w:t>
      </w:r>
      <w:proofErr w:type="gramEnd"/>
    </w:p>
    <w:p w:rsidR="00FF633A" w:rsidRPr="00E9182F" w:rsidRDefault="00FF633A" w:rsidP="00FF633A">
      <w:pPr>
        <w:tabs>
          <w:tab w:val="left" w:pos="0"/>
          <w:tab w:val="left" w:pos="993"/>
        </w:tabs>
        <w:spacing w:after="0" w:line="240" w:lineRule="auto"/>
        <w:ind w:firstLine="709"/>
        <w:jc w:val="both"/>
        <w:rPr>
          <w:rFonts w:ascii="PT Astra Serif" w:eastAsia="Times New Roman" w:hAnsi="PT Astra Serif"/>
          <w:sz w:val="26"/>
          <w:szCs w:val="26"/>
          <w:lang w:eastAsia="ru-RU"/>
        </w:rPr>
      </w:pPr>
      <w:r w:rsidRPr="00E9182F">
        <w:rPr>
          <w:rFonts w:ascii="PT Astra Serif" w:eastAsia="Times New Roman" w:hAnsi="PT Astra Serif"/>
          <w:sz w:val="26"/>
          <w:szCs w:val="26"/>
        </w:rPr>
        <w:t xml:space="preserve">По итогам реализации </w:t>
      </w:r>
      <w:r w:rsidRPr="00E9182F">
        <w:rPr>
          <w:rFonts w:ascii="PT Astra Serif" w:eastAsia="Times New Roman" w:hAnsi="PT Astra Serif"/>
          <w:i/>
          <w:sz w:val="26"/>
          <w:szCs w:val="26"/>
        </w:rPr>
        <w:t xml:space="preserve">ВЦП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 </w:t>
      </w:r>
      <w:r w:rsidRPr="00E9182F">
        <w:rPr>
          <w:rFonts w:ascii="PT Astra Serif" w:eastAsia="Times New Roman" w:hAnsi="PT Astra Serif"/>
          <w:sz w:val="26"/>
          <w:szCs w:val="26"/>
          <w:lang w:eastAsia="ru-RU"/>
        </w:rPr>
        <w:t>достигнуты следующие значения показателей:</w:t>
      </w:r>
    </w:p>
    <w:p w:rsidR="00FF633A" w:rsidRPr="00E9182F" w:rsidRDefault="00FF633A" w:rsidP="00FF633A">
      <w:pPr>
        <w:numPr>
          <w:ilvl w:val="0"/>
          <w:numId w:val="6"/>
        </w:numPr>
        <w:tabs>
          <w:tab w:val="left" w:pos="0"/>
          <w:tab w:val="left" w:pos="993"/>
        </w:tabs>
        <w:spacing w:after="0" w:line="240" w:lineRule="auto"/>
        <w:ind w:left="0" w:firstLine="709"/>
        <w:contextualSpacing/>
        <w:jc w:val="both"/>
        <w:rPr>
          <w:rFonts w:ascii="PT Astra Serif" w:eastAsia="Times New Roman" w:hAnsi="PT Astra Serif"/>
          <w:sz w:val="26"/>
          <w:szCs w:val="26"/>
        </w:rPr>
      </w:pPr>
      <w:r w:rsidRPr="00E9182F">
        <w:rPr>
          <w:rFonts w:ascii="PT Astra Serif" w:eastAsia="Times New Roman" w:hAnsi="PT Astra Serif"/>
          <w:sz w:val="26"/>
          <w:szCs w:val="26"/>
        </w:rPr>
        <w:t>в полном объеме выполнены обязательств</w:t>
      </w:r>
      <w:proofErr w:type="gramStart"/>
      <w:r w:rsidRPr="00E9182F">
        <w:rPr>
          <w:rFonts w:ascii="PT Astra Serif" w:eastAsia="Times New Roman" w:hAnsi="PT Astra Serif"/>
          <w:sz w:val="26"/>
          <w:szCs w:val="26"/>
        </w:rPr>
        <w:t>а ООО</w:t>
      </w:r>
      <w:proofErr w:type="gramEnd"/>
      <w:r w:rsidRPr="00E9182F">
        <w:rPr>
          <w:rFonts w:ascii="PT Astra Serif" w:eastAsia="Times New Roman" w:hAnsi="PT Astra Serif"/>
          <w:sz w:val="26"/>
          <w:szCs w:val="26"/>
        </w:rPr>
        <w:t xml:space="preserve"> «Кузбасс-пригород» по перевозке пассажиров, воспользовавшихся железнодорожным транспортом общего пользования в пригородном сообщении на территории Томской области и оплативших проезд по тарифам для отдельных категорий пассажиров;</w:t>
      </w:r>
    </w:p>
    <w:p w:rsidR="00FF633A" w:rsidRPr="00E9182F" w:rsidRDefault="00FF633A" w:rsidP="00FF633A">
      <w:pPr>
        <w:numPr>
          <w:ilvl w:val="0"/>
          <w:numId w:val="6"/>
        </w:numPr>
        <w:tabs>
          <w:tab w:val="left" w:pos="0"/>
          <w:tab w:val="left" w:pos="993"/>
        </w:tabs>
        <w:spacing w:after="0" w:line="240" w:lineRule="auto"/>
        <w:ind w:left="0" w:firstLine="709"/>
        <w:contextualSpacing/>
        <w:jc w:val="both"/>
        <w:rPr>
          <w:rFonts w:ascii="PT Astra Serif" w:eastAsia="Times New Roman" w:hAnsi="PT Astra Serif"/>
          <w:sz w:val="26"/>
          <w:szCs w:val="26"/>
        </w:rPr>
      </w:pPr>
      <w:r w:rsidRPr="00E9182F">
        <w:rPr>
          <w:rFonts w:ascii="PT Astra Serif" w:eastAsia="Times New Roman" w:hAnsi="PT Astra Serif"/>
          <w:sz w:val="26"/>
          <w:szCs w:val="26"/>
        </w:rPr>
        <w:t>потребители, относящиеся к льготной категории, получили в полном объеме коммунальный ресурс по льготному тарифу.</w:t>
      </w:r>
    </w:p>
    <w:p w:rsidR="00FF633A" w:rsidRPr="00E9182F" w:rsidRDefault="00FF633A" w:rsidP="00FF633A">
      <w:pPr>
        <w:tabs>
          <w:tab w:val="left" w:pos="-142"/>
          <w:tab w:val="left" w:pos="0"/>
          <w:tab w:val="left" w:pos="993"/>
        </w:tabs>
        <w:spacing w:after="0" w:line="240" w:lineRule="auto"/>
        <w:ind w:firstLine="709"/>
        <w:contextualSpacing/>
        <w:jc w:val="both"/>
        <w:rPr>
          <w:rFonts w:ascii="PT Astra Serif" w:eastAsia="Times New Roman" w:hAnsi="PT Astra Serif"/>
          <w:sz w:val="26"/>
          <w:szCs w:val="26"/>
          <w:lang w:eastAsia="ru-RU"/>
        </w:rPr>
      </w:pPr>
      <w:proofErr w:type="gramStart"/>
      <w:r w:rsidRPr="00E9182F">
        <w:rPr>
          <w:rFonts w:ascii="PT Astra Serif" w:eastAsia="Times New Roman" w:hAnsi="PT Astra Serif"/>
          <w:sz w:val="26"/>
          <w:szCs w:val="26"/>
          <w:lang w:eastAsia="ru-RU"/>
        </w:rPr>
        <w:t>В рамках мероприятий данной ВЦП предоставлены субсидии:</w:t>
      </w:r>
      <w:proofErr w:type="gramEnd"/>
    </w:p>
    <w:p w:rsidR="00FF633A" w:rsidRPr="00E9182F" w:rsidRDefault="00C80D58" w:rsidP="00FF633A">
      <w:pPr>
        <w:numPr>
          <w:ilvl w:val="0"/>
          <w:numId w:val="12"/>
        </w:numPr>
        <w:tabs>
          <w:tab w:val="left" w:pos="-142"/>
          <w:tab w:val="left" w:pos="0"/>
          <w:tab w:val="left" w:pos="993"/>
        </w:tabs>
        <w:spacing w:after="0" w:line="240" w:lineRule="auto"/>
        <w:ind w:left="0" w:firstLine="709"/>
        <w:contextualSpacing/>
        <w:jc w:val="both"/>
        <w:rPr>
          <w:rFonts w:ascii="PT Astra Serif" w:eastAsia="Times New Roman" w:hAnsi="PT Astra Serif"/>
          <w:sz w:val="26"/>
          <w:szCs w:val="26"/>
          <w:lang w:eastAsia="ru-RU"/>
        </w:rPr>
      </w:pPr>
      <w:r>
        <w:rPr>
          <w:rFonts w:ascii="PT Astra Serif" w:eastAsia="Times New Roman" w:hAnsi="PT Astra Serif"/>
          <w:sz w:val="26"/>
          <w:szCs w:val="26"/>
          <w:lang w:eastAsia="ru-RU"/>
        </w:rPr>
        <w:t>ООО </w:t>
      </w:r>
      <w:r w:rsidR="00FF633A" w:rsidRPr="00E9182F">
        <w:rPr>
          <w:rFonts w:ascii="PT Astra Serif" w:eastAsia="Times New Roman" w:hAnsi="PT Astra Serif"/>
          <w:sz w:val="26"/>
          <w:szCs w:val="26"/>
          <w:lang w:eastAsia="ru-RU"/>
        </w:rPr>
        <w:t>«Кузбасс-Пригород» на возмещение недополученных доходов, возникших вследствие установления тарифов и (или) их предельных уровней на услуги по перевозке пассажиров железнодорожным транспортом общего пользования в пригородном сообщении на уровне ниже экономически обоснованного тарифа, в размере 16</w:t>
      </w:r>
      <w:r w:rsidR="00FF633A" w:rsidRPr="00E9182F">
        <w:rPr>
          <w:rFonts w:ascii="PT Astra Serif" w:eastAsia="Times New Roman" w:hAnsi="PT Astra Serif"/>
          <w:sz w:val="26"/>
          <w:szCs w:val="26"/>
          <w:lang w:val="en-US" w:eastAsia="ru-RU"/>
        </w:rPr>
        <w:t> </w:t>
      </w:r>
      <w:r w:rsidR="00FF633A" w:rsidRPr="00E9182F">
        <w:rPr>
          <w:rFonts w:ascii="PT Astra Serif" w:eastAsia="Times New Roman" w:hAnsi="PT Astra Serif"/>
          <w:sz w:val="26"/>
          <w:szCs w:val="26"/>
          <w:lang w:eastAsia="ru-RU"/>
        </w:rPr>
        <w:t>624,40 тыс. рублей;</w:t>
      </w:r>
    </w:p>
    <w:p w:rsidR="00FF633A" w:rsidRPr="00E9182F" w:rsidRDefault="00C80D58" w:rsidP="00FF633A">
      <w:pPr>
        <w:numPr>
          <w:ilvl w:val="0"/>
          <w:numId w:val="12"/>
        </w:numPr>
        <w:tabs>
          <w:tab w:val="left" w:pos="-142"/>
          <w:tab w:val="left" w:pos="0"/>
          <w:tab w:val="left" w:pos="993"/>
        </w:tabs>
        <w:spacing w:after="0" w:line="240" w:lineRule="auto"/>
        <w:ind w:left="0" w:firstLine="709"/>
        <w:contextualSpacing/>
        <w:jc w:val="both"/>
        <w:rPr>
          <w:rFonts w:ascii="PT Astra Serif" w:eastAsia="Times New Roman" w:hAnsi="PT Astra Serif"/>
          <w:sz w:val="26"/>
          <w:szCs w:val="26"/>
          <w:lang w:eastAsia="ru-RU"/>
        </w:rPr>
      </w:pPr>
      <w:r>
        <w:rPr>
          <w:rFonts w:ascii="PT Astra Serif" w:eastAsia="Times New Roman" w:hAnsi="PT Astra Serif"/>
          <w:sz w:val="26"/>
          <w:szCs w:val="26"/>
          <w:lang w:eastAsia="ru-RU"/>
        </w:rPr>
        <w:t>АО </w:t>
      </w:r>
      <w:r w:rsidR="00FF633A" w:rsidRPr="00E9182F">
        <w:rPr>
          <w:rFonts w:ascii="PT Astra Serif" w:eastAsia="Times New Roman" w:hAnsi="PT Astra Serif"/>
          <w:sz w:val="26"/>
          <w:szCs w:val="26"/>
          <w:lang w:eastAsia="ru-RU"/>
        </w:rPr>
        <w:t>«Томск РТС» на возмещение недополученных доходов в связи с реализацией тепловой энергии и (или) горячей воды по льготным тарифам в размере 612 085,7 тыс. рублей.</w:t>
      </w:r>
    </w:p>
    <w:p w:rsidR="00FF633A" w:rsidRPr="00E9182F" w:rsidRDefault="00FF633A" w:rsidP="00FF633A">
      <w:pPr>
        <w:tabs>
          <w:tab w:val="left" w:pos="0"/>
          <w:tab w:val="left" w:pos="993"/>
        </w:tabs>
        <w:spacing w:after="0" w:line="240" w:lineRule="auto"/>
        <w:ind w:firstLine="709"/>
        <w:contextualSpacing/>
        <w:jc w:val="both"/>
        <w:rPr>
          <w:rFonts w:ascii="PT Astra Serif" w:eastAsia="Times New Roman" w:hAnsi="PT Astra Serif" w:cs="Times New Roman"/>
          <w:sz w:val="26"/>
          <w:szCs w:val="26"/>
        </w:rPr>
      </w:pPr>
      <w:r w:rsidRPr="00E9182F">
        <w:rPr>
          <w:rFonts w:ascii="PT Astra Serif" w:eastAsia="Times New Roman" w:hAnsi="PT Astra Serif"/>
          <w:sz w:val="26"/>
          <w:szCs w:val="26"/>
        </w:rPr>
        <w:t xml:space="preserve">По итогам реализации </w:t>
      </w:r>
      <w:r w:rsidRPr="00E9182F">
        <w:rPr>
          <w:rFonts w:ascii="PT Astra Serif" w:eastAsia="Times New Roman" w:hAnsi="PT Astra Serif"/>
          <w:i/>
          <w:sz w:val="26"/>
          <w:szCs w:val="26"/>
        </w:rPr>
        <w:t xml:space="preserve">основного мероприятия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 </w:t>
      </w:r>
      <w:r w:rsidRPr="00E9182F">
        <w:rPr>
          <w:rFonts w:ascii="PT Astra Serif" w:eastAsia="Times New Roman" w:hAnsi="PT Astra Serif"/>
          <w:sz w:val="26"/>
          <w:szCs w:val="26"/>
        </w:rPr>
        <w:t xml:space="preserve">в 2021 году </w:t>
      </w:r>
      <w:r w:rsidRPr="00E9182F">
        <w:rPr>
          <w:rFonts w:ascii="PT Astra Serif" w:eastAsia="Times New Roman" w:hAnsi="PT Astra Serif" w:cs="Times New Roman"/>
          <w:sz w:val="26"/>
          <w:szCs w:val="26"/>
        </w:rPr>
        <w:t>предоставлены субсидии:</w:t>
      </w:r>
    </w:p>
    <w:p w:rsidR="00FF633A" w:rsidRPr="00E9182F" w:rsidRDefault="00FF633A" w:rsidP="00FF633A">
      <w:pPr>
        <w:numPr>
          <w:ilvl w:val="0"/>
          <w:numId w:val="20"/>
        </w:numPr>
        <w:tabs>
          <w:tab w:val="left" w:pos="0"/>
          <w:tab w:val="left" w:pos="993"/>
        </w:tabs>
        <w:spacing w:after="0" w:line="240" w:lineRule="auto"/>
        <w:ind w:left="0" w:firstLine="709"/>
        <w:contextualSpacing/>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7 муниципальным образованиям на компенсацию расходов по организации электроснабжения от дизельных электростанций на сумму 314 985,4 тыс. рублей;</w:t>
      </w:r>
    </w:p>
    <w:p w:rsidR="00FF633A" w:rsidRPr="00E9182F" w:rsidRDefault="00FF633A" w:rsidP="00FF633A">
      <w:pPr>
        <w:numPr>
          <w:ilvl w:val="0"/>
          <w:numId w:val="20"/>
        </w:numPr>
        <w:tabs>
          <w:tab w:val="left" w:pos="0"/>
          <w:tab w:val="left" w:pos="993"/>
        </w:tabs>
        <w:spacing w:after="0" w:line="240" w:lineRule="auto"/>
        <w:ind w:left="0" w:firstLine="709"/>
        <w:contextualSpacing/>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6 муниципальным образованиям на компенсацию расходов по организации электроснабжения от дизельных электростанций на сумму 212 118,9 тыс. рублей;</w:t>
      </w:r>
    </w:p>
    <w:p w:rsidR="00FF633A" w:rsidRPr="00E9182F" w:rsidRDefault="00FF633A" w:rsidP="00FF633A">
      <w:pPr>
        <w:numPr>
          <w:ilvl w:val="0"/>
          <w:numId w:val="20"/>
        </w:numPr>
        <w:tabs>
          <w:tab w:val="left" w:pos="0"/>
          <w:tab w:val="left" w:pos="993"/>
        </w:tabs>
        <w:spacing w:after="0" w:line="240" w:lineRule="auto"/>
        <w:ind w:left="0" w:firstLine="709"/>
        <w:contextualSpacing/>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10 муниципальным образованиям на компенсацию сверхнормативных расходов и выпадающих доходов </w:t>
      </w:r>
      <w:proofErr w:type="spellStart"/>
      <w:r w:rsidRPr="00E9182F">
        <w:rPr>
          <w:rFonts w:ascii="PT Astra Serif" w:eastAsia="Times New Roman" w:hAnsi="PT Astra Serif" w:cs="Times New Roman"/>
          <w:sz w:val="26"/>
          <w:szCs w:val="26"/>
        </w:rPr>
        <w:t>ресурсоснабжающих</w:t>
      </w:r>
      <w:proofErr w:type="spellEnd"/>
      <w:r w:rsidRPr="00E9182F">
        <w:rPr>
          <w:rFonts w:ascii="PT Astra Serif" w:eastAsia="Times New Roman" w:hAnsi="PT Astra Serif" w:cs="Times New Roman"/>
          <w:sz w:val="26"/>
          <w:szCs w:val="26"/>
        </w:rPr>
        <w:t xml:space="preserve"> организаций на сумму 105 348,9 тыс. рублей.</w:t>
      </w:r>
    </w:p>
    <w:p w:rsidR="00FF633A" w:rsidRPr="00E9182F" w:rsidRDefault="00FF633A" w:rsidP="00FF633A">
      <w:pPr>
        <w:tabs>
          <w:tab w:val="left" w:pos="0"/>
          <w:tab w:val="left" w:pos="993"/>
        </w:tabs>
        <w:spacing w:after="0" w:line="240" w:lineRule="auto"/>
        <w:ind w:firstLine="709"/>
        <w:contextualSpacing/>
        <w:jc w:val="both"/>
        <w:rPr>
          <w:rFonts w:ascii="PT Astra Serif" w:eastAsia="Times New Roman" w:hAnsi="PT Astra Serif"/>
          <w:sz w:val="26"/>
          <w:szCs w:val="26"/>
        </w:rPr>
      </w:pPr>
      <w:r w:rsidRPr="00E9182F">
        <w:rPr>
          <w:rFonts w:ascii="PT Astra Serif" w:eastAsia="Times New Roman" w:hAnsi="PT Astra Serif"/>
          <w:sz w:val="26"/>
          <w:szCs w:val="26"/>
        </w:rPr>
        <w:t xml:space="preserve">По итогам отчетного года доля убытков </w:t>
      </w:r>
      <w:proofErr w:type="spellStart"/>
      <w:r w:rsidRPr="00E9182F">
        <w:rPr>
          <w:rFonts w:ascii="PT Astra Serif" w:eastAsia="Times New Roman" w:hAnsi="PT Astra Serif"/>
          <w:sz w:val="26"/>
          <w:szCs w:val="26"/>
        </w:rPr>
        <w:t>энергоснабжающих</w:t>
      </w:r>
      <w:proofErr w:type="spellEnd"/>
      <w:r w:rsidRPr="00E9182F">
        <w:rPr>
          <w:rFonts w:ascii="PT Astra Serif" w:eastAsia="Times New Roman" w:hAnsi="PT Astra Serif"/>
          <w:sz w:val="26"/>
          <w:szCs w:val="26"/>
        </w:rPr>
        <w:t xml:space="preserve"> организаций, эксплуатирующих дизельные электростанции, возникших вследствие тарифного регулирования, компенсированных из областного бюджета, составила 80,0% (план</w:t>
      </w:r>
      <w:r w:rsidRPr="00E9182F">
        <w:rPr>
          <w:rFonts w:ascii="PT Astra Serif" w:hAnsi="PT Astra Serif"/>
          <w:sz w:val="26"/>
          <w:szCs w:val="26"/>
        </w:rPr>
        <w:t> </w:t>
      </w:r>
      <w:r w:rsidRPr="00E9182F">
        <w:rPr>
          <w:rFonts w:ascii="PT Astra Serif" w:hAnsi="PT Astra Serif"/>
          <w:sz w:val="26"/>
          <w:szCs w:val="26"/>
        </w:rPr>
        <w:noBreakHyphen/>
        <w:t> </w:t>
      </w:r>
      <w:r w:rsidRPr="00E9182F">
        <w:rPr>
          <w:rFonts w:ascii="PT Astra Serif" w:eastAsia="Times New Roman" w:hAnsi="PT Astra Serif"/>
          <w:sz w:val="26"/>
          <w:szCs w:val="26"/>
        </w:rPr>
        <w:t>80,0%). Доля убытков теплоснабжающих организаций, возникших вследствие превышения фактической цены нефти (мазута) над ценой, учтенной при установлении тарифов, компенсированных из областного бюджета, составила 80,0% (план</w:t>
      </w:r>
      <w:r w:rsidRPr="00E9182F">
        <w:rPr>
          <w:rFonts w:ascii="PT Astra Serif" w:hAnsi="PT Astra Serif"/>
          <w:sz w:val="26"/>
          <w:szCs w:val="26"/>
        </w:rPr>
        <w:t> </w:t>
      </w:r>
      <w:r w:rsidRPr="00E9182F">
        <w:rPr>
          <w:rFonts w:ascii="PT Astra Serif" w:hAnsi="PT Astra Serif"/>
          <w:sz w:val="26"/>
          <w:szCs w:val="26"/>
        </w:rPr>
        <w:noBreakHyphen/>
        <w:t> </w:t>
      </w:r>
      <w:r w:rsidRPr="00E9182F">
        <w:rPr>
          <w:rFonts w:ascii="PT Astra Serif" w:eastAsia="Times New Roman" w:hAnsi="PT Astra Serif"/>
          <w:sz w:val="26"/>
          <w:szCs w:val="26"/>
        </w:rPr>
        <w:t>80,0%).</w:t>
      </w:r>
    </w:p>
    <w:p w:rsidR="00FF633A" w:rsidRPr="00E9182F" w:rsidRDefault="00FF633A" w:rsidP="00FF633A">
      <w:pPr>
        <w:tabs>
          <w:tab w:val="left" w:pos="0"/>
          <w:tab w:val="left" w:pos="993"/>
        </w:tabs>
        <w:spacing w:after="0" w:line="240" w:lineRule="auto"/>
        <w:ind w:firstLine="709"/>
        <w:contextualSpacing/>
        <w:jc w:val="both"/>
        <w:rPr>
          <w:rFonts w:ascii="PT Astra Serif" w:eastAsia="Times New Roman" w:hAnsi="PT Astra Serif"/>
          <w:sz w:val="26"/>
          <w:szCs w:val="26"/>
        </w:rPr>
      </w:pPr>
      <w:r w:rsidRPr="00E9182F">
        <w:rPr>
          <w:rFonts w:ascii="PT Astra Serif" w:eastAsia="Times New Roman" w:hAnsi="PT Astra Serif"/>
          <w:sz w:val="26"/>
          <w:szCs w:val="26"/>
        </w:rPr>
        <w:t xml:space="preserve">Благодаря перераспределению финансовых средств из областного бюджета на увеличение размера субсидии муниципальным образованиям на 80 000,0 тыс. рублей на компенсацию сверхнормативных расходов </w:t>
      </w:r>
      <w:proofErr w:type="spellStart"/>
      <w:r w:rsidRPr="00E9182F">
        <w:rPr>
          <w:rFonts w:ascii="PT Astra Serif" w:eastAsia="Times New Roman" w:hAnsi="PT Astra Serif"/>
          <w:sz w:val="26"/>
          <w:szCs w:val="26"/>
        </w:rPr>
        <w:t>ресурсоснабжающих</w:t>
      </w:r>
      <w:proofErr w:type="spellEnd"/>
      <w:r w:rsidRPr="00E9182F">
        <w:rPr>
          <w:rFonts w:ascii="PT Astra Serif" w:eastAsia="Times New Roman" w:hAnsi="PT Astra Serif"/>
          <w:sz w:val="26"/>
          <w:szCs w:val="26"/>
        </w:rPr>
        <w:t xml:space="preserve"> организаций показатель «Доля убытков теплоснабжающих организаций, </w:t>
      </w:r>
      <w:r w:rsidRPr="00E9182F">
        <w:rPr>
          <w:rFonts w:ascii="PT Astra Serif" w:eastAsia="Times New Roman" w:hAnsi="PT Astra Serif"/>
          <w:sz w:val="26"/>
          <w:szCs w:val="26"/>
        </w:rPr>
        <w:lastRenderedPageBreak/>
        <w:t>компенсированных из областного бюджета» перевыполнен и составил 79,0% (план</w:t>
      </w:r>
      <w:r w:rsidRPr="00E9182F">
        <w:rPr>
          <w:rFonts w:ascii="PT Astra Serif" w:hAnsi="PT Astra Serif"/>
          <w:sz w:val="26"/>
          <w:szCs w:val="26"/>
        </w:rPr>
        <w:t> </w:t>
      </w:r>
      <w:r w:rsidRPr="00E9182F">
        <w:rPr>
          <w:rFonts w:ascii="PT Astra Serif" w:hAnsi="PT Astra Serif"/>
          <w:sz w:val="26"/>
          <w:szCs w:val="26"/>
        </w:rPr>
        <w:noBreakHyphen/>
        <w:t> </w:t>
      </w:r>
      <w:r w:rsidRPr="00E9182F">
        <w:rPr>
          <w:rFonts w:ascii="PT Astra Serif" w:eastAsia="Times New Roman" w:hAnsi="PT Astra Serif"/>
          <w:sz w:val="26"/>
          <w:szCs w:val="26"/>
        </w:rPr>
        <w:t>15,0%).</w:t>
      </w:r>
    </w:p>
    <w:p w:rsidR="00FF633A" w:rsidRPr="00E9182F" w:rsidRDefault="00FF633A" w:rsidP="00FF633A">
      <w:pPr>
        <w:tabs>
          <w:tab w:val="left" w:pos="0"/>
        </w:tabs>
        <w:spacing w:after="0" w:line="240" w:lineRule="auto"/>
        <w:jc w:val="both"/>
        <w:rPr>
          <w:rFonts w:ascii="PT Astra Serif" w:eastAsia="Times New Roman" w:hAnsi="PT Astra Serif" w:cs="Times New Roman"/>
          <w:sz w:val="26"/>
          <w:szCs w:val="26"/>
        </w:rPr>
      </w:pPr>
    </w:p>
    <w:p w:rsidR="00FF633A" w:rsidRPr="00E9182F" w:rsidRDefault="00FF633A" w:rsidP="00FF633A">
      <w:pPr>
        <w:widowControl w:val="0"/>
        <w:numPr>
          <w:ilvl w:val="0"/>
          <w:numId w:val="10"/>
        </w:numPr>
        <w:tabs>
          <w:tab w:val="left" w:pos="0"/>
          <w:tab w:val="left" w:pos="426"/>
        </w:tabs>
        <w:autoSpaceDE w:val="0"/>
        <w:autoSpaceDN w:val="0"/>
        <w:adjustRightInd w:val="0"/>
        <w:spacing w:after="0" w:line="240" w:lineRule="auto"/>
        <w:ind w:left="0" w:firstLine="0"/>
        <w:jc w:val="center"/>
        <w:rPr>
          <w:rFonts w:ascii="PT Astra Serif" w:eastAsia="Times New Roman" w:hAnsi="PT Astra Serif" w:cs="Times New Roman"/>
          <w:b/>
          <w:sz w:val="26"/>
          <w:szCs w:val="26"/>
          <w:lang w:eastAsia="ru-RU"/>
        </w:rPr>
      </w:pPr>
      <w:r w:rsidRPr="00E9182F">
        <w:rPr>
          <w:rFonts w:ascii="PT Astra Serif" w:eastAsia="Times New Roman" w:hAnsi="PT Astra Serif" w:cs="Times New Roman"/>
          <w:b/>
          <w:sz w:val="26"/>
          <w:szCs w:val="26"/>
          <w:lang w:eastAsia="ru-RU"/>
        </w:rPr>
        <w:t>Проектная часть</w:t>
      </w:r>
    </w:p>
    <w:p w:rsidR="00FF633A" w:rsidRPr="00E9182F" w:rsidRDefault="00FF633A" w:rsidP="00FF633A">
      <w:pPr>
        <w:widowControl w:val="0"/>
        <w:tabs>
          <w:tab w:val="left" w:pos="0"/>
        </w:tabs>
        <w:autoSpaceDE w:val="0"/>
        <w:autoSpaceDN w:val="0"/>
        <w:adjustRightInd w:val="0"/>
        <w:spacing w:after="0" w:line="240" w:lineRule="auto"/>
        <w:ind w:firstLine="709"/>
        <w:rPr>
          <w:rFonts w:ascii="PT Astra Serif" w:eastAsia="Times New Roman" w:hAnsi="PT Astra Serif" w:cs="Times New Roman"/>
          <w:b/>
          <w:sz w:val="26"/>
          <w:szCs w:val="26"/>
          <w:lang w:eastAsia="ru-RU"/>
        </w:rPr>
      </w:pPr>
      <w:r w:rsidRPr="00E9182F">
        <w:rPr>
          <w:rFonts w:ascii="PT Astra Serif" w:eastAsia="Times New Roman" w:hAnsi="PT Astra Serif" w:cs="Times New Roman"/>
          <w:b/>
          <w:sz w:val="26"/>
          <w:szCs w:val="26"/>
          <w:lang w:eastAsia="ru-RU"/>
        </w:rPr>
        <w:t>Национальный проект «Международная кооперация и экспорт»</w:t>
      </w:r>
    </w:p>
    <w:p w:rsidR="00FF633A" w:rsidRPr="00E9182F" w:rsidRDefault="00FF633A" w:rsidP="00FF633A">
      <w:pPr>
        <w:widowControl w:val="0"/>
        <w:tabs>
          <w:tab w:val="left" w:pos="0"/>
        </w:tabs>
        <w:autoSpaceDE w:val="0"/>
        <w:autoSpaceDN w:val="0"/>
        <w:adjustRightInd w:val="0"/>
        <w:spacing w:after="0" w:line="240" w:lineRule="auto"/>
        <w:ind w:firstLine="709"/>
        <w:rPr>
          <w:rFonts w:ascii="PT Astra Serif" w:eastAsia="Times New Roman" w:hAnsi="PT Astra Serif" w:cs="Times New Roman"/>
          <w:b/>
          <w:i/>
          <w:sz w:val="26"/>
          <w:szCs w:val="26"/>
          <w:lang w:eastAsia="ru-RU"/>
        </w:rPr>
      </w:pPr>
      <w:r w:rsidRPr="00E9182F">
        <w:rPr>
          <w:rFonts w:ascii="PT Astra Serif" w:eastAsia="Calibri" w:hAnsi="PT Astra Serif" w:cs="Times New Roman"/>
          <w:b/>
          <w:i/>
          <w:sz w:val="26"/>
          <w:szCs w:val="26"/>
          <w:lang w:eastAsia="ru-RU"/>
        </w:rPr>
        <w:t>Региональный проект «</w:t>
      </w:r>
      <w:r w:rsidRPr="00E9182F">
        <w:rPr>
          <w:rFonts w:ascii="PT Astra Serif" w:eastAsia="Times New Roman" w:hAnsi="PT Astra Serif" w:cs="Times New Roman"/>
          <w:b/>
          <w:i/>
          <w:sz w:val="26"/>
          <w:szCs w:val="26"/>
          <w:lang w:eastAsia="ru-RU"/>
        </w:rPr>
        <w:t>Системные меры развития международной кооперации и экспорта</w:t>
      </w:r>
      <w:r w:rsidRPr="00E9182F">
        <w:rPr>
          <w:rFonts w:ascii="PT Astra Serif" w:eastAsia="Calibri" w:hAnsi="PT Astra Serif" w:cs="Times New Roman"/>
          <w:b/>
          <w:i/>
          <w:sz w:val="26"/>
          <w:szCs w:val="26"/>
          <w:lang w:eastAsia="ru-RU"/>
        </w:rPr>
        <w:t>»</w:t>
      </w:r>
    </w:p>
    <w:p w:rsidR="00FF633A" w:rsidRPr="00E9182F" w:rsidRDefault="00FF633A" w:rsidP="00FF633A">
      <w:pPr>
        <w:widowControl w:val="0"/>
        <w:tabs>
          <w:tab w:val="left" w:pos="0"/>
          <w:tab w:val="left" w:pos="993"/>
        </w:tabs>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Финансирование регионального проекта в 2021 году не предусмотрено.</w:t>
      </w:r>
    </w:p>
    <w:p w:rsidR="00FF633A" w:rsidRPr="00E9182F" w:rsidRDefault="00FF633A" w:rsidP="00FF633A">
      <w:pPr>
        <w:tabs>
          <w:tab w:val="left" w:pos="0"/>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В рамках регионального проекта проинформировано 150 тыс. пользователей сети «Интернет» из числа целевой аудитории об имеющихся инструментах поддержки экспортной деятельности и историях успеха томских компаний-экспортеров.</w:t>
      </w:r>
    </w:p>
    <w:p w:rsidR="00FF633A" w:rsidRPr="00E9182F" w:rsidRDefault="00FF633A" w:rsidP="00FF633A">
      <w:pPr>
        <w:tabs>
          <w:tab w:val="left" w:pos="0"/>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Утверждена региональная программа развития экспорта в Томской области до 2024 года.</w:t>
      </w:r>
    </w:p>
    <w:p w:rsidR="00FF633A" w:rsidRPr="00E9182F" w:rsidRDefault="00FF633A" w:rsidP="00FF633A">
      <w:pPr>
        <w:widowControl w:val="0"/>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Calibri" w:hAnsi="PT Astra Serif" w:cs="Times New Roman"/>
          <w:sz w:val="26"/>
          <w:szCs w:val="26"/>
          <w:lang w:eastAsia="ru-RU"/>
        </w:rPr>
        <w:t>С</w:t>
      </w:r>
      <w:r w:rsidRPr="00E9182F">
        <w:rPr>
          <w:rFonts w:ascii="PT Astra Serif" w:eastAsia="Times New Roman" w:hAnsi="PT Astra Serif" w:cs="Times New Roman"/>
          <w:sz w:val="26"/>
          <w:szCs w:val="26"/>
          <w:lang w:eastAsia="ru-RU"/>
        </w:rPr>
        <w:t>овместно с Центром поддержки экспорта Томской области (далее </w:t>
      </w:r>
      <w:r w:rsidRPr="00E9182F">
        <w:rPr>
          <w:rFonts w:ascii="PT Astra Serif" w:eastAsia="Times New Roman" w:hAnsi="PT Astra Serif" w:cs="Times New Roman"/>
          <w:sz w:val="26"/>
          <w:szCs w:val="26"/>
          <w:lang w:eastAsia="ru-RU"/>
        </w:rPr>
        <w:noBreakHyphen/>
        <w:t> ЦПЭ):</w:t>
      </w:r>
    </w:p>
    <w:p w:rsidR="00FF633A" w:rsidRPr="00E9182F" w:rsidRDefault="00FF633A" w:rsidP="00FF633A">
      <w:pPr>
        <w:numPr>
          <w:ilvl w:val="0"/>
          <w:numId w:val="7"/>
        </w:numPr>
        <w:tabs>
          <w:tab w:val="left" w:pos="0"/>
          <w:tab w:val="left" w:pos="993"/>
        </w:tabs>
        <w:spacing w:after="0" w:line="240" w:lineRule="auto"/>
        <w:ind w:left="0" w:firstLine="709"/>
        <w:contextualSpacing/>
        <w:jc w:val="both"/>
        <w:rPr>
          <w:rFonts w:ascii="PT Astra Serif" w:hAnsi="PT Astra Serif"/>
          <w:sz w:val="26"/>
          <w:szCs w:val="26"/>
        </w:rPr>
      </w:pPr>
      <w:r w:rsidRPr="00E9182F">
        <w:rPr>
          <w:rFonts w:ascii="PT Astra Serif" w:hAnsi="PT Astra Serif"/>
          <w:sz w:val="26"/>
          <w:szCs w:val="26"/>
        </w:rPr>
        <w:t>оказано содействие 7 субъектам малого и среднего предпринимательства (далее – МСП) в размещении информации о компан</w:t>
      </w:r>
      <w:proofErr w:type="gramStart"/>
      <w:r w:rsidRPr="00E9182F">
        <w:rPr>
          <w:rFonts w:ascii="PT Astra Serif" w:hAnsi="PT Astra Serif"/>
          <w:sz w:val="26"/>
          <w:szCs w:val="26"/>
        </w:rPr>
        <w:t>ии и её</w:t>
      </w:r>
      <w:proofErr w:type="gramEnd"/>
      <w:r w:rsidRPr="00E9182F">
        <w:rPr>
          <w:rFonts w:ascii="PT Astra Serif" w:hAnsi="PT Astra Serif"/>
          <w:sz w:val="26"/>
          <w:szCs w:val="26"/>
        </w:rPr>
        <w:t xml:space="preserve"> товарах на международных электронных торговых площадках (</w:t>
      </w:r>
      <w:r w:rsidRPr="00E9182F">
        <w:rPr>
          <w:rFonts w:ascii="PT Astra Serif" w:hAnsi="PT Astra Serif"/>
          <w:sz w:val="26"/>
          <w:szCs w:val="26"/>
          <w:lang w:val="en-US"/>
        </w:rPr>
        <w:t>Alibaba</w:t>
      </w:r>
      <w:r w:rsidRPr="00E9182F">
        <w:rPr>
          <w:rFonts w:ascii="PT Astra Serif" w:hAnsi="PT Astra Serif"/>
          <w:sz w:val="26"/>
          <w:szCs w:val="26"/>
        </w:rPr>
        <w:t>.</w:t>
      </w:r>
      <w:r w:rsidRPr="00E9182F">
        <w:rPr>
          <w:rFonts w:ascii="PT Astra Serif" w:hAnsi="PT Astra Serif"/>
          <w:sz w:val="26"/>
          <w:szCs w:val="26"/>
          <w:lang w:val="en-US"/>
        </w:rPr>
        <w:t>com</w:t>
      </w:r>
      <w:r w:rsidRPr="00E9182F">
        <w:rPr>
          <w:rFonts w:ascii="PT Astra Serif" w:hAnsi="PT Astra Serif"/>
          <w:sz w:val="26"/>
          <w:szCs w:val="26"/>
        </w:rPr>
        <w:t xml:space="preserve">; </w:t>
      </w:r>
      <w:r w:rsidRPr="00E9182F">
        <w:rPr>
          <w:rFonts w:ascii="PT Astra Serif" w:hAnsi="PT Astra Serif"/>
          <w:sz w:val="26"/>
          <w:szCs w:val="26"/>
          <w:lang w:val="en-US"/>
        </w:rPr>
        <w:t>DTAD</w:t>
      </w:r>
      <w:r w:rsidRPr="00E9182F">
        <w:rPr>
          <w:rFonts w:ascii="PT Astra Serif" w:hAnsi="PT Astra Serif"/>
          <w:sz w:val="26"/>
          <w:szCs w:val="26"/>
        </w:rPr>
        <w:t xml:space="preserve">; </w:t>
      </w:r>
      <w:r w:rsidRPr="00E9182F">
        <w:rPr>
          <w:rFonts w:ascii="PT Astra Serif" w:hAnsi="PT Astra Serif"/>
          <w:sz w:val="26"/>
          <w:szCs w:val="26"/>
          <w:lang w:val="en-US"/>
        </w:rPr>
        <w:t>SATU</w:t>
      </w:r>
      <w:r w:rsidRPr="00E9182F">
        <w:rPr>
          <w:rFonts w:ascii="PT Astra Serif" w:hAnsi="PT Astra Serif"/>
          <w:sz w:val="26"/>
          <w:szCs w:val="26"/>
        </w:rPr>
        <w:t>.</w:t>
      </w:r>
      <w:r w:rsidRPr="00E9182F">
        <w:rPr>
          <w:rFonts w:ascii="PT Astra Serif" w:hAnsi="PT Astra Serif"/>
          <w:sz w:val="26"/>
          <w:szCs w:val="26"/>
          <w:lang w:val="en-US"/>
        </w:rPr>
        <w:t>KZ</w:t>
      </w:r>
      <w:r w:rsidRPr="00E9182F">
        <w:rPr>
          <w:rFonts w:ascii="PT Astra Serif" w:hAnsi="PT Astra Serif"/>
          <w:sz w:val="26"/>
          <w:szCs w:val="26"/>
        </w:rPr>
        <w:t xml:space="preserve">; </w:t>
      </w:r>
      <w:r w:rsidRPr="00E9182F">
        <w:rPr>
          <w:rFonts w:ascii="PT Astra Serif" w:hAnsi="PT Astra Serif"/>
          <w:sz w:val="26"/>
          <w:szCs w:val="26"/>
          <w:lang w:val="en-US"/>
        </w:rPr>
        <w:t>All</w:t>
      </w:r>
      <w:r w:rsidRPr="00E9182F">
        <w:rPr>
          <w:rFonts w:ascii="PT Astra Serif" w:hAnsi="PT Astra Serif"/>
          <w:sz w:val="26"/>
          <w:szCs w:val="26"/>
        </w:rPr>
        <w:t>.</w:t>
      </w:r>
      <w:r w:rsidRPr="00E9182F">
        <w:rPr>
          <w:rFonts w:ascii="PT Astra Serif" w:hAnsi="PT Astra Serif"/>
          <w:sz w:val="26"/>
          <w:szCs w:val="26"/>
          <w:lang w:val="en-US"/>
        </w:rPr>
        <w:t>biz</w:t>
      </w:r>
      <w:r w:rsidRPr="00E9182F">
        <w:rPr>
          <w:rFonts w:ascii="PT Astra Serif" w:hAnsi="PT Astra Serif"/>
          <w:sz w:val="26"/>
          <w:szCs w:val="26"/>
        </w:rPr>
        <w:t xml:space="preserve">; </w:t>
      </w:r>
      <w:proofErr w:type="spellStart"/>
      <w:r w:rsidRPr="00E9182F">
        <w:rPr>
          <w:rFonts w:ascii="PT Astra Serif" w:hAnsi="PT Astra Serif"/>
          <w:sz w:val="26"/>
          <w:szCs w:val="26"/>
          <w:lang w:val="en-US"/>
        </w:rPr>
        <w:t>Epinduo</w:t>
      </w:r>
      <w:proofErr w:type="spellEnd"/>
      <w:r w:rsidRPr="00E9182F">
        <w:rPr>
          <w:rFonts w:ascii="PT Astra Serif" w:hAnsi="PT Astra Serif"/>
          <w:sz w:val="26"/>
          <w:szCs w:val="26"/>
        </w:rPr>
        <w:t>.</w:t>
      </w:r>
      <w:r w:rsidRPr="00E9182F">
        <w:rPr>
          <w:rFonts w:ascii="PT Astra Serif" w:hAnsi="PT Astra Serif"/>
          <w:sz w:val="26"/>
          <w:szCs w:val="26"/>
          <w:lang w:val="en-US"/>
        </w:rPr>
        <w:t>com</w:t>
      </w:r>
      <w:r w:rsidRPr="00E9182F">
        <w:rPr>
          <w:rFonts w:ascii="PT Astra Serif" w:hAnsi="PT Astra Serif"/>
          <w:sz w:val="26"/>
          <w:szCs w:val="26"/>
        </w:rPr>
        <w:t xml:space="preserve">, </w:t>
      </w:r>
      <w:proofErr w:type="spellStart"/>
      <w:r w:rsidRPr="00E9182F">
        <w:rPr>
          <w:rFonts w:ascii="PT Astra Serif" w:hAnsi="PT Astra Serif"/>
          <w:sz w:val="26"/>
          <w:szCs w:val="26"/>
          <w:lang w:val="en-US"/>
        </w:rPr>
        <w:t>Etsy</w:t>
      </w:r>
      <w:proofErr w:type="spellEnd"/>
      <w:r w:rsidRPr="00E9182F">
        <w:rPr>
          <w:rFonts w:ascii="PT Astra Serif" w:hAnsi="PT Astra Serif"/>
          <w:sz w:val="26"/>
          <w:szCs w:val="26"/>
        </w:rPr>
        <w:t>);</w:t>
      </w:r>
    </w:p>
    <w:p w:rsidR="00FF633A" w:rsidRPr="00E9182F" w:rsidRDefault="00FF633A" w:rsidP="00FF633A">
      <w:pPr>
        <w:numPr>
          <w:ilvl w:val="0"/>
          <w:numId w:val="8"/>
        </w:numPr>
        <w:tabs>
          <w:tab w:val="left" w:pos="0"/>
          <w:tab w:val="left" w:pos="993"/>
        </w:tabs>
        <w:spacing w:after="0" w:line="240" w:lineRule="auto"/>
        <w:ind w:left="0" w:firstLine="709"/>
        <w:jc w:val="both"/>
        <w:rPr>
          <w:rFonts w:ascii="PT Astra Serif" w:hAnsi="PT Astra Serif"/>
          <w:b/>
          <w:i/>
          <w:sz w:val="26"/>
          <w:szCs w:val="26"/>
        </w:rPr>
      </w:pPr>
      <w:r w:rsidRPr="00E9182F">
        <w:rPr>
          <w:rFonts w:ascii="PT Astra Serif" w:hAnsi="PT Astra Serif"/>
          <w:sz w:val="26"/>
          <w:szCs w:val="26"/>
        </w:rPr>
        <w:t>проведено 15 международных выставок по тематике экспортной деятельности, на которых представлены 43 томские компании.</w:t>
      </w:r>
    </w:p>
    <w:p w:rsidR="00FF633A" w:rsidRPr="00E9182F" w:rsidRDefault="00FF633A" w:rsidP="00FF633A">
      <w:pPr>
        <w:widowControl w:val="0"/>
        <w:tabs>
          <w:tab w:val="left" w:pos="0"/>
          <w:tab w:val="left" w:pos="993"/>
        </w:tabs>
        <w:autoSpaceDE w:val="0"/>
        <w:autoSpaceDN w:val="0"/>
        <w:adjustRightInd w:val="0"/>
        <w:spacing w:after="0" w:line="240" w:lineRule="auto"/>
        <w:ind w:firstLine="709"/>
        <w:rPr>
          <w:rFonts w:ascii="PT Astra Serif" w:eastAsia="Times New Roman" w:hAnsi="PT Astra Serif" w:cs="Times New Roman"/>
          <w:b/>
          <w:sz w:val="26"/>
          <w:szCs w:val="26"/>
          <w:lang w:eastAsia="ru-RU"/>
        </w:rPr>
      </w:pPr>
      <w:r w:rsidRPr="00E9182F">
        <w:rPr>
          <w:rFonts w:ascii="PT Astra Serif" w:eastAsia="Times New Roman" w:hAnsi="PT Astra Serif" w:cs="Times New Roman"/>
          <w:b/>
          <w:sz w:val="26"/>
          <w:szCs w:val="26"/>
          <w:lang w:eastAsia="ru-RU"/>
        </w:rPr>
        <w:t>Национальный проект «Здравоохранение»</w:t>
      </w:r>
    </w:p>
    <w:p w:rsidR="00FF633A" w:rsidRPr="00E9182F" w:rsidRDefault="00FF633A" w:rsidP="00FF633A">
      <w:pPr>
        <w:widowControl w:val="0"/>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b/>
          <w:i/>
          <w:sz w:val="26"/>
          <w:szCs w:val="26"/>
          <w:lang w:eastAsia="ru-RU"/>
        </w:rPr>
      </w:pPr>
      <w:r w:rsidRPr="00E9182F">
        <w:rPr>
          <w:rFonts w:ascii="PT Astra Serif" w:eastAsia="Calibri" w:hAnsi="PT Astra Serif" w:cs="Times New Roman"/>
          <w:b/>
          <w:i/>
          <w:sz w:val="26"/>
          <w:szCs w:val="26"/>
          <w:lang w:eastAsia="ru-RU"/>
        </w:rPr>
        <w:t>Региональный проект «</w:t>
      </w:r>
      <w:r w:rsidRPr="00E9182F">
        <w:rPr>
          <w:rFonts w:ascii="PT Astra Serif" w:eastAsia="Times New Roman" w:hAnsi="PT Astra Serif" w:cs="Times New Roman"/>
          <w:b/>
          <w:i/>
          <w:sz w:val="26"/>
          <w:szCs w:val="26"/>
          <w:lang w:eastAsia="ru-RU"/>
        </w:rPr>
        <w:t>Развитие экспорта медицинских услуг в Томской области</w:t>
      </w:r>
      <w:r w:rsidRPr="00E9182F">
        <w:rPr>
          <w:rFonts w:ascii="PT Astra Serif" w:eastAsia="Calibri" w:hAnsi="PT Astra Serif" w:cs="Times New Roman"/>
          <w:b/>
          <w:i/>
          <w:sz w:val="26"/>
          <w:szCs w:val="26"/>
          <w:lang w:eastAsia="ru-RU"/>
        </w:rPr>
        <w:t>»</w:t>
      </w:r>
    </w:p>
    <w:p w:rsidR="00FF633A" w:rsidRPr="00E9182F" w:rsidRDefault="00FF633A" w:rsidP="00FF633A">
      <w:pPr>
        <w:widowControl w:val="0"/>
        <w:tabs>
          <w:tab w:val="left" w:pos="0"/>
          <w:tab w:val="left" w:pos="993"/>
        </w:tabs>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Финансирование регионального проекта в 2021 году не предусмотрено.</w:t>
      </w:r>
    </w:p>
    <w:p w:rsidR="00FF633A" w:rsidRPr="00E9182F" w:rsidRDefault="00FF633A" w:rsidP="00FF633A">
      <w:pPr>
        <w:tabs>
          <w:tab w:val="left" w:pos="0"/>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Количество иностранных граждан, получивших лечение в медицинских организациях Томской области, составило 12,5 тыс. человек, что почти в 2 раза больше планового значения (план </w:t>
      </w:r>
      <w:r w:rsidRPr="00E9182F">
        <w:rPr>
          <w:rFonts w:ascii="PT Astra Serif" w:hAnsi="PT Astra Serif"/>
          <w:sz w:val="26"/>
          <w:szCs w:val="26"/>
        </w:rPr>
        <w:noBreakHyphen/>
        <w:t> 6,3 тыс. человек), превышение планового показателя связано с большим количеством иностранных студентов обучающихся в Томской области.</w:t>
      </w:r>
    </w:p>
    <w:p w:rsidR="00FF633A" w:rsidRPr="00E9182F" w:rsidRDefault="00FF633A" w:rsidP="00FF633A">
      <w:pPr>
        <w:tabs>
          <w:tab w:val="left" w:pos="0"/>
          <w:tab w:val="left" w:pos="993"/>
        </w:tabs>
        <w:spacing w:after="0" w:line="240" w:lineRule="auto"/>
        <w:ind w:firstLine="709"/>
        <w:jc w:val="both"/>
        <w:rPr>
          <w:rFonts w:ascii="PT Astra Serif" w:hAnsi="PT Astra Serif"/>
          <w:sz w:val="26"/>
          <w:szCs w:val="26"/>
        </w:rPr>
      </w:pPr>
      <w:r w:rsidRPr="00E9182F">
        <w:rPr>
          <w:rFonts w:ascii="PT Astra Serif" w:hAnsi="PT Astra Serif"/>
          <w:bCs/>
          <w:sz w:val="26"/>
          <w:szCs w:val="26"/>
        </w:rPr>
        <w:t>С 2021 года реализуется пилотный проект «Медицинские услуги Томской области для иногородних пациентов по ОМС» (</w:t>
      </w:r>
      <w:hyperlink r:id="rId9" w:tgtFrame="_blank" w:tooltip="http://lechimvtomske.ru" w:history="1">
        <w:r w:rsidRPr="00E9182F">
          <w:rPr>
            <w:rFonts w:ascii="PT Astra Serif" w:hAnsi="PT Astra Serif"/>
            <w:bCs/>
            <w:sz w:val="26"/>
            <w:szCs w:val="26"/>
          </w:rPr>
          <w:t>lechimvtomske.ru</w:t>
        </w:r>
      </w:hyperlink>
      <w:r w:rsidRPr="00E9182F">
        <w:rPr>
          <w:rFonts w:ascii="PT Astra Serif" w:hAnsi="PT Astra Serif"/>
          <w:bCs/>
          <w:sz w:val="26"/>
          <w:szCs w:val="26"/>
        </w:rPr>
        <w:t xml:space="preserve">), на официальном </w:t>
      </w:r>
      <w:proofErr w:type="gramStart"/>
      <w:r w:rsidRPr="00E9182F">
        <w:rPr>
          <w:rFonts w:ascii="PT Astra Serif" w:hAnsi="PT Astra Serif"/>
          <w:bCs/>
          <w:sz w:val="26"/>
          <w:szCs w:val="26"/>
        </w:rPr>
        <w:t>сайте</w:t>
      </w:r>
      <w:proofErr w:type="gramEnd"/>
      <w:r w:rsidRPr="00E9182F">
        <w:rPr>
          <w:rFonts w:ascii="PT Astra Serif" w:hAnsi="PT Astra Serif"/>
          <w:bCs/>
          <w:sz w:val="26"/>
          <w:szCs w:val="26"/>
        </w:rPr>
        <w:t xml:space="preserve"> которого возможно получить информацию об оказываемых медицинских</w:t>
      </w:r>
      <w:r w:rsidRPr="00E9182F">
        <w:rPr>
          <w:rFonts w:ascii="PT Astra Serif" w:hAnsi="PT Astra Serif"/>
          <w:sz w:val="26"/>
          <w:szCs w:val="26"/>
        </w:rPr>
        <w:t xml:space="preserve"> услугах на территории Томской области для иногородних пациентов и иностранных граждан.</w:t>
      </w:r>
    </w:p>
    <w:p w:rsidR="00FF633A" w:rsidRPr="00E9182F" w:rsidRDefault="00FF633A" w:rsidP="00FF633A">
      <w:pPr>
        <w:tabs>
          <w:tab w:val="left" w:pos="0"/>
          <w:tab w:val="left" w:pos="284"/>
        </w:tabs>
        <w:spacing w:after="0" w:line="240" w:lineRule="auto"/>
        <w:contextualSpacing/>
        <w:jc w:val="center"/>
        <w:rPr>
          <w:rFonts w:ascii="PT Astra Serif" w:hAnsi="PT Astra Serif"/>
          <w:b/>
          <w:bCs/>
          <w:sz w:val="26"/>
          <w:szCs w:val="26"/>
        </w:rPr>
      </w:pPr>
    </w:p>
    <w:p w:rsidR="00FF633A" w:rsidRPr="00E9182F" w:rsidRDefault="00FF633A" w:rsidP="00FF633A">
      <w:pPr>
        <w:tabs>
          <w:tab w:val="left" w:pos="0"/>
        </w:tabs>
        <w:spacing w:after="0" w:line="240" w:lineRule="auto"/>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2. ГП «Развитие инновационной деятельности и науки в Томской области»</w:t>
      </w:r>
    </w:p>
    <w:p w:rsidR="00FF633A" w:rsidRPr="00E9182F" w:rsidRDefault="00FF633A" w:rsidP="00FF633A">
      <w:pPr>
        <w:tabs>
          <w:tab w:val="left" w:pos="0"/>
        </w:tabs>
        <w:spacing w:after="0" w:line="240" w:lineRule="auto"/>
        <w:jc w:val="center"/>
        <w:rPr>
          <w:rFonts w:ascii="PT Astra Serif" w:eastAsia="Times New Roman" w:hAnsi="PT Astra Serif" w:cs="Times New Roman"/>
          <w:b/>
          <w:sz w:val="26"/>
          <w:szCs w:val="26"/>
        </w:rPr>
      </w:pPr>
    </w:p>
    <w:p w:rsidR="00FF633A" w:rsidRPr="00E9182F" w:rsidRDefault="00FF633A" w:rsidP="00FF633A">
      <w:pPr>
        <w:tabs>
          <w:tab w:val="left" w:pos="0"/>
        </w:tabs>
        <w:autoSpaceDE w:val="0"/>
        <w:autoSpaceDN w:val="0"/>
        <w:adjustRightInd w:val="0"/>
        <w:spacing w:after="0" w:line="240" w:lineRule="auto"/>
        <w:jc w:val="center"/>
        <w:rPr>
          <w:rFonts w:ascii="PT Astra Serif" w:hAnsi="PT Astra Serif" w:cs="Times New Roman"/>
          <w:bCs/>
          <w:sz w:val="26"/>
          <w:szCs w:val="26"/>
        </w:rPr>
      </w:pPr>
      <w:r w:rsidRPr="00E9182F">
        <w:rPr>
          <w:rFonts w:ascii="PT Astra Serif" w:hAnsi="PT Astra Serif" w:cs="Times New Roman"/>
          <w:b/>
          <w:bCs/>
          <w:sz w:val="26"/>
          <w:szCs w:val="26"/>
        </w:rPr>
        <w:t>Цель ГП</w:t>
      </w:r>
      <w:r w:rsidRPr="00E9182F">
        <w:rPr>
          <w:rFonts w:ascii="PT Astra Serif" w:hAnsi="PT Astra Serif" w:cs="Times New Roman"/>
          <w:b/>
          <w:bCs/>
          <w:sz w:val="26"/>
          <w:szCs w:val="26"/>
          <w:lang w:val="en-US"/>
        </w:rPr>
        <w:t> </w:t>
      </w:r>
      <w:r w:rsidRPr="00E9182F">
        <w:rPr>
          <w:rFonts w:ascii="PT Astra Serif" w:hAnsi="PT Astra Serif" w:cs="Times New Roman"/>
          <w:b/>
          <w:bCs/>
          <w:sz w:val="26"/>
          <w:szCs w:val="26"/>
        </w:rPr>
        <w:noBreakHyphen/>
      </w:r>
      <w:r w:rsidRPr="00E9182F">
        <w:rPr>
          <w:rFonts w:ascii="PT Astra Serif" w:hAnsi="PT Astra Serif" w:cs="Times New Roman"/>
          <w:b/>
          <w:bCs/>
          <w:sz w:val="26"/>
          <w:szCs w:val="26"/>
          <w:lang w:val="en-US"/>
        </w:rPr>
        <w:t> </w:t>
      </w:r>
      <w:r w:rsidRPr="00E9182F">
        <w:rPr>
          <w:rFonts w:ascii="PT Astra Serif" w:hAnsi="PT Astra Serif" w:cs="Times New Roman"/>
          <w:bCs/>
          <w:sz w:val="26"/>
          <w:szCs w:val="26"/>
        </w:rPr>
        <w:t>развитие высокотехнологичных кластеров и инновационной инфраструктуры посредством создания механизмов эффективной кооперации технологического и производственного бизнеса, науки и образования</w:t>
      </w:r>
    </w:p>
    <w:p w:rsidR="00FF633A" w:rsidRPr="00E9182F" w:rsidRDefault="00FF633A" w:rsidP="00FF633A">
      <w:pPr>
        <w:tabs>
          <w:tab w:val="left" w:pos="0"/>
        </w:tabs>
        <w:autoSpaceDE w:val="0"/>
        <w:autoSpaceDN w:val="0"/>
        <w:adjustRightInd w:val="0"/>
        <w:spacing w:after="0" w:line="240" w:lineRule="auto"/>
        <w:jc w:val="center"/>
        <w:rPr>
          <w:rFonts w:ascii="PT Astra Serif" w:hAnsi="PT Astra Serif" w:cs="Times New Roman"/>
          <w:b/>
          <w:bCs/>
          <w:sz w:val="26"/>
          <w:szCs w:val="26"/>
        </w:rPr>
      </w:pPr>
    </w:p>
    <w:p w:rsidR="00FF633A" w:rsidRPr="00E9182F" w:rsidRDefault="00FF633A" w:rsidP="00FF633A">
      <w:pPr>
        <w:numPr>
          <w:ilvl w:val="1"/>
          <w:numId w:val="13"/>
        </w:numPr>
        <w:tabs>
          <w:tab w:val="left" w:pos="0"/>
          <w:tab w:val="left" w:pos="426"/>
        </w:tabs>
        <w:spacing w:after="0" w:line="240" w:lineRule="auto"/>
        <w:ind w:left="0" w:firstLine="0"/>
        <w:jc w:val="center"/>
        <w:rPr>
          <w:rFonts w:ascii="PT Astra Serif" w:eastAsia="Times New Roman" w:hAnsi="PT Astra Serif" w:cs="Times New Roman"/>
          <w:b/>
          <w:bCs/>
          <w:sz w:val="26"/>
          <w:szCs w:val="26"/>
        </w:rPr>
      </w:pPr>
      <w:r w:rsidRPr="00E9182F">
        <w:rPr>
          <w:rFonts w:ascii="PT Astra Serif" w:eastAsia="Times New Roman" w:hAnsi="PT Astra Serif" w:cs="Times New Roman"/>
          <w:b/>
          <w:bCs/>
          <w:sz w:val="26"/>
          <w:szCs w:val="26"/>
        </w:rPr>
        <w:t>Расходы на реализацию государственной программы</w:t>
      </w:r>
    </w:p>
    <w:p w:rsidR="00FF633A" w:rsidRPr="00E9182F" w:rsidRDefault="00FF633A" w:rsidP="00FF633A">
      <w:pPr>
        <w:tabs>
          <w:tab w:val="left" w:pos="0"/>
        </w:tabs>
        <w:spacing w:after="0" w:line="240" w:lineRule="auto"/>
        <w:jc w:val="center"/>
        <w:rPr>
          <w:rFonts w:ascii="PT Astra Serif" w:eastAsia="Times New Roman" w:hAnsi="PT Astra Serif" w:cs="Times New Roman"/>
          <w:b/>
          <w:bCs/>
          <w:sz w:val="26"/>
          <w:szCs w:val="26"/>
        </w:rPr>
      </w:pPr>
    </w:p>
    <w:p w:rsidR="00CF532C" w:rsidRDefault="00CF532C" w:rsidP="00FF633A">
      <w:pPr>
        <w:tabs>
          <w:tab w:val="left" w:pos="0"/>
        </w:tabs>
        <w:spacing w:after="0" w:line="240" w:lineRule="auto"/>
        <w:jc w:val="center"/>
        <w:rPr>
          <w:rFonts w:ascii="PT Astra Serif" w:hAnsi="PT Astra Serif"/>
          <w:b/>
          <w:sz w:val="26"/>
          <w:szCs w:val="26"/>
        </w:rPr>
      </w:pPr>
    </w:p>
    <w:p w:rsidR="00CF532C" w:rsidRDefault="00CF532C" w:rsidP="00FF633A">
      <w:pPr>
        <w:tabs>
          <w:tab w:val="left" w:pos="0"/>
        </w:tabs>
        <w:spacing w:after="0" w:line="240" w:lineRule="auto"/>
        <w:jc w:val="center"/>
        <w:rPr>
          <w:rFonts w:ascii="PT Astra Serif" w:hAnsi="PT Astra Serif"/>
          <w:b/>
          <w:sz w:val="26"/>
          <w:szCs w:val="26"/>
        </w:rPr>
      </w:pPr>
    </w:p>
    <w:p w:rsidR="00CF532C" w:rsidRDefault="00CF532C" w:rsidP="00FF633A">
      <w:pPr>
        <w:tabs>
          <w:tab w:val="left" w:pos="0"/>
        </w:tabs>
        <w:spacing w:after="0" w:line="240" w:lineRule="auto"/>
        <w:jc w:val="center"/>
        <w:rPr>
          <w:rFonts w:ascii="PT Astra Serif" w:hAnsi="PT Astra Serif"/>
          <w:b/>
          <w:sz w:val="26"/>
          <w:szCs w:val="26"/>
        </w:rPr>
      </w:pPr>
    </w:p>
    <w:p w:rsidR="00FF633A" w:rsidRPr="00E9182F" w:rsidRDefault="00FF633A" w:rsidP="00FF633A">
      <w:pPr>
        <w:tabs>
          <w:tab w:val="left" w:pos="0"/>
        </w:tabs>
        <w:spacing w:after="0" w:line="240" w:lineRule="auto"/>
        <w:jc w:val="center"/>
        <w:rPr>
          <w:rFonts w:ascii="PT Astra Serif" w:eastAsia="Times New Roman" w:hAnsi="PT Astra Serif"/>
          <w:b/>
          <w:bCs/>
          <w:sz w:val="26"/>
          <w:szCs w:val="26"/>
        </w:rPr>
      </w:pPr>
      <w:r w:rsidRPr="00E9182F">
        <w:rPr>
          <w:rFonts w:ascii="PT Astra Serif" w:hAnsi="PT Astra Serif"/>
          <w:b/>
          <w:sz w:val="26"/>
          <w:szCs w:val="26"/>
        </w:rPr>
        <w:lastRenderedPageBreak/>
        <w:t xml:space="preserve">Информация о плановых ассигнованиях и кассовых расходах, направленных на реализацию </w:t>
      </w:r>
      <w:r w:rsidRPr="00E9182F">
        <w:rPr>
          <w:rFonts w:ascii="PT Astra Serif" w:eastAsia="Times New Roman" w:hAnsi="PT Astra Serif"/>
          <w:b/>
          <w:sz w:val="26"/>
          <w:szCs w:val="26"/>
        </w:rPr>
        <w:t>государственной программы</w:t>
      </w:r>
    </w:p>
    <w:p w:rsidR="00FF633A" w:rsidRPr="00E9182F" w:rsidRDefault="00FF633A" w:rsidP="001147DA">
      <w:pPr>
        <w:tabs>
          <w:tab w:val="left" w:pos="0"/>
        </w:tabs>
        <w:spacing w:after="0" w:line="240" w:lineRule="auto"/>
        <w:ind w:right="-2"/>
        <w:jc w:val="right"/>
        <w:rPr>
          <w:rFonts w:ascii="PT Astra Serif" w:eastAsia="Times New Roman" w:hAnsi="PT Astra Serif" w:cs="Times New Roman"/>
          <w:bCs/>
          <w:sz w:val="26"/>
          <w:szCs w:val="26"/>
        </w:rPr>
      </w:pPr>
      <w:r w:rsidRPr="00E9182F">
        <w:rPr>
          <w:rFonts w:ascii="PT Astra Serif" w:eastAsia="Times New Roman" w:hAnsi="PT Astra Serif" w:cs="Times New Roman"/>
          <w:bCs/>
          <w:sz w:val="26"/>
          <w:szCs w:val="26"/>
        </w:rPr>
        <w:t>Таблица 1</w:t>
      </w:r>
    </w:p>
    <w:tbl>
      <w:tblPr>
        <w:tblW w:w="94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886"/>
      </w:tblGrid>
      <w:tr w:rsidR="00FF633A" w:rsidRPr="00E9182F" w:rsidTr="0038304F">
        <w:trPr>
          <w:trHeight w:val="334"/>
          <w:tblHeader/>
          <w:jc w:val="center"/>
        </w:trPr>
        <w:tc>
          <w:tcPr>
            <w:tcW w:w="760" w:type="dxa"/>
            <w:tcMar>
              <w:left w:w="28" w:type="dxa"/>
              <w:right w:w="28" w:type="dxa"/>
            </w:tcMar>
            <w:vAlign w:val="center"/>
          </w:tcPr>
          <w:p w:rsidR="00FF633A" w:rsidRPr="00E9182F" w:rsidRDefault="00043385"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по состоянию на 31.12.2021(тыс. рублей)</w:t>
            </w:r>
          </w:p>
        </w:tc>
        <w:tc>
          <w:tcPr>
            <w:tcW w:w="1417" w:type="dxa"/>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886"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FF633A" w:rsidRPr="00E9182F" w:rsidTr="0038304F">
        <w:trPr>
          <w:trHeight w:val="300"/>
          <w:jc w:val="center"/>
        </w:trPr>
        <w:tc>
          <w:tcPr>
            <w:tcW w:w="76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7" w:type="dxa"/>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886"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FF633A" w:rsidRPr="00E9182F" w:rsidTr="0038304F">
        <w:trPr>
          <w:trHeight w:val="70"/>
          <w:jc w:val="center"/>
        </w:trPr>
        <w:tc>
          <w:tcPr>
            <w:tcW w:w="76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FF633A" w:rsidRPr="00E9182F" w:rsidRDefault="00FF633A" w:rsidP="004A7E9A">
            <w:pPr>
              <w:tabs>
                <w:tab w:val="left" w:pos="0"/>
              </w:tabs>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b/>
              </w:rPr>
            </w:pPr>
            <w:r w:rsidRPr="00E9182F">
              <w:rPr>
                <w:rFonts w:ascii="PT Astra Serif" w:hAnsi="PT Astra Serif" w:cs="Times New Roman"/>
                <w:b/>
              </w:rPr>
              <w:t>319 313,6</w:t>
            </w:r>
          </w:p>
        </w:tc>
        <w:tc>
          <w:tcPr>
            <w:tcW w:w="1560" w:type="dxa"/>
            <w:shd w:val="clear" w:color="auto" w:fill="auto"/>
            <w:noWrap/>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b/>
              </w:rPr>
            </w:pPr>
            <w:r w:rsidRPr="00E9182F">
              <w:rPr>
                <w:rFonts w:ascii="PT Astra Serif" w:hAnsi="PT Astra Serif" w:cs="Times New Roman"/>
                <w:b/>
              </w:rPr>
              <w:t>124 432,0</w:t>
            </w:r>
          </w:p>
        </w:tc>
        <w:tc>
          <w:tcPr>
            <w:tcW w:w="1417" w:type="dxa"/>
            <w:shd w:val="clear" w:color="auto" w:fill="auto"/>
            <w:vAlign w:val="center"/>
          </w:tcPr>
          <w:p w:rsidR="00FF633A" w:rsidRPr="00E9182F" w:rsidRDefault="00FF633A" w:rsidP="004A7E9A">
            <w:pPr>
              <w:tabs>
                <w:tab w:val="left" w:pos="0"/>
              </w:tabs>
              <w:spacing w:line="240" w:lineRule="auto"/>
              <w:jc w:val="center"/>
              <w:rPr>
                <w:rFonts w:ascii="PT Astra Serif" w:hAnsi="PT Astra Serif" w:cs="Times New Roman"/>
                <w:b/>
              </w:rPr>
            </w:pPr>
            <w:r w:rsidRPr="00E9182F">
              <w:rPr>
                <w:rFonts w:ascii="PT Astra Serif" w:hAnsi="PT Astra Serif" w:cs="Times New Roman"/>
                <w:b/>
              </w:rPr>
              <w:t>194 881,6</w:t>
            </w:r>
          </w:p>
        </w:tc>
        <w:tc>
          <w:tcPr>
            <w:tcW w:w="886" w:type="dxa"/>
            <w:shd w:val="clear" w:color="auto" w:fill="auto"/>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b/>
              </w:rPr>
            </w:pPr>
            <w:r w:rsidRPr="00E9182F">
              <w:rPr>
                <w:rFonts w:ascii="PT Astra Serif" w:hAnsi="PT Astra Serif" w:cs="Times New Roman"/>
                <w:b/>
              </w:rPr>
              <w:t>39,0</w:t>
            </w:r>
          </w:p>
        </w:tc>
      </w:tr>
      <w:tr w:rsidR="00FF633A" w:rsidRPr="00E9182F" w:rsidTr="0038304F">
        <w:trPr>
          <w:trHeight w:val="300"/>
          <w:jc w:val="center"/>
        </w:trPr>
        <w:tc>
          <w:tcPr>
            <w:tcW w:w="76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FF633A" w:rsidRPr="00E9182F" w:rsidRDefault="00FF633A" w:rsidP="004A7E9A">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137 573,4</w:t>
            </w:r>
          </w:p>
        </w:tc>
        <w:tc>
          <w:tcPr>
            <w:tcW w:w="1560" w:type="dxa"/>
            <w:shd w:val="clear" w:color="auto" w:fill="auto"/>
            <w:noWrap/>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102 296,0</w:t>
            </w:r>
          </w:p>
        </w:tc>
        <w:tc>
          <w:tcPr>
            <w:tcW w:w="1417" w:type="dxa"/>
            <w:shd w:val="clear" w:color="auto" w:fill="auto"/>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35 277,4</w:t>
            </w:r>
          </w:p>
        </w:tc>
        <w:tc>
          <w:tcPr>
            <w:tcW w:w="886" w:type="dxa"/>
            <w:shd w:val="clear" w:color="auto" w:fill="auto"/>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74,4</w:t>
            </w:r>
          </w:p>
        </w:tc>
      </w:tr>
      <w:tr w:rsidR="00FF633A" w:rsidRPr="00E9182F" w:rsidTr="0038304F">
        <w:trPr>
          <w:trHeight w:val="300"/>
          <w:jc w:val="center"/>
        </w:trPr>
        <w:tc>
          <w:tcPr>
            <w:tcW w:w="76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FF633A" w:rsidRPr="00E9182F" w:rsidRDefault="00FF633A" w:rsidP="004A7E9A">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137 573,4</w:t>
            </w:r>
          </w:p>
        </w:tc>
        <w:tc>
          <w:tcPr>
            <w:tcW w:w="1560" w:type="dxa"/>
            <w:shd w:val="clear" w:color="auto" w:fill="auto"/>
            <w:noWrap/>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102 296,0</w:t>
            </w:r>
          </w:p>
        </w:tc>
        <w:tc>
          <w:tcPr>
            <w:tcW w:w="1417" w:type="dxa"/>
            <w:shd w:val="clear" w:color="auto" w:fill="auto"/>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35 277,4</w:t>
            </w:r>
          </w:p>
        </w:tc>
        <w:tc>
          <w:tcPr>
            <w:tcW w:w="886" w:type="dxa"/>
            <w:shd w:val="clear" w:color="auto" w:fill="auto"/>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74,4</w:t>
            </w:r>
          </w:p>
        </w:tc>
      </w:tr>
      <w:tr w:rsidR="00FF633A" w:rsidRPr="00E9182F" w:rsidTr="0038304F">
        <w:trPr>
          <w:trHeight w:val="300"/>
          <w:jc w:val="center"/>
        </w:trPr>
        <w:tc>
          <w:tcPr>
            <w:tcW w:w="76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FF633A" w:rsidRPr="00E9182F" w:rsidRDefault="00FF633A" w:rsidP="004A7E9A">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w:t>
            </w:r>
          </w:p>
        </w:tc>
        <w:tc>
          <w:tcPr>
            <w:tcW w:w="1560" w:type="dxa"/>
            <w:shd w:val="clear" w:color="auto" w:fill="auto"/>
            <w:noWrap/>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w:t>
            </w:r>
          </w:p>
        </w:tc>
        <w:tc>
          <w:tcPr>
            <w:tcW w:w="1417" w:type="dxa"/>
            <w:shd w:val="clear" w:color="auto" w:fill="auto"/>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w:t>
            </w:r>
          </w:p>
        </w:tc>
        <w:tc>
          <w:tcPr>
            <w:tcW w:w="886" w:type="dxa"/>
            <w:shd w:val="clear" w:color="auto" w:fill="auto"/>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w:t>
            </w:r>
          </w:p>
        </w:tc>
      </w:tr>
      <w:tr w:rsidR="00FF633A" w:rsidRPr="00E9182F" w:rsidTr="0038304F">
        <w:trPr>
          <w:trHeight w:val="300"/>
          <w:jc w:val="center"/>
        </w:trPr>
        <w:tc>
          <w:tcPr>
            <w:tcW w:w="76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FF633A" w:rsidRPr="00E9182F" w:rsidRDefault="00FF633A" w:rsidP="004A7E9A">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80 000,0</w:t>
            </w:r>
          </w:p>
        </w:tc>
        <w:tc>
          <w:tcPr>
            <w:tcW w:w="1560" w:type="dxa"/>
            <w:shd w:val="clear" w:color="auto" w:fill="auto"/>
            <w:noWrap/>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0,0</w:t>
            </w:r>
          </w:p>
        </w:tc>
        <w:tc>
          <w:tcPr>
            <w:tcW w:w="1417" w:type="dxa"/>
            <w:shd w:val="clear" w:color="auto" w:fill="auto"/>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80 000,0</w:t>
            </w:r>
          </w:p>
        </w:tc>
        <w:tc>
          <w:tcPr>
            <w:tcW w:w="886" w:type="dxa"/>
            <w:shd w:val="clear" w:color="auto" w:fill="auto"/>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0,0</w:t>
            </w:r>
          </w:p>
        </w:tc>
      </w:tr>
      <w:tr w:rsidR="00FF633A" w:rsidRPr="00E9182F" w:rsidTr="0038304F">
        <w:trPr>
          <w:trHeight w:val="300"/>
          <w:jc w:val="center"/>
        </w:trPr>
        <w:tc>
          <w:tcPr>
            <w:tcW w:w="76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FF633A" w:rsidRPr="00E9182F" w:rsidRDefault="00FF633A" w:rsidP="004A7E9A">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w:t>
            </w:r>
          </w:p>
        </w:tc>
        <w:tc>
          <w:tcPr>
            <w:tcW w:w="1560" w:type="dxa"/>
            <w:shd w:val="clear" w:color="auto" w:fill="auto"/>
            <w:noWrap/>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w:t>
            </w:r>
          </w:p>
        </w:tc>
        <w:tc>
          <w:tcPr>
            <w:tcW w:w="1417" w:type="dxa"/>
            <w:shd w:val="clear" w:color="auto" w:fill="auto"/>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w:t>
            </w:r>
          </w:p>
        </w:tc>
        <w:tc>
          <w:tcPr>
            <w:tcW w:w="886" w:type="dxa"/>
            <w:shd w:val="clear" w:color="auto" w:fill="auto"/>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w:t>
            </w:r>
          </w:p>
        </w:tc>
      </w:tr>
      <w:tr w:rsidR="00FF633A" w:rsidRPr="00E9182F" w:rsidTr="0038304F">
        <w:trPr>
          <w:trHeight w:val="300"/>
          <w:jc w:val="center"/>
        </w:trPr>
        <w:tc>
          <w:tcPr>
            <w:tcW w:w="76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FF633A" w:rsidRPr="00E9182F" w:rsidRDefault="00FF633A" w:rsidP="004A7E9A">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101 740,2</w:t>
            </w:r>
          </w:p>
        </w:tc>
        <w:tc>
          <w:tcPr>
            <w:tcW w:w="1560" w:type="dxa"/>
            <w:shd w:val="clear" w:color="auto" w:fill="auto"/>
            <w:noWrap/>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22 136,0</w:t>
            </w:r>
          </w:p>
        </w:tc>
        <w:tc>
          <w:tcPr>
            <w:tcW w:w="1417" w:type="dxa"/>
            <w:shd w:val="clear" w:color="auto" w:fill="auto"/>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79 604,2</w:t>
            </w:r>
          </w:p>
        </w:tc>
        <w:tc>
          <w:tcPr>
            <w:tcW w:w="886" w:type="dxa"/>
            <w:shd w:val="clear" w:color="auto" w:fill="auto"/>
            <w:tcMar>
              <w:left w:w="28" w:type="dxa"/>
              <w:right w:w="28" w:type="dxa"/>
            </w:tcMar>
            <w:vAlign w:val="center"/>
          </w:tcPr>
          <w:p w:rsidR="00FF633A" w:rsidRPr="00E9182F" w:rsidRDefault="00FF633A" w:rsidP="004A7E9A">
            <w:pPr>
              <w:tabs>
                <w:tab w:val="left" w:pos="0"/>
              </w:tabs>
              <w:spacing w:line="240" w:lineRule="auto"/>
              <w:jc w:val="center"/>
              <w:rPr>
                <w:rFonts w:ascii="PT Astra Serif" w:hAnsi="PT Astra Serif" w:cs="Times New Roman"/>
              </w:rPr>
            </w:pPr>
            <w:r w:rsidRPr="00E9182F">
              <w:rPr>
                <w:rFonts w:ascii="PT Astra Serif" w:hAnsi="PT Astra Serif" w:cs="Times New Roman"/>
              </w:rPr>
              <w:t>21,8</w:t>
            </w:r>
          </w:p>
        </w:tc>
      </w:tr>
    </w:tbl>
    <w:p w:rsidR="00FF633A" w:rsidRPr="00E9182F" w:rsidRDefault="00FF633A" w:rsidP="00FF633A">
      <w:pPr>
        <w:tabs>
          <w:tab w:val="left" w:pos="0"/>
        </w:tabs>
        <w:spacing w:after="0" w:line="240" w:lineRule="auto"/>
        <w:jc w:val="center"/>
        <w:rPr>
          <w:rFonts w:ascii="PT Astra Serif" w:eastAsia="Times New Roman" w:hAnsi="PT Astra Serif" w:cs="Times New Roman"/>
          <w:b/>
        </w:rPr>
      </w:pPr>
    </w:p>
    <w:p w:rsidR="00FF633A" w:rsidRPr="00E9182F" w:rsidRDefault="00FF633A" w:rsidP="00FF633A">
      <w:pPr>
        <w:tabs>
          <w:tab w:val="left" w:pos="0"/>
          <w:tab w:val="left" w:pos="993"/>
        </w:tabs>
        <w:spacing w:after="0" w:line="240" w:lineRule="auto"/>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Основные отклонения финансирования ГП по итогам 2021 года:</w:t>
      </w:r>
    </w:p>
    <w:p w:rsidR="00FF633A" w:rsidRPr="00E9182F" w:rsidRDefault="00BF40C6" w:rsidP="00BF40C6">
      <w:pPr>
        <w:numPr>
          <w:ilvl w:val="1"/>
          <w:numId w:val="27"/>
        </w:numPr>
        <w:tabs>
          <w:tab w:val="left" w:pos="0"/>
          <w:tab w:val="left" w:pos="993"/>
          <w:tab w:val="left" w:pos="1134"/>
        </w:tabs>
        <w:suppressAutoHyphens/>
        <w:spacing w:after="0" w:line="240" w:lineRule="auto"/>
        <w:ind w:left="0" w:firstLine="709"/>
        <w:jc w:val="both"/>
        <w:rPr>
          <w:rFonts w:ascii="PT Astra Serif" w:eastAsia="Times New Roman" w:hAnsi="PT Astra Serif" w:cs="Times New Roman"/>
          <w:sz w:val="26"/>
          <w:szCs w:val="26"/>
          <w:lang w:eastAsia="x-none"/>
        </w:rPr>
      </w:pPr>
      <w:r w:rsidRPr="00E9182F">
        <w:rPr>
          <w:rFonts w:ascii="PT Astra Serif" w:eastAsia="Times New Roman" w:hAnsi="PT Astra Serif" w:cs="Times New Roman"/>
          <w:sz w:val="26"/>
          <w:szCs w:val="26"/>
        </w:rPr>
        <w:t>151 104,2 тыс. рублей </w:t>
      </w:r>
      <w:r w:rsidRPr="00E9182F">
        <w:rPr>
          <w:rFonts w:ascii="PT Astra Serif" w:eastAsia="Times New Roman" w:hAnsi="PT Astra Serif" w:cs="Times New Roman"/>
          <w:sz w:val="26"/>
          <w:szCs w:val="26"/>
        </w:rPr>
        <w:noBreakHyphen/>
        <w:t> </w:t>
      </w:r>
      <w:r w:rsidR="00FF633A" w:rsidRPr="00E9182F">
        <w:rPr>
          <w:rFonts w:ascii="PT Astra Serif" w:eastAsia="Times New Roman" w:hAnsi="PT Astra Serif" w:cs="Times New Roman"/>
          <w:sz w:val="26"/>
          <w:szCs w:val="26"/>
          <w:lang w:eastAsia="x-none"/>
        </w:rPr>
        <w:t>несостоявшийся конкурс проектов фундаментальных научных исследований в связи с введением ограничительных мер</w:t>
      </w:r>
      <w:r w:rsidR="00FF633A" w:rsidRPr="00E9182F">
        <w:rPr>
          <w:rFonts w:ascii="PT Astra Serif" w:eastAsia="Times New Roman" w:hAnsi="PT Astra Serif" w:cs="Times New Roman"/>
          <w:bCs/>
          <w:sz w:val="26"/>
          <w:szCs w:val="26"/>
          <w:lang w:eastAsia="ru-RU"/>
        </w:rPr>
        <w:t xml:space="preserve"> </w:t>
      </w:r>
      <w:r w:rsidR="00FF633A" w:rsidRPr="00E9182F">
        <w:rPr>
          <w:rFonts w:ascii="PT Astra Serif" w:eastAsia="Times New Roman" w:hAnsi="PT Astra Serif" w:cs="Times New Roman"/>
          <w:bCs/>
          <w:sz w:val="26"/>
          <w:szCs w:val="26"/>
          <w:lang w:eastAsia="x-none"/>
        </w:rPr>
        <w:t xml:space="preserve">в целях недопущения </w:t>
      </w:r>
      <w:r w:rsidR="00FF633A" w:rsidRPr="00E9182F">
        <w:rPr>
          <w:rFonts w:ascii="PT Astra Serif" w:eastAsia="Times New Roman" w:hAnsi="PT Astra Serif" w:cs="Times New Roman"/>
          <w:sz w:val="26"/>
          <w:szCs w:val="26"/>
          <w:lang w:eastAsia="x-none"/>
        </w:rPr>
        <w:t xml:space="preserve">распространения </w:t>
      </w:r>
      <w:proofErr w:type="spellStart"/>
      <w:r w:rsidR="00FF633A" w:rsidRPr="00E9182F">
        <w:rPr>
          <w:rFonts w:ascii="PT Astra Serif" w:eastAsia="Times New Roman" w:hAnsi="PT Astra Serif" w:cs="Times New Roman"/>
          <w:sz w:val="26"/>
          <w:szCs w:val="26"/>
          <w:lang w:eastAsia="x-none"/>
        </w:rPr>
        <w:t>коронавирусной</w:t>
      </w:r>
      <w:proofErr w:type="spellEnd"/>
      <w:r w:rsidR="00FF633A" w:rsidRPr="00E9182F">
        <w:rPr>
          <w:rFonts w:ascii="PT Astra Serif" w:eastAsia="Times New Roman" w:hAnsi="PT Astra Serif" w:cs="Times New Roman"/>
          <w:sz w:val="26"/>
          <w:szCs w:val="26"/>
          <w:lang w:eastAsia="x-none"/>
        </w:rPr>
        <w:t xml:space="preserve"> инфекции</w:t>
      </w:r>
      <w:r w:rsidR="00FF633A" w:rsidRPr="00E9182F">
        <w:rPr>
          <w:rFonts w:ascii="PT Astra Serif" w:eastAsia="Times New Roman" w:hAnsi="PT Astra Serif" w:cs="Times New Roman"/>
          <w:bCs/>
          <w:sz w:val="26"/>
          <w:szCs w:val="26"/>
          <w:lang w:eastAsia="x-none"/>
        </w:rPr>
        <w:t xml:space="preserve"> (</w:t>
      </w:r>
      <w:r w:rsidR="00FF633A" w:rsidRPr="00E9182F">
        <w:rPr>
          <w:rFonts w:ascii="PT Astra Serif" w:eastAsia="Times New Roman" w:hAnsi="PT Astra Serif" w:cs="Times New Roman"/>
          <w:bCs/>
          <w:sz w:val="26"/>
          <w:szCs w:val="26"/>
          <w:lang w:val="en-US" w:eastAsia="x-none"/>
        </w:rPr>
        <w:t>COVID</w:t>
      </w:r>
      <w:r w:rsidR="00FF633A" w:rsidRPr="00E9182F">
        <w:rPr>
          <w:rFonts w:ascii="PT Astra Serif" w:eastAsia="Times New Roman" w:hAnsi="PT Astra Serif" w:cs="Times New Roman"/>
          <w:bCs/>
          <w:sz w:val="26"/>
          <w:szCs w:val="26"/>
          <w:lang w:eastAsia="x-none"/>
        </w:rPr>
        <w:t>-19);</w:t>
      </w:r>
    </w:p>
    <w:p w:rsidR="00FF633A" w:rsidRPr="00E9182F" w:rsidRDefault="00BF40C6" w:rsidP="00FF633A">
      <w:pPr>
        <w:numPr>
          <w:ilvl w:val="1"/>
          <w:numId w:val="27"/>
        </w:numPr>
        <w:shd w:val="clear" w:color="auto" w:fill="FFFFFF"/>
        <w:tabs>
          <w:tab w:val="left" w:pos="0"/>
          <w:tab w:val="left" w:pos="993"/>
          <w:tab w:val="left" w:pos="1134"/>
        </w:tabs>
        <w:suppressAutoHyphens/>
        <w:spacing w:after="0" w:line="240" w:lineRule="auto"/>
        <w:ind w:left="0" w:firstLine="709"/>
        <w:jc w:val="both"/>
        <w:rPr>
          <w:rFonts w:ascii="PT Astra Serif" w:eastAsia="Times New Roman" w:hAnsi="PT Astra Serif" w:cs="Times New Roman"/>
          <w:bCs/>
          <w:sz w:val="26"/>
          <w:szCs w:val="26"/>
          <w:lang w:eastAsia="x-none"/>
        </w:rPr>
      </w:pPr>
      <w:r w:rsidRPr="00E9182F">
        <w:rPr>
          <w:rFonts w:ascii="PT Astra Serif" w:eastAsia="Times New Roman" w:hAnsi="PT Astra Serif" w:cs="Times New Roman"/>
          <w:sz w:val="26"/>
          <w:szCs w:val="26"/>
          <w:lang w:eastAsia="x-none"/>
        </w:rPr>
        <w:t>16 245,9 тыс. рублей </w:t>
      </w:r>
      <w:r w:rsidRPr="00E9182F">
        <w:rPr>
          <w:rFonts w:ascii="PT Astra Serif" w:eastAsia="Times New Roman" w:hAnsi="PT Astra Serif" w:cs="Times New Roman"/>
          <w:sz w:val="26"/>
          <w:szCs w:val="26"/>
          <w:lang w:eastAsia="x-none"/>
        </w:rPr>
        <w:noBreakHyphen/>
        <w:t> </w:t>
      </w:r>
      <w:r w:rsidR="00FF633A" w:rsidRPr="00E9182F">
        <w:rPr>
          <w:rFonts w:ascii="PT Astra Serif" w:eastAsia="Times New Roman" w:hAnsi="PT Astra Serif" w:cs="Times New Roman"/>
          <w:sz w:val="26"/>
          <w:szCs w:val="26"/>
          <w:lang w:eastAsia="x-none"/>
        </w:rPr>
        <w:t xml:space="preserve">экономия средств областного бюджета и внебюджетных источников связана с </w:t>
      </w:r>
      <w:r w:rsidR="00FF633A" w:rsidRPr="00E9182F">
        <w:rPr>
          <w:rFonts w:ascii="PT Astra Serif" w:eastAsia="Times New Roman" w:hAnsi="PT Astra Serif" w:cs="Times New Roman"/>
          <w:bCs/>
          <w:sz w:val="26"/>
          <w:szCs w:val="26"/>
          <w:lang w:eastAsia="x-none"/>
        </w:rPr>
        <w:t>проведением мероприятий, направленных на реализацию Национальной технологической инициативы (далее – НТИ) в Томской области, в онлайн-формате;</w:t>
      </w:r>
    </w:p>
    <w:p w:rsidR="00FF633A" w:rsidRPr="00E9182F" w:rsidRDefault="00BF40C6" w:rsidP="00FF633A">
      <w:pPr>
        <w:numPr>
          <w:ilvl w:val="1"/>
          <w:numId w:val="27"/>
        </w:numPr>
        <w:shd w:val="clear" w:color="auto" w:fill="FFFFFF"/>
        <w:tabs>
          <w:tab w:val="left" w:pos="0"/>
          <w:tab w:val="left" w:pos="993"/>
          <w:tab w:val="left" w:pos="1134"/>
        </w:tabs>
        <w:suppressAutoHyphens/>
        <w:spacing w:after="0" w:line="240" w:lineRule="auto"/>
        <w:ind w:left="0" w:firstLine="709"/>
        <w:jc w:val="both"/>
        <w:rPr>
          <w:rFonts w:ascii="PT Astra Serif" w:eastAsia="Times New Roman" w:hAnsi="PT Astra Serif" w:cs="Times New Roman"/>
          <w:sz w:val="26"/>
          <w:szCs w:val="26"/>
          <w:lang w:eastAsia="ru-RU"/>
        </w:rPr>
      </w:pPr>
      <w:proofErr w:type="gramStart"/>
      <w:r w:rsidRPr="00E9182F">
        <w:rPr>
          <w:rFonts w:ascii="PT Astra Serif" w:eastAsia="Times New Roman" w:hAnsi="PT Astra Serif" w:cs="Times New Roman"/>
          <w:bCs/>
          <w:sz w:val="26"/>
          <w:szCs w:val="26"/>
          <w:lang w:eastAsia="ru-RU"/>
        </w:rPr>
        <w:t>12 050,0 тыс. рублей </w:t>
      </w:r>
      <w:r w:rsidRPr="00E9182F">
        <w:rPr>
          <w:rFonts w:ascii="PT Astra Serif" w:eastAsia="Times New Roman" w:hAnsi="PT Astra Serif" w:cs="Times New Roman"/>
          <w:bCs/>
          <w:sz w:val="26"/>
          <w:szCs w:val="26"/>
          <w:lang w:eastAsia="ru-RU"/>
        </w:rPr>
        <w:noBreakHyphen/>
        <w:t> </w:t>
      </w:r>
      <w:r w:rsidR="00FF633A" w:rsidRPr="00E9182F">
        <w:rPr>
          <w:rFonts w:ascii="PT Astra Serif" w:eastAsia="Times New Roman" w:hAnsi="PT Astra Serif" w:cs="Times New Roman"/>
          <w:bCs/>
          <w:sz w:val="26"/>
          <w:szCs w:val="26"/>
          <w:lang w:eastAsia="ru-RU"/>
        </w:rPr>
        <w:t xml:space="preserve">экономия средств областного бюджета и внебюджетных источников, сложившаяся в результате переноса запланированного проекта по созданию единой </w:t>
      </w:r>
      <w:proofErr w:type="spellStart"/>
      <w:r w:rsidR="00FF633A" w:rsidRPr="00E9182F">
        <w:rPr>
          <w:rFonts w:ascii="PT Astra Serif" w:eastAsia="Times New Roman" w:hAnsi="PT Astra Serif" w:cs="Times New Roman"/>
          <w:bCs/>
          <w:sz w:val="26"/>
          <w:szCs w:val="26"/>
          <w:lang w:eastAsia="ru-RU"/>
        </w:rPr>
        <w:t>стартап</w:t>
      </w:r>
      <w:proofErr w:type="spellEnd"/>
      <w:r w:rsidR="00FF633A" w:rsidRPr="00E9182F">
        <w:rPr>
          <w:rFonts w:ascii="PT Astra Serif" w:eastAsia="Times New Roman" w:hAnsi="PT Astra Serif" w:cs="Times New Roman"/>
          <w:bCs/>
          <w:sz w:val="26"/>
          <w:szCs w:val="26"/>
          <w:lang w:eastAsia="ru-RU"/>
        </w:rPr>
        <w:t>-студии совместно с томскими высшими учебными заведениями (далее </w:t>
      </w:r>
      <w:r w:rsidR="00FF633A" w:rsidRPr="00E9182F">
        <w:rPr>
          <w:rFonts w:ascii="PT Astra Serif" w:eastAsia="Times New Roman" w:hAnsi="PT Astra Serif" w:cs="Times New Roman"/>
          <w:bCs/>
          <w:sz w:val="26"/>
          <w:szCs w:val="26"/>
          <w:lang w:eastAsia="ru-RU"/>
        </w:rPr>
        <w:noBreakHyphen/>
        <w:t> ВУЗ) на 2022 год в связи с принятием федерального проекта «Платформа университетского технологического предпринимательства»;</w:t>
      </w:r>
      <w:proofErr w:type="gramEnd"/>
    </w:p>
    <w:p w:rsidR="00FF633A" w:rsidRPr="00E9182F" w:rsidRDefault="00BF40C6" w:rsidP="00FF633A">
      <w:pPr>
        <w:numPr>
          <w:ilvl w:val="1"/>
          <w:numId w:val="27"/>
        </w:numPr>
        <w:shd w:val="clear" w:color="auto" w:fill="FFFFFF"/>
        <w:tabs>
          <w:tab w:val="left" w:pos="0"/>
          <w:tab w:val="left" w:pos="993"/>
          <w:tab w:val="left" w:pos="1134"/>
        </w:tabs>
        <w:suppressAutoHyphen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bCs/>
          <w:sz w:val="26"/>
          <w:szCs w:val="26"/>
          <w:lang w:eastAsia="ru-RU"/>
        </w:rPr>
        <w:t>9 000,0 тыс. рублей </w:t>
      </w:r>
      <w:r w:rsidRPr="00E9182F">
        <w:rPr>
          <w:rFonts w:ascii="PT Astra Serif" w:eastAsia="Times New Roman" w:hAnsi="PT Astra Serif" w:cs="Times New Roman"/>
          <w:bCs/>
          <w:sz w:val="26"/>
          <w:szCs w:val="26"/>
          <w:lang w:eastAsia="ru-RU"/>
        </w:rPr>
        <w:noBreakHyphen/>
        <w:t> </w:t>
      </w:r>
      <w:r w:rsidR="00FF633A" w:rsidRPr="00E9182F">
        <w:rPr>
          <w:rFonts w:ascii="PT Astra Serif" w:eastAsia="Times New Roman" w:hAnsi="PT Astra Serif" w:cs="Times New Roman"/>
          <w:bCs/>
          <w:sz w:val="26"/>
          <w:szCs w:val="26"/>
          <w:lang w:eastAsia="ru-RU"/>
        </w:rPr>
        <w:t>экономия средств областного бюджета по организации опытного района применения беспилотных технологий и установления экспериментального правового режима в Томской области по проекту «Тайга». Мероприятие выполнено за счет внебюджетных источников;</w:t>
      </w:r>
    </w:p>
    <w:p w:rsidR="00FF633A" w:rsidRPr="00E9182F" w:rsidRDefault="00BF40C6" w:rsidP="00FF633A">
      <w:pPr>
        <w:numPr>
          <w:ilvl w:val="1"/>
          <w:numId w:val="27"/>
        </w:numPr>
        <w:shd w:val="clear" w:color="auto" w:fill="FFFFFF"/>
        <w:tabs>
          <w:tab w:val="left" w:pos="0"/>
          <w:tab w:val="left" w:pos="993"/>
          <w:tab w:val="left" w:pos="1134"/>
        </w:tabs>
        <w:suppressAutoHyphen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1 986,0 тыс. рублей </w:t>
      </w:r>
      <w:r w:rsidRPr="00E9182F">
        <w:rPr>
          <w:rFonts w:ascii="PT Astra Serif" w:eastAsia="Times New Roman" w:hAnsi="PT Astra Serif" w:cs="Times New Roman"/>
          <w:sz w:val="26"/>
          <w:szCs w:val="26"/>
          <w:lang w:eastAsia="ru-RU"/>
        </w:rPr>
        <w:noBreakHyphen/>
        <w:t> </w:t>
      </w:r>
      <w:r w:rsidR="00FF633A" w:rsidRPr="00E9182F">
        <w:rPr>
          <w:rFonts w:ascii="PT Astra Serif" w:eastAsia="Times New Roman" w:hAnsi="PT Astra Serif" w:cs="Times New Roman"/>
          <w:bCs/>
          <w:sz w:val="26"/>
          <w:szCs w:val="26"/>
          <w:lang w:eastAsia="ru-RU"/>
        </w:rPr>
        <w:t>неизрасходованные средства областного бюджета</w:t>
      </w:r>
      <w:r w:rsidR="00FF633A" w:rsidRPr="00E9182F">
        <w:rPr>
          <w:rFonts w:ascii="PT Astra Serif" w:eastAsia="Times New Roman" w:hAnsi="PT Astra Serif" w:cs="Times New Roman"/>
          <w:sz w:val="26"/>
          <w:szCs w:val="26"/>
          <w:lang w:eastAsia="ru-RU"/>
        </w:rPr>
        <w:t xml:space="preserve"> по мероприятиям, направленным на стимулирование развития научно-технической деятельности, в связи с приостановлением проведения массовых мероприятий с очным присутствием граждан</w:t>
      </w:r>
      <w:r w:rsidR="00FF633A" w:rsidRPr="00E9182F">
        <w:rPr>
          <w:rFonts w:ascii="PT Astra Serif" w:eastAsia="Times New Roman" w:hAnsi="PT Astra Serif" w:cs="Times New Roman"/>
          <w:bCs/>
          <w:sz w:val="26"/>
          <w:szCs w:val="26"/>
          <w:lang w:eastAsia="ru-RU"/>
        </w:rPr>
        <w:t xml:space="preserve"> в целях недопущения распространения новой </w:t>
      </w:r>
      <w:proofErr w:type="spellStart"/>
      <w:r w:rsidR="00FF633A" w:rsidRPr="00E9182F">
        <w:rPr>
          <w:rFonts w:ascii="PT Astra Serif" w:eastAsia="Times New Roman" w:hAnsi="PT Astra Serif" w:cs="Times New Roman"/>
          <w:bCs/>
          <w:sz w:val="26"/>
          <w:szCs w:val="26"/>
          <w:lang w:eastAsia="ru-RU"/>
        </w:rPr>
        <w:t>коронавирусной</w:t>
      </w:r>
      <w:proofErr w:type="spellEnd"/>
      <w:r w:rsidR="00FF633A" w:rsidRPr="00E9182F">
        <w:rPr>
          <w:rFonts w:ascii="PT Astra Serif" w:eastAsia="Times New Roman" w:hAnsi="PT Astra Serif" w:cs="Times New Roman"/>
          <w:bCs/>
          <w:sz w:val="26"/>
          <w:szCs w:val="26"/>
          <w:lang w:eastAsia="ru-RU"/>
        </w:rPr>
        <w:t xml:space="preserve"> инфекции (</w:t>
      </w:r>
      <w:r w:rsidR="00FF633A" w:rsidRPr="00E9182F">
        <w:rPr>
          <w:rFonts w:ascii="PT Astra Serif" w:eastAsia="Times New Roman" w:hAnsi="PT Astra Serif" w:cs="Times New Roman"/>
          <w:bCs/>
          <w:sz w:val="26"/>
          <w:szCs w:val="26"/>
          <w:lang w:val="en-US" w:eastAsia="ru-RU"/>
        </w:rPr>
        <w:t>COVID</w:t>
      </w:r>
      <w:r w:rsidR="00FF633A" w:rsidRPr="00E9182F">
        <w:rPr>
          <w:rFonts w:ascii="PT Astra Serif" w:eastAsia="Times New Roman" w:hAnsi="PT Astra Serif" w:cs="Times New Roman"/>
          <w:bCs/>
          <w:sz w:val="26"/>
          <w:szCs w:val="26"/>
          <w:lang w:eastAsia="ru-RU"/>
        </w:rPr>
        <w:t>-19);</w:t>
      </w:r>
    </w:p>
    <w:p w:rsidR="00FF633A" w:rsidRPr="00E9182F" w:rsidRDefault="0088192A" w:rsidP="00FF633A">
      <w:pPr>
        <w:numPr>
          <w:ilvl w:val="1"/>
          <w:numId w:val="27"/>
        </w:numPr>
        <w:shd w:val="clear" w:color="auto" w:fill="FFFFFF"/>
        <w:tabs>
          <w:tab w:val="left" w:pos="0"/>
          <w:tab w:val="left" w:pos="993"/>
          <w:tab w:val="left" w:pos="1134"/>
        </w:tabs>
        <w:suppressAutoHyphens/>
        <w:spacing w:after="0" w:line="240" w:lineRule="auto"/>
        <w:ind w:left="0" w:firstLine="709"/>
        <w:jc w:val="both"/>
        <w:rPr>
          <w:rFonts w:ascii="PT Astra Serif" w:eastAsia="Times New Roman" w:hAnsi="PT Astra Serif" w:cs="Times New Roman"/>
          <w:bCs/>
          <w:sz w:val="26"/>
          <w:szCs w:val="26"/>
          <w:lang w:eastAsia="ru-RU"/>
        </w:rPr>
      </w:pPr>
      <w:r w:rsidRPr="00E9182F">
        <w:rPr>
          <w:rFonts w:ascii="PT Astra Serif" w:eastAsia="Times New Roman" w:hAnsi="PT Astra Serif" w:cs="Times New Roman"/>
          <w:bCs/>
          <w:sz w:val="26"/>
          <w:szCs w:val="26"/>
          <w:lang w:eastAsia="ru-RU"/>
        </w:rPr>
        <w:lastRenderedPageBreak/>
        <w:t>1 807,1 тыс. рублей </w:t>
      </w:r>
      <w:r w:rsidRPr="00E9182F">
        <w:rPr>
          <w:rFonts w:ascii="PT Astra Serif" w:eastAsia="Times New Roman" w:hAnsi="PT Astra Serif" w:cs="Times New Roman"/>
          <w:bCs/>
          <w:sz w:val="26"/>
          <w:szCs w:val="26"/>
          <w:lang w:eastAsia="ru-RU"/>
        </w:rPr>
        <w:noBreakHyphen/>
        <w:t> </w:t>
      </w:r>
      <w:r w:rsidR="00FF633A" w:rsidRPr="00E9182F">
        <w:rPr>
          <w:rFonts w:ascii="PT Astra Serif" w:eastAsia="Times New Roman" w:hAnsi="PT Astra Serif" w:cs="Times New Roman"/>
          <w:bCs/>
          <w:sz w:val="26"/>
          <w:szCs w:val="26"/>
          <w:lang w:eastAsia="ru-RU"/>
        </w:rPr>
        <w:t>экономия средств областного бюджета связана с переносом реализации мероприятий «Город IT» и «</w:t>
      </w:r>
      <w:proofErr w:type="spellStart"/>
      <w:r w:rsidR="00FF633A" w:rsidRPr="00E9182F">
        <w:rPr>
          <w:rFonts w:ascii="PT Astra Serif" w:eastAsia="Times New Roman" w:hAnsi="PT Astra Serif" w:cs="Times New Roman"/>
          <w:bCs/>
          <w:sz w:val="26"/>
          <w:szCs w:val="26"/>
          <w:lang w:eastAsia="ru-RU"/>
        </w:rPr>
        <w:t>DevPRO</w:t>
      </w:r>
      <w:proofErr w:type="spellEnd"/>
      <w:r w:rsidR="00FF633A" w:rsidRPr="00E9182F">
        <w:rPr>
          <w:rFonts w:ascii="PT Astra Serif" w:eastAsia="Times New Roman" w:hAnsi="PT Astra Serif" w:cs="Times New Roman"/>
          <w:bCs/>
          <w:sz w:val="26"/>
          <w:szCs w:val="26"/>
          <w:lang w:eastAsia="ru-RU"/>
        </w:rPr>
        <w:t xml:space="preserve">» на 2022 год в целях недопущения распространения новой </w:t>
      </w:r>
      <w:proofErr w:type="spellStart"/>
      <w:r w:rsidR="00FF633A" w:rsidRPr="00E9182F">
        <w:rPr>
          <w:rFonts w:ascii="PT Astra Serif" w:eastAsia="Times New Roman" w:hAnsi="PT Astra Serif" w:cs="Times New Roman"/>
          <w:bCs/>
          <w:sz w:val="26"/>
          <w:szCs w:val="26"/>
          <w:lang w:eastAsia="ru-RU"/>
        </w:rPr>
        <w:t>коронавирусной</w:t>
      </w:r>
      <w:proofErr w:type="spellEnd"/>
      <w:r w:rsidR="00FF633A" w:rsidRPr="00E9182F">
        <w:rPr>
          <w:rFonts w:ascii="PT Astra Serif" w:eastAsia="Times New Roman" w:hAnsi="PT Astra Serif" w:cs="Times New Roman"/>
          <w:bCs/>
          <w:sz w:val="26"/>
          <w:szCs w:val="26"/>
          <w:lang w:eastAsia="ru-RU"/>
        </w:rPr>
        <w:t xml:space="preserve"> инфекции (</w:t>
      </w:r>
      <w:r w:rsidR="00FF633A" w:rsidRPr="00E9182F">
        <w:rPr>
          <w:rFonts w:ascii="PT Astra Serif" w:eastAsia="Times New Roman" w:hAnsi="PT Astra Serif" w:cs="Times New Roman"/>
          <w:bCs/>
          <w:sz w:val="26"/>
          <w:szCs w:val="26"/>
          <w:lang w:val="en-US" w:eastAsia="ru-RU"/>
        </w:rPr>
        <w:t>COVID</w:t>
      </w:r>
      <w:r w:rsidR="00FF633A" w:rsidRPr="00E9182F">
        <w:rPr>
          <w:rFonts w:ascii="PT Astra Serif" w:eastAsia="Times New Roman" w:hAnsi="PT Astra Serif" w:cs="Times New Roman"/>
          <w:bCs/>
          <w:sz w:val="26"/>
          <w:szCs w:val="26"/>
          <w:lang w:eastAsia="ru-RU"/>
        </w:rPr>
        <w:t>-19).</w:t>
      </w:r>
    </w:p>
    <w:p w:rsidR="00FF633A" w:rsidRPr="00E9182F" w:rsidRDefault="00FF633A" w:rsidP="00FF633A">
      <w:pPr>
        <w:tabs>
          <w:tab w:val="left" w:pos="0"/>
        </w:tabs>
        <w:spacing w:after="0" w:line="240" w:lineRule="auto"/>
        <w:jc w:val="center"/>
        <w:rPr>
          <w:rFonts w:ascii="PT Astra Serif" w:eastAsia="Times New Roman" w:hAnsi="PT Astra Serif" w:cs="Times New Roman"/>
          <w:b/>
        </w:rPr>
      </w:pPr>
    </w:p>
    <w:p w:rsidR="00FF633A" w:rsidRPr="00E9182F" w:rsidRDefault="00FF633A" w:rsidP="00FF633A">
      <w:pPr>
        <w:tabs>
          <w:tab w:val="left" w:pos="0"/>
        </w:tabs>
        <w:spacing w:after="0" w:line="240" w:lineRule="auto"/>
        <w:jc w:val="center"/>
        <w:rPr>
          <w:rFonts w:ascii="PT Astra Serif" w:eastAsia="Times New Roman" w:hAnsi="PT Astra Serif"/>
          <w:b/>
          <w:bCs/>
          <w:sz w:val="26"/>
          <w:szCs w:val="26"/>
        </w:rPr>
      </w:pPr>
      <w:r w:rsidRPr="00E9182F">
        <w:rPr>
          <w:rFonts w:ascii="PT Astra Serif" w:hAnsi="PT Astra Serif"/>
          <w:b/>
          <w:sz w:val="26"/>
          <w:szCs w:val="26"/>
        </w:rPr>
        <w:t>Информация о плановых ассигнованиях и кассовых расходах,</w:t>
      </w:r>
      <w:r w:rsidRPr="00E9182F">
        <w:rPr>
          <w:rFonts w:ascii="PT Astra Serif" w:hAnsi="PT Astra Serif"/>
          <w:b/>
          <w:sz w:val="26"/>
          <w:szCs w:val="26"/>
        </w:rPr>
        <w:br/>
        <w:t xml:space="preserve">направленных на реализацию процессной и проектной частей </w:t>
      </w:r>
      <w:r w:rsidRPr="00E9182F">
        <w:rPr>
          <w:rFonts w:ascii="PT Astra Serif" w:eastAsia="Times New Roman" w:hAnsi="PT Astra Serif"/>
          <w:b/>
          <w:sz w:val="26"/>
          <w:szCs w:val="26"/>
        </w:rPr>
        <w:t>государственной программы в 2021 году</w:t>
      </w:r>
    </w:p>
    <w:p w:rsidR="00FF633A" w:rsidRPr="00E9182F" w:rsidRDefault="00FF633A" w:rsidP="00A11991">
      <w:pPr>
        <w:tabs>
          <w:tab w:val="left" w:pos="0"/>
        </w:tabs>
        <w:spacing w:after="0" w:line="240" w:lineRule="auto"/>
        <w:ind w:right="-2"/>
        <w:jc w:val="right"/>
        <w:rPr>
          <w:rFonts w:ascii="PT Astra Serif" w:eastAsia="Times New Roman" w:hAnsi="PT Astra Serif" w:cs="Times New Roman"/>
          <w:bCs/>
          <w:sz w:val="26"/>
          <w:szCs w:val="26"/>
        </w:rPr>
      </w:pPr>
      <w:r w:rsidRPr="00E9182F">
        <w:rPr>
          <w:rFonts w:ascii="PT Astra Serif" w:eastAsia="Times New Roman" w:hAnsi="PT Astra Serif" w:cs="Times New Roman"/>
          <w:bCs/>
          <w:sz w:val="26"/>
          <w:szCs w:val="26"/>
        </w:rPr>
        <w:t>Таблица 2</w:t>
      </w:r>
    </w:p>
    <w:tbl>
      <w:tblPr>
        <w:tblW w:w="9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414"/>
        <w:gridCol w:w="1547"/>
        <w:gridCol w:w="1560"/>
        <w:gridCol w:w="1417"/>
        <w:gridCol w:w="898"/>
      </w:tblGrid>
      <w:tr w:rsidR="00FF633A" w:rsidRPr="00E9182F" w:rsidTr="003F249A">
        <w:trPr>
          <w:trHeight w:val="334"/>
          <w:tblHeader/>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414" w:type="dxa"/>
            <w:shd w:val="clear" w:color="auto" w:fill="auto"/>
            <w:noWrap/>
            <w:tcMar>
              <w:left w:w="28" w:type="dxa"/>
              <w:right w:w="28" w:type="dxa"/>
            </w:tcMar>
            <w:vAlign w:val="center"/>
          </w:tcPr>
          <w:p w:rsidR="00FF633A" w:rsidRPr="00E9182F" w:rsidRDefault="00FF633A" w:rsidP="00A11991">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FF633A" w:rsidRPr="00E9182F" w:rsidRDefault="00FF633A" w:rsidP="006C6D97">
            <w:pPr>
              <w:tabs>
                <w:tab w:val="left" w:pos="0"/>
              </w:tabs>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p>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7" w:type="dxa"/>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89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FF633A" w:rsidRPr="00E9182F" w:rsidTr="003F249A">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414"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7" w:type="dxa"/>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89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FF633A" w:rsidRPr="00E9182F" w:rsidTr="003F249A">
        <w:trPr>
          <w:trHeight w:val="300"/>
          <w:jc w:val="center"/>
        </w:trPr>
        <w:tc>
          <w:tcPr>
            <w:tcW w:w="9454" w:type="dxa"/>
            <w:gridSpan w:val="6"/>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Процессная часть</w:t>
            </w:r>
          </w:p>
        </w:tc>
      </w:tr>
      <w:tr w:rsidR="00FF633A" w:rsidRPr="00E9182F" w:rsidTr="003F249A">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414"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FF633A" w:rsidRPr="00E9182F" w:rsidRDefault="00FF633A" w:rsidP="006C6D97">
            <w:pPr>
              <w:tabs>
                <w:tab w:val="left" w:pos="0"/>
              </w:tabs>
              <w:jc w:val="center"/>
              <w:rPr>
                <w:rFonts w:ascii="PT Astra Serif" w:hAnsi="PT Astra Serif" w:cs="Times New Roman"/>
              </w:rPr>
            </w:pPr>
            <w:r w:rsidRPr="00E9182F">
              <w:rPr>
                <w:rFonts w:ascii="PT Astra Serif" w:hAnsi="PT Astra Serif" w:cs="Times New Roman"/>
              </w:rPr>
              <w:t>301 211,1</w:t>
            </w:r>
          </w:p>
        </w:tc>
        <w:tc>
          <w:tcPr>
            <w:tcW w:w="1560" w:type="dxa"/>
            <w:shd w:val="clear" w:color="auto" w:fill="auto"/>
            <w:noWrap/>
            <w:tcMar>
              <w:left w:w="28" w:type="dxa"/>
              <w:right w:w="28" w:type="dxa"/>
            </w:tcMar>
            <w:vAlign w:val="center"/>
          </w:tcPr>
          <w:p w:rsidR="00FF633A" w:rsidRPr="00E9182F" w:rsidRDefault="00FF633A" w:rsidP="006C6D97">
            <w:pPr>
              <w:tabs>
                <w:tab w:val="left" w:pos="0"/>
              </w:tabs>
              <w:jc w:val="center"/>
              <w:rPr>
                <w:rFonts w:ascii="PT Astra Serif" w:hAnsi="PT Astra Serif" w:cs="Times New Roman"/>
              </w:rPr>
            </w:pPr>
            <w:r w:rsidRPr="00E9182F">
              <w:rPr>
                <w:rFonts w:ascii="PT Astra Serif" w:hAnsi="PT Astra Serif" w:cs="Times New Roman"/>
              </w:rPr>
              <w:t>106 561,0</w:t>
            </w:r>
          </w:p>
        </w:tc>
        <w:tc>
          <w:tcPr>
            <w:tcW w:w="1417" w:type="dxa"/>
            <w:shd w:val="clear" w:color="auto" w:fill="auto"/>
            <w:vAlign w:val="center"/>
          </w:tcPr>
          <w:p w:rsidR="00FF633A" w:rsidRPr="00E9182F" w:rsidRDefault="00FF633A" w:rsidP="006C6D97">
            <w:pPr>
              <w:tabs>
                <w:tab w:val="left" w:pos="0"/>
              </w:tabs>
              <w:jc w:val="center"/>
              <w:rPr>
                <w:rFonts w:ascii="PT Astra Serif" w:hAnsi="PT Astra Serif" w:cs="Times New Roman"/>
              </w:rPr>
            </w:pPr>
            <w:r w:rsidRPr="00E9182F">
              <w:rPr>
                <w:rFonts w:ascii="PT Astra Serif" w:hAnsi="PT Astra Serif" w:cs="Times New Roman"/>
              </w:rPr>
              <w:t>194 650,1</w:t>
            </w:r>
          </w:p>
        </w:tc>
        <w:tc>
          <w:tcPr>
            <w:tcW w:w="898" w:type="dxa"/>
            <w:shd w:val="clear" w:color="auto" w:fill="auto"/>
            <w:tcMar>
              <w:left w:w="28" w:type="dxa"/>
              <w:right w:w="28" w:type="dxa"/>
            </w:tcMar>
            <w:vAlign w:val="center"/>
          </w:tcPr>
          <w:p w:rsidR="00FF633A" w:rsidRPr="00E9182F" w:rsidRDefault="00FF633A" w:rsidP="006C6D97">
            <w:pPr>
              <w:tabs>
                <w:tab w:val="left" w:pos="0"/>
              </w:tabs>
              <w:jc w:val="center"/>
              <w:rPr>
                <w:rFonts w:ascii="PT Astra Serif" w:hAnsi="PT Astra Serif" w:cs="Times New Roman"/>
              </w:rPr>
            </w:pPr>
            <w:r w:rsidRPr="00E9182F">
              <w:rPr>
                <w:rFonts w:ascii="PT Astra Serif" w:hAnsi="PT Astra Serif" w:cs="Times New Roman"/>
              </w:rPr>
              <w:t>35,4</w:t>
            </w:r>
          </w:p>
        </w:tc>
      </w:tr>
      <w:tr w:rsidR="00FF633A" w:rsidRPr="00E9182F" w:rsidTr="003F249A">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414"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FF633A" w:rsidRPr="00E9182F" w:rsidRDefault="00FF633A" w:rsidP="006C6D97">
            <w:pPr>
              <w:tabs>
                <w:tab w:val="left" w:pos="0"/>
              </w:tabs>
              <w:jc w:val="center"/>
              <w:rPr>
                <w:rFonts w:ascii="PT Astra Serif" w:hAnsi="PT Astra Serif" w:cs="Times New Roman"/>
              </w:rPr>
            </w:pPr>
            <w:r w:rsidRPr="00E9182F">
              <w:rPr>
                <w:rFonts w:ascii="PT Astra Serif" w:hAnsi="PT Astra Serif" w:cs="Times New Roman"/>
              </w:rPr>
              <w:t>12 102,5</w:t>
            </w:r>
          </w:p>
        </w:tc>
        <w:tc>
          <w:tcPr>
            <w:tcW w:w="1560" w:type="dxa"/>
            <w:shd w:val="clear" w:color="auto" w:fill="auto"/>
            <w:noWrap/>
            <w:tcMar>
              <w:left w:w="28" w:type="dxa"/>
              <w:right w:w="28" w:type="dxa"/>
            </w:tcMar>
            <w:vAlign w:val="center"/>
          </w:tcPr>
          <w:p w:rsidR="00FF633A" w:rsidRPr="00E9182F" w:rsidRDefault="00FF633A" w:rsidP="006C6D97">
            <w:pPr>
              <w:tabs>
                <w:tab w:val="left" w:pos="0"/>
              </w:tabs>
              <w:jc w:val="center"/>
              <w:rPr>
                <w:rFonts w:ascii="PT Astra Serif" w:hAnsi="PT Astra Serif" w:cs="Times New Roman"/>
              </w:rPr>
            </w:pPr>
            <w:r w:rsidRPr="00E9182F">
              <w:rPr>
                <w:rFonts w:ascii="PT Astra Serif" w:hAnsi="PT Astra Serif" w:cs="Times New Roman"/>
              </w:rPr>
              <w:t>11 871,0</w:t>
            </w:r>
          </w:p>
        </w:tc>
        <w:tc>
          <w:tcPr>
            <w:tcW w:w="1417" w:type="dxa"/>
            <w:shd w:val="clear" w:color="auto" w:fill="auto"/>
            <w:vAlign w:val="center"/>
          </w:tcPr>
          <w:p w:rsidR="00FF633A" w:rsidRPr="00E9182F" w:rsidRDefault="00FF633A" w:rsidP="006C6D97">
            <w:pPr>
              <w:tabs>
                <w:tab w:val="left" w:pos="0"/>
              </w:tabs>
              <w:jc w:val="center"/>
              <w:rPr>
                <w:rFonts w:ascii="PT Astra Serif" w:hAnsi="PT Astra Serif" w:cs="Times New Roman"/>
              </w:rPr>
            </w:pPr>
            <w:r w:rsidRPr="00E9182F">
              <w:rPr>
                <w:rFonts w:ascii="PT Astra Serif" w:hAnsi="PT Astra Serif" w:cs="Times New Roman"/>
              </w:rPr>
              <w:t>231,5</w:t>
            </w:r>
          </w:p>
        </w:tc>
        <w:tc>
          <w:tcPr>
            <w:tcW w:w="898" w:type="dxa"/>
            <w:shd w:val="clear" w:color="auto" w:fill="auto"/>
            <w:tcMar>
              <w:left w:w="28" w:type="dxa"/>
              <w:right w:w="28" w:type="dxa"/>
            </w:tcMar>
            <w:vAlign w:val="center"/>
          </w:tcPr>
          <w:p w:rsidR="00FF633A" w:rsidRPr="00E9182F" w:rsidRDefault="00FF633A" w:rsidP="006C6D97">
            <w:pPr>
              <w:tabs>
                <w:tab w:val="left" w:pos="0"/>
              </w:tabs>
              <w:jc w:val="center"/>
              <w:rPr>
                <w:rFonts w:ascii="PT Astra Serif" w:hAnsi="PT Astra Serif" w:cs="Times New Roman"/>
              </w:rPr>
            </w:pPr>
            <w:r w:rsidRPr="00E9182F">
              <w:rPr>
                <w:rFonts w:ascii="PT Astra Serif" w:hAnsi="PT Astra Serif" w:cs="Times New Roman"/>
              </w:rPr>
              <w:t>98,1</w:t>
            </w:r>
          </w:p>
        </w:tc>
      </w:tr>
      <w:tr w:rsidR="00FF633A" w:rsidRPr="00E9182F" w:rsidTr="003F249A">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414"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FF633A" w:rsidRPr="00E9182F" w:rsidRDefault="00FF633A" w:rsidP="006C6D97">
            <w:pPr>
              <w:tabs>
                <w:tab w:val="left" w:pos="0"/>
              </w:tabs>
              <w:jc w:val="center"/>
              <w:rPr>
                <w:rFonts w:ascii="PT Astra Serif" w:hAnsi="PT Astra Serif" w:cs="Times New Roman"/>
              </w:rPr>
            </w:pPr>
            <w:r w:rsidRPr="00E9182F">
              <w:rPr>
                <w:rFonts w:ascii="PT Astra Serif" w:hAnsi="PT Astra Serif" w:cs="Times New Roman"/>
              </w:rPr>
              <w:t>-</w:t>
            </w:r>
          </w:p>
        </w:tc>
        <w:tc>
          <w:tcPr>
            <w:tcW w:w="1560" w:type="dxa"/>
            <w:shd w:val="clear" w:color="auto" w:fill="auto"/>
            <w:noWrap/>
            <w:tcMar>
              <w:left w:w="28" w:type="dxa"/>
              <w:right w:w="28" w:type="dxa"/>
            </w:tcMar>
            <w:vAlign w:val="center"/>
          </w:tcPr>
          <w:p w:rsidR="00FF633A" w:rsidRPr="00E9182F" w:rsidRDefault="00FF633A" w:rsidP="006C6D97">
            <w:pPr>
              <w:tabs>
                <w:tab w:val="left" w:pos="0"/>
              </w:tabs>
              <w:jc w:val="center"/>
              <w:rPr>
                <w:rFonts w:ascii="PT Astra Serif" w:hAnsi="PT Astra Serif" w:cs="Times New Roman"/>
                <w:color w:val="7030A0"/>
              </w:rPr>
            </w:pPr>
            <w:r w:rsidRPr="00E9182F">
              <w:rPr>
                <w:rFonts w:ascii="PT Astra Serif" w:hAnsi="PT Astra Serif" w:cs="Times New Roman"/>
                <w:color w:val="7030A0"/>
              </w:rPr>
              <w:t>-</w:t>
            </w:r>
          </w:p>
        </w:tc>
        <w:tc>
          <w:tcPr>
            <w:tcW w:w="1417" w:type="dxa"/>
            <w:shd w:val="clear" w:color="auto" w:fill="auto"/>
            <w:vAlign w:val="center"/>
          </w:tcPr>
          <w:p w:rsidR="00FF633A" w:rsidRPr="00E9182F" w:rsidRDefault="00FF633A" w:rsidP="006C6D97">
            <w:pPr>
              <w:tabs>
                <w:tab w:val="left" w:pos="0"/>
              </w:tabs>
              <w:jc w:val="center"/>
              <w:rPr>
                <w:rFonts w:ascii="PT Astra Serif" w:hAnsi="PT Astra Serif" w:cs="Times New Roman"/>
                <w:color w:val="7030A0"/>
              </w:rPr>
            </w:pPr>
            <w:r w:rsidRPr="00E9182F">
              <w:rPr>
                <w:rFonts w:ascii="PT Astra Serif" w:hAnsi="PT Astra Serif" w:cs="Times New Roman"/>
                <w:color w:val="7030A0"/>
              </w:rPr>
              <w:t>-</w:t>
            </w:r>
          </w:p>
        </w:tc>
        <w:tc>
          <w:tcPr>
            <w:tcW w:w="898" w:type="dxa"/>
            <w:shd w:val="clear" w:color="auto" w:fill="auto"/>
            <w:tcMar>
              <w:left w:w="28" w:type="dxa"/>
              <w:right w:w="28" w:type="dxa"/>
            </w:tcMar>
            <w:vAlign w:val="center"/>
          </w:tcPr>
          <w:p w:rsidR="00FF633A" w:rsidRPr="00E9182F" w:rsidRDefault="00FF633A" w:rsidP="006C6D97">
            <w:pPr>
              <w:tabs>
                <w:tab w:val="left" w:pos="0"/>
              </w:tabs>
              <w:jc w:val="center"/>
              <w:rPr>
                <w:rFonts w:ascii="PT Astra Serif" w:hAnsi="PT Astra Serif" w:cs="Times New Roman"/>
                <w:color w:val="7030A0"/>
              </w:rPr>
            </w:pPr>
            <w:r w:rsidRPr="00E9182F">
              <w:rPr>
                <w:rFonts w:ascii="PT Astra Serif" w:hAnsi="PT Astra Serif" w:cs="Times New Roman"/>
                <w:color w:val="7030A0"/>
              </w:rPr>
              <w:t>-</w:t>
            </w:r>
          </w:p>
        </w:tc>
      </w:tr>
      <w:tr w:rsidR="00FF633A" w:rsidRPr="00E9182F" w:rsidTr="003F249A">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p>
        </w:tc>
        <w:tc>
          <w:tcPr>
            <w:tcW w:w="3414"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FF633A" w:rsidRPr="00E9182F" w:rsidRDefault="00FF633A" w:rsidP="006C6D97">
            <w:pPr>
              <w:tabs>
                <w:tab w:val="left" w:pos="0"/>
              </w:tabs>
              <w:jc w:val="center"/>
              <w:rPr>
                <w:rFonts w:ascii="PT Astra Serif" w:hAnsi="PT Astra Serif" w:cs="Times New Roman"/>
                <w:b/>
              </w:rPr>
            </w:pPr>
            <w:r w:rsidRPr="00E9182F">
              <w:rPr>
                <w:rFonts w:ascii="PT Astra Serif" w:hAnsi="PT Astra Serif" w:cs="Times New Roman"/>
                <w:b/>
              </w:rPr>
              <w:t>313 313,6</w:t>
            </w:r>
          </w:p>
        </w:tc>
        <w:tc>
          <w:tcPr>
            <w:tcW w:w="1560" w:type="dxa"/>
            <w:shd w:val="clear" w:color="auto" w:fill="auto"/>
            <w:noWrap/>
            <w:tcMar>
              <w:left w:w="28" w:type="dxa"/>
              <w:right w:w="28" w:type="dxa"/>
            </w:tcMar>
            <w:vAlign w:val="center"/>
          </w:tcPr>
          <w:p w:rsidR="00FF633A" w:rsidRPr="00E9182F" w:rsidRDefault="00FF633A" w:rsidP="006C6D97">
            <w:pPr>
              <w:tabs>
                <w:tab w:val="left" w:pos="0"/>
              </w:tabs>
              <w:jc w:val="center"/>
              <w:rPr>
                <w:rFonts w:ascii="PT Astra Serif" w:hAnsi="PT Astra Serif" w:cs="Times New Roman"/>
                <w:b/>
              </w:rPr>
            </w:pPr>
            <w:r w:rsidRPr="00E9182F">
              <w:rPr>
                <w:rFonts w:ascii="PT Astra Serif" w:hAnsi="PT Astra Serif" w:cs="Times New Roman"/>
                <w:b/>
              </w:rPr>
              <w:t>118 432,0</w:t>
            </w:r>
          </w:p>
        </w:tc>
        <w:tc>
          <w:tcPr>
            <w:tcW w:w="1417" w:type="dxa"/>
            <w:shd w:val="clear" w:color="auto" w:fill="auto"/>
            <w:vAlign w:val="center"/>
          </w:tcPr>
          <w:p w:rsidR="00FF633A" w:rsidRPr="00E9182F" w:rsidRDefault="00FF633A" w:rsidP="006C6D97">
            <w:pPr>
              <w:tabs>
                <w:tab w:val="left" w:pos="0"/>
              </w:tabs>
              <w:jc w:val="center"/>
              <w:rPr>
                <w:rFonts w:ascii="PT Astra Serif" w:hAnsi="PT Astra Serif" w:cs="Times New Roman"/>
                <w:b/>
              </w:rPr>
            </w:pPr>
            <w:r w:rsidRPr="00E9182F">
              <w:rPr>
                <w:rFonts w:ascii="PT Astra Serif" w:hAnsi="PT Astra Serif" w:cs="Times New Roman"/>
                <w:b/>
              </w:rPr>
              <w:t>194 881,6</w:t>
            </w:r>
          </w:p>
        </w:tc>
        <w:tc>
          <w:tcPr>
            <w:tcW w:w="898" w:type="dxa"/>
            <w:shd w:val="clear" w:color="auto" w:fill="auto"/>
            <w:tcMar>
              <w:left w:w="28" w:type="dxa"/>
              <w:right w:w="28" w:type="dxa"/>
            </w:tcMar>
            <w:vAlign w:val="center"/>
          </w:tcPr>
          <w:p w:rsidR="00FF633A" w:rsidRPr="00E9182F" w:rsidRDefault="00FF633A" w:rsidP="006C6D97">
            <w:pPr>
              <w:tabs>
                <w:tab w:val="left" w:pos="0"/>
              </w:tabs>
              <w:jc w:val="center"/>
              <w:rPr>
                <w:rFonts w:ascii="PT Astra Serif" w:hAnsi="PT Astra Serif" w:cs="Times New Roman"/>
                <w:b/>
              </w:rPr>
            </w:pPr>
            <w:r w:rsidRPr="00E9182F">
              <w:rPr>
                <w:rFonts w:ascii="PT Astra Serif" w:hAnsi="PT Astra Serif" w:cs="Times New Roman"/>
                <w:b/>
              </w:rPr>
              <w:t>37,8</w:t>
            </w:r>
          </w:p>
        </w:tc>
      </w:tr>
      <w:tr w:rsidR="00FF633A" w:rsidRPr="00E9182F" w:rsidTr="00D45F94">
        <w:trPr>
          <w:trHeight w:val="162"/>
          <w:jc w:val="center"/>
        </w:trPr>
        <w:tc>
          <w:tcPr>
            <w:tcW w:w="9454" w:type="dxa"/>
            <w:gridSpan w:val="6"/>
            <w:shd w:val="clear" w:color="auto" w:fill="auto"/>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eastAsia="Batang" w:hAnsi="PT Astra Serif" w:cs="Times New Roman"/>
                <w:b/>
                <w:lang w:eastAsia="ko-KR"/>
              </w:rPr>
              <w:t>Проектная часть</w:t>
            </w:r>
          </w:p>
        </w:tc>
      </w:tr>
      <w:tr w:rsidR="00FF633A" w:rsidRPr="00E9182F" w:rsidTr="003F249A">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414" w:type="dxa"/>
            <w:shd w:val="clear" w:color="auto" w:fill="auto"/>
            <w:tcMar>
              <w:left w:w="28" w:type="dxa"/>
              <w:right w:w="28" w:type="dxa"/>
            </w:tcMar>
            <w:vAlign w:val="center"/>
          </w:tcPr>
          <w:p w:rsidR="00FF633A" w:rsidRPr="00E9182F" w:rsidRDefault="00FF633A" w:rsidP="006C6D97">
            <w:pPr>
              <w:tabs>
                <w:tab w:val="left" w:pos="0"/>
              </w:tabs>
              <w:autoSpaceDE w:val="0"/>
              <w:autoSpaceDN w:val="0"/>
              <w:adjustRightInd w:val="0"/>
              <w:spacing w:after="0" w:line="240" w:lineRule="auto"/>
              <w:jc w:val="both"/>
              <w:rPr>
                <w:rFonts w:ascii="PT Astra Serif" w:eastAsia="Batang" w:hAnsi="PT Astra Serif" w:cs="Times New Roman"/>
                <w:lang w:eastAsia="ko-KR"/>
              </w:rPr>
            </w:pPr>
            <w:r w:rsidRPr="00E9182F">
              <w:rPr>
                <w:rFonts w:ascii="PT Astra Serif" w:eastAsia="Batang" w:hAnsi="PT Astra Serif" w:cs="Times New Roman"/>
                <w:lang w:eastAsia="ko-KR"/>
              </w:rPr>
              <w:t>РП «</w:t>
            </w:r>
            <w:r w:rsidRPr="00E9182F">
              <w:rPr>
                <w:rFonts w:ascii="PT Astra Serif" w:hAnsi="PT Astra Serif" w:cs="Times New Roman"/>
              </w:rPr>
              <w:t>Цифровые технологии»</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6 000,0</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6 000,0</w:t>
            </w:r>
          </w:p>
        </w:tc>
        <w:tc>
          <w:tcPr>
            <w:tcW w:w="1417" w:type="dxa"/>
            <w:shd w:val="clear" w:color="auto" w:fill="auto"/>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0,0</w:t>
            </w:r>
          </w:p>
        </w:tc>
        <w:tc>
          <w:tcPr>
            <w:tcW w:w="898" w:type="dxa"/>
            <w:shd w:val="clear" w:color="auto" w:fill="auto"/>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100,0</w:t>
            </w:r>
          </w:p>
        </w:tc>
      </w:tr>
      <w:tr w:rsidR="00FF633A" w:rsidRPr="00E9182F" w:rsidTr="003F249A">
        <w:trPr>
          <w:trHeight w:val="300"/>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p>
        </w:tc>
        <w:tc>
          <w:tcPr>
            <w:tcW w:w="3414"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hAnsi="PT Astra Serif" w:cs="Times New Roman"/>
                <w:b/>
              </w:rPr>
              <w:t>6 000,0</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hAnsi="PT Astra Serif" w:cs="Times New Roman"/>
                <w:b/>
              </w:rPr>
              <w:t>6 000,0</w:t>
            </w:r>
          </w:p>
        </w:tc>
        <w:tc>
          <w:tcPr>
            <w:tcW w:w="1417" w:type="dxa"/>
            <w:shd w:val="clear" w:color="auto" w:fill="auto"/>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hAnsi="PT Astra Serif" w:cs="Times New Roman"/>
                <w:b/>
              </w:rPr>
              <w:t>0,0</w:t>
            </w:r>
          </w:p>
        </w:tc>
        <w:tc>
          <w:tcPr>
            <w:tcW w:w="898" w:type="dxa"/>
            <w:shd w:val="clear" w:color="auto" w:fill="auto"/>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hAnsi="PT Astra Serif" w:cs="Times New Roman"/>
                <w:b/>
              </w:rPr>
              <w:t>100,0</w:t>
            </w:r>
          </w:p>
        </w:tc>
      </w:tr>
      <w:tr w:rsidR="00FF633A" w:rsidRPr="00E9182F" w:rsidTr="00D45F94">
        <w:trPr>
          <w:trHeight w:val="217"/>
          <w:jc w:val="center"/>
        </w:trPr>
        <w:tc>
          <w:tcPr>
            <w:tcW w:w="618"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p>
        </w:tc>
        <w:tc>
          <w:tcPr>
            <w:tcW w:w="3414"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FF633A" w:rsidRPr="00E9182F" w:rsidRDefault="00FF633A" w:rsidP="006C6D97">
            <w:pPr>
              <w:tabs>
                <w:tab w:val="left" w:pos="0"/>
              </w:tabs>
              <w:jc w:val="center"/>
              <w:rPr>
                <w:rFonts w:ascii="PT Astra Serif" w:hAnsi="PT Astra Serif" w:cs="Times New Roman"/>
                <w:b/>
              </w:rPr>
            </w:pPr>
            <w:r w:rsidRPr="00E9182F">
              <w:rPr>
                <w:rFonts w:ascii="PT Astra Serif" w:hAnsi="PT Astra Serif" w:cs="Times New Roman"/>
                <w:b/>
              </w:rPr>
              <w:t>319 313,6</w:t>
            </w:r>
          </w:p>
        </w:tc>
        <w:tc>
          <w:tcPr>
            <w:tcW w:w="1560" w:type="dxa"/>
            <w:shd w:val="clear" w:color="auto" w:fill="auto"/>
            <w:noWrap/>
            <w:tcMar>
              <w:left w:w="28" w:type="dxa"/>
              <w:right w:w="28" w:type="dxa"/>
            </w:tcMar>
            <w:vAlign w:val="center"/>
          </w:tcPr>
          <w:p w:rsidR="00FF633A" w:rsidRPr="00E9182F" w:rsidRDefault="00FF633A" w:rsidP="006C6D97">
            <w:pPr>
              <w:tabs>
                <w:tab w:val="left" w:pos="0"/>
              </w:tabs>
              <w:jc w:val="center"/>
              <w:rPr>
                <w:rFonts w:ascii="PT Astra Serif" w:hAnsi="PT Astra Serif" w:cs="Times New Roman"/>
                <w:b/>
              </w:rPr>
            </w:pPr>
            <w:r w:rsidRPr="00E9182F">
              <w:rPr>
                <w:rFonts w:ascii="PT Astra Serif" w:hAnsi="PT Astra Serif" w:cs="Times New Roman"/>
                <w:b/>
              </w:rPr>
              <w:t>124 432,0</w:t>
            </w:r>
          </w:p>
        </w:tc>
        <w:tc>
          <w:tcPr>
            <w:tcW w:w="1417" w:type="dxa"/>
            <w:shd w:val="clear" w:color="auto" w:fill="auto"/>
            <w:vAlign w:val="center"/>
          </w:tcPr>
          <w:p w:rsidR="00FF633A" w:rsidRPr="00E9182F" w:rsidRDefault="00FF633A" w:rsidP="006C6D97">
            <w:pPr>
              <w:tabs>
                <w:tab w:val="left" w:pos="0"/>
              </w:tabs>
              <w:jc w:val="center"/>
              <w:rPr>
                <w:rFonts w:ascii="PT Astra Serif" w:hAnsi="PT Astra Serif" w:cs="Times New Roman"/>
                <w:b/>
              </w:rPr>
            </w:pPr>
            <w:r w:rsidRPr="00E9182F">
              <w:rPr>
                <w:rFonts w:ascii="PT Astra Serif" w:hAnsi="PT Astra Serif" w:cs="Times New Roman"/>
                <w:b/>
              </w:rPr>
              <w:t>194 881,6</w:t>
            </w:r>
          </w:p>
        </w:tc>
        <w:tc>
          <w:tcPr>
            <w:tcW w:w="898" w:type="dxa"/>
            <w:shd w:val="clear" w:color="auto" w:fill="auto"/>
            <w:tcMar>
              <w:left w:w="28" w:type="dxa"/>
              <w:right w:w="28" w:type="dxa"/>
            </w:tcMar>
            <w:vAlign w:val="center"/>
          </w:tcPr>
          <w:p w:rsidR="00FF633A" w:rsidRPr="00E9182F" w:rsidRDefault="00FF633A" w:rsidP="006C6D97">
            <w:pPr>
              <w:tabs>
                <w:tab w:val="left" w:pos="0"/>
              </w:tabs>
              <w:jc w:val="center"/>
              <w:rPr>
                <w:rFonts w:ascii="PT Astra Serif" w:hAnsi="PT Astra Serif" w:cs="Times New Roman"/>
                <w:b/>
              </w:rPr>
            </w:pPr>
            <w:r w:rsidRPr="00E9182F">
              <w:rPr>
                <w:rFonts w:ascii="PT Astra Serif" w:hAnsi="PT Astra Serif" w:cs="Times New Roman"/>
                <w:b/>
              </w:rPr>
              <w:t>39,0</w:t>
            </w:r>
          </w:p>
        </w:tc>
      </w:tr>
    </w:tbl>
    <w:p w:rsidR="00FF633A" w:rsidRPr="00E9182F" w:rsidRDefault="00FF633A" w:rsidP="00FF633A">
      <w:pPr>
        <w:tabs>
          <w:tab w:val="left" w:pos="0"/>
        </w:tabs>
        <w:spacing w:after="0" w:line="240" w:lineRule="auto"/>
        <w:jc w:val="center"/>
        <w:rPr>
          <w:rFonts w:ascii="PT Astra Serif" w:eastAsia="Times New Roman" w:hAnsi="PT Astra Serif" w:cs="Times New Roman"/>
          <w:b/>
        </w:rPr>
      </w:pPr>
    </w:p>
    <w:p w:rsidR="00FF633A" w:rsidRPr="00E9182F" w:rsidRDefault="00FF633A" w:rsidP="00FF633A">
      <w:pPr>
        <w:tabs>
          <w:tab w:val="left" w:pos="0"/>
        </w:tabs>
        <w:spacing w:after="0" w:line="240" w:lineRule="auto"/>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2.2. Достигнутые показатели цели ГП за 2021 год</w:t>
      </w:r>
    </w:p>
    <w:tbl>
      <w:tblPr>
        <w:tblW w:w="9500" w:type="dxa"/>
        <w:jc w:val="center"/>
        <w:tblInd w:w="108" w:type="dxa"/>
        <w:tblLayout w:type="fixed"/>
        <w:tblLook w:val="0000" w:firstRow="0" w:lastRow="0" w:firstColumn="0" w:lastColumn="0" w:noHBand="0" w:noVBand="0"/>
      </w:tblPr>
      <w:tblGrid>
        <w:gridCol w:w="567"/>
        <w:gridCol w:w="2410"/>
        <w:gridCol w:w="1276"/>
        <w:gridCol w:w="850"/>
        <w:gridCol w:w="851"/>
        <w:gridCol w:w="992"/>
        <w:gridCol w:w="1134"/>
        <w:gridCol w:w="1420"/>
      </w:tblGrid>
      <w:tr w:rsidR="00FF633A" w:rsidRPr="00E9182F" w:rsidTr="00A26C86">
        <w:trPr>
          <w:trHeight w:val="906"/>
          <w:tblHeader/>
          <w:jc w:val="center"/>
        </w:trPr>
        <w:tc>
          <w:tcPr>
            <w:tcW w:w="567" w:type="dxa"/>
            <w:tcBorders>
              <w:top w:val="single" w:sz="4" w:space="0" w:color="000000"/>
              <w:left w:val="single" w:sz="4" w:space="0" w:color="000000"/>
              <w:bottom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w:t>
            </w:r>
            <w:r w:rsidRPr="00E9182F">
              <w:rPr>
                <w:rFonts w:ascii="PT Astra Serif" w:eastAsia="Times New Roman" w:hAnsi="PT Astra Serif" w:cs="Times New Roman"/>
                <w:bCs/>
                <w:lang w:eastAsia="ru-RU"/>
              </w:rPr>
              <w:br/>
            </w:r>
            <w:proofErr w:type="gramStart"/>
            <w:r w:rsidRPr="00E9182F">
              <w:rPr>
                <w:rFonts w:ascii="PT Astra Serif" w:eastAsia="Times New Roman" w:hAnsi="PT Astra Serif" w:cs="Times New Roman"/>
                <w:bCs/>
                <w:lang w:eastAsia="ru-RU"/>
              </w:rPr>
              <w:t>п</w:t>
            </w:r>
            <w:proofErr w:type="gramEnd"/>
            <w:r w:rsidRPr="00E9182F">
              <w:rPr>
                <w:rFonts w:ascii="PT Astra Serif" w:eastAsia="Times New Roman" w:hAnsi="PT Astra Serif" w:cs="Times New Roman"/>
                <w:bCs/>
                <w:lang w:eastAsia="ru-RU"/>
              </w:rPr>
              <w:t>/п</w:t>
            </w:r>
          </w:p>
        </w:tc>
        <w:tc>
          <w:tcPr>
            <w:tcW w:w="2410" w:type="dxa"/>
            <w:tcBorders>
              <w:top w:val="single" w:sz="4" w:space="0" w:color="000000"/>
              <w:left w:val="single" w:sz="4" w:space="0" w:color="000000"/>
              <w:bottom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Наименование показателя</w:t>
            </w:r>
          </w:p>
        </w:tc>
        <w:tc>
          <w:tcPr>
            <w:tcW w:w="1276" w:type="dxa"/>
            <w:tcBorders>
              <w:top w:val="single" w:sz="4" w:space="0" w:color="000000"/>
              <w:left w:val="single" w:sz="4" w:space="0" w:color="000000"/>
              <w:bottom w:val="single" w:sz="4" w:space="0" w:color="000000"/>
              <w:right w:val="single" w:sz="4" w:space="0" w:color="000000"/>
            </w:tcBorders>
            <w:vAlign w:val="center"/>
          </w:tcPr>
          <w:p w:rsidR="00FF633A" w:rsidRPr="00E9182F" w:rsidRDefault="00FF633A" w:rsidP="006C6D97">
            <w:pPr>
              <w:tabs>
                <w:tab w:val="left" w:pos="0"/>
              </w:tabs>
              <w:spacing w:after="0" w:line="240" w:lineRule="auto"/>
              <w:ind w:right="-108"/>
              <w:contextualSpacing/>
              <w:jc w:val="center"/>
              <w:rPr>
                <w:rFonts w:ascii="PT Astra Serif" w:eastAsia="Times New Roman" w:hAnsi="PT Astra Serif" w:cs="Times New Roman"/>
                <w:bCs/>
                <w:lang w:eastAsia="ru-RU"/>
              </w:rPr>
            </w:pPr>
            <w:proofErr w:type="gramStart"/>
            <w:r w:rsidRPr="00E9182F">
              <w:rPr>
                <w:rFonts w:ascii="PT Astra Serif" w:eastAsia="Times New Roman" w:hAnsi="PT Astra Serif" w:cs="Times New Roman"/>
                <w:bCs/>
                <w:lang w:eastAsia="ru-RU"/>
              </w:rPr>
              <w:t>Ответственный за показатель</w:t>
            </w:r>
            <w:proofErr w:type="gramEnd"/>
          </w:p>
        </w:tc>
        <w:tc>
          <w:tcPr>
            <w:tcW w:w="850" w:type="dxa"/>
            <w:tcBorders>
              <w:top w:val="single" w:sz="4" w:space="0" w:color="000000"/>
              <w:left w:val="single" w:sz="4" w:space="0" w:color="000000"/>
              <w:bottom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Единица измерения</w:t>
            </w:r>
          </w:p>
        </w:tc>
        <w:tc>
          <w:tcPr>
            <w:tcW w:w="851" w:type="dxa"/>
            <w:tcBorders>
              <w:top w:val="single" w:sz="4" w:space="0" w:color="000000"/>
              <w:left w:val="single" w:sz="4" w:space="0" w:color="000000"/>
              <w:bottom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 xml:space="preserve">План </w:t>
            </w:r>
            <w:r w:rsidRPr="00E9182F">
              <w:rPr>
                <w:rFonts w:ascii="PT Astra Serif" w:eastAsia="Times New Roman" w:hAnsi="PT Astra Serif" w:cs="Times New Roman"/>
                <w:bCs/>
                <w:lang w:eastAsia="ru-RU"/>
              </w:rPr>
              <w:br/>
              <w:t>2021 год</w:t>
            </w:r>
          </w:p>
        </w:tc>
        <w:tc>
          <w:tcPr>
            <w:tcW w:w="992" w:type="dxa"/>
            <w:tcBorders>
              <w:top w:val="single" w:sz="4" w:space="0" w:color="000000"/>
              <w:left w:val="single" w:sz="4" w:space="0" w:color="000000"/>
              <w:bottom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Факт</w:t>
            </w:r>
            <w:r w:rsidRPr="00E9182F">
              <w:rPr>
                <w:rFonts w:ascii="PT Astra Serif" w:eastAsia="Times New Roman" w:hAnsi="PT Astra Serif" w:cs="Times New Roman"/>
                <w:bCs/>
                <w:lang w:eastAsia="ru-RU"/>
              </w:rPr>
              <w:br/>
              <w:t>2021 год</w:t>
            </w:r>
          </w:p>
        </w:tc>
        <w:tc>
          <w:tcPr>
            <w:tcW w:w="1134" w:type="dxa"/>
            <w:tcBorders>
              <w:top w:val="single" w:sz="4" w:space="0" w:color="000000"/>
              <w:left w:val="single" w:sz="4" w:space="0" w:color="000000"/>
              <w:bottom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 xml:space="preserve">Процент выполнения </w:t>
            </w:r>
            <w:r w:rsidRPr="00E9182F">
              <w:rPr>
                <w:rFonts w:ascii="PT Astra Serif" w:eastAsia="Times New Roman" w:hAnsi="PT Astra Serif" w:cs="Times New Roman"/>
                <w:bCs/>
                <w:lang w:eastAsia="ru-RU"/>
              </w:rPr>
              <w:br/>
              <w:t>(</w:t>
            </w:r>
            <w:proofErr w:type="gramStart"/>
            <w:r w:rsidRPr="00E9182F">
              <w:rPr>
                <w:rFonts w:ascii="PT Astra Serif" w:eastAsia="Times New Roman" w:hAnsi="PT Astra Serif" w:cs="Times New Roman"/>
                <w:bCs/>
                <w:lang w:eastAsia="ru-RU"/>
              </w:rPr>
              <w:t>в</w:t>
            </w:r>
            <w:proofErr w:type="gramEnd"/>
            <w:r w:rsidRPr="00E9182F">
              <w:rPr>
                <w:rFonts w:ascii="PT Astra Serif" w:eastAsia="Times New Roman" w:hAnsi="PT Astra Serif" w:cs="Times New Roman"/>
                <w:bCs/>
                <w:lang w:eastAsia="ru-RU"/>
              </w:rPr>
              <w:t xml:space="preserve"> %)</w:t>
            </w:r>
          </w:p>
        </w:tc>
        <w:tc>
          <w:tcPr>
            <w:tcW w:w="1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Не достигнут</w:t>
            </w:r>
          </w:p>
          <w:p w:rsidR="00FF633A" w:rsidRPr="00E9182F" w:rsidRDefault="00FF633A" w:rsidP="00A26C86">
            <w:pPr>
              <w:tabs>
                <w:tab w:val="left" w:pos="0"/>
              </w:tabs>
              <w:spacing w:after="0" w:line="240" w:lineRule="auto"/>
              <w:ind w:right="-37"/>
              <w:contextualSpacing/>
              <w:jc w:val="center"/>
              <w:rPr>
                <w:rFonts w:ascii="PT Astra Serif" w:eastAsia="Times New Roman" w:hAnsi="PT Astra Serif" w:cs="Times New Roman"/>
                <w:lang w:eastAsia="ru-RU"/>
              </w:rPr>
            </w:pPr>
            <w:r w:rsidRPr="00E9182F">
              <w:rPr>
                <w:rFonts w:ascii="PT Astra Serif" w:eastAsia="Times New Roman" w:hAnsi="PT Astra Serif" w:cs="Times New Roman"/>
                <w:bCs/>
                <w:lang w:eastAsia="ru-RU"/>
              </w:rPr>
              <w:t>(причины)</w:t>
            </w:r>
          </w:p>
        </w:tc>
      </w:tr>
      <w:tr w:rsidR="00FF633A" w:rsidRPr="00E9182F" w:rsidTr="00A26C86">
        <w:trPr>
          <w:cantSplit/>
          <w:trHeight w:val="906"/>
          <w:jc w:val="center"/>
        </w:trPr>
        <w:tc>
          <w:tcPr>
            <w:tcW w:w="567" w:type="dxa"/>
            <w:tcBorders>
              <w:top w:val="single" w:sz="4" w:space="0" w:color="000000"/>
              <w:left w:val="single" w:sz="4" w:space="0" w:color="000000"/>
              <w:bottom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1</w:t>
            </w:r>
          </w:p>
        </w:tc>
        <w:tc>
          <w:tcPr>
            <w:tcW w:w="2410" w:type="dxa"/>
            <w:tcBorders>
              <w:top w:val="single" w:sz="4" w:space="0" w:color="000000"/>
              <w:left w:val="single" w:sz="4" w:space="0" w:color="000000"/>
              <w:bottom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Доля продукции высокотехнологичных и наукоемких отраслей экономики в валовом региональном продукте.</w:t>
            </w:r>
          </w:p>
        </w:tc>
        <w:tc>
          <w:tcPr>
            <w:tcW w:w="1276" w:type="dxa"/>
            <w:tcBorders>
              <w:top w:val="single" w:sz="4" w:space="0" w:color="000000"/>
              <w:left w:val="single" w:sz="4" w:space="0" w:color="000000"/>
              <w:bottom w:val="single" w:sz="4" w:space="0" w:color="000000"/>
              <w:right w:val="single" w:sz="4" w:space="0" w:color="000000"/>
            </w:tcBorders>
            <w:vAlign w:val="center"/>
          </w:tcPr>
          <w:p w:rsidR="00FF633A" w:rsidRPr="00E9182F" w:rsidRDefault="00FF633A" w:rsidP="00A937B8">
            <w:pPr>
              <w:spacing w:after="0" w:line="240" w:lineRule="auto"/>
              <w:ind w:left="-106" w:right="-110"/>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Департамент по развитию инновационной и предпринимательской деятельности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w:t>
            </w:r>
          </w:p>
        </w:tc>
        <w:tc>
          <w:tcPr>
            <w:tcW w:w="851" w:type="dxa"/>
            <w:tcBorders>
              <w:top w:val="single" w:sz="4" w:space="0" w:color="000000"/>
              <w:left w:val="single" w:sz="4" w:space="0" w:color="000000"/>
              <w:bottom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21,5</w:t>
            </w:r>
          </w:p>
        </w:tc>
        <w:tc>
          <w:tcPr>
            <w:tcW w:w="992" w:type="dxa"/>
            <w:tcBorders>
              <w:top w:val="single" w:sz="4" w:space="0" w:color="000000"/>
              <w:left w:val="single" w:sz="4" w:space="0" w:color="000000"/>
              <w:bottom w:val="single" w:sz="4" w:space="0" w:color="000000"/>
            </w:tcBorders>
            <w:shd w:val="clear" w:color="auto" w:fill="auto"/>
            <w:vAlign w:val="center"/>
          </w:tcPr>
          <w:p w:rsidR="00FF633A" w:rsidRPr="00E9182F" w:rsidRDefault="00FF633A" w:rsidP="006C6D97">
            <w:pPr>
              <w:tabs>
                <w:tab w:val="left" w:pos="0"/>
              </w:tabs>
              <w:spacing w:after="0" w:line="240" w:lineRule="auto"/>
              <w:ind w:right="-109"/>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val="en-US" w:eastAsia="ru-RU"/>
              </w:rPr>
              <w:t>21</w:t>
            </w:r>
            <w:r w:rsidRPr="00E9182F">
              <w:rPr>
                <w:rFonts w:ascii="PT Astra Serif" w:eastAsia="Times New Roman" w:hAnsi="PT Astra Serif" w:cs="Times New Roman"/>
                <w:bCs/>
                <w:lang w:eastAsia="ru-RU"/>
              </w:rPr>
              <w:t>,</w:t>
            </w:r>
            <w:r w:rsidRPr="00E9182F">
              <w:rPr>
                <w:rFonts w:ascii="PT Astra Serif" w:eastAsia="Times New Roman" w:hAnsi="PT Astra Serif" w:cs="Times New Roman"/>
                <w:bCs/>
                <w:lang w:val="en-US" w:eastAsia="ru-RU"/>
              </w:rPr>
              <w:t>5</w:t>
            </w:r>
            <w:r w:rsidRPr="00E9182F">
              <w:rPr>
                <w:rFonts w:ascii="PT Astra Serif" w:eastAsia="Times New Roman" w:hAnsi="PT Astra Serif" w:cs="Times New Roman"/>
                <w:bCs/>
                <w:lang w:eastAsia="ru-RU"/>
              </w:rPr>
              <w:t>*</w:t>
            </w:r>
          </w:p>
        </w:tc>
        <w:tc>
          <w:tcPr>
            <w:tcW w:w="1134" w:type="dxa"/>
            <w:tcBorders>
              <w:top w:val="single" w:sz="4" w:space="0" w:color="000000"/>
              <w:left w:val="single" w:sz="4" w:space="0" w:color="000000"/>
              <w:bottom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100,0</w:t>
            </w:r>
          </w:p>
        </w:tc>
        <w:tc>
          <w:tcPr>
            <w:tcW w:w="1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tc>
      </w:tr>
      <w:tr w:rsidR="00FF633A" w:rsidRPr="00E9182F" w:rsidTr="00A26C86">
        <w:trPr>
          <w:cantSplit/>
          <w:trHeight w:val="906"/>
          <w:jc w:val="center"/>
        </w:trPr>
        <w:tc>
          <w:tcPr>
            <w:tcW w:w="567" w:type="dxa"/>
            <w:tcBorders>
              <w:top w:val="single" w:sz="4" w:space="0" w:color="000000"/>
              <w:left w:val="single" w:sz="4" w:space="0" w:color="000000"/>
              <w:bottom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2</w:t>
            </w:r>
          </w:p>
        </w:tc>
        <w:tc>
          <w:tcPr>
            <w:tcW w:w="2410" w:type="dxa"/>
            <w:tcBorders>
              <w:top w:val="single" w:sz="4" w:space="0" w:color="000000"/>
              <w:left w:val="single" w:sz="4" w:space="0" w:color="000000"/>
              <w:bottom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Число созданных и модернизированных высокопроизводительных рабочих мест по курируемым видам экономической деятельности</w:t>
            </w:r>
          </w:p>
        </w:tc>
        <w:tc>
          <w:tcPr>
            <w:tcW w:w="1276" w:type="dxa"/>
            <w:tcBorders>
              <w:top w:val="single" w:sz="4" w:space="0" w:color="000000"/>
              <w:left w:val="single" w:sz="4" w:space="0" w:color="000000"/>
              <w:bottom w:val="single" w:sz="4" w:space="0" w:color="000000"/>
              <w:right w:val="single" w:sz="4" w:space="0" w:color="000000"/>
            </w:tcBorders>
            <w:vAlign w:val="center"/>
          </w:tcPr>
          <w:p w:rsidR="00FF633A" w:rsidRPr="00E9182F" w:rsidRDefault="00FF633A" w:rsidP="00462752">
            <w:pPr>
              <w:spacing w:after="0" w:line="240" w:lineRule="auto"/>
              <w:ind w:left="-106" w:right="-110"/>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Департамент по развитию инновационной и предпринимательской деятельности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тыс. ед.</w:t>
            </w:r>
          </w:p>
        </w:tc>
        <w:tc>
          <w:tcPr>
            <w:tcW w:w="851" w:type="dxa"/>
            <w:tcBorders>
              <w:top w:val="single" w:sz="4" w:space="0" w:color="000000"/>
              <w:left w:val="single" w:sz="4" w:space="0" w:color="000000"/>
              <w:bottom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26,85</w:t>
            </w:r>
          </w:p>
        </w:tc>
        <w:tc>
          <w:tcPr>
            <w:tcW w:w="992" w:type="dxa"/>
            <w:tcBorders>
              <w:top w:val="single" w:sz="4" w:space="0" w:color="000000"/>
              <w:left w:val="single" w:sz="4" w:space="0" w:color="000000"/>
              <w:bottom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27,2</w:t>
            </w:r>
          </w:p>
        </w:tc>
        <w:tc>
          <w:tcPr>
            <w:tcW w:w="1134" w:type="dxa"/>
            <w:tcBorders>
              <w:top w:val="single" w:sz="4" w:space="0" w:color="000000"/>
              <w:left w:val="single" w:sz="4" w:space="0" w:color="000000"/>
              <w:bottom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101,3</w:t>
            </w:r>
          </w:p>
        </w:tc>
        <w:tc>
          <w:tcPr>
            <w:tcW w:w="1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33A" w:rsidRPr="00E9182F" w:rsidRDefault="00FF633A" w:rsidP="006C6D97">
            <w:pPr>
              <w:tabs>
                <w:tab w:val="left" w:pos="0"/>
              </w:tabs>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tc>
      </w:tr>
    </w:tbl>
    <w:p w:rsidR="00FF633A" w:rsidRPr="00901EC4" w:rsidRDefault="00FF633A" w:rsidP="00901EC4">
      <w:pPr>
        <w:tabs>
          <w:tab w:val="left" w:pos="0"/>
        </w:tabs>
        <w:spacing w:after="0" w:line="240" w:lineRule="auto"/>
        <w:ind w:firstLine="567"/>
        <w:jc w:val="both"/>
        <w:rPr>
          <w:rFonts w:ascii="PT Astra Serif" w:eastAsia="Times New Roman" w:hAnsi="PT Astra Serif" w:cs="Times New Roman"/>
        </w:rPr>
      </w:pPr>
      <w:r w:rsidRPr="00901EC4">
        <w:rPr>
          <w:rFonts w:ascii="PT Astra Serif" w:eastAsia="Times New Roman" w:hAnsi="PT Astra Serif" w:cs="Times New Roman"/>
        </w:rPr>
        <w:t>* предварительная оценка</w:t>
      </w:r>
    </w:p>
    <w:p w:rsidR="00FF633A" w:rsidRPr="00E9182F" w:rsidRDefault="00FF633A" w:rsidP="00FF633A">
      <w:pPr>
        <w:tabs>
          <w:tab w:val="left" w:pos="0"/>
        </w:tabs>
        <w:spacing w:after="0" w:line="240" w:lineRule="auto"/>
        <w:jc w:val="both"/>
        <w:rPr>
          <w:rFonts w:ascii="PT Astra Serif" w:eastAsia="Times New Roman" w:hAnsi="PT Astra Serif" w:cs="Times New Roman"/>
          <w:sz w:val="26"/>
          <w:szCs w:val="26"/>
        </w:rPr>
      </w:pPr>
    </w:p>
    <w:p w:rsidR="00FF633A" w:rsidRPr="00E9182F" w:rsidRDefault="00FF633A" w:rsidP="00FF633A">
      <w:pPr>
        <w:tabs>
          <w:tab w:val="left" w:pos="0"/>
        </w:tabs>
        <w:spacing w:after="0" w:line="240" w:lineRule="auto"/>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lastRenderedPageBreak/>
        <w:t xml:space="preserve">2.3. Сведения о достижении значений целевых показателей </w:t>
      </w:r>
    </w:p>
    <w:p w:rsidR="00FF633A" w:rsidRPr="00E9182F" w:rsidRDefault="00FF633A" w:rsidP="00FF633A">
      <w:pPr>
        <w:tabs>
          <w:tab w:val="left" w:pos="0"/>
        </w:tabs>
        <w:spacing w:after="0" w:line="240" w:lineRule="auto"/>
        <w:ind w:firstLine="709"/>
        <w:jc w:val="both"/>
        <w:rPr>
          <w:rFonts w:ascii="PT Astra Serif" w:eastAsia="Times New Roman" w:hAnsi="PT Astra Serif" w:cs="Times New Roman"/>
          <w:bCs/>
          <w:sz w:val="26"/>
          <w:szCs w:val="26"/>
        </w:rPr>
      </w:pPr>
      <w:r w:rsidRPr="00E9182F">
        <w:rPr>
          <w:rFonts w:ascii="PT Astra Serif" w:eastAsia="Times New Roman" w:hAnsi="PT Astra Serif" w:cs="Times New Roman"/>
          <w:bCs/>
          <w:sz w:val="26"/>
          <w:szCs w:val="26"/>
        </w:rPr>
        <w:t xml:space="preserve">Томская область проявляет высокую инновационную активность и занимает в рейтинге инновационной активности регионов Российской Федерации (АИРР) 4 место в течение четырех лет, удерживая свои позиции в группе «сильных </w:t>
      </w:r>
      <w:proofErr w:type="spellStart"/>
      <w:r w:rsidRPr="00E9182F">
        <w:rPr>
          <w:rFonts w:ascii="PT Astra Serif" w:eastAsia="Times New Roman" w:hAnsi="PT Astra Serif" w:cs="Times New Roman"/>
          <w:bCs/>
          <w:sz w:val="26"/>
          <w:szCs w:val="26"/>
        </w:rPr>
        <w:t>инноваторов</w:t>
      </w:r>
      <w:proofErr w:type="spellEnd"/>
      <w:r w:rsidRPr="00E9182F">
        <w:rPr>
          <w:rFonts w:ascii="PT Astra Serif" w:eastAsia="Times New Roman" w:hAnsi="PT Astra Serif" w:cs="Times New Roman"/>
          <w:bCs/>
          <w:sz w:val="26"/>
          <w:szCs w:val="26"/>
        </w:rPr>
        <w:t xml:space="preserve">». </w:t>
      </w:r>
    </w:p>
    <w:p w:rsidR="00FF633A" w:rsidRPr="00E9182F" w:rsidRDefault="00FF633A" w:rsidP="00FF633A">
      <w:pPr>
        <w:tabs>
          <w:tab w:val="left" w:pos="0"/>
        </w:tabs>
        <w:spacing w:after="0" w:line="240" w:lineRule="auto"/>
        <w:ind w:firstLine="709"/>
        <w:jc w:val="both"/>
        <w:rPr>
          <w:rFonts w:ascii="PT Astra Serif" w:eastAsia="Times New Roman" w:hAnsi="PT Astra Serif" w:cs="Times New Roman"/>
          <w:bCs/>
          <w:sz w:val="26"/>
          <w:szCs w:val="26"/>
        </w:rPr>
      </w:pPr>
      <w:proofErr w:type="gramStart"/>
      <w:r w:rsidRPr="00E9182F">
        <w:rPr>
          <w:rFonts w:ascii="PT Astra Serif" w:eastAsia="Times New Roman" w:hAnsi="PT Astra Serif" w:cs="Times New Roman"/>
          <w:bCs/>
          <w:sz w:val="26"/>
          <w:szCs w:val="26"/>
        </w:rPr>
        <w:t xml:space="preserve">В отчетном году в условиях ухудшения экономической ситуации в связи с распространением новой </w:t>
      </w:r>
      <w:proofErr w:type="spellStart"/>
      <w:r w:rsidRPr="00E9182F">
        <w:rPr>
          <w:rFonts w:ascii="PT Astra Serif" w:eastAsia="Times New Roman" w:hAnsi="PT Astra Serif" w:cs="Times New Roman"/>
          <w:bCs/>
          <w:sz w:val="26"/>
          <w:szCs w:val="26"/>
        </w:rPr>
        <w:t>коронавирусной</w:t>
      </w:r>
      <w:proofErr w:type="spellEnd"/>
      <w:r w:rsidRPr="00E9182F">
        <w:rPr>
          <w:rFonts w:ascii="PT Astra Serif" w:eastAsia="Times New Roman" w:hAnsi="PT Astra Serif" w:cs="Times New Roman"/>
          <w:bCs/>
          <w:sz w:val="26"/>
          <w:szCs w:val="26"/>
        </w:rPr>
        <w:t xml:space="preserve"> инфекции (</w:t>
      </w:r>
      <w:r w:rsidRPr="00E9182F">
        <w:rPr>
          <w:rFonts w:ascii="PT Astra Serif" w:eastAsia="Times New Roman" w:hAnsi="PT Astra Serif" w:cs="Times New Roman"/>
          <w:bCs/>
          <w:sz w:val="26"/>
          <w:szCs w:val="26"/>
          <w:lang w:val="en-US"/>
        </w:rPr>
        <w:t>COVID</w:t>
      </w:r>
      <w:r w:rsidRPr="00E9182F">
        <w:rPr>
          <w:rFonts w:ascii="PT Astra Serif" w:eastAsia="Times New Roman" w:hAnsi="PT Astra Serif" w:cs="Times New Roman"/>
          <w:bCs/>
          <w:sz w:val="26"/>
          <w:szCs w:val="26"/>
        </w:rPr>
        <w:t>-19) произошло снижение деловой активности организаций, в том числе по причине снижения уровня концентрации на территории региона высокотехнологичных и наукоемких отраслей (производство летательных аппаратов, машин и оборудования, воздушного и космического транспорта и др.), что в целом повлияло на снижение доли продукции высокотехнологичных и наукоемких отраслей</w:t>
      </w:r>
      <w:proofErr w:type="gramEnd"/>
      <w:r w:rsidRPr="00E9182F">
        <w:rPr>
          <w:rFonts w:ascii="PT Astra Serif" w:eastAsia="Times New Roman" w:hAnsi="PT Astra Serif" w:cs="Times New Roman"/>
          <w:bCs/>
          <w:sz w:val="26"/>
          <w:szCs w:val="26"/>
        </w:rPr>
        <w:t xml:space="preserve"> экономики в В</w:t>
      </w:r>
      <w:proofErr w:type="gramStart"/>
      <w:r w:rsidRPr="00E9182F">
        <w:rPr>
          <w:rFonts w:ascii="PT Astra Serif" w:eastAsia="Times New Roman" w:hAnsi="PT Astra Serif" w:cs="Times New Roman"/>
          <w:bCs/>
          <w:sz w:val="26"/>
          <w:szCs w:val="26"/>
        </w:rPr>
        <w:t>РП в ср</w:t>
      </w:r>
      <w:proofErr w:type="gramEnd"/>
      <w:r w:rsidRPr="00E9182F">
        <w:rPr>
          <w:rFonts w:ascii="PT Astra Serif" w:eastAsia="Times New Roman" w:hAnsi="PT Astra Serif" w:cs="Times New Roman"/>
          <w:bCs/>
          <w:sz w:val="26"/>
          <w:szCs w:val="26"/>
        </w:rPr>
        <w:t xml:space="preserve">авнении с 2020 годом на 1,9 </w:t>
      </w:r>
      <w:proofErr w:type="spellStart"/>
      <w:r w:rsidRPr="00E9182F">
        <w:rPr>
          <w:rFonts w:ascii="PT Astra Serif" w:eastAsia="Times New Roman" w:hAnsi="PT Astra Serif" w:cs="Times New Roman"/>
          <w:bCs/>
          <w:sz w:val="26"/>
          <w:szCs w:val="26"/>
        </w:rPr>
        <w:t>п.п</w:t>
      </w:r>
      <w:proofErr w:type="spellEnd"/>
      <w:r w:rsidRPr="00E9182F">
        <w:rPr>
          <w:rFonts w:ascii="PT Astra Serif" w:eastAsia="Times New Roman" w:hAnsi="PT Astra Serif" w:cs="Times New Roman"/>
          <w:bCs/>
          <w:sz w:val="26"/>
          <w:szCs w:val="26"/>
        </w:rPr>
        <w:t>. (факт 2020 года</w:t>
      </w:r>
      <w:r w:rsidRPr="00E9182F">
        <w:rPr>
          <w:rFonts w:ascii="PT Astra Serif" w:hAnsi="PT Astra Serif"/>
          <w:sz w:val="26"/>
          <w:szCs w:val="26"/>
        </w:rPr>
        <w:t> </w:t>
      </w:r>
      <w:r w:rsidRPr="00E9182F">
        <w:rPr>
          <w:rFonts w:ascii="PT Astra Serif" w:hAnsi="PT Astra Serif"/>
          <w:sz w:val="26"/>
          <w:szCs w:val="26"/>
        </w:rPr>
        <w:noBreakHyphen/>
        <w:t> </w:t>
      </w:r>
      <w:r w:rsidRPr="00E9182F">
        <w:rPr>
          <w:rFonts w:ascii="PT Astra Serif" w:eastAsia="Times New Roman" w:hAnsi="PT Astra Serif" w:cs="Times New Roman"/>
          <w:bCs/>
          <w:sz w:val="26"/>
          <w:szCs w:val="26"/>
        </w:rPr>
        <w:t>23,4%, факт 2021 года</w:t>
      </w:r>
      <w:r w:rsidRPr="00E9182F">
        <w:rPr>
          <w:rFonts w:ascii="PT Astra Serif" w:hAnsi="PT Astra Serif"/>
          <w:sz w:val="26"/>
          <w:szCs w:val="26"/>
        </w:rPr>
        <w:t> </w:t>
      </w:r>
      <w:r w:rsidRPr="00E9182F">
        <w:rPr>
          <w:rFonts w:ascii="PT Astra Serif" w:hAnsi="PT Astra Serif"/>
          <w:sz w:val="26"/>
          <w:szCs w:val="26"/>
        </w:rPr>
        <w:noBreakHyphen/>
        <w:t> </w:t>
      </w:r>
      <w:r w:rsidRPr="00E9182F">
        <w:rPr>
          <w:rFonts w:ascii="PT Astra Serif" w:eastAsia="Times New Roman" w:hAnsi="PT Astra Serif" w:cs="Times New Roman"/>
          <w:bCs/>
          <w:sz w:val="26"/>
          <w:szCs w:val="26"/>
        </w:rPr>
        <w:t>21,5%).</w:t>
      </w:r>
    </w:p>
    <w:p w:rsidR="00FF633A" w:rsidRPr="00E9182F" w:rsidRDefault="00FF633A" w:rsidP="00FF633A">
      <w:pPr>
        <w:tabs>
          <w:tab w:val="left" w:pos="0"/>
        </w:tabs>
        <w:spacing w:after="0" w:line="240" w:lineRule="auto"/>
        <w:ind w:firstLine="709"/>
        <w:jc w:val="both"/>
        <w:rPr>
          <w:rFonts w:ascii="PT Astra Serif" w:eastAsia="Times New Roman" w:hAnsi="PT Astra Serif" w:cs="Times New Roman"/>
          <w:bCs/>
          <w:sz w:val="26"/>
          <w:szCs w:val="26"/>
        </w:rPr>
      </w:pPr>
      <w:r w:rsidRPr="00E9182F">
        <w:rPr>
          <w:rFonts w:ascii="PT Astra Serif" w:eastAsia="Times New Roman" w:hAnsi="PT Astra Serif" w:cs="Times New Roman"/>
          <w:bCs/>
          <w:sz w:val="26"/>
          <w:szCs w:val="26"/>
        </w:rPr>
        <w:t>По итогам 2021 года число созданных и модернизированных высокопроизводительных рабочих мест по курируемым видам экономической деятельности составило 27,2</w:t>
      </w:r>
      <w:r w:rsidRPr="00E9182F">
        <w:rPr>
          <w:rFonts w:ascii="PT Astra Serif" w:eastAsia="Times New Roman" w:hAnsi="PT Astra Serif" w:cs="Times New Roman"/>
          <w:bCs/>
          <w:lang w:eastAsia="ru-RU"/>
        </w:rPr>
        <w:t xml:space="preserve"> </w:t>
      </w:r>
      <w:r w:rsidRPr="00E9182F">
        <w:rPr>
          <w:rFonts w:ascii="PT Astra Serif" w:eastAsia="Times New Roman" w:hAnsi="PT Astra Serif" w:cs="Times New Roman"/>
          <w:bCs/>
          <w:sz w:val="26"/>
          <w:szCs w:val="26"/>
        </w:rPr>
        <w:t>тыс. единиц (план</w:t>
      </w:r>
      <w:r w:rsidRPr="00E9182F">
        <w:rPr>
          <w:rFonts w:ascii="PT Astra Serif" w:hAnsi="PT Astra Serif"/>
          <w:sz w:val="26"/>
          <w:szCs w:val="26"/>
        </w:rPr>
        <w:t> </w:t>
      </w:r>
      <w:r w:rsidRPr="00E9182F">
        <w:rPr>
          <w:rFonts w:ascii="PT Astra Serif" w:hAnsi="PT Astra Serif"/>
          <w:sz w:val="26"/>
          <w:szCs w:val="26"/>
        </w:rPr>
        <w:noBreakHyphen/>
        <w:t> </w:t>
      </w:r>
      <w:r w:rsidRPr="00E9182F">
        <w:rPr>
          <w:rFonts w:ascii="PT Astra Serif" w:eastAsia="Times New Roman" w:hAnsi="PT Astra Serif" w:cs="Times New Roman"/>
          <w:bCs/>
          <w:sz w:val="26"/>
          <w:szCs w:val="26"/>
        </w:rPr>
        <w:t>26,85 тыс. единиц), что выше фактического значения показателя за предыдущий год на 0,5 тыс. единиц (факт 2020 года</w:t>
      </w:r>
      <w:r w:rsidRPr="00E9182F">
        <w:rPr>
          <w:rFonts w:ascii="PT Astra Serif" w:hAnsi="PT Astra Serif"/>
          <w:sz w:val="26"/>
          <w:szCs w:val="26"/>
        </w:rPr>
        <w:t> </w:t>
      </w:r>
      <w:r w:rsidRPr="00E9182F">
        <w:rPr>
          <w:rFonts w:ascii="PT Astra Serif" w:hAnsi="PT Astra Serif"/>
          <w:sz w:val="26"/>
          <w:szCs w:val="26"/>
        </w:rPr>
        <w:noBreakHyphen/>
        <w:t> </w:t>
      </w:r>
      <w:r w:rsidRPr="00E9182F">
        <w:rPr>
          <w:rFonts w:ascii="PT Astra Serif" w:eastAsia="Times New Roman" w:hAnsi="PT Astra Serif" w:cs="Times New Roman"/>
          <w:bCs/>
          <w:sz w:val="26"/>
          <w:szCs w:val="26"/>
        </w:rPr>
        <w:t>26,7 тыс. единиц). Перевыполнение показателя обусловлено эффективной реализацией мероприятий путем внедрения кластерного подхода по развитию отдельных отраслей, поддержки высокотехнологичных производств, а также совместной работы научных организаций и ВУЗ с промышленностью.</w:t>
      </w:r>
    </w:p>
    <w:p w:rsidR="00FF633A" w:rsidRPr="00E9182F" w:rsidRDefault="00FF633A" w:rsidP="00FF633A">
      <w:pPr>
        <w:tabs>
          <w:tab w:val="left" w:pos="0"/>
        </w:tabs>
        <w:spacing w:after="0" w:line="240" w:lineRule="auto"/>
        <w:jc w:val="both"/>
        <w:rPr>
          <w:rFonts w:ascii="PT Astra Serif" w:eastAsia="Times New Roman" w:hAnsi="PT Astra Serif" w:cs="Times New Roman"/>
          <w:bCs/>
          <w:sz w:val="26"/>
          <w:szCs w:val="26"/>
        </w:rPr>
      </w:pPr>
    </w:p>
    <w:p w:rsidR="00FF633A" w:rsidRPr="00E9182F" w:rsidRDefault="00FF633A" w:rsidP="00FF633A">
      <w:pPr>
        <w:widowControl w:val="0"/>
        <w:tabs>
          <w:tab w:val="left" w:pos="0"/>
        </w:tabs>
        <w:autoSpaceDE w:val="0"/>
        <w:autoSpaceDN w:val="0"/>
        <w:adjustRightInd w:val="0"/>
        <w:spacing w:after="0" w:line="240" w:lineRule="auto"/>
        <w:contextualSpacing/>
        <w:jc w:val="center"/>
        <w:rPr>
          <w:rFonts w:ascii="PT Astra Serif" w:hAnsi="PT Astra Serif" w:cs="Times New Roman"/>
          <w:b/>
          <w:sz w:val="26"/>
          <w:szCs w:val="26"/>
        </w:rPr>
      </w:pPr>
      <w:r w:rsidRPr="00E9182F">
        <w:rPr>
          <w:rFonts w:ascii="PT Astra Serif" w:hAnsi="PT Astra Serif" w:cs="Times New Roman"/>
          <w:b/>
          <w:sz w:val="26"/>
          <w:szCs w:val="26"/>
        </w:rPr>
        <w:t xml:space="preserve">2.4. Основные результаты реализации государственной программы </w:t>
      </w:r>
    </w:p>
    <w:p w:rsidR="00FF633A" w:rsidRPr="00E9182F" w:rsidRDefault="00FF633A" w:rsidP="00FF633A">
      <w:pPr>
        <w:keepNext/>
        <w:tabs>
          <w:tab w:val="left" w:pos="0"/>
          <w:tab w:val="left" w:pos="426"/>
        </w:tabs>
        <w:spacing w:after="0" w:line="240" w:lineRule="auto"/>
        <w:jc w:val="center"/>
        <w:rPr>
          <w:rFonts w:ascii="PT Astra Serif" w:eastAsia="Times New Roman" w:hAnsi="PT Astra Serif" w:cs="Times New Roman"/>
          <w:b/>
          <w:sz w:val="26"/>
          <w:szCs w:val="26"/>
        </w:rPr>
      </w:pPr>
    </w:p>
    <w:p w:rsidR="00FF633A" w:rsidRPr="00E9182F" w:rsidRDefault="00FF633A" w:rsidP="00FF633A">
      <w:pPr>
        <w:keepNext/>
        <w:numPr>
          <w:ilvl w:val="0"/>
          <w:numId w:val="11"/>
        </w:numPr>
        <w:tabs>
          <w:tab w:val="left" w:pos="0"/>
          <w:tab w:val="left" w:pos="426"/>
        </w:tabs>
        <w:spacing w:after="0" w:line="240" w:lineRule="auto"/>
        <w:ind w:left="0" w:firstLine="0"/>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Процессная часть</w:t>
      </w:r>
    </w:p>
    <w:p w:rsidR="00FF633A" w:rsidRPr="00E9182F" w:rsidRDefault="00FF633A" w:rsidP="00FF633A">
      <w:pPr>
        <w:tabs>
          <w:tab w:val="left" w:pos="0"/>
          <w:tab w:val="left" w:pos="993"/>
        </w:tabs>
        <w:spacing w:after="0" w:line="240" w:lineRule="auto"/>
        <w:ind w:firstLine="709"/>
        <w:jc w:val="both"/>
        <w:rPr>
          <w:rFonts w:ascii="PT Astra Serif" w:eastAsia="Times New Roman" w:hAnsi="PT Astra Serif" w:cs="Times New Roman"/>
          <w:b/>
          <w:bCs/>
          <w:i/>
          <w:sz w:val="26"/>
          <w:szCs w:val="26"/>
        </w:rPr>
      </w:pPr>
      <w:r w:rsidRPr="00E9182F">
        <w:rPr>
          <w:rFonts w:ascii="PT Astra Serif" w:eastAsia="Times New Roman" w:hAnsi="PT Astra Serif" w:cs="Times New Roman"/>
          <w:b/>
          <w:i/>
          <w:sz w:val="26"/>
          <w:szCs w:val="26"/>
        </w:rPr>
        <w:t xml:space="preserve">Подпрограмма 1 </w:t>
      </w:r>
      <w:r w:rsidRPr="00E9182F">
        <w:rPr>
          <w:rFonts w:ascii="PT Astra Serif" w:eastAsia="Times New Roman" w:hAnsi="PT Astra Serif" w:cs="Times New Roman"/>
          <w:b/>
          <w:bCs/>
          <w:i/>
          <w:sz w:val="26"/>
          <w:szCs w:val="26"/>
        </w:rPr>
        <w:t>«</w:t>
      </w:r>
      <w:r w:rsidRPr="00E9182F">
        <w:rPr>
          <w:rFonts w:ascii="PT Astra Serif" w:eastAsia="Times New Roman" w:hAnsi="PT Astra Serif" w:cs="Times New Roman"/>
          <w:b/>
          <w:i/>
          <w:sz w:val="26"/>
          <w:szCs w:val="26"/>
        </w:rPr>
        <w:t>Развитие научно-образовательного комплекса и инновационного сектора экономики Томской области</w:t>
      </w:r>
      <w:r w:rsidRPr="00E9182F">
        <w:rPr>
          <w:rFonts w:ascii="PT Astra Serif" w:eastAsia="Times New Roman" w:hAnsi="PT Astra Serif" w:cs="Times New Roman"/>
          <w:b/>
          <w:bCs/>
          <w:i/>
          <w:sz w:val="26"/>
          <w:szCs w:val="26"/>
        </w:rPr>
        <w:t>»</w:t>
      </w:r>
    </w:p>
    <w:p w:rsidR="00FF633A" w:rsidRPr="00E9182F" w:rsidRDefault="00FF633A" w:rsidP="00FF633A">
      <w:pPr>
        <w:tabs>
          <w:tab w:val="left" w:pos="0"/>
          <w:tab w:val="left" w:pos="993"/>
        </w:tabs>
        <w:spacing w:after="0" w:line="240" w:lineRule="auto"/>
        <w:ind w:firstLine="709"/>
        <w:contextualSpacing/>
        <w:jc w:val="both"/>
        <w:rPr>
          <w:rFonts w:ascii="PT Astra Serif" w:hAnsi="PT Astra Serif"/>
          <w:sz w:val="26"/>
          <w:szCs w:val="26"/>
        </w:rPr>
      </w:pPr>
      <w:r w:rsidRPr="00E9182F">
        <w:rPr>
          <w:rFonts w:ascii="PT Astra Serif" w:hAnsi="PT Astra Serif"/>
          <w:sz w:val="26"/>
          <w:szCs w:val="26"/>
        </w:rPr>
        <w:t>В 2021 году численность исследователей на 10 тыс. занятых в экономике составила 73 человека, что соответствует плановому значению.</w:t>
      </w:r>
    </w:p>
    <w:p w:rsidR="00FF633A" w:rsidRPr="00E9182F" w:rsidRDefault="00FF633A" w:rsidP="00FF633A">
      <w:pPr>
        <w:tabs>
          <w:tab w:val="left" w:pos="0"/>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Однако на фоне снижения деловой активности, вызванного последствиями распространения новой </w:t>
      </w:r>
      <w:proofErr w:type="spellStart"/>
      <w:r w:rsidRPr="00E9182F">
        <w:rPr>
          <w:rFonts w:ascii="PT Astra Serif" w:hAnsi="PT Astra Serif"/>
          <w:sz w:val="26"/>
          <w:szCs w:val="26"/>
        </w:rPr>
        <w:t>коронавирусной</w:t>
      </w:r>
      <w:proofErr w:type="spellEnd"/>
      <w:r w:rsidRPr="00E9182F">
        <w:rPr>
          <w:rFonts w:ascii="PT Astra Serif" w:hAnsi="PT Astra Serif"/>
          <w:sz w:val="26"/>
          <w:szCs w:val="26"/>
        </w:rPr>
        <w:t xml:space="preserve"> инфекции (COVID-19), в отчетном году не достигнуты следующие показатели:</w:t>
      </w:r>
    </w:p>
    <w:p w:rsidR="00FF633A" w:rsidRPr="00E9182F" w:rsidRDefault="00FF633A" w:rsidP="00FF633A">
      <w:pPr>
        <w:numPr>
          <w:ilvl w:val="0"/>
          <w:numId w:val="24"/>
        </w:numPr>
        <w:tabs>
          <w:tab w:val="left" w:pos="0"/>
          <w:tab w:val="left" w:pos="993"/>
        </w:tabs>
        <w:spacing w:after="0" w:line="240" w:lineRule="auto"/>
        <w:ind w:left="0" w:firstLine="709"/>
        <w:contextualSpacing/>
        <w:jc w:val="both"/>
        <w:rPr>
          <w:rFonts w:ascii="PT Astra Serif" w:hAnsi="PT Astra Serif"/>
          <w:sz w:val="26"/>
          <w:szCs w:val="26"/>
        </w:rPr>
      </w:pPr>
      <w:r w:rsidRPr="00E9182F">
        <w:rPr>
          <w:rFonts w:ascii="PT Astra Serif" w:hAnsi="PT Astra Serif"/>
          <w:sz w:val="26"/>
          <w:szCs w:val="26"/>
        </w:rPr>
        <w:t>объем инновационных товаров, работ, услуг организаций Томской области составил 19,0 млрд. рублей при плановом значении - 23,6 млрд. рублей;</w:t>
      </w:r>
    </w:p>
    <w:p w:rsidR="00FF633A" w:rsidRPr="00E9182F" w:rsidRDefault="00FF633A" w:rsidP="00FF633A">
      <w:pPr>
        <w:numPr>
          <w:ilvl w:val="0"/>
          <w:numId w:val="24"/>
        </w:numPr>
        <w:tabs>
          <w:tab w:val="left" w:pos="0"/>
          <w:tab w:val="left" w:pos="993"/>
        </w:tabs>
        <w:spacing w:after="0" w:line="240" w:lineRule="auto"/>
        <w:ind w:left="0" w:firstLine="709"/>
        <w:contextualSpacing/>
        <w:jc w:val="both"/>
        <w:rPr>
          <w:rFonts w:ascii="PT Astra Serif" w:hAnsi="PT Astra Serif"/>
          <w:b/>
          <w:sz w:val="26"/>
          <w:szCs w:val="26"/>
        </w:rPr>
      </w:pPr>
      <w:r w:rsidRPr="00E9182F">
        <w:rPr>
          <w:rFonts w:ascii="PT Astra Serif" w:hAnsi="PT Astra Serif"/>
          <w:sz w:val="26"/>
          <w:szCs w:val="26"/>
        </w:rPr>
        <w:t>выработка на одного работника организаций-участников инновационного территориального кластера «</w:t>
      </w:r>
      <w:proofErr w:type="spellStart"/>
      <w:r w:rsidRPr="00E9182F">
        <w:rPr>
          <w:rFonts w:ascii="PT Astra Serif" w:hAnsi="PT Astra Serif"/>
          <w:sz w:val="26"/>
          <w:szCs w:val="26"/>
        </w:rPr>
        <w:t>Smart</w:t>
      </w:r>
      <w:proofErr w:type="spellEnd"/>
      <w:r w:rsidRPr="00E9182F">
        <w:rPr>
          <w:rFonts w:ascii="PT Astra Serif" w:hAnsi="PT Astra Serif"/>
          <w:sz w:val="26"/>
          <w:szCs w:val="26"/>
        </w:rPr>
        <w:t xml:space="preserve"> </w:t>
      </w:r>
      <w:proofErr w:type="spellStart"/>
      <w:r w:rsidRPr="00E9182F">
        <w:rPr>
          <w:rFonts w:ascii="PT Astra Serif" w:hAnsi="PT Astra Serif"/>
          <w:sz w:val="26"/>
          <w:szCs w:val="26"/>
        </w:rPr>
        <w:t>Technologies</w:t>
      </w:r>
      <w:proofErr w:type="spellEnd"/>
      <w:r w:rsidRPr="00E9182F">
        <w:rPr>
          <w:rFonts w:ascii="PT Astra Serif" w:hAnsi="PT Astra Serif"/>
          <w:sz w:val="26"/>
          <w:szCs w:val="26"/>
        </w:rPr>
        <w:t xml:space="preserve"> </w:t>
      </w:r>
      <w:proofErr w:type="spellStart"/>
      <w:r w:rsidRPr="00E9182F">
        <w:rPr>
          <w:rFonts w:ascii="PT Astra Serif" w:hAnsi="PT Astra Serif"/>
          <w:sz w:val="26"/>
          <w:szCs w:val="26"/>
        </w:rPr>
        <w:t>Tomsk</w:t>
      </w:r>
      <w:proofErr w:type="spellEnd"/>
      <w:r w:rsidRPr="00E9182F">
        <w:rPr>
          <w:rFonts w:ascii="PT Astra Serif" w:hAnsi="PT Astra Serif"/>
          <w:sz w:val="26"/>
          <w:szCs w:val="26"/>
        </w:rPr>
        <w:t>» (далее - Кластер) составила 1,92 млн. рублей (план </w:t>
      </w:r>
      <w:r w:rsidRPr="00E9182F">
        <w:rPr>
          <w:rFonts w:ascii="PT Astra Serif" w:hAnsi="PT Astra Serif"/>
          <w:sz w:val="26"/>
          <w:szCs w:val="26"/>
        </w:rPr>
        <w:noBreakHyphen/>
        <w:t> 2,7 млн. рублей),</w:t>
      </w:r>
      <w:r w:rsidRPr="00E9182F">
        <w:rPr>
          <w:rFonts w:ascii="PT Astra Serif" w:hAnsi="PT Astra Serif"/>
          <w:b/>
          <w:sz w:val="26"/>
          <w:szCs w:val="26"/>
        </w:rPr>
        <w:t xml:space="preserve"> </w:t>
      </w:r>
      <w:r w:rsidRPr="00E9182F">
        <w:rPr>
          <w:rFonts w:ascii="PT Astra Serif" w:hAnsi="PT Astra Serif"/>
          <w:sz w:val="26"/>
          <w:szCs w:val="26"/>
        </w:rPr>
        <w:t xml:space="preserve">основной причиной </w:t>
      </w:r>
      <w:proofErr w:type="spellStart"/>
      <w:r w:rsidRPr="00E9182F">
        <w:rPr>
          <w:rFonts w:ascii="PT Astra Serif" w:hAnsi="PT Astra Serif"/>
          <w:sz w:val="26"/>
          <w:szCs w:val="26"/>
        </w:rPr>
        <w:t>недостижения</w:t>
      </w:r>
      <w:proofErr w:type="spellEnd"/>
      <w:r w:rsidRPr="00E9182F">
        <w:rPr>
          <w:rFonts w:ascii="PT Astra Serif" w:hAnsi="PT Astra Serif"/>
          <w:sz w:val="26"/>
          <w:szCs w:val="26"/>
        </w:rPr>
        <w:t xml:space="preserve"> стало сокращение выручки организаций-участников Кластера.</w:t>
      </w:r>
    </w:p>
    <w:p w:rsidR="00FF633A" w:rsidRPr="00E9182F" w:rsidRDefault="00FF633A" w:rsidP="00FF633A">
      <w:pPr>
        <w:tabs>
          <w:tab w:val="left" w:pos="0"/>
          <w:tab w:val="left" w:pos="993"/>
        </w:tabs>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Финансирование подпрограммы за счет всех источников в 2021 году составило 96 296,0 тыс. рублей.</w:t>
      </w:r>
    </w:p>
    <w:p w:rsidR="00FF633A" w:rsidRPr="00E9182F" w:rsidRDefault="00FF633A" w:rsidP="00FF633A">
      <w:pPr>
        <w:tabs>
          <w:tab w:val="left" w:pos="0"/>
          <w:tab w:val="left" w:pos="993"/>
        </w:tabs>
        <w:spacing w:after="0" w:line="240" w:lineRule="auto"/>
        <w:ind w:firstLine="709"/>
        <w:jc w:val="both"/>
        <w:rPr>
          <w:rFonts w:ascii="PT Astra Serif" w:eastAsia="Times New Roman" w:hAnsi="PT Astra Serif" w:cs="Times New Roman"/>
          <w:iCs/>
          <w:sz w:val="26"/>
          <w:szCs w:val="26"/>
        </w:rPr>
      </w:pPr>
      <w:proofErr w:type="gramStart"/>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cs="Times New Roman"/>
          <w:i/>
          <w:sz w:val="26"/>
          <w:szCs w:val="26"/>
        </w:rPr>
        <w:t xml:space="preserve">ВЦП «Подготовка кадров для инновационного развития экономики региона» </w:t>
      </w:r>
      <w:r w:rsidRPr="00E9182F">
        <w:rPr>
          <w:rFonts w:ascii="PT Astra Serif" w:eastAsia="Times New Roman" w:hAnsi="PT Astra Serif" w:cs="Times New Roman"/>
          <w:sz w:val="26"/>
          <w:szCs w:val="26"/>
        </w:rPr>
        <w:t xml:space="preserve">в связи с повышением значимости региональных конкурсов на соискание премий Томской области в сфере образования, науки, здравоохранения и культуры в 2021 году привлечено </w:t>
      </w:r>
      <w:r w:rsidRPr="00E9182F">
        <w:rPr>
          <w:rFonts w:ascii="PT Astra Serif" w:eastAsia="Times New Roman" w:hAnsi="PT Astra Serif" w:cs="Times New Roman"/>
          <w:iCs/>
          <w:sz w:val="26"/>
          <w:szCs w:val="26"/>
        </w:rPr>
        <w:t>776 представителей научно-образовательного комплекса (план</w:t>
      </w:r>
      <w:r w:rsidRPr="00E9182F">
        <w:rPr>
          <w:rFonts w:ascii="PT Astra Serif" w:hAnsi="PT Astra Serif"/>
          <w:sz w:val="26"/>
          <w:szCs w:val="26"/>
        </w:rPr>
        <w:t> </w:t>
      </w:r>
      <w:r w:rsidRPr="00E9182F">
        <w:rPr>
          <w:rFonts w:ascii="PT Astra Serif" w:hAnsi="PT Astra Serif"/>
          <w:sz w:val="26"/>
          <w:szCs w:val="26"/>
        </w:rPr>
        <w:noBreakHyphen/>
        <w:t> </w:t>
      </w:r>
      <w:r w:rsidRPr="00E9182F">
        <w:rPr>
          <w:rFonts w:ascii="PT Astra Serif" w:eastAsia="Times New Roman" w:hAnsi="PT Astra Serif" w:cs="Times New Roman"/>
          <w:iCs/>
          <w:sz w:val="26"/>
          <w:szCs w:val="26"/>
        </w:rPr>
        <w:t xml:space="preserve">650 человек) </w:t>
      </w:r>
      <w:r w:rsidRPr="00E9182F">
        <w:rPr>
          <w:rFonts w:ascii="PT Astra Serif" w:eastAsia="Times New Roman" w:hAnsi="PT Astra Serif" w:cs="Times New Roman"/>
          <w:sz w:val="26"/>
          <w:szCs w:val="26"/>
        </w:rPr>
        <w:t xml:space="preserve">для участия </w:t>
      </w:r>
      <w:r w:rsidRPr="00E9182F">
        <w:rPr>
          <w:rFonts w:ascii="PT Astra Serif" w:eastAsia="Times New Roman" w:hAnsi="PT Astra Serif" w:cs="Times New Roman"/>
          <w:iCs/>
          <w:sz w:val="26"/>
          <w:szCs w:val="26"/>
        </w:rPr>
        <w:t>в мероприятиях по выявлению и поддержке лучших научно-образовательных практик региона</w:t>
      </w:r>
      <w:r w:rsidRPr="00E9182F">
        <w:rPr>
          <w:rFonts w:ascii="PT Astra Serif" w:eastAsia="Times New Roman" w:hAnsi="PT Astra Serif" w:cs="Times New Roman"/>
          <w:sz w:val="26"/>
          <w:szCs w:val="26"/>
        </w:rPr>
        <w:t>.</w:t>
      </w:r>
      <w:proofErr w:type="gramEnd"/>
      <w:r w:rsidRPr="00E9182F">
        <w:rPr>
          <w:rFonts w:ascii="PT Astra Serif" w:eastAsia="Times New Roman" w:hAnsi="PT Astra Serif" w:cs="Times New Roman"/>
          <w:sz w:val="26"/>
          <w:szCs w:val="26"/>
        </w:rPr>
        <w:t xml:space="preserve"> При этом </w:t>
      </w:r>
      <w:r w:rsidRPr="00E9182F">
        <w:rPr>
          <w:rFonts w:ascii="PT Astra Serif" w:eastAsia="Times New Roman" w:hAnsi="PT Astra Serif" w:cs="Times New Roman"/>
          <w:iCs/>
          <w:sz w:val="26"/>
          <w:szCs w:val="26"/>
        </w:rPr>
        <w:t xml:space="preserve">доля инновационных предприятий-респондентов, удовлетворенных качеством </w:t>
      </w:r>
      <w:r w:rsidRPr="00E9182F">
        <w:rPr>
          <w:rFonts w:ascii="PT Astra Serif" w:eastAsia="Times New Roman" w:hAnsi="PT Astra Serif" w:cs="Times New Roman"/>
          <w:iCs/>
          <w:sz w:val="26"/>
          <w:szCs w:val="26"/>
        </w:rPr>
        <w:lastRenderedPageBreak/>
        <w:t xml:space="preserve">подготовки кадровых ресурсов образовательным комплексом Томской области, составила 75,0%, что соответствует плановому значению показателя. </w:t>
      </w:r>
    </w:p>
    <w:p w:rsidR="00FF633A" w:rsidRPr="00E9182F" w:rsidRDefault="00FF633A" w:rsidP="00FF633A">
      <w:pPr>
        <w:tabs>
          <w:tab w:val="left" w:pos="0"/>
          <w:tab w:val="left" w:pos="709"/>
          <w:tab w:val="left" w:pos="993"/>
        </w:tabs>
        <w:spacing w:after="0" w:line="240" w:lineRule="auto"/>
        <w:ind w:firstLine="709"/>
        <w:jc w:val="both"/>
        <w:rPr>
          <w:rFonts w:ascii="PT Astra Serif" w:eastAsia="Times New Roman" w:hAnsi="PT Astra Serif" w:cs="Times New Roman"/>
          <w:bCs/>
          <w:sz w:val="26"/>
          <w:szCs w:val="26"/>
        </w:rPr>
      </w:pPr>
      <w:proofErr w:type="gramStart"/>
      <w:r w:rsidRPr="00E9182F">
        <w:rPr>
          <w:rFonts w:ascii="PT Astra Serif" w:eastAsia="Times New Roman" w:hAnsi="PT Astra Serif" w:cs="Times New Roman"/>
          <w:sz w:val="26"/>
          <w:szCs w:val="26"/>
        </w:rPr>
        <w:t xml:space="preserve">В рамках реализации </w:t>
      </w:r>
      <w:r w:rsidRPr="00E9182F">
        <w:rPr>
          <w:rFonts w:ascii="PT Astra Serif" w:eastAsia="Times New Roman" w:hAnsi="PT Astra Serif"/>
          <w:i/>
          <w:sz w:val="26"/>
          <w:szCs w:val="26"/>
          <w:lang w:eastAsia="ru-RU"/>
        </w:rPr>
        <w:t xml:space="preserve">основного мероприятия </w:t>
      </w:r>
      <w:r w:rsidRPr="00E9182F">
        <w:rPr>
          <w:rFonts w:ascii="PT Astra Serif" w:eastAsia="Times New Roman" w:hAnsi="PT Astra Serif" w:cs="Times New Roman"/>
          <w:i/>
          <w:sz w:val="26"/>
          <w:szCs w:val="26"/>
        </w:rPr>
        <w:t>«Создание условий для развития и реализации научно-технического и инновационного потенциала Томской области»</w:t>
      </w:r>
      <w:r w:rsidRPr="00E9182F">
        <w:rPr>
          <w:rFonts w:ascii="PT Astra Serif" w:eastAsia="Times New Roman" w:hAnsi="PT Astra Serif" w:cs="Times New Roman"/>
          <w:sz w:val="26"/>
          <w:szCs w:val="26"/>
        </w:rPr>
        <w:t xml:space="preserve"> доля внутренних затрат на исследования и разработки в ВРП составила 2,73% при плановом значении</w:t>
      </w:r>
      <w:r w:rsidRPr="00E9182F">
        <w:rPr>
          <w:rFonts w:ascii="PT Astra Serif" w:hAnsi="PT Astra Serif"/>
          <w:sz w:val="26"/>
          <w:szCs w:val="26"/>
        </w:rPr>
        <w:t> </w:t>
      </w:r>
      <w:r w:rsidRPr="00E9182F">
        <w:rPr>
          <w:rFonts w:ascii="PT Astra Serif" w:hAnsi="PT Astra Serif"/>
          <w:sz w:val="26"/>
          <w:szCs w:val="26"/>
        </w:rPr>
        <w:noBreakHyphen/>
        <w:t> </w:t>
      </w:r>
      <w:r w:rsidRPr="00E9182F">
        <w:rPr>
          <w:rFonts w:ascii="PT Astra Serif" w:eastAsia="Times New Roman" w:hAnsi="PT Astra Serif" w:cs="Times New Roman"/>
          <w:sz w:val="26"/>
          <w:szCs w:val="26"/>
        </w:rPr>
        <w:t xml:space="preserve">2,64%. </w:t>
      </w:r>
      <w:r w:rsidRPr="00E9182F">
        <w:rPr>
          <w:rFonts w:ascii="PT Astra Serif" w:eastAsia="Times New Roman" w:hAnsi="PT Astra Serif" w:cs="Times New Roman"/>
          <w:bCs/>
          <w:sz w:val="26"/>
          <w:szCs w:val="26"/>
        </w:rPr>
        <w:t>Перевыполнение показателя обусловлено поступлением в 2021 году финансирования из федерального бюджета на закупку высокотехнологичного оборудования, создание молодежных лабораторий, проведение научных исследований по физико-техническому, естественно-научному, а также медицинскому направлениям</w:t>
      </w:r>
      <w:proofErr w:type="gramEnd"/>
      <w:r w:rsidRPr="00E9182F">
        <w:rPr>
          <w:rFonts w:ascii="PT Astra Serif" w:eastAsia="Times New Roman" w:hAnsi="PT Astra Serif" w:cs="Times New Roman"/>
          <w:bCs/>
          <w:sz w:val="26"/>
          <w:szCs w:val="26"/>
        </w:rPr>
        <w:t xml:space="preserve"> в образовательных организациях высшего образования и научно-исследовательских институтах. </w:t>
      </w:r>
      <w:r w:rsidRPr="00E9182F">
        <w:rPr>
          <w:rFonts w:ascii="PT Astra Serif" w:eastAsia="Times New Roman" w:hAnsi="PT Astra Serif" w:cs="Times New Roman"/>
          <w:sz w:val="26"/>
          <w:szCs w:val="26"/>
        </w:rPr>
        <w:t xml:space="preserve">По итогам 2021 года </w:t>
      </w:r>
      <w:r w:rsidRPr="00E9182F">
        <w:rPr>
          <w:rFonts w:ascii="PT Astra Serif" w:eastAsia="Times New Roman" w:hAnsi="PT Astra Serif" w:cs="Times New Roman"/>
          <w:bCs/>
          <w:sz w:val="26"/>
          <w:szCs w:val="26"/>
        </w:rPr>
        <w:t xml:space="preserve">Томская область по указанному показателю занимает 4 место в </w:t>
      </w:r>
      <w:r w:rsidRPr="00E9182F">
        <w:rPr>
          <w:rFonts w:ascii="PT Astra Serif" w:eastAsia="Times New Roman" w:hAnsi="PT Astra Serif" w:cs="Times New Roman"/>
          <w:sz w:val="26"/>
          <w:szCs w:val="26"/>
        </w:rPr>
        <w:t>Российской Федерации</w:t>
      </w:r>
      <w:r w:rsidRPr="00E9182F">
        <w:rPr>
          <w:rFonts w:ascii="PT Astra Serif" w:eastAsia="Times New Roman" w:hAnsi="PT Astra Serif" w:cs="Times New Roman"/>
          <w:bCs/>
          <w:sz w:val="26"/>
          <w:szCs w:val="26"/>
        </w:rPr>
        <w:t xml:space="preserve">, что в 2 раза выше среднего значения по </w:t>
      </w:r>
      <w:r w:rsidRPr="00E9182F">
        <w:rPr>
          <w:rFonts w:ascii="PT Astra Serif" w:eastAsia="Times New Roman" w:hAnsi="PT Astra Serif" w:cs="Times New Roman"/>
          <w:sz w:val="26"/>
          <w:szCs w:val="26"/>
        </w:rPr>
        <w:t>Российской Федерации</w:t>
      </w:r>
      <w:r w:rsidRPr="00E9182F">
        <w:rPr>
          <w:rFonts w:ascii="PT Astra Serif" w:eastAsia="Times New Roman" w:hAnsi="PT Astra Serif" w:cs="Times New Roman"/>
          <w:bCs/>
          <w:sz w:val="26"/>
          <w:szCs w:val="26"/>
        </w:rPr>
        <w:t xml:space="preserve"> (1,2%) и почти в 3 раза </w:t>
      </w:r>
      <w:r w:rsidRPr="00E9182F">
        <w:rPr>
          <w:rFonts w:ascii="PT Astra Serif" w:eastAsia="Times New Roman" w:hAnsi="PT Astra Serif" w:cs="Times New Roman"/>
          <w:bCs/>
          <w:sz w:val="26"/>
          <w:szCs w:val="26"/>
        </w:rPr>
        <w:noBreakHyphen/>
        <w:t> по СФО (0,94%).</w:t>
      </w:r>
    </w:p>
    <w:p w:rsidR="00FF633A" w:rsidRPr="00E9182F" w:rsidRDefault="00FF633A" w:rsidP="00FF633A">
      <w:pPr>
        <w:tabs>
          <w:tab w:val="left" w:pos="0"/>
          <w:tab w:val="left" w:pos="709"/>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В отчетном году доля публикаций томских исследователей в мировых научных изданиях, индексируемых в базе данных </w:t>
      </w:r>
      <w:proofErr w:type="spellStart"/>
      <w:r w:rsidRPr="00E9182F">
        <w:rPr>
          <w:rFonts w:ascii="PT Astra Serif" w:eastAsia="Times New Roman" w:hAnsi="PT Astra Serif" w:cs="Times New Roman"/>
          <w:sz w:val="26"/>
          <w:szCs w:val="26"/>
        </w:rPr>
        <w:t>Web</w:t>
      </w:r>
      <w:proofErr w:type="spellEnd"/>
      <w:r w:rsidRPr="00E9182F">
        <w:rPr>
          <w:rFonts w:ascii="PT Astra Serif" w:eastAsia="Times New Roman" w:hAnsi="PT Astra Serif" w:cs="Times New Roman"/>
          <w:sz w:val="26"/>
          <w:szCs w:val="26"/>
        </w:rPr>
        <w:t xml:space="preserve"> </w:t>
      </w:r>
      <w:proofErr w:type="spellStart"/>
      <w:r w:rsidRPr="00E9182F">
        <w:rPr>
          <w:rFonts w:ascii="PT Astra Serif" w:eastAsia="Times New Roman" w:hAnsi="PT Astra Serif" w:cs="Times New Roman"/>
          <w:sz w:val="26"/>
          <w:szCs w:val="26"/>
        </w:rPr>
        <w:t>of</w:t>
      </w:r>
      <w:proofErr w:type="spellEnd"/>
      <w:r w:rsidRPr="00E9182F">
        <w:rPr>
          <w:rFonts w:ascii="PT Astra Serif" w:eastAsia="Times New Roman" w:hAnsi="PT Astra Serif" w:cs="Times New Roman"/>
          <w:sz w:val="26"/>
          <w:szCs w:val="26"/>
        </w:rPr>
        <w:t xml:space="preserve"> </w:t>
      </w:r>
      <w:proofErr w:type="spellStart"/>
      <w:r w:rsidRPr="00E9182F">
        <w:rPr>
          <w:rFonts w:ascii="PT Astra Serif" w:eastAsia="Times New Roman" w:hAnsi="PT Astra Serif" w:cs="Times New Roman"/>
          <w:sz w:val="26"/>
          <w:szCs w:val="26"/>
        </w:rPr>
        <w:t>Science</w:t>
      </w:r>
      <w:proofErr w:type="spellEnd"/>
      <w:r w:rsidRPr="00E9182F">
        <w:rPr>
          <w:rFonts w:ascii="PT Astra Serif" w:eastAsia="Times New Roman" w:hAnsi="PT Astra Serif" w:cs="Times New Roman"/>
          <w:sz w:val="26"/>
          <w:szCs w:val="26"/>
        </w:rPr>
        <w:t xml:space="preserve"> составила 0,21% (план</w:t>
      </w:r>
      <w:r w:rsidRPr="00E9182F">
        <w:rPr>
          <w:rFonts w:ascii="PT Astra Serif" w:hAnsi="PT Astra Serif"/>
          <w:sz w:val="26"/>
          <w:szCs w:val="26"/>
        </w:rPr>
        <w:t> </w:t>
      </w:r>
      <w:r w:rsidRPr="00E9182F">
        <w:rPr>
          <w:rFonts w:ascii="PT Astra Serif" w:hAnsi="PT Astra Serif"/>
          <w:sz w:val="26"/>
          <w:szCs w:val="26"/>
        </w:rPr>
        <w:noBreakHyphen/>
        <w:t> </w:t>
      </w:r>
      <w:r w:rsidRPr="00E9182F">
        <w:rPr>
          <w:rFonts w:ascii="PT Astra Serif" w:eastAsia="Times New Roman" w:hAnsi="PT Astra Serif" w:cs="Times New Roman"/>
          <w:sz w:val="26"/>
          <w:szCs w:val="26"/>
        </w:rPr>
        <w:t>0,21%).</w:t>
      </w:r>
    </w:p>
    <w:p w:rsidR="00FF633A" w:rsidRPr="00E9182F" w:rsidRDefault="00FF633A" w:rsidP="00FF633A">
      <w:pPr>
        <w:tabs>
          <w:tab w:val="left" w:pos="0"/>
          <w:tab w:val="left" w:pos="709"/>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bCs/>
          <w:sz w:val="26"/>
          <w:szCs w:val="26"/>
        </w:rPr>
        <w:t xml:space="preserve">В условиях ухудшения экономической ситуации в связи с распространением новой </w:t>
      </w:r>
      <w:proofErr w:type="spellStart"/>
      <w:r w:rsidRPr="00E9182F">
        <w:rPr>
          <w:rFonts w:ascii="PT Astra Serif" w:eastAsia="Times New Roman" w:hAnsi="PT Astra Serif"/>
          <w:bCs/>
          <w:sz w:val="26"/>
          <w:szCs w:val="26"/>
        </w:rPr>
        <w:t>коронавирусной</w:t>
      </w:r>
      <w:proofErr w:type="spellEnd"/>
      <w:r w:rsidRPr="00E9182F">
        <w:rPr>
          <w:rFonts w:ascii="PT Astra Serif" w:eastAsia="Times New Roman" w:hAnsi="PT Astra Serif"/>
          <w:bCs/>
          <w:sz w:val="26"/>
          <w:szCs w:val="26"/>
        </w:rPr>
        <w:t xml:space="preserve"> инфекции (</w:t>
      </w:r>
      <w:r w:rsidRPr="00E9182F">
        <w:rPr>
          <w:rFonts w:ascii="PT Astra Serif" w:eastAsia="Times New Roman" w:hAnsi="PT Astra Serif"/>
          <w:bCs/>
          <w:sz w:val="26"/>
          <w:szCs w:val="26"/>
          <w:lang w:val="en-US"/>
        </w:rPr>
        <w:t>COVID</w:t>
      </w:r>
      <w:r w:rsidRPr="00E9182F">
        <w:rPr>
          <w:rFonts w:ascii="PT Astra Serif" w:eastAsia="Times New Roman" w:hAnsi="PT Astra Serif"/>
          <w:bCs/>
          <w:sz w:val="26"/>
          <w:szCs w:val="26"/>
        </w:rPr>
        <w:t xml:space="preserve">-19) в 2020 и </w:t>
      </w:r>
      <w:r w:rsidRPr="00E9182F">
        <w:rPr>
          <w:rFonts w:ascii="PT Astra Serif" w:eastAsia="Times New Roman" w:hAnsi="PT Astra Serif"/>
          <w:sz w:val="26"/>
          <w:szCs w:val="26"/>
        </w:rPr>
        <w:t>2021 годах не состоялся региональный конкурс проектов фундаментальных научных исследований, который ежегодно проводится Российским фондом фундаментальных исследований (далее </w:t>
      </w:r>
      <w:r w:rsidRPr="00E9182F">
        <w:rPr>
          <w:rFonts w:ascii="PT Astra Serif" w:eastAsia="Times New Roman" w:hAnsi="PT Astra Serif"/>
          <w:sz w:val="26"/>
          <w:szCs w:val="26"/>
        </w:rPr>
        <w:noBreakHyphen/>
        <w:t> РФФИ). При этом по результатам проведенного РФФИ конкурса в 2019 году продолжается реализация 89 проектов-победителей (срок окончания реализации </w:t>
      </w:r>
      <w:r w:rsidRPr="00E9182F">
        <w:rPr>
          <w:rFonts w:ascii="PT Astra Serif" w:eastAsia="Times New Roman" w:hAnsi="PT Astra Serif"/>
          <w:sz w:val="26"/>
          <w:szCs w:val="26"/>
        </w:rPr>
        <w:noBreakHyphen/>
        <w:t> сентябрь 2022 года).</w:t>
      </w:r>
    </w:p>
    <w:p w:rsidR="00FF633A" w:rsidRPr="00E9182F" w:rsidRDefault="00FF633A" w:rsidP="00FF633A">
      <w:pPr>
        <w:tabs>
          <w:tab w:val="left" w:pos="0"/>
          <w:tab w:val="left" w:pos="709"/>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i/>
          <w:sz w:val="26"/>
          <w:szCs w:val="26"/>
          <w:lang w:eastAsia="ru-RU"/>
        </w:rPr>
        <w:t xml:space="preserve">основного мероприятия </w:t>
      </w:r>
      <w:r w:rsidRPr="00E9182F">
        <w:rPr>
          <w:rFonts w:ascii="PT Astra Serif" w:eastAsia="Times New Roman" w:hAnsi="PT Astra Serif" w:cs="Times New Roman"/>
          <w:i/>
          <w:sz w:val="26"/>
          <w:szCs w:val="26"/>
        </w:rPr>
        <w:t xml:space="preserve">«Представление научно-технического и инновационного потенциала Томской области в региональных, всероссийских и международных мероприятиях» </w:t>
      </w:r>
      <w:r w:rsidRPr="00E9182F">
        <w:rPr>
          <w:rFonts w:ascii="PT Astra Serif" w:eastAsia="Times New Roman" w:hAnsi="PT Astra Serif" w:cs="Times New Roman"/>
          <w:sz w:val="26"/>
          <w:szCs w:val="26"/>
        </w:rPr>
        <w:t>в отчетном году организовано 5 международных, общероссийских и региональных мероприятий (план</w:t>
      </w:r>
      <w:r w:rsidRPr="00E9182F">
        <w:rPr>
          <w:rFonts w:ascii="PT Astra Serif" w:hAnsi="PT Astra Serif"/>
          <w:sz w:val="26"/>
          <w:szCs w:val="26"/>
        </w:rPr>
        <w:t> </w:t>
      </w:r>
      <w:r w:rsidRPr="00E9182F">
        <w:rPr>
          <w:rFonts w:ascii="PT Astra Serif" w:hAnsi="PT Astra Serif"/>
          <w:sz w:val="26"/>
          <w:szCs w:val="26"/>
        </w:rPr>
        <w:noBreakHyphen/>
        <w:t> </w:t>
      </w:r>
      <w:r w:rsidRPr="00E9182F">
        <w:rPr>
          <w:rFonts w:ascii="PT Astra Serif" w:eastAsia="Times New Roman" w:hAnsi="PT Astra Serif" w:cs="Times New Roman"/>
          <w:sz w:val="26"/>
          <w:szCs w:val="26"/>
        </w:rPr>
        <w:t>5 мероприятий), в которых приняли участие 909 человек (план</w:t>
      </w:r>
      <w:r w:rsidRPr="00E9182F">
        <w:rPr>
          <w:rFonts w:ascii="PT Astra Serif" w:hAnsi="PT Astra Serif"/>
          <w:sz w:val="26"/>
          <w:szCs w:val="26"/>
        </w:rPr>
        <w:t> </w:t>
      </w:r>
      <w:r w:rsidRPr="00E9182F">
        <w:rPr>
          <w:rFonts w:ascii="PT Astra Serif" w:hAnsi="PT Astra Serif"/>
          <w:sz w:val="26"/>
          <w:szCs w:val="26"/>
        </w:rPr>
        <w:noBreakHyphen/>
        <w:t> </w:t>
      </w:r>
      <w:r w:rsidRPr="00E9182F">
        <w:rPr>
          <w:rFonts w:ascii="PT Astra Serif" w:eastAsia="Times New Roman" w:hAnsi="PT Astra Serif" w:cs="Times New Roman"/>
          <w:sz w:val="26"/>
          <w:szCs w:val="26"/>
        </w:rPr>
        <w:t>800 человек). Перевыполнение показателя по количеству участников связано с возможностью проведения мероприятий в онлайн-формате.</w:t>
      </w:r>
    </w:p>
    <w:p w:rsidR="00FF633A" w:rsidRPr="00E9182F" w:rsidRDefault="00FF633A" w:rsidP="00FF633A">
      <w:pPr>
        <w:tabs>
          <w:tab w:val="left" w:pos="0"/>
          <w:tab w:val="left" w:pos="709"/>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Организованы и проведены: региональный этап всероссийского конкурса </w:t>
      </w:r>
      <w:proofErr w:type="spellStart"/>
      <w:r w:rsidRPr="00E9182F">
        <w:rPr>
          <w:rFonts w:ascii="PT Astra Serif" w:eastAsia="Times New Roman" w:hAnsi="PT Astra Serif" w:cs="Times New Roman"/>
          <w:sz w:val="26"/>
          <w:szCs w:val="26"/>
        </w:rPr>
        <w:t>Startup</w:t>
      </w:r>
      <w:proofErr w:type="spellEnd"/>
      <w:r w:rsidRPr="00E9182F">
        <w:rPr>
          <w:rFonts w:ascii="PT Astra Serif" w:eastAsia="Times New Roman" w:hAnsi="PT Astra Serif" w:cs="Times New Roman"/>
          <w:sz w:val="26"/>
          <w:szCs w:val="26"/>
        </w:rPr>
        <w:t xml:space="preserve"> </w:t>
      </w:r>
      <w:proofErr w:type="spellStart"/>
      <w:r w:rsidRPr="00E9182F">
        <w:rPr>
          <w:rFonts w:ascii="PT Astra Serif" w:eastAsia="Times New Roman" w:hAnsi="PT Astra Serif" w:cs="Times New Roman"/>
          <w:sz w:val="26"/>
          <w:szCs w:val="26"/>
        </w:rPr>
        <w:t>Tour</w:t>
      </w:r>
      <w:proofErr w:type="spellEnd"/>
      <w:r w:rsidRPr="00E9182F">
        <w:rPr>
          <w:rFonts w:ascii="PT Astra Serif" w:eastAsia="Times New Roman" w:hAnsi="PT Astra Serif" w:cs="Times New Roman"/>
          <w:sz w:val="26"/>
          <w:szCs w:val="26"/>
        </w:rPr>
        <w:t xml:space="preserve"> 2021, форум молодых ученых U-NOVUS, Дни инноваций и предпринимательства в г. Стрежевом и с. Александровское. </w:t>
      </w:r>
    </w:p>
    <w:p w:rsidR="00FF633A" w:rsidRPr="00E9182F" w:rsidRDefault="00FF633A" w:rsidP="00FF633A">
      <w:pPr>
        <w:tabs>
          <w:tab w:val="left" w:pos="0"/>
          <w:tab w:val="left" w:pos="709"/>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Также организовано участие томской делегации в международном военно-техническом форуме «Армия 2021», международной промышленной выставке «</w:t>
      </w:r>
      <w:proofErr w:type="spellStart"/>
      <w:r w:rsidRPr="00E9182F">
        <w:rPr>
          <w:rFonts w:ascii="PT Astra Serif" w:eastAsia="Times New Roman" w:hAnsi="PT Astra Serif" w:cs="Times New Roman"/>
          <w:sz w:val="26"/>
          <w:szCs w:val="26"/>
        </w:rPr>
        <w:t>Иннопром</w:t>
      </w:r>
      <w:proofErr w:type="spellEnd"/>
      <w:r w:rsidRPr="00E9182F">
        <w:rPr>
          <w:rFonts w:ascii="PT Astra Serif" w:eastAsia="Times New Roman" w:hAnsi="PT Astra Serif" w:cs="Times New Roman"/>
          <w:sz w:val="26"/>
          <w:szCs w:val="26"/>
        </w:rPr>
        <w:t>», выставке «ФОТОНИКА-2021».</w:t>
      </w:r>
    </w:p>
    <w:p w:rsidR="00FF633A" w:rsidRPr="00E9182F" w:rsidRDefault="00FF633A" w:rsidP="00FF633A">
      <w:pPr>
        <w:tabs>
          <w:tab w:val="left" w:pos="0"/>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hAnsi="PT Astra Serif" w:cs="Times New Roman"/>
          <w:i/>
          <w:sz w:val="26"/>
          <w:szCs w:val="26"/>
        </w:rPr>
        <w:t xml:space="preserve"> «Развитие инфраструктуры инновационного бизнеса, инновационной инфраструктуры»</w:t>
      </w:r>
      <w:r w:rsidRPr="00E9182F">
        <w:rPr>
          <w:rFonts w:ascii="PT Astra Serif" w:hAnsi="PT Astra Serif" w:cs="Times New Roman"/>
          <w:sz w:val="26"/>
          <w:szCs w:val="26"/>
        </w:rPr>
        <w:t xml:space="preserve"> затраты на инновационную деятельность организаций составили 14,0 млрд. рублей при плановом значении</w:t>
      </w:r>
      <w:r w:rsidRPr="00E9182F">
        <w:rPr>
          <w:rFonts w:ascii="PT Astra Serif" w:hAnsi="PT Astra Serif"/>
          <w:sz w:val="26"/>
          <w:szCs w:val="26"/>
        </w:rPr>
        <w:t> </w:t>
      </w:r>
      <w:r w:rsidRPr="00E9182F">
        <w:rPr>
          <w:rFonts w:ascii="PT Astra Serif" w:hAnsi="PT Astra Serif"/>
          <w:sz w:val="26"/>
          <w:szCs w:val="26"/>
        </w:rPr>
        <w:noBreakHyphen/>
        <w:t> </w:t>
      </w:r>
      <w:r w:rsidRPr="00E9182F">
        <w:rPr>
          <w:rFonts w:ascii="PT Astra Serif" w:hAnsi="PT Astra Serif" w:cs="Times New Roman"/>
          <w:sz w:val="26"/>
          <w:szCs w:val="26"/>
        </w:rPr>
        <w:t xml:space="preserve">18,9 млрд. рублей. </w:t>
      </w:r>
      <w:proofErr w:type="spellStart"/>
      <w:r w:rsidRPr="00E9182F">
        <w:rPr>
          <w:rFonts w:ascii="PT Astra Serif" w:hAnsi="PT Astra Serif" w:cs="Times New Roman"/>
          <w:sz w:val="26"/>
          <w:szCs w:val="26"/>
        </w:rPr>
        <w:t>Недостижение</w:t>
      </w:r>
      <w:proofErr w:type="spellEnd"/>
      <w:r w:rsidRPr="00E9182F">
        <w:rPr>
          <w:rFonts w:ascii="PT Astra Serif" w:hAnsi="PT Astra Serif" w:cs="Times New Roman"/>
          <w:sz w:val="26"/>
          <w:szCs w:val="26"/>
        </w:rPr>
        <w:t xml:space="preserve"> показателя обусловлено перераспределением средств технологических компаний на текущую деятельность за счет сокращения затрат на новые проекты и разработки.</w:t>
      </w:r>
    </w:p>
    <w:p w:rsidR="00FF633A" w:rsidRPr="00E9182F" w:rsidRDefault="00FF633A" w:rsidP="00FF633A">
      <w:pPr>
        <w:tabs>
          <w:tab w:val="left" w:pos="0"/>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В целях стимулирования развития научно-технической деятельности разработана дорожная карта по реализации НТИ в Томской области на 2021-2024 годы. Благодаря реализации региональной программы НТИ в отчетном году привлечено 712 млн. рублей в развитие томских технологических проектов по направлениям НТИ и сквозным технологиям. </w:t>
      </w:r>
    </w:p>
    <w:p w:rsidR="00FF633A" w:rsidRPr="00E9182F" w:rsidRDefault="00FF633A" w:rsidP="00FF633A">
      <w:pPr>
        <w:tabs>
          <w:tab w:val="left" w:pos="0"/>
          <w:tab w:val="left" w:pos="993"/>
        </w:tabs>
        <w:autoSpaceDE w:val="0"/>
        <w:autoSpaceDN w:val="0"/>
        <w:adjustRightInd w:val="0"/>
        <w:spacing w:after="0" w:line="240" w:lineRule="auto"/>
        <w:ind w:firstLine="709"/>
        <w:contextualSpacing/>
        <w:jc w:val="both"/>
        <w:rPr>
          <w:rFonts w:ascii="PT Astra Serif" w:hAnsi="PT Astra Serif" w:cs="Times New Roman"/>
          <w:sz w:val="26"/>
          <w:szCs w:val="26"/>
          <w:lang w:eastAsia="ru-RU"/>
        </w:rPr>
      </w:pPr>
      <w:r w:rsidRPr="00E9182F">
        <w:rPr>
          <w:rFonts w:ascii="PT Astra Serif" w:hAnsi="PT Astra Serif" w:cs="Times New Roman"/>
          <w:sz w:val="26"/>
          <w:szCs w:val="26"/>
          <w:lang w:eastAsia="ru-RU"/>
        </w:rPr>
        <w:lastRenderedPageBreak/>
        <w:t xml:space="preserve">В отчетном году состоялся демонстрационный запуск беспилотных летательных аппаратов с грузами на авиационной площадке им. Чкалова в Томском районе, в котором приняли участие Губернатор Томской области </w:t>
      </w:r>
      <w:r w:rsidR="00011834">
        <w:rPr>
          <w:rFonts w:ascii="PT Astra Serif" w:hAnsi="PT Astra Serif" w:cs="Times New Roman"/>
          <w:sz w:val="26"/>
          <w:szCs w:val="26"/>
          <w:lang w:eastAsia="ru-RU"/>
        </w:rPr>
        <w:t>С.А. </w:t>
      </w:r>
      <w:proofErr w:type="spellStart"/>
      <w:r w:rsidR="00011834">
        <w:rPr>
          <w:rFonts w:ascii="PT Astra Serif" w:hAnsi="PT Astra Serif" w:cs="Times New Roman"/>
          <w:sz w:val="26"/>
          <w:szCs w:val="26"/>
          <w:lang w:eastAsia="ru-RU"/>
        </w:rPr>
        <w:t>Жвачкин</w:t>
      </w:r>
      <w:proofErr w:type="spellEnd"/>
      <w:r w:rsidR="00011834">
        <w:rPr>
          <w:rFonts w:ascii="PT Astra Serif" w:hAnsi="PT Astra Serif" w:cs="Times New Roman"/>
          <w:sz w:val="26"/>
          <w:szCs w:val="26"/>
          <w:lang w:eastAsia="ru-RU"/>
        </w:rPr>
        <w:t>, з</w:t>
      </w:r>
      <w:r w:rsidRPr="00E9182F">
        <w:rPr>
          <w:rFonts w:ascii="PT Astra Serif" w:hAnsi="PT Astra Serif" w:cs="Times New Roman"/>
          <w:sz w:val="26"/>
          <w:szCs w:val="26"/>
          <w:lang w:eastAsia="ru-RU"/>
        </w:rPr>
        <w:t xml:space="preserve">аместитель Министра экономического развития РФ В.В. Федулов и глава </w:t>
      </w:r>
      <w:proofErr w:type="spellStart"/>
      <w:r w:rsidRPr="00E9182F">
        <w:rPr>
          <w:rFonts w:ascii="PT Astra Serif" w:hAnsi="PT Astra Serif" w:cs="Times New Roman"/>
          <w:sz w:val="26"/>
          <w:szCs w:val="26"/>
          <w:lang w:eastAsia="ru-RU"/>
        </w:rPr>
        <w:t>Росавиации</w:t>
      </w:r>
      <w:proofErr w:type="spellEnd"/>
      <w:r w:rsidRPr="00E9182F">
        <w:rPr>
          <w:rFonts w:ascii="PT Astra Serif" w:hAnsi="PT Astra Serif" w:cs="Times New Roman"/>
          <w:sz w:val="26"/>
          <w:szCs w:val="26"/>
          <w:lang w:eastAsia="ru-RU"/>
        </w:rPr>
        <w:t xml:space="preserve"> А.В. Нерадько.</w:t>
      </w:r>
    </w:p>
    <w:p w:rsidR="00FF633A" w:rsidRPr="00E9182F" w:rsidRDefault="00FF633A" w:rsidP="00FF633A">
      <w:pPr>
        <w:tabs>
          <w:tab w:val="left" w:pos="0"/>
          <w:tab w:val="left" w:pos="993"/>
        </w:tabs>
        <w:autoSpaceDE w:val="0"/>
        <w:autoSpaceDN w:val="0"/>
        <w:adjustRightInd w:val="0"/>
        <w:spacing w:after="0" w:line="240" w:lineRule="auto"/>
        <w:ind w:firstLine="709"/>
        <w:contextualSpacing/>
        <w:jc w:val="both"/>
        <w:rPr>
          <w:rFonts w:ascii="PT Astra Serif" w:hAnsi="PT Astra Serif" w:cs="Times New Roman"/>
          <w:sz w:val="26"/>
          <w:szCs w:val="26"/>
          <w:lang w:eastAsia="ru-RU"/>
        </w:rPr>
      </w:pPr>
      <w:r w:rsidRPr="00E9182F">
        <w:rPr>
          <w:rFonts w:ascii="PT Astra Serif" w:hAnsi="PT Astra Serif" w:cs="Times New Roman"/>
          <w:sz w:val="26"/>
          <w:szCs w:val="26"/>
          <w:lang w:eastAsia="ru-RU"/>
        </w:rPr>
        <w:t xml:space="preserve">Организовано 29 мероприятий по вовлечению молодежи в региональную инновационную деятельность (тренинги, </w:t>
      </w:r>
      <w:proofErr w:type="spellStart"/>
      <w:r w:rsidRPr="00E9182F">
        <w:rPr>
          <w:rFonts w:ascii="PT Astra Serif" w:hAnsi="PT Astra Serif" w:cs="Times New Roman"/>
          <w:sz w:val="26"/>
          <w:szCs w:val="26"/>
          <w:lang w:eastAsia="ru-RU"/>
        </w:rPr>
        <w:t>квартирники</w:t>
      </w:r>
      <w:proofErr w:type="spellEnd"/>
      <w:r w:rsidRPr="00E9182F">
        <w:rPr>
          <w:rFonts w:ascii="PT Astra Serif" w:hAnsi="PT Astra Serif" w:cs="Times New Roman"/>
          <w:sz w:val="26"/>
          <w:szCs w:val="26"/>
          <w:lang w:eastAsia="ru-RU"/>
        </w:rPr>
        <w:t xml:space="preserve">, проектные </w:t>
      </w:r>
      <w:proofErr w:type="spellStart"/>
      <w:r w:rsidRPr="00E9182F">
        <w:rPr>
          <w:rFonts w:ascii="PT Astra Serif" w:hAnsi="PT Astra Serif" w:cs="Times New Roman"/>
          <w:sz w:val="26"/>
          <w:szCs w:val="26"/>
          <w:lang w:eastAsia="ru-RU"/>
        </w:rPr>
        <w:t>интенсивы</w:t>
      </w:r>
      <w:proofErr w:type="spellEnd"/>
      <w:r w:rsidRPr="00E9182F">
        <w:rPr>
          <w:rFonts w:ascii="PT Astra Serif" w:hAnsi="PT Astra Serif" w:cs="Times New Roman"/>
          <w:sz w:val="26"/>
          <w:szCs w:val="26"/>
          <w:lang w:eastAsia="ru-RU"/>
        </w:rPr>
        <w:t xml:space="preserve">, турниры, марафоны, телевизионные шоу), в которых приняло участие 395 школьников, студентов, молодых учёных, представителей инновационных организаций Томской области, начинающих предпринимателей региона. В рамках проекта </w:t>
      </w:r>
      <w:proofErr w:type="spellStart"/>
      <w:r w:rsidRPr="00E9182F">
        <w:rPr>
          <w:rFonts w:ascii="PT Astra Serif" w:hAnsi="PT Astra Serif" w:cs="Times New Roman"/>
          <w:sz w:val="26"/>
          <w:szCs w:val="26"/>
          <w:lang w:eastAsia="ru-RU"/>
        </w:rPr>
        <w:t>TomskHUB</w:t>
      </w:r>
      <w:proofErr w:type="spellEnd"/>
      <w:r w:rsidRPr="00E9182F">
        <w:rPr>
          <w:rFonts w:ascii="PT Astra Serif" w:hAnsi="PT Astra Serif" w:cs="Times New Roman"/>
          <w:sz w:val="26"/>
          <w:szCs w:val="26"/>
          <w:lang w:eastAsia="ru-RU"/>
        </w:rPr>
        <w:t xml:space="preserve"> проведен технологический акселератор, в котором приняли участие 26 команд.</w:t>
      </w:r>
    </w:p>
    <w:p w:rsidR="00FF633A" w:rsidRPr="00E9182F" w:rsidRDefault="00FF633A" w:rsidP="00FF633A">
      <w:pPr>
        <w:tabs>
          <w:tab w:val="left" w:pos="0"/>
          <w:tab w:val="left" w:pos="993"/>
        </w:tabs>
        <w:autoSpaceDE w:val="0"/>
        <w:autoSpaceDN w:val="0"/>
        <w:adjustRightInd w:val="0"/>
        <w:spacing w:after="0" w:line="240" w:lineRule="auto"/>
        <w:ind w:firstLine="709"/>
        <w:contextualSpacing/>
        <w:jc w:val="both"/>
        <w:rPr>
          <w:rFonts w:ascii="PT Astra Serif" w:hAnsi="PT Astra Serif" w:cs="Times New Roman"/>
          <w:sz w:val="26"/>
          <w:szCs w:val="26"/>
          <w:lang w:eastAsia="ru-RU"/>
        </w:rPr>
      </w:pPr>
      <w:r w:rsidRPr="00E9182F">
        <w:rPr>
          <w:rFonts w:ascii="PT Astra Serif" w:hAnsi="PT Astra Serif" w:cs="Times New Roman"/>
          <w:sz w:val="26"/>
          <w:szCs w:val="26"/>
          <w:lang w:eastAsia="ru-RU"/>
        </w:rPr>
        <w:t xml:space="preserve">37 молодых томских </w:t>
      </w:r>
      <w:proofErr w:type="spellStart"/>
      <w:r w:rsidRPr="00E9182F">
        <w:rPr>
          <w:rFonts w:ascii="PT Astra Serif" w:hAnsi="PT Astra Serif" w:cs="Times New Roman"/>
          <w:sz w:val="26"/>
          <w:szCs w:val="26"/>
          <w:lang w:eastAsia="ru-RU"/>
        </w:rPr>
        <w:t>инноватора</w:t>
      </w:r>
      <w:proofErr w:type="spellEnd"/>
      <w:r w:rsidRPr="00E9182F">
        <w:rPr>
          <w:rFonts w:ascii="PT Astra Serif" w:hAnsi="PT Astra Serif" w:cs="Times New Roman"/>
          <w:sz w:val="26"/>
          <w:szCs w:val="26"/>
          <w:lang w:eastAsia="ru-RU"/>
        </w:rPr>
        <w:t xml:space="preserve"> приняли участие в </w:t>
      </w:r>
      <w:proofErr w:type="spellStart"/>
      <w:r w:rsidRPr="00E9182F">
        <w:rPr>
          <w:rFonts w:ascii="PT Astra Serif" w:hAnsi="PT Astra Serif" w:cs="Times New Roman"/>
          <w:sz w:val="26"/>
          <w:szCs w:val="26"/>
          <w:lang w:eastAsia="ru-RU"/>
        </w:rPr>
        <w:t>Tomsk</w:t>
      </w:r>
      <w:proofErr w:type="spellEnd"/>
      <w:r w:rsidRPr="00E9182F">
        <w:rPr>
          <w:rFonts w:ascii="PT Astra Serif" w:hAnsi="PT Astra Serif" w:cs="Times New Roman"/>
          <w:sz w:val="26"/>
          <w:szCs w:val="26"/>
          <w:lang w:eastAsia="ru-RU"/>
        </w:rPr>
        <w:t xml:space="preserve"> </w:t>
      </w:r>
      <w:proofErr w:type="spellStart"/>
      <w:r w:rsidRPr="00E9182F">
        <w:rPr>
          <w:rFonts w:ascii="PT Astra Serif" w:hAnsi="PT Astra Serif" w:cs="Times New Roman"/>
          <w:sz w:val="26"/>
          <w:szCs w:val="26"/>
          <w:lang w:eastAsia="ru-RU"/>
        </w:rPr>
        <w:t>Fintech</w:t>
      </w:r>
      <w:proofErr w:type="spellEnd"/>
      <w:r w:rsidRPr="00E9182F">
        <w:rPr>
          <w:rFonts w:ascii="PT Astra Serif" w:hAnsi="PT Astra Serif" w:cs="Times New Roman"/>
          <w:sz w:val="26"/>
          <w:szCs w:val="26"/>
          <w:lang w:eastAsia="ru-RU"/>
        </w:rPr>
        <w:t xml:space="preserve"> </w:t>
      </w:r>
      <w:proofErr w:type="spellStart"/>
      <w:r w:rsidRPr="00E9182F">
        <w:rPr>
          <w:rFonts w:ascii="PT Astra Serif" w:hAnsi="PT Astra Serif" w:cs="Times New Roman"/>
          <w:sz w:val="26"/>
          <w:szCs w:val="26"/>
          <w:lang w:eastAsia="ru-RU"/>
        </w:rPr>
        <w:t>Hackathon</w:t>
      </w:r>
      <w:proofErr w:type="spellEnd"/>
      <w:r w:rsidRPr="00E9182F">
        <w:rPr>
          <w:rFonts w:ascii="PT Astra Serif" w:hAnsi="PT Astra Serif" w:cs="Times New Roman"/>
          <w:sz w:val="26"/>
          <w:szCs w:val="26"/>
          <w:lang w:eastAsia="ru-RU"/>
        </w:rPr>
        <w:t xml:space="preserve"> по созданию цифровых решений в области финансовых технологий.</w:t>
      </w:r>
    </w:p>
    <w:p w:rsidR="00FF633A" w:rsidRPr="00E9182F" w:rsidRDefault="00FF633A" w:rsidP="00FF633A">
      <w:pPr>
        <w:tabs>
          <w:tab w:val="left" w:pos="0"/>
          <w:tab w:val="left" w:pos="993"/>
        </w:tabs>
        <w:autoSpaceDE w:val="0"/>
        <w:autoSpaceDN w:val="0"/>
        <w:adjustRightInd w:val="0"/>
        <w:spacing w:after="0" w:line="240" w:lineRule="auto"/>
        <w:ind w:firstLine="709"/>
        <w:contextualSpacing/>
        <w:jc w:val="both"/>
        <w:rPr>
          <w:rFonts w:ascii="PT Astra Serif" w:hAnsi="PT Astra Serif" w:cs="Times New Roman"/>
          <w:sz w:val="26"/>
          <w:szCs w:val="26"/>
          <w:lang w:eastAsia="ru-RU"/>
        </w:rPr>
      </w:pPr>
      <w:r w:rsidRPr="00E9182F">
        <w:rPr>
          <w:rFonts w:ascii="PT Astra Serif" w:hAnsi="PT Astra Serif" w:cs="Times New Roman"/>
          <w:sz w:val="26"/>
          <w:szCs w:val="26"/>
          <w:lang w:eastAsia="ru-RU"/>
        </w:rPr>
        <w:t>При содействии Сибирского центра Фонда перспективных исследований сформировано 7 проектов томских компаний и направлено в Фонд перспективных исследований г. Москве.</w:t>
      </w:r>
    </w:p>
    <w:p w:rsidR="00FF633A" w:rsidRPr="00E9182F" w:rsidRDefault="00FF633A" w:rsidP="00FF633A">
      <w:pPr>
        <w:tabs>
          <w:tab w:val="left" w:pos="0"/>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E9182F">
        <w:rPr>
          <w:rFonts w:ascii="PT Astra Serif" w:hAnsi="PT Astra Serif" w:cs="Times New Roman"/>
          <w:sz w:val="26"/>
          <w:szCs w:val="26"/>
          <w:lang w:eastAsia="ru-RU"/>
        </w:rPr>
        <w:t>Пространство коллективной работы «Точка кипения</w:t>
      </w:r>
      <w:r w:rsidRPr="00E9182F">
        <w:rPr>
          <w:rFonts w:ascii="PT Astra Serif" w:hAnsi="PT Astra Serif" w:cs="Times New Roman"/>
          <w:sz w:val="26"/>
          <w:szCs w:val="26"/>
        </w:rPr>
        <w:t> </w:t>
      </w:r>
      <w:r w:rsidRPr="00E9182F">
        <w:rPr>
          <w:rFonts w:ascii="PT Astra Serif" w:hAnsi="PT Astra Serif" w:cs="Times New Roman"/>
          <w:sz w:val="26"/>
          <w:szCs w:val="26"/>
        </w:rPr>
        <w:noBreakHyphen/>
        <w:t> Томск» по итогам работы в 2021 году сохраняет лидирующие позиции в Российской Федерации по интенсивности коммуникации: проведено более 500 мероприятий, в которых приняли участие 5 318 человек.</w:t>
      </w:r>
    </w:p>
    <w:p w:rsidR="00FF633A" w:rsidRPr="00E9182F" w:rsidRDefault="00FF633A" w:rsidP="00FF633A">
      <w:pPr>
        <w:tabs>
          <w:tab w:val="left" w:pos="0"/>
          <w:tab w:val="left" w:pos="993"/>
        </w:tabs>
        <w:spacing w:after="0" w:line="240" w:lineRule="auto"/>
        <w:ind w:firstLine="709"/>
        <w:jc w:val="both"/>
        <w:rPr>
          <w:rFonts w:ascii="PT Astra Serif" w:eastAsia="Times New Roman" w:hAnsi="PT Astra Serif" w:cs="Times New Roman"/>
          <w:iCs/>
          <w:sz w:val="26"/>
          <w:szCs w:val="26"/>
        </w:rPr>
      </w:pPr>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cs="Times New Roman"/>
          <w:i/>
          <w:sz w:val="26"/>
          <w:szCs w:val="26"/>
          <w:lang w:eastAsia="ru-RU"/>
        </w:rPr>
        <w:t xml:space="preserve">основного мероприятия </w:t>
      </w:r>
      <w:r w:rsidRPr="00E9182F">
        <w:rPr>
          <w:rFonts w:ascii="PT Astra Serif" w:eastAsia="Times New Roman" w:hAnsi="PT Astra Serif" w:cs="Times New Roman"/>
          <w:i/>
          <w:iCs/>
          <w:sz w:val="26"/>
          <w:szCs w:val="26"/>
        </w:rPr>
        <w:t>«Развитие инновационного территориального кластера «</w:t>
      </w:r>
      <w:proofErr w:type="spellStart"/>
      <w:r w:rsidRPr="00E9182F">
        <w:rPr>
          <w:rFonts w:ascii="PT Astra Serif" w:eastAsia="Times New Roman" w:hAnsi="PT Astra Serif" w:cs="Times New Roman"/>
          <w:i/>
          <w:iCs/>
          <w:sz w:val="26"/>
          <w:szCs w:val="26"/>
        </w:rPr>
        <w:t>Smart</w:t>
      </w:r>
      <w:proofErr w:type="spellEnd"/>
      <w:r w:rsidRPr="00E9182F">
        <w:rPr>
          <w:rFonts w:ascii="PT Astra Serif" w:eastAsia="Times New Roman" w:hAnsi="PT Astra Serif" w:cs="Times New Roman"/>
          <w:i/>
          <w:iCs/>
          <w:sz w:val="26"/>
          <w:szCs w:val="26"/>
        </w:rPr>
        <w:t xml:space="preserve"> </w:t>
      </w:r>
      <w:proofErr w:type="spellStart"/>
      <w:r w:rsidRPr="00E9182F">
        <w:rPr>
          <w:rFonts w:ascii="PT Astra Serif" w:eastAsia="Times New Roman" w:hAnsi="PT Astra Serif" w:cs="Times New Roman"/>
          <w:i/>
          <w:iCs/>
          <w:sz w:val="26"/>
          <w:szCs w:val="26"/>
        </w:rPr>
        <w:t>Technologies</w:t>
      </w:r>
      <w:proofErr w:type="spellEnd"/>
      <w:r w:rsidRPr="00E9182F">
        <w:rPr>
          <w:rFonts w:ascii="PT Astra Serif" w:eastAsia="Times New Roman" w:hAnsi="PT Astra Serif" w:cs="Times New Roman"/>
          <w:i/>
          <w:iCs/>
          <w:sz w:val="26"/>
          <w:szCs w:val="26"/>
        </w:rPr>
        <w:t xml:space="preserve"> </w:t>
      </w:r>
      <w:proofErr w:type="spellStart"/>
      <w:r w:rsidRPr="00E9182F">
        <w:rPr>
          <w:rFonts w:ascii="PT Astra Serif" w:eastAsia="Times New Roman" w:hAnsi="PT Astra Serif" w:cs="Times New Roman"/>
          <w:i/>
          <w:iCs/>
          <w:sz w:val="26"/>
          <w:szCs w:val="26"/>
        </w:rPr>
        <w:t>Tomsk</w:t>
      </w:r>
      <w:proofErr w:type="spellEnd"/>
      <w:r w:rsidRPr="00E9182F">
        <w:rPr>
          <w:rFonts w:ascii="PT Astra Serif" w:eastAsia="Times New Roman" w:hAnsi="PT Astra Serif" w:cs="Times New Roman"/>
          <w:i/>
          <w:iCs/>
          <w:sz w:val="26"/>
          <w:szCs w:val="26"/>
        </w:rPr>
        <w:t xml:space="preserve">» </w:t>
      </w:r>
      <w:r w:rsidRPr="00E9182F">
        <w:rPr>
          <w:rFonts w:ascii="PT Astra Serif" w:eastAsia="Times New Roman" w:hAnsi="PT Astra Serif" w:cs="Times New Roman"/>
          <w:iCs/>
          <w:sz w:val="26"/>
          <w:szCs w:val="26"/>
        </w:rPr>
        <w:t>объем инвестиций из средств внебюджетных источников, привлеченных в развитие Кластера, составил 2,6 млрд. рублей, что соответствует плановому значению. При этом среднесписочная численность работников организаций - участников Кластера составила 34,2 тыс. человек, что ниже планового значения на 5,3 тыс. человек (план</w:t>
      </w:r>
      <w:r w:rsidRPr="00E9182F">
        <w:rPr>
          <w:rFonts w:ascii="PT Astra Serif" w:eastAsia="Times New Roman" w:hAnsi="PT Astra Serif" w:cs="Times New Roman"/>
          <w:sz w:val="26"/>
          <w:szCs w:val="26"/>
        </w:rPr>
        <w:t> </w:t>
      </w:r>
      <w:r w:rsidRPr="00E9182F">
        <w:rPr>
          <w:rFonts w:ascii="PT Astra Serif" w:eastAsia="Times New Roman" w:hAnsi="PT Astra Serif" w:cs="Times New Roman"/>
          <w:sz w:val="26"/>
          <w:szCs w:val="26"/>
        </w:rPr>
        <w:noBreakHyphen/>
        <w:t> </w:t>
      </w:r>
      <w:r w:rsidRPr="00E9182F">
        <w:rPr>
          <w:rFonts w:ascii="PT Astra Serif" w:eastAsia="Times New Roman" w:hAnsi="PT Astra Serif" w:cs="Times New Roman"/>
          <w:iCs/>
          <w:sz w:val="26"/>
          <w:szCs w:val="26"/>
        </w:rPr>
        <w:t xml:space="preserve">39,5 тыс. человек). </w:t>
      </w:r>
      <w:proofErr w:type="spellStart"/>
      <w:r w:rsidRPr="00E9182F">
        <w:rPr>
          <w:rFonts w:ascii="PT Astra Serif" w:eastAsia="Times New Roman" w:hAnsi="PT Astra Serif" w:cs="Times New Roman"/>
          <w:iCs/>
          <w:sz w:val="26"/>
          <w:szCs w:val="26"/>
        </w:rPr>
        <w:t>Недостижение</w:t>
      </w:r>
      <w:proofErr w:type="spellEnd"/>
      <w:r w:rsidRPr="00E9182F">
        <w:rPr>
          <w:rFonts w:ascii="PT Astra Serif" w:eastAsia="Times New Roman" w:hAnsi="PT Astra Serif" w:cs="Times New Roman"/>
          <w:iCs/>
          <w:sz w:val="26"/>
          <w:szCs w:val="26"/>
        </w:rPr>
        <w:t xml:space="preserve"> показателя связано с внедрением оптимизационных процессов в организациях научно-образовательного комплекса (прежде всего вывод непрофильной деятельности и объектов вместе со штатом из ВУЗов), что, в свою очередь, вызвало сокращение рабочих мест.</w:t>
      </w:r>
    </w:p>
    <w:p w:rsidR="00FF633A" w:rsidRPr="00E9182F" w:rsidRDefault="00FF633A" w:rsidP="00FF633A">
      <w:pPr>
        <w:tabs>
          <w:tab w:val="left" w:pos="0"/>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В основе Кластера находится работа проектных альянсов, созданных по нескольким направлениям с ориентацией на новые перспективные рынки на базе высокотехнологичных решений, которые будут определять развитие мировой и российской экономики через 15-20 лет. Участниками Кластера и проектных альянсов, в том числе «Медицина. Фармацевтика», «Техническое зрение», «Арктика», «Робототехника», «</w:t>
      </w:r>
      <w:proofErr w:type="spellStart"/>
      <w:r w:rsidRPr="00E9182F">
        <w:rPr>
          <w:rFonts w:ascii="PT Astra Serif" w:eastAsia="Times New Roman" w:hAnsi="PT Astra Serif" w:cs="Times New Roman"/>
          <w:sz w:val="26"/>
          <w:szCs w:val="26"/>
        </w:rPr>
        <w:t>Digital</w:t>
      </w:r>
      <w:proofErr w:type="spellEnd"/>
      <w:r w:rsidRPr="00E9182F">
        <w:rPr>
          <w:rFonts w:ascii="PT Astra Serif" w:eastAsia="Times New Roman" w:hAnsi="PT Astra Serif" w:cs="Times New Roman"/>
          <w:sz w:val="26"/>
          <w:szCs w:val="26"/>
        </w:rPr>
        <w:t xml:space="preserve"> </w:t>
      </w:r>
      <w:proofErr w:type="spellStart"/>
      <w:r w:rsidRPr="00E9182F">
        <w:rPr>
          <w:rFonts w:ascii="PT Astra Serif" w:eastAsia="Times New Roman" w:hAnsi="PT Astra Serif" w:cs="Times New Roman"/>
          <w:sz w:val="26"/>
          <w:szCs w:val="26"/>
        </w:rPr>
        <w:t>Health</w:t>
      </w:r>
      <w:proofErr w:type="spellEnd"/>
      <w:r w:rsidRPr="00E9182F">
        <w:rPr>
          <w:rFonts w:ascii="PT Astra Serif" w:eastAsia="Times New Roman" w:hAnsi="PT Astra Serif" w:cs="Times New Roman"/>
          <w:sz w:val="26"/>
          <w:szCs w:val="26"/>
        </w:rPr>
        <w:t>», «</w:t>
      </w:r>
      <w:proofErr w:type="spellStart"/>
      <w:r w:rsidRPr="00E9182F">
        <w:rPr>
          <w:rFonts w:ascii="PT Astra Serif" w:eastAsia="Times New Roman" w:hAnsi="PT Astra Serif" w:cs="Times New Roman"/>
          <w:sz w:val="26"/>
          <w:szCs w:val="26"/>
        </w:rPr>
        <w:t>Smart</w:t>
      </w:r>
      <w:proofErr w:type="spellEnd"/>
      <w:r w:rsidRPr="00E9182F">
        <w:rPr>
          <w:rFonts w:ascii="PT Astra Serif" w:eastAsia="Times New Roman" w:hAnsi="PT Astra Serif" w:cs="Times New Roman"/>
          <w:sz w:val="26"/>
          <w:szCs w:val="26"/>
        </w:rPr>
        <w:t xml:space="preserve"> </w:t>
      </w:r>
      <w:proofErr w:type="spellStart"/>
      <w:r w:rsidRPr="00E9182F">
        <w:rPr>
          <w:rFonts w:ascii="PT Astra Serif" w:eastAsia="Times New Roman" w:hAnsi="PT Astra Serif" w:cs="Times New Roman"/>
          <w:sz w:val="26"/>
          <w:szCs w:val="26"/>
        </w:rPr>
        <w:t>City</w:t>
      </w:r>
      <w:proofErr w:type="spellEnd"/>
      <w:r w:rsidRPr="00E9182F">
        <w:rPr>
          <w:rFonts w:ascii="PT Astra Serif" w:eastAsia="Times New Roman" w:hAnsi="PT Astra Serif" w:cs="Times New Roman"/>
          <w:sz w:val="26"/>
          <w:szCs w:val="26"/>
        </w:rPr>
        <w:t xml:space="preserve"> </w:t>
      </w:r>
      <w:proofErr w:type="spellStart"/>
      <w:r w:rsidRPr="00E9182F">
        <w:rPr>
          <w:rFonts w:ascii="PT Astra Serif" w:eastAsia="Times New Roman" w:hAnsi="PT Astra Serif" w:cs="Times New Roman"/>
          <w:sz w:val="26"/>
          <w:szCs w:val="26"/>
        </w:rPr>
        <w:t>Solutions</w:t>
      </w:r>
      <w:proofErr w:type="spellEnd"/>
      <w:r w:rsidRPr="00E9182F">
        <w:rPr>
          <w:rFonts w:ascii="PT Astra Serif" w:eastAsia="Times New Roman" w:hAnsi="PT Astra Serif" w:cs="Times New Roman"/>
          <w:sz w:val="26"/>
          <w:szCs w:val="26"/>
        </w:rPr>
        <w:t>» сформировано более 40 совместных проектов.</w:t>
      </w:r>
    </w:p>
    <w:p w:rsidR="00FF633A" w:rsidRPr="00E9182F" w:rsidRDefault="00FF633A" w:rsidP="00FF633A">
      <w:pPr>
        <w:tabs>
          <w:tab w:val="left" w:pos="0"/>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За 2021 год Томским региональным инжиниринговым центром оказано 18 инженерно-консультационных услуг по подготовке процесса производства и реализации продукции участникам Кластера, создано и модернизировано 6 инновационных продуктов для 13 организаций-участников Кластера.</w:t>
      </w:r>
    </w:p>
    <w:p w:rsidR="00FF633A" w:rsidRPr="00E9182F" w:rsidRDefault="00FF633A" w:rsidP="00FF633A">
      <w:pPr>
        <w:tabs>
          <w:tab w:val="left" w:pos="0"/>
          <w:tab w:val="left" w:pos="993"/>
        </w:tabs>
        <w:spacing w:after="0" w:line="240" w:lineRule="auto"/>
        <w:ind w:right="45" w:firstLine="709"/>
        <w:contextualSpacing/>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В рамках работы </w:t>
      </w:r>
      <w:r w:rsidRPr="00E9182F">
        <w:rPr>
          <w:rFonts w:ascii="PT Astra Serif" w:eastAsia="Times New Roman" w:hAnsi="PT Astra Serif" w:cs="Times New Roman"/>
          <w:sz w:val="26"/>
          <w:szCs w:val="26"/>
        </w:rPr>
        <w:t xml:space="preserve">Кластера </w:t>
      </w:r>
      <w:r w:rsidRPr="00E9182F">
        <w:rPr>
          <w:rFonts w:ascii="PT Astra Serif" w:eastAsia="Times New Roman" w:hAnsi="PT Astra Serif" w:cs="Times New Roman"/>
          <w:sz w:val="26"/>
          <w:szCs w:val="26"/>
          <w:lang w:eastAsia="ru-RU"/>
        </w:rPr>
        <w:t xml:space="preserve">проведен российский этап чемпионата </w:t>
      </w:r>
      <w:proofErr w:type="spellStart"/>
      <w:r w:rsidRPr="00E9182F">
        <w:rPr>
          <w:rFonts w:ascii="PT Astra Serif" w:eastAsia="Times New Roman" w:hAnsi="PT Astra Serif" w:cs="Times New Roman"/>
          <w:sz w:val="26"/>
          <w:szCs w:val="26"/>
          <w:lang w:eastAsia="ru-RU"/>
        </w:rPr>
        <w:t>RoboCup</w:t>
      </w:r>
      <w:proofErr w:type="spellEnd"/>
      <w:r w:rsidRPr="00E9182F">
        <w:rPr>
          <w:rFonts w:ascii="PT Astra Serif" w:eastAsia="Times New Roman" w:hAnsi="PT Astra Serif" w:cs="Times New Roman"/>
          <w:sz w:val="26"/>
          <w:szCs w:val="26"/>
          <w:lang w:eastAsia="ru-RU"/>
        </w:rPr>
        <w:t xml:space="preserve"> </w:t>
      </w:r>
      <w:proofErr w:type="spellStart"/>
      <w:r w:rsidRPr="00E9182F">
        <w:rPr>
          <w:rFonts w:ascii="PT Astra Serif" w:eastAsia="Times New Roman" w:hAnsi="PT Astra Serif" w:cs="Times New Roman"/>
          <w:sz w:val="26"/>
          <w:szCs w:val="26"/>
          <w:lang w:eastAsia="ru-RU"/>
        </w:rPr>
        <w:t>Russia</w:t>
      </w:r>
      <w:proofErr w:type="spellEnd"/>
      <w:r w:rsidRPr="00E9182F">
        <w:rPr>
          <w:rFonts w:ascii="PT Astra Serif" w:eastAsia="Times New Roman" w:hAnsi="PT Astra Serif" w:cs="Times New Roman"/>
          <w:sz w:val="26"/>
          <w:szCs w:val="26"/>
          <w:lang w:eastAsia="ru-RU"/>
        </w:rPr>
        <w:t xml:space="preserve"> </w:t>
      </w:r>
      <w:proofErr w:type="spellStart"/>
      <w:r w:rsidRPr="00E9182F">
        <w:rPr>
          <w:rFonts w:ascii="PT Astra Serif" w:eastAsia="Times New Roman" w:hAnsi="PT Astra Serif" w:cs="Times New Roman"/>
          <w:sz w:val="26"/>
          <w:szCs w:val="26"/>
          <w:lang w:eastAsia="ru-RU"/>
        </w:rPr>
        <w:t>Open</w:t>
      </w:r>
      <w:proofErr w:type="spellEnd"/>
      <w:r w:rsidRPr="00E9182F">
        <w:rPr>
          <w:rFonts w:ascii="PT Astra Serif" w:eastAsia="Times New Roman" w:hAnsi="PT Astra Serif" w:cs="Times New Roman"/>
          <w:sz w:val="26"/>
          <w:szCs w:val="26"/>
          <w:lang w:eastAsia="ru-RU"/>
        </w:rPr>
        <w:t xml:space="preserve"> 2021 при поддержке Российского национального комитета </w:t>
      </w:r>
      <w:proofErr w:type="spellStart"/>
      <w:r w:rsidRPr="00E9182F">
        <w:rPr>
          <w:rFonts w:ascii="PT Astra Serif" w:eastAsia="Times New Roman" w:hAnsi="PT Astra Serif" w:cs="Times New Roman"/>
          <w:sz w:val="26"/>
          <w:szCs w:val="26"/>
          <w:lang w:eastAsia="ru-RU"/>
        </w:rPr>
        <w:t>RoboCup</w:t>
      </w:r>
      <w:proofErr w:type="spellEnd"/>
      <w:r w:rsidRPr="00E9182F">
        <w:rPr>
          <w:rFonts w:ascii="PT Astra Serif" w:eastAsia="Times New Roman" w:hAnsi="PT Astra Serif" w:cs="Times New Roman"/>
          <w:sz w:val="26"/>
          <w:szCs w:val="26"/>
          <w:lang w:eastAsia="ru-RU"/>
        </w:rPr>
        <w:t>, в котором приняли участие 29 команд из Томской области. По итогам соревнований томские команды награждены 11 медалями.</w:t>
      </w:r>
    </w:p>
    <w:p w:rsidR="00FF633A" w:rsidRPr="00E9182F" w:rsidRDefault="00FF633A" w:rsidP="00FF633A">
      <w:pPr>
        <w:tabs>
          <w:tab w:val="left" w:pos="0"/>
          <w:tab w:val="left" w:pos="993"/>
        </w:tabs>
        <w:spacing w:after="0" w:line="240" w:lineRule="auto"/>
        <w:ind w:right="45" w:firstLine="709"/>
        <w:contextualSpacing/>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В международном чемпионате </w:t>
      </w:r>
      <w:proofErr w:type="spellStart"/>
      <w:r w:rsidRPr="00E9182F">
        <w:rPr>
          <w:rFonts w:ascii="PT Astra Serif" w:eastAsia="Times New Roman" w:hAnsi="PT Astra Serif" w:cs="Times New Roman"/>
          <w:sz w:val="26"/>
          <w:szCs w:val="26"/>
          <w:lang w:eastAsia="ru-RU"/>
        </w:rPr>
        <w:t>RoboCup</w:t>
      </w:r>
      <w:proofErr w:type="spellEnd"/>
      <w:r w:rsidRPr="00E9182F">
        <w:rPr>
          <w:rFonts w:ascii="PT Astra Serif" w:eastAsia="Times New Roman" w:hAnsi="PT Astra Serif" w:cs="Times New Roman"/>
          <w:sz w:val="26"/>
          <w:szCs w:val="26"/>
          <w:lang w:eastAsia="ru-RU"/>
        </w:rPr>
        <w:t xml:space="preserve"> Азиатско-Тихоокеанского региона участвовали 26 российских команд, в том числе 5 команд из Томской области:</w:t>
      </w:r>
    </w:p>
    <w:p w:rsidR="00FF633A" w:rsidRPr="00E9182F" w:rsidRDefault="00FF633A" w:rsidP="00FF633A">
      <w:pPr>
        <w:numPr>
          <w:ilvl w:val="0"/>
          <w:numId w:val="21"/>
        </w:numPr>
        <w:tabs>
          <w:tab w:val="left" w:pos="0"/>
          <w:tab w:val="left" w:pos="993"/>
        </w:tabs>
        <w:spacing w:after="0" w:line="240" w:lineRule="auto"/>
        <w:ind w:left="0" w:right="45" w:firstLine="709"/>
        <w:contextualSpacing/>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lastRenderedPageBreak/>
        <w:t xml:space="preserve">команда студентов ТУСУР </w:t>
      </w:r>
      <w:proofErr w:type="spellStart"/>
      <w:r w:rsidRPr="00E9182F">
        <w:rPr>
          <w:rFonts w:ascii="PT Astra Serif" w:eastAsia="Times New Roman" w:hAnsi="PT Astra Serif" w:cs="Times New Roman"/>
          <w:sz w:val="26"/>
          <w:szCs w:val="26"/>
          <w:lang w:eastAsia="ru-RU"/>
        </w:rPr>
        <w:t>RoboChamp</w:t>
      </w:r>
      <w:proofErr w:type="spellEnd"/>
      <w:r w:rsidRPr="00E9182F">
        <w:rPr>
          <w:rFonts w:ascii="PT Astra Serif" w:eastAsia="Times New Roman" w:hAnsi="PT Astra Serif" w:cs="Times New Roman"/>
          <w:sz w:val="26"/>
          <w:szCs w:val="26"/>
          <w:lang w:eastAsia="ru-RU"/>
        </w:rPr>
        <w:t xml:space="preserve"> показала лучший результат в соревнованиях лиги </w:t>
      </w:r>
      <w:proofErr w:type="spellStart"/>
      <w:r w:rsidRPr="00E9182F">
        <w:rPr>
          <w:rFonts w:ascii="PT Astra Serif" w:eastAsia="Times New Roman" w:hAnsi="PT Astra Serif" w:cs="Times New Roman"/>
          <w:sz w:val="26"/>
          <w:szCs w:val="26"/>
          <w:lang w:eastAsia="ru-RU"/>
        </w:rPr>
        <w:t>CoSpace</w:t>
      </w:r>
      <w:proofErr w:type="spellEnd"/>
      <w:r w:rsidRPr="00E9182F">
        <w:rPr>
          <w:rFonts w:ascii="PT Astra Serif" w:eastAsia="Times New Roman" w:hAnsi="PT Astra Serif" w:cs="Times New Roman"/>
          <w:sz w:val="26"/>
          <w:szCs w:val="26"/>
          <w:lang w:eastAsia="ru-RU"/>
        </w:rPr>
        <w:t>;</w:t>
      </w:r>
    </w:p>
    <w:p w:rsidR="00FF633A" w:rsidRPr="00E9182F" w:rsidRDefault="00FF633A" w:rsidP="00FF633A">
      <w:pPr>
        <w:numPr>
          <w:ilvl w:val="0"/>
          <w:numId w:val="21"/>
        </w:numPr>
        <w:tabs>
          <w:tab w:val="left" w:pos="0"/>
          <w:tab w:val="left" w:pos="993"/>
        </w:tabs>
        <w:spacing w:after="0" w:line="240" w:lineRule="auto"/>
        <w:ind w:left="0" w:right="45" w:firstLine="709"/>
        <w:contextualSpacing/>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команда Томского физико-технического лицея победила в номинации </w:t>
      </w:r>
      <w:proofErr w:type="spellStart"/>
      <w:r w:rsidRPr="00E9182F">
        <w:rPr>
          <w:rFonts w:ascii="PT Astra Serif" w:eastAsia="Times New Roman" w:hAnsi="PT Astra Serif" w:cs="Times New Roman"/>
          <w:sz w:val="26"/>
          <w:szCs w:val="26"/>
          <w:lang w:eastAsia="ru-RU"/>
        </w:rPr>
        <w:t>RoboCupJunior</w:t>
      </w:r>
      <w:proofErr w:type="spellEnd"/>
      <w:r w:rsidRPr="00E9182F">
        <w:rPr>
          <w:rFonts w:ascii="PT Astra Serif" w:eastAsia="Times New Roman" w:hAnsi="PT Astra Serif" w:cs="Times New Roman"/>
          <w:sz w:val="26"/>
          <w:szCs w:val="26"/>
          <w:lang w:eastAsia="ru-RU"/>
        </w:rPr>
        <w:t xml:space="preserve"> </w:t>
      </w:r>
      <w:proofErr w:type="spellStart"/>
      <w:r w:rsidRPr="00E9182F">
        <w:rPr>
          <w:rFonts w:ascii="PT Astra Serif" w:eastAsia="Times New Roman" w:hAnsi="PT Astra Serif" w:cs="Times New Roman"/>
          <w:sz w:val="26"/>
          <w:szCs w:val="26"/>
          <w:lang w:eastAsia="ru-RU"/>
        </w:rPr>
        <w:t>Rescue</w:t>
      </w:r>
      <w:proofErr w:type="spellEnd"/>
      <w:r w:rsidRPr="00E9182F">
        <w:rPr>
          <w:rFonts w:ascii="PT Astra Serif" w:eastAsia="Times New Roman" w:hAnsi="PT Astra Serif" w:cs="Times New Roman"/>
          <w:sz w:val="26"/>
          <w:szCs w:val="26"/>
          <w:lang w:eastAsia="ru-RU"/>
        </w:rPr>
        <w:t xml:space="preserve"> </w:t>
      </w:r>
      <w:proofErr w:type="spellStart"/>
      <w:r w:rsidRPr="00E9182F">
        <w:rPr>
          <w:rFonts w:ascii="PT Astra Serif" w:eastAsia="Times New Roman" w:hAnsi="PT Astra Serif" w:cs="Times New Roman"/>
          <w:sz w:val="26"/>
          <w:szCs w:val="26"/>
          <w:lang w:eastAsia="ru-RU"/>
        </w:rPr>
        <w:t>Maze</w:t>
      </w:r>
      <w:proofErr w:type="spellEnd"/>
      <w:r w:rsidRPr="00E9182F">
        <w:rPr>
          <w:rFonts w:ascii="PT Astra Serif" w:eastAsia="Times New Roman" w:hAnsi="PT Astra Serif" w:cs="Times New Roman"/>
          <w:sz w:val="26"/>
          <w:szCs w:val="26"/>
          <w:lang w:eastAsia="ru-RU"/>
        </w:rPr>
        <w:t xml:space="preserve"> («Роботы-спасатели»).</w:t>
      </w:r>
    </w:p>
    <w:p w:rsidR="00FF633A" w:rsidRPr="00E9182F" w:rsidRDefault="00FF633A" w:rsidP="00FF633A">
      <w:pPr>
        <w:tabs>
          <w:tab w:val="left" w:pos="0"/>
          <w:tab w:val="left" w:pos="993"/>
        </w:tabs>
        <w:spacing w:after="0" w:line="240" w:lineRule="auto"/>
        <w:ind w:right="45"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Команда «</w:t>
      </w:r>
      <w:proofErr w:type="spellStart"/>
      <w:r w:rsidRPr="00E9182F">
        <w:rPr>
          <w:rFonts w:ascii="PT Astra Serif" w:eastAsia="Times New Roman" w:hAnsi="PT Astra Serif" w:cs="Times New Roman"/>
          <w:sz w:val="26"/>
          <w:szCs w:val="26"/>
          <w:lang w:eastAsia="ru-RU"/>
        </w:rPr>
        <w:t>Mad</w:t>
      </w:r>
      <w:proofErr w:type="spellEnd"/>
      <w:r w:rsidRPr="00E9182F">
        <w:rPr>
          <w:rFonts w:ascii="PT Astra Serif" w:eastAsia="Times New Roman" w:hAnsi="PT Astra Serif" w:cs="Times New Roman"/>
          <w:sz w:val="26"/>
          <w:szCs w:val="26"/>
          <w:lang w:eastAsia="ru-RU"/>
        </w:rPr>
        <w:t xml:space="preserve"> </w:t>
      </w:r>
      <w:proofErr w:type="spellStart"/>
      <w:r w:rsidRPr="00E9182F">
        <w:rPr>
          <w:rFonts w:ascii="PT Astra Serif" w:eastAsia="Times New Roman" w:hAnsi="PT Astra Serif" w:cs="Times New Roman"/>
          <w:sz w:val="26"/>
          <w:szCs w:val="26"/>
          <w:lang w:eastAsia="ru-RU"/>
        </w:rPr>
        <w:t>Mechanics</w:t>
      </w:r>
      <w:proofErr w:type="spellEnd"/>
      <w:r w:rsidRPr="00E9182F">
        <w:rPr>
          <w:rFonts w:ascii="PT Astra Serif" w:eastAsia="Times New Roman" w:hAnsi="PT Astra Serif" w:cs="Times New Roman"/>
          <w:sz w:val="26"/>
          <w:szCs w:val="26"/>
          <w:lang w:eastAsia="ru-RU"/>
        </w:rPr>
        <w:t xml:space="preserve">» из Губернаторского </w:t>
      </w:r>
      <w:proofErr w:type="spellStart"/>
      <w:r w:rsidRPr="00E9182F">
        <w:rPr>
          <w:rFonts w:ascii="PT Astra Serif" w:eastAsia="Times New Roman" w:hAnsi="PT Astra Serif" w:cs="Times New Roman"/>
          <w:sz w:val="26"/>
          <w:szCs w:val="26"/>
          <w:lang w:eastAsia="ru-RU"/>
        </w:rPr>
        <w:t>Светленского</w:t>
      </w:r>
      <w:proofErr w:type="spellEnd"/>
      <w:r w:rsidRPr="00E9182F">
        <w:rPr>
          <w:rFonts w:ascii="PT Astra Serif" w:eastAsia="Times New Roman" w:hAnsi="PT Astra Serif" w:cs="Times New Roman"/>
          <w:sz w:val="26"/>
          <w:szCs w:val="26"/>
          <w:lang w:eastAsia="ru-RU"/>
        </w:rPr>
        <w:t xml:space="preserve"> лицея представила Томскую область в финале мирового этапа турнира </w:t>
      </w:r>
      <w:proofErr w:type="spellStart"/>
      <w:r w:rsidRPr="00E9182F">
        <w:rPr>
          <w:rFonts w:ascii="PT Astra Serif" w:eastAsia="Times New Roman" w:hAnsi="PT Astra Serif" w:cs="Times New Roman"/>
          <w:sz w:val="26"/>
          <w:szCs w:val="26"/>
          <w:lang w:eastAsia="ru-RU"/>
        </w:rPr>
        <w:t>RoboCup</w:t>
      </w:r>
      <w:proofErr w:type="spellEnd"/>
      <w:r w:rsidRPr="00E9182F">
        <w:rPr>
          <w:rFonts w:ascii="PT Astra Serif" w:eastAsia="Times New Roman" w:hAnsi="PT Astra Serif" w:cs="Times New Roman"/>
          <w:sz w:val="26"/>
          <w:szCs w:val="26"/>
          <w:lang w:eastAsia="ru-RU"/>
        </w:rPr>
        <w:t>.</w:t>
      </w:r>
    </w:p>
    <w:p w:rsidR="00FF633A" w:rsidRPr="00E9182F" w:rsidRDefault="00FF633A" w:rsidP="00FF633A">
      <w:pPr>
        <w:tabs>
          <w:tab w:val="left" w:pos="0"/>
          <w:tab w:val="left" w:pos="993"/>
        </w:tabs>
        <w:spacing w:after="0" w:line="240" w:lineRule="auto"/>
        <w:ind w:right="45" w:firstLine="709"/>
        <w:contextualSpacing/>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В 2021 году число резидентов инновационного центра «</w:t>
      </w:r>
      <w:proofErr w:type="spellStart"/>
      <w:r w:rsidRPr="00E9182F">
        <w:rPr>
          <w:rFonts w:ascii="PT Astra Serif" w:eastAsia="Times New Roman" w:hAnsi="PT Astra Serif" w:cs="Times New Roman"/>
          <w:sz w:val="26"/>
          <w:szCs w:val="26"/>
          <w:lang w:eastAsia="ru-RU"/>
        </w:rPr>
        <w:t>Сколково</w:t>
      </w:r>
      <w:proofErr w:type="spellEnd"/>
      <w:r w:rsidRPr="00E9182F">
        <w:rPr>
          <w:rFonts w:ascii="PT Astra Serif" w:eastAsia="Times New Roman" w:hAnsi="PT Astra Serif" w:cs="Times New Roman"/>
          <w:sz w:val="26"/>
          <w:szCs w:val="26"/>
          <w:lang w:eastAsia="ru-RU"/>
        </w:rPr>
        <w:t xml:space="preserve">» составило 38 резидентов (факт 2020 года – 22 резидента). </w:t>
      </w:r>
      <w:proofErr w:type="gramStart"/>
      <w:r w:rsidRPr="00E9182F">
        <w:rPr>
          <w:rFonts w:ascii="PT Astra Serif" w:eastAsia="Times New Roman" w:hAnsi="PT Astra Serif" w:cs="Times New Roman"/>
          <w:sz w:val="26"/>
          <w:szCs w:val="26"/>
          <w:lang w:eastAsia="ru-RU"/>
        </w:rPr>
        <w:t>По итогам отчетного года 6 томских компаний </w:t>
      </w:r>
      <w:r w:rsidRPr="00E9182F">
        <w:rPr>
          <w:rFonts w:ascii="PT Astra Serif" w:eastAsia="Times New Roman" w:hAnsi="PT Astra Serif" w:cs="Times New Roman"/>
          <w:sz w:val="26"/>
          <w:szCs w:val="26"/>
          <w:lang w:eastAsia="ru-RU"/>
        </w:rPr>
        <w:noBreakHyphen/>
        <w:t> резидентов «</w:t>
      </w:r>
      <w:proofErr w:type="spellStart"/>
      <w:r w:rsidRPr="00E9182F">
        <w:rPr>
          <w:rFonts w:ascii="PT Astra Serif" w:eastAsia="Times New Roman" w:hAnsi="PT Astra Serif" w:cs="Times New Roman"/>
          <w:sz w:val="26"/>
          <w:szCs w:val="26"/>
          <w:lang w:eastAsia="ru-RU"/>
        </w:rPr>
        <w:t>Сколково</w:t>
      </w:r>
      <w:proofErr w:type="spellEnd"/>
      <w:r w:rsidRPr="00E9182F">
        <w:rPr>
          <w:rFonts w:ascii="PT Astra Serif" w:eastAsia="Times New Roman" w:hAnsi="PT Astra Serif" w:cs="Times New Roman"/>
          <w:sz w:val="26"/>
          <w:szCs w:val="26"/>
          <w:lang w:eastAsia="ru-RU"/>
        </w:rPr>
        <w:t>» получили 16 грантов Фонда «</w:t>
      </w:r>
      <w:proofErr w:type="spellStart"/>
      <w:r w:rsidRPr="00E9182F">
        <w:rPr>
          <w:rFonts w:ascii="PT Astra Serif" w:eastAsia="Times New Roman" w:hAnsi="PT Astra Serif" w:cs="Times New Roman"/>
          <w:sz w:val="26"/>
          <w:szCs w:val="26"/>
          <w:lang w:eastAsia="ru-RU"/>
        </w:rPr>
        <w:t>Сколково</w:t>
      </w:r>
      <w:proofErr w:type="spellEnd"/>
      <w:r w:rsidRPr="00E9182F">
        <w:rPr>
          <w:rFonts w:ascii="PT Astra Serif" w:eastAsia="Times New Roman" w:hAnsi="PT Astra Serif" w:cs="Times New Roman"/>
          <w:sz w:val="26"/>
          <w:szCs w:val="26"/>
          <w:lang w:eastAsia="ru-RU"/>
        </w:rPr>
        <w:t>» на сумму более 9,0 млн. рублей (максимальный размер гранта, полученного томской компанией</w:t>
      </w:r>
      <w:r w:rsidRPr="00E9182F">
        <w:rPr>
          <w:rFonts w:ascii="PT Astra Serif" w:hAnsi="PT Astra Serif"/>
          <w:sz w:val="26"/>
          <w:szCs w:val="26"/>
        </w:rPr>
        <w:t> </w:t>
      </w:r>
      <w:r w:rsidRPr="00E9182F">
        <w:rPr>
          <w:rFonts w:ascii="PT Astra Serif" w:hAnsi="PT Astra Serif"/>
          <w:sz w:val="26"/>
          <w:szCs w:val="26"/>
        </w:rPr>
        <w:noBreakHyphen/>
        <w:t> </w:t>
      </w:r>
      <w:r w:rsidRPr="00E9182F">
        <w:rPr>
          <w:rFonts w:ascii="PT Astra Serif" w:eastAsia="Times New Roman" w:hAnsi="PT Astra Serif" w:cs="Times New Roman"/>
          <w:sz w:val="26"/>
          <w:szCs w:val="26"/>
          <w:lang w:eastAsia="ru-RU"/>
        </w:rPr>
        <w:t>3,8 млн. рублей), которые могут быть  направлены на проведение испытаний, создание прототипов (опытных образцов), приобретение комплектующих, а также на патентование и проведение иных работ по охране интеллектуальной собственности.</w:t>
      </w:r>
      <w:proofErr w:type="gramEnd"/>
    </w:p>
    <w:p w:rsidR="00FF633A" w:rsidRPr="00E9182F" w:rsidRDefault="00FF633A" w:rsidP="00FF633A">
      <w:pPr>
        <w:keepNext/>
        <w:tabs>
          <w:tab w:val="left" w:pos="0"/>
          <w:tab w:val="left" w:pos="993"/>
        </w:tabs>
        <w:spacing w:after="0" w:line="240" w:lineRule="auto"/>
        <w:jc w:val="center"/>
        <w:rPr>
          <w:rFonts w:ascii="PT Astra Serif" w:eastAsia="Times New Roman" w:hAnsi="PT Astra Serif" w:cs="Times New Roman"/>
          <w:b/>
          <w:sz w:val="26"/>
          <w:szCs w:val="26"/>
        </w:rPr>
      </w:pPr>
    </w:p>
    <w:p w:rsidR="00FF633A" w:rsidRPr="00E9182F" w:rsidRDefault="00FF633A" w:rsidP="00FF633A">
      <w:pPr>
        <w:keepNext/>
        <w:numPr>
          <w:ilvl w:val="0"/>
          <w:numId w:val="11"/>
        </w:numPr>
        <w:tabs>
          <w:tab w:val="left" w:pos="0"/>
          <w:tab w:val="left" w:pos="426"/>
        </w:tabs>
        <w:spacing w:after="0" w:line="240" w:lineRule="auto"/>
        <w:ind w:left="0" w:firstLine="0"/>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Проектная часть</w:t>
      </w:r>
    </w:p>
    <w:p w:rsidR="00FF633A" w:rsidRPr="00E9182F" w:rsidRDefault="00FF633A" w:rsidP="00FF633A">
      <w:pPr>
        <w:keepNext/>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sidRPr="00E9182F">
        <w:rPr>
          <w:rFonts w:ascii="PT Astra Serif" w:eastAsia="Times New Roman" w:hAnsi="PT Astra Serif" w:cs="Times New Roman"/>
          <w:b/>
          <w:sz w:val="26"/>
          <w:szCs w:val="26"/>
          <w:lang w:eastAsia="ru-RU"/>
        </w:rPr>
        <w:t xml:space="preserve">Национальный проект </w:t>
      </w:r>
      <w:r w:rsidRPr="00E9182F">
        <w:rPr>
          <w:rFonts w:ascii="PT Astra Serif" w:eastAsia="Times New Roman" w:hAnsi="PT Astra Serif" w:cs="Times New Roman"/>
          <w:b/>
          <w:i/>
          <w:sz w:val="26"/>
          <w:szCs w:val="26"/>
          <w:lang w:eastAsia="ru-RU"/>
        </w:rPr>
        <w:t>«Цифровая экономика»</w:t>
      </w:r>
    </w:p>
    <w:p w:rsidR="00FF633A" w:rsidRPr="00E9182F" w:rsidRDefault="00FF633A" w:rsidP="00FF633A">
      <w:pPr>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sidRPr="00E9182F">
        <w:rPr>
          <w:rFonts w:ascii="PT Astra Serif" w:eastAsia="Times New Roman" w:hAnsi="PT Astra Serif" w:cs="Times New Roman"/>
          <w:b/>
          <w:i/>
          <w:sz w:val="26"/>
          <w:szCs w:val="26"/>
          <w:lang w:eastAsia="ru-RU"/>
        </w:rPr>
        <w:t>Региональный проект «Цифровые технологии Томской области»</w:t>
      </w:r>
    </w:p>
    <w:p w:rsidR="00FF633A" w:rsidRPr="00E9182F" w:rsidRDefault="00FF633A" w:rsidP="00FF633A">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Финансирование регионального проекта за счет всех источников в 2021 году составило 6 000,0 тыс. рублей.</w:t>
      </w:r>
    </w:p>
    <w:p w:rsidR="00FF633A" w:rsidRPr="00E9182F" w:rsidRDefault="00FF633A" w:rsidP="00FF633A">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В 2021 году произведено обновление информационной системы «Региональный сегмент данных ЕИАС Томской области», с помощью которого автоматизированы процессы анализа данных о фактических показателях деятельности регулируемых организаций в сфере водоснабжения и водоотведения.</w:t>
      </w:r>
    </w:p>
    <w:p w:rsidR="00FF633A" w:rsidRPr="00E9182F" w:rsidRDefault="00FF633A" w:rsidP="00FF633A">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С учетом введения ограничительных мер в связи с распространением новой </w:t>
      </w:r>
      <w:proofErr w:type="spellStart"/>
      <w:r w:rsidRPr="00E9182F">
        <w:rPr>
          <w:rFonts w:ascii="PT Astra Serif" w:eastAsia="Times New Roman" w:hAnsi="PT Astra Serif" w:cs="Times New Roman"/>
          <w:sz w:val="26"/>
          <w:szCs w:val="26"/>
          <w:lang w:eastAsia="ru-RU"/>
        </w:rPr>
        <w:t>коронавирусной</w:t>
      </w:r>
      <w:proofErr w:type="spellEnd"/>
      <w:r w:rsidRPr="00E9182F">
        <w:rPr>
          <w:rFonts w:ascii="PT Astra Serif" w:eastAsia="Times New Roman" w:hAnsi="PT Astra Serif" w:cs="Times New Roman"/>
          <w:sz w:val="26"/>
          <w:szCs w:val="26"/>
          <w:lang w:eastAsia="ru-RU"/>
        </w:rPr>
        <w:t xml:space="preserve"> инфекции (COVID-19) в рамках регионального проекта обеспечена техническая поддержка и функционирование Цифровой платформы развития Томской области и ее сервисов («</w:t>
      </w:r>
      <w:proofErr w:type="spellStart"/>
      <w:r w:rsidRPr="00E9182F">
        <w:rPr>
          <w:rFonts w:ascii="PT Astra Serif" w:eastAsia="Times New Roman" w:hAnsi="PT Astra Serif" w:cs="Times New Roman"/>
          <w:sz w:val="26"/>
          <w:szCs w:val="26"/>
          <w:lang w:eastAsia="ru-RU"/>
        </w:rPr>
        <w:t>работа</w:t>
      </w:r>
      <w:proofErr w:type="gramStart"/>
      <w:r w:rsidRPr="00E9182F">
        <w:rPr>
          <w:rFonts w:ascii="PT Astra Serif" w:eastAsia="Times New Roman" w:hAnsi="PT Astra Serif" w:cs="Times New Roman"/>
          <w:sz w:val="26"/>
          <w:szCs w:val="26"/>
          <w:lang w:eastAsia="ru-RU"/>
        </w:rPr>
        <w:t>.т</w:t>
      </w:r>
      <w:proofErr w:type="gramEnd"/>
      <w:r w:rsidRPr="00E9182F">
        <w:rPr>
          <w:rFonts w:ascii="PT Astra Serif" w:eastAsia="Times New Roman" w:hAnsi="PT Astra Serif" w:cs="Times New Roman"/>
          <w:sz w:val="26"/>
          <w:szCs w:val="26"/>
          <w:lang w:eastAsia="ru-RU"/>
        </w:rPr>
        <w:t>омск.рф</w:t>
      </w:r>
      <w:proofErr w:type="spellEnd"/>
      <w:r w:rsidRPr="00E9182F">
        <w:rPr>
          <w:rFonts w:ascii="PT Astra Serif" w:eastAsia="Times New Roman" w:hAnsi="PT Astra Serif" w:cs="Times New Roman"/>
          <w:sz w:val="26"/>
          <w:szCs w:val="26"/>
          <w:lang w:eastAsia="ru-RU"/>
        </w:rPr>
        <w:t>», «covidtomsk.ru»</w:t>
      </w:r>
      <w:r w:rsidRPr="00E9182F">
        <w:rPr>
          <w:rFonts w:ascii="PT Astra Serif" w:hAnsi="PT Astra Serif"/>
          <w:sz w:val="26"/>
          <w:szCs w:val="26"/>
          <w:lang w:eastAsia="ru-RU"/>
        </w:rPr>
        <w:t>, «</w:t>
      </w:r>
      <w:proofErr w:type="spellStart"/>
      <w:r w:rsidRPr="00E9182F">
        <w:rPr>
          <w:rFonts w:ascii="PT Astra Serif" w:eastAsia="Times New Roman" w:hAnsi="PT Astra Serif" w:cs="Times New Roman"/>
          <w:sz w:val="26"/>
          <w:szCs w:val="26"/>
          <w:lang w:eastAsia="ru-RU"/>
        </w:rPr>
        <w:t>Маркетплейс</w:t>
      </w:r>
      <w:proofErr w:type="spellEnd"/>
      <w:r w:rsidRPr="00E9182F">
        <w:rPr>
          <w:rFonts w:ascii="PT Astra Serif" w:eastAsia="Times New Roman" w:hAnsi="PT Astra Serif" w:cs="Times New Roman"/>
          <w:sz w:val="26"/>
          <w:szCs w:val="26"/>
          <w:lang w:eastAsia="ru-RU"/>
        </w:rPr>
        <w:t>» мер поддержки для предпринимательства», «Гид-путеводитель по Томской области», «Онлайн-площадка технологического предпринимательства», «Цифровая лаборатория больших данных», «Активный житель»), служащих интерактивным инструментом решения и контроля вопросов городского хозяйства и регионального управления:</w:t>
      </w:r>
    </w:p>
    <w:p w:rsidR="00FF633A" w:rsidRPr="00E9182F" w:rsidRDefault="00FF633A" w:rsidP="00617D90">
      <w:pPr>
        <w:numPr>
          <w:ilvl w:val="0"/>
          <w:numId w:val="14"/>
        </w:numPr>
        <w:tabs>
          <w:tab w:val="left" w:pos="0"/>
          <w:tab w:val="left" w:pos="993"/>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на сервисе «</w:t>
      </w:r>
      <w:proofErr w:type="spellStart"/>
      <w:r w:rsidRPr="00E9182F">
        <w:rPr>
          <w:rFonts w:ascii="PT Astra Serif" w:eastAsia="Times New Roman" w:hAnsi="PT Astra Serif" w:cs="Times New Roman"/>
          <w:sz w:val="26"/>
          <w:szCs w:val="26"/>
          <w:lang w:eastAsia="ru-RU"/>
        </w:rPr>
        <w:t>Маркетплейс</w:t>
      </w:r>
      <w:proofErr w:type="spellEnd"/>
      <w:r w:rsidRPr="00E9182F">
        <w:rPr>
          <w:rFonts w:ascii="PT Astra Serif" w:eastAsia="Times New Roman" w:hAnsi="PT Astra Serif" w:cs="Times New Roman"/>
          <w:sz w:val="26"/>
          <w:szCs w:val="26"/>
          <w:lang w:eastAsia="ru-RU"/>
        </w:rPr>
        <w:t>» мер поддержки для предпринимательства» реализована возможность удаленно подавать заявки на получение грантов для социальных предпринимателей, получение комплексных услуг для бизнеса. Произведена интеграция данного сервиса с Цифровой платформой для МСП (</w:t>
      </w:r>
      <w:proofErr w:type="spellStart"/>
      <w:r w:rsidRPr="00E9182F">
        <w:rPr>
          <w:rFonts w:ascii="PT Astra Serif" w:eastAsia="Times New Roman" w:hAnsi="PT Astra Serif" w:cs="Times New Roman"/>
          <w:sz w:val="26"/>
          <w:szCs w:val="26"/>
          <w:lang w:eastAsia="ru-RU"/>
        </w:rPr>
        <w:t>мсп</w:t>
      </w:r>
      <w:proofErr w:type="gramStart"/>
      <w:r w:rsidRPr="00E9182F">
        <w:rPr>
          <w:rFonts w:ascii="PT Astra Serif" w:eastAsia="Times New Roman" w:hAnsi="PT Astra Serif" w:cs="Times New Roman"/>
          <w:sz w:val="26"/>
          <w:szCs w:val="26"/>
          <w:lang w:eastAsia="ru-RU"/>
        </w:rPr>
        <w:t>.р</w:t>
      </w:r>
      <w:proofErr w:type="gramEnd"/>
      <w:r w:rsidRPr="00E9182F">
        <w:rPr>
          <w:rFonts w:ascii="PT Astra Serif" w:eastAsia="Times New Roman" w:hAnsi="PT Astra Serif" w:cs="Times New Roman"/>
          <w:sz w:val="26"/>
          <w:szCs w:val="26"/>
          <w:lang w:eastAsia="ru-RU"/>
        </w:rPr>
        <w:t>ф</w:t>
      </w:r>
      <w:proofErr w:type="spellEnd"/>
      <w:r w:rsidRPr="00E9182F">
        <w:rPr>
          <w:rFonts w:ascii="PT Astra Serif" w:eastAsia="Times New Roman" w:hAnsi="PT Astra Serif" w:cs="Times New Roman"/>
          <w:sz w:val="26"/>
          <w:szCs w:val="26"/>
          <w:lang w:eastAsia="ru-RU"/>
        </w:rPr>
        <w:t>), что позволило соединить функционал и данные двух платформ независимо от их источника для беспрепятственной передачи;</w:t>
      </w:r>
    </w:p>
    <w:p w:rsidR="00FF633A" w:rsidRPr="00E9182F" w:rsidRDefault="00FF633A" w:rsidP="00617D90">
      <w:pPr>
        <w:numPr>
          <w:ilvl w:val="0"/>
          <w:numId w:val="14"/>
        </w:numPr>
        <w:tabs>
          <w:tab w:val="left" w:pos="0"/>
          <w:tab w:val="left" w:pos="993"/>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на сервисе «Активный житель» совместно с Администрацией города Томска для горожан реализована возможность ознакомиться с графиком отключения горячей воды. Выполнена интеграция новостных систем Администрации Томской области и Цифровой Платформы развития Томской области;</w:t>
      </w:r>
    </w:p>
    <w:p w:rsidR="00FF633A" w:rsidRPr="00E9182F" w:rsidRDefault="00FF633A" w:rsidP="00617D90">
      <w:pPr>
        <w:numPr>
          <w:ilvl w:val="0"/>
          <w:numId w:val="14"/>
        </w:numPr>
        <w:tabs>
          <w:tab w:val="left" w:pos="0"/>
          <w:tab w:val="left" w:pos="993"/>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выполнен </w:t>
      </w:r>
      <w:proofErr w:type="spellStart"/>
      <w:r w:rsidRPr="00E9182F">
        <w:rPr>
          <w:rFonts w:ascii="PT Astra Serif" w:eastAsia="Times New Roman" w:hAnsi="PT Astra Serif" w:cs="Times New Roman"/>
          <w:sz w:val="26"/>
          <w:szCs w:val="26"/>
          <w:lang w:eastAsia="ru-RU"/>
        </w:rPr>
        <w:t>ребрединг</w:t>
      </w:r>
      <w:proofErr w:type="spellEnd"/>
      <w:r w:rsidRPr="00E9182F">
        <w:rPr>
          <w:rFonts w:ascii="PT Astra Serif" w:eastAsia="Times New Roman" w:hAnsi="PT Astra Serif" w:cs="Times New Roman"/>
          <w:sz w:val="26"/>
          <w:szCs w:val="26"/>
          <w:lang w:eastAsia="ru-RU"/>
        </w:rPr>
        <w:t xml:space="preserve"> главной страницы сервиса «Гид-путеводитель по Томской области» с новыми разделами и наиболее удобным функционалом для посетителей. Произведена интеграция сервиса «</w:t>
      </w:r>
      <w:proofErr w:type="spellStart"/>
      <w:r w:rsidRPr="00E9182F">
        <w:rPr>
          <w:rFonts w:ascii="PT Astra Serif" w:eastAsia="Times New Roman" w:hAnsi="PT Astra Serif" w:cs="Times New Roman"/>
          <w:sz w:val="26"/>
          <w:szCs w:val="26"/>
          <w:lang w:eastAsia="ru-RU"/>
        </w:rPr>
        <w:t>Яндекс</w:t>
      </w:r>
      <w:proofErr w:type="gramStart"/>
      <w:r w:rsidRPr="00E9182F">
        <w:rPr>
          <w:rFonts w:ascii="PT Astra Serif" w:eastAsia="Times New Roman" w:hAnsi="PT Astra Serif" w:cs="Times New Roman"/>
          <w:sz w:val="26"/>
          <w:szCs w:val="26"/>
          <w:lang w:eastAsia="ru-RU"/>
        </w:rPr>
        <w:t>.Н</w:t>
      </w:r>
      <w:proofErr w:type="gramEnd"/>
      <w:r w:rsidRPr="00E9182F">
        <w:rPr>
          <w:rFonts w:ascii="PT Astra Serif" w:eastAsia="Times New Roman" w:hAnsi="PT Astra Serif" w:cs="Times New Roman"/>
          <w:sz w:val="26"/>
          <w:szCs w:val="26"/>
          <w:lang w:eastAsia="ru-RU"/>
        </w:rPr>
        <w:t>авигатор</w:t>
      </w:r>
      <w:proofErr w:type="spellEnd"/>
      <w:r w:rsidRPr="00E9182F">
        <w:rPr>
          <w:rFonts w:ascii="PT Astra Serif" w:eastAsia="Times New Roman" w:hAnsi="PT Astra Serif" w:cs="Times New Roman"/>
          <w:sz w:val="26"/>
          <w:szCs w:val="26"/>
          <w:lang w:eastAsia="ru-RU"/>
        </w:rPr>
        <w:t>» для построения маршрута до туристических объектов интерактивной карты и др.</w:t>
      </w:r>
    </w:p>
    <w:p w:rsidR="00FF633A" w:rsidRPr="00E9182F" w:rsidRDefault="00FF633A" w:rsidP="00FF633A">
      <w:pPr>
        <w:tabs>
          <w:tab w:val="left" w:pos="0"/>
          <w:tab w:val="left" w:pos="993"/>
        </w:tabs>
        <w:spacing w:after="0" w:line="240" w:lineRule="auto"/>
        <w:jc w:val="both"/>
        <w:rPr>
          <w:rFonts w:ascii="PT Astra Serif" w:eastAsia="Times New Roman" w:hAnsi="PT Astra Serif" w:cs="Times New Roman"/>
          <w:sz w:val="26"/>
          <w:szCs w:val="26"/>
          <w:lang w:eastAsia="ru-RU"/>
        </w:rPr>
      </w:pPr>
    </w:p>
    <w:p w:rsidR="00FF633A" w:rsidRPr="00E9182F" w:rsidRDefault="00FF633A" w:rsidP="00FF633A">
      <w:pPr>
        <w:tabs>
          <w:tab w:val="left" w:pos="0"/>
        </w:tabs>
        <w:autoSpaceDE w:val="0"/>
        <w:autoSpaceDN w:val="0"/>
        <w:adjustRightInd w:val="0"/>
        <w:spacing w:after="0" w:line="240" w:lineRule="auto"/>
        <w:jc w:val="center"/>
        <w:rPr>
          <w:rFonts w:ascii="PT Astra Serif" w:hAnsi="PT Astra Serif" w:cs="PT Astra Serif"/>
          <w:sz w:val="26"/>
          <w:szCs w:val="26"/>
        </w:rPr>
      </w:pPr>
      <w:r w:rsidRPr="00E9182F">
        <w:rPr>
          <w:rFonts w:ascii="PT Astra Serif" w:hAnsi="PT Astra Serif"/>
          <w:b/>
          <w:sz w:val="26"/>
          <w:szCs w:val="26"/>
        </w:rPr>
        <w:lastRenderedPageBreak/>
        <w:t>3. ГП «</w:t>
      </w:r>
      <w:r w:rsidRPr="00E9182F">
        <w:rPr>
          <w:rFonts w:ascii="PT Astra Serif" w:hAnsi="PT Astra Serif" w:cs="PT Astra Serif"/>
          <w:b/>
          <w:sz w:val="26"/>
          <w:szCs w:val="26"/>
        </w:rPr>
        <w:t>Развитие предпринимательства и повышение эффективности государственного управления социально-экономическим развитием Томской области</w:t>
      </w:r>
      <w:r w:rsidRPr="00E9182F">
        <w:rPr>
          <w:rFonts w:ascii="PT Astra Serif" w:hAnsi="PT Astra Serif"/>
          <w:b/>
          <w:sz w:val="26"/>
          <w:szCs w:val="26"/>
        </w:rPr>
        <w:t>»</w:t>
      </w:r>
    </w:p>
    <w:p w:rsidR="00FF633A" w:rsidRPr="00E9182F" w:rsidRDefault="00FF633A" w:rsidP="00FF633A">
      <w:pPr>
        <w:tabs>
          <w:tab w:val="left" w:pos="0"/>
        </w:tabs>
        <w:spacing w:after="0" w:line="240" w:lineRule="auto"/>
        <w:jc w:val="center"/>
        <w:rPr>
          <w:rFonts w:ascii="PT Astra Serif" w:eastAsia="Times New Roman" w:hAnsi="PT Astra Serif" w:cs="Times New Roman"/>
          <w:b/>
          <w:sz w:val="26"/>
          <w:szCs w:val="26"/>
        </w:rPr>
      </w:pPr>
    </w:p>
    <w:p w:rsidR="00FF633A" w:rsidRPr="00E9182F" w:rsidRDefault="00FF633A" w:rsidP="00FF633A">
      <w:pPr>
        <w:tabs>
          <w:tab w:val="left" w:pos="0"/>
        </w:tabs>
        <w:autoSpaceDE w:val="0"/>
        <w:autoSpaceDN w:val="0"/>
        <w:adjustRightInd w:val="0"/>
        <w:spacing w:after="0" w:line="240" w:lineRule="auto"/>
        <w:jc w:val="center"/>
        <w:rPr>
          <w:rFonts w:ascii="PT Astra Serif" w:hAnsi="PT Astra Serif" w:cs="PT Astra Serif"/>
          <w:bCs/>
          <w:sz w:val="26"/>
          <w:szCs w:val="26"/>
        </w:rPr>
      </w:pPr>
      <w:r w:rsidRPr="00E9182F">
        <w:rPr>
          <w:rFonts w:ascii="PT Astra Serif" w:hAnsi="PT Astra Serif" w:cs="Times New Roman"/>
          <w:b/>
          <w:bCs/>
          <w:sz w:val="26"/>
          <w:szCs w:val="26"/>
        </w:rPr>
        <w:t>Цель ГП </w:t>
      </w:r>
      <w:r w:rsidRPr="00E9182F">
        <w:rPr>
          <w:rFonts w:ascii="PT Astra Serif" w:hAnsi="PT Astra Serif" w:cs="Times New Roman"/>
          <w:b/>
          <w:bCs/>
          <w:sz w:val="26"/>
          <w:szCs w:val="26"/>
        </w:rPr>
        <w:noBreakHyphen/>
        <w:t> </w:t>
      </w:r>
      <w:r w:rsidRPr="00E9182F">
        <w:rPr>
          <w:rFonts w:ascii="PT Astra Serif" w:hAnsi="PT Astra Serif" w:cs="Times New Roman"/>
          <w:bCs/>
          <w:sz w:val="26"/>
          <w:szCs w:val="26"/>
        </w:rPr>
        <w:t>р</w:t>
      </w:r>
      <w:r w:rsidRPr="00E9182F">
        <w:rPr>
          <w:rFonts w:ascii="PT Astra Serif" w:hAnsi="PT Astra Serif" w:cs="PT Astra Serif"/>
          <w:bCs/>
          <w:sz w:val="26"/>
          <w:szCs w:val="26"/>
        </w:rPr>
        <w:t>азвитие предпринимательства и повышение эффективности государственного управления социально-экономическим развитием Томской области</w:t>
      </w:r>
    </w:p>
    <w:p w:rsidR="00FF633A" w:rsidRPr="00E9182F" w:rsidRDefault="00FF633A" w:rsidP="00FF633A">
      <w:pPr>
        <w:tabs>
          <w:tab w:val="left" w:pos="0"/>
        </w:tabs>
        <w:autoSpaceDE w:val="0"/>
        <w:autoSpaceDN w:val="0"/>
        <w:adjustRightInd w:val="0"/>
        <w:spacing w:after="0" w:line="240" w:lineRule="auto"/>
        <w:jc w:val="center"/>
        <w:rPr>
          <w:rFonts w:ascii="PT Astra Serif" w:hAnsi="PT Astra Serif" w:cs="PT Astra Serif"/>
          <w:b/>
          <w:bCs/>
          <w:sz w:val="26"/>
          <w:szCs w:val="26"/>
        </w:rPr>
      </w:pPr>
    </w:p>
    <w:p w:rsidR="00FF633A" w:rsidRPr="00E9182F" w:rsidRDefault="00FF633A" w:rsidP="00FF633A">
      <w:pPr>
        <w:tabs>
          <w:tab w:val="left" w:pos="0"/>
        </w:tabs>
        <w:spacing w:after="0" w:line="240" w:lineRule="auto"/>
        <w:jc w:val="center"/>
        <w:rPr>
          <w:rFonts w:ascii="PT Astra Serif" w:eastAsia="Times New Roman" w:hAnsi="PT Astra Serif" w:cs="Times New Roman"/>
          <w:b/>
          <w:bCs/>
          <w:sz w:val="26"/>
          <w:szCs w:val="26"/>
        </w:rPr>
      </w:pPr>
      <w:r w:rsidRPr="00E9182F">
        <w:rPr>
          <w:rFonts w:ascii="PT Astra Serif" w:eastAsia="Times New Roman" w:hAnsi="PT Astra Serif" w:cs="Times New Roman"/>
          <w:b/>
          <w:bCs/>
          <w:sz w:val="26"/>
          <w:szCs w:val="26"/>
        </w:rPr>
        <w:t>3.1. Расходы на реализацию государственной программы</w:t>
      </w:r>
    </w:p>
    <w:p w:rsidR="00FF633A" w:rsidRPr="00E9182F" w:rsidRDefault="00FF633A" w:rsidP="00FF633A">
      <w:pPr>
        <w:tabs>
          <w:tab w:val="left" w:pos="0"/>
        </w:tabs>
        <w:spacing w:after="0" w:line="240" w:lineRule="auto"/>
        <w:jc w:val="center"/>
        <w:rPr>
          <w:rFonts w:ascii="PT Astra Serif" w:eastAsia="Times New Roman" w:hAnsi="PT Astra Serif" w:cs="Times New Roman"/>
          <w:b/>
          <w:bCs/>
          <w:sz w:val="26"/>
          <w:szCs w:val="26"/>
        </w:rPr>
      </w:pPr>
    </w:p>
    <w:p w:rsidR="00FF633A" w:rsidRPr="00E9182F" w:rsidRDefault="00FF633A" w:rsidP="00FF633A">
      <w:pPr>
        <w:tabs>
          <w:tab w:val="left" w:pos="0"/>
        </w:tabs>
        <w:spacing w:after="0" w:line="240" w:lineRule="auto"/>
        <w:jc w:val="center"/>
        <w:rPr>
          <w:rFonts w:ascii="PT Astra Serif" w:eastAsia="Times New Roman" w:hAnsi="PT Astra Serif"/>
          <w:b/>
          <w:bCs/>
          <w:sz w:val="26"/>
          <w:szCs w:val="26"/>
        </w:rPr>
      </w:pPr>
      <w:r w:rsidRPr="00E9182F">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E9182F">
        <w:rPr>
          <w:rFonts w:ascii="PT Astra Serif" w:eastAsia="Times New Roman" w:hAnsi="PT Astra Serif"/>
          <w:b/>
          <w:sz w:val="26"/>
          <w:szCs w:val="26"/>
        </w:rPr>
        <w:t>государственной программы</w:t>
      </w:r>
    </w:p>
    <w:p w:rsidR="00FF633A" w:rsidRPr="00E9182F" w:rsidRDefault="00FF633A" w:rsidP="00256F57">
      <w:pPr>
        <w:tabs>
          <w:tab w:val="left" w:pos="0"/>
          <w:tab w:val="left" w:pos="9923"/>
        </w:tabs>
        <w:spacing w:after="0" w:line="240" w:lineRule="auto"/>
        <w:ind w:right="-2"/>
        <w:jc w:val="right"/>
        <w:rPr>
          <w:rFonts w:ascii="PT Astra Serif" w:eastAsia="Times New Roman" w:hAnsi="PT Astra Serif" w:cs="Times New Roman"/>
          <w:bCs/>
          <w:sz w:val="26"/>
          <w:szCs w:val="26"/>
        </w:rPr>
      </w:pPr>
      <w:r w:rsidRPr="00E9182F">
        <w:rPr>
          <w:rFonts w:ascii="PT Astra Serif" w:eastAsia="Times New Roman" w:hAnsi="PT Astra Serif" w:cs="Times New Roman"/>
          <w:bCs/>
          <w:sz w:val="26"/>
          <w:szCs w:val="26"/>
        </w:rPr>
        <w:t>Таблица 1</w:t>
      </w:r>
    </w:p>
    <w:tbl>
      <w:tblPr>
        <w:tblW w:w="9406" w:type="dxa"/>
        <w:jc w:val="center"/>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850"/>
      </w:tblGrid>
      <w:tr w:rsidR="00FF633A" w:rsidRPr="00E9182F" w:rsidTr="00256F57">
        <w:trPr>
          <w:trHeight w:val="334"/>
          <w:tblHeader/>
          <w:jc w:val="center"/>
        </w:trPr>
        <w:tc>
          <w:tcPr>
            <w:tcW w:w="760" w:type="dxa"/>
            <w:tcMar>
              <w:left w:w="28" w:type="dxa"/>
              <w:right w:w="28" w:type="dxa"/>
            </w:tcMar>
            <w:vAlign w:val="center"/>
          </w:tcPr>
          <w:p w:rsidR="00FF633A" w:rsidRPr="00E9182F" w:rsidRDefault="003F249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FF633A" w:rsidRPr="00E9182F" w:rsidRDefault="00FF633A" w:rsidP="006C6D97">
            <w:pPr>
              <w:tabs>
                <w:tab w:val="left" w:pos="0"/>
              </w:tabs>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p>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7" w:type="dxa"/>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850" w:type="dxa"/>
            <w:tcMar>
              <w:left w:w="28" w:type="dxa"/>
              <w:right w:w="28" w:type="dxa"/>
            </w:tcMar>
            <w:vAlign w:val="center"/>
          </w:tcPr>
          <w:p w:rsidR="00FF633A" w:rsidRPr="00E9182F" w:rsidRDefault="00FF633A" w:rsidP="00D03F5D">
            <w:pPr>
              <w:tabs>
                <w:tab w:val="left" w:pos="-125"/>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FF633A" w:rsidRPr="00E9182F" w:rsidTr="00256F57">
        <w:trPr>
          <w:trHeight w:val="300"/>
          <w:jc w:val="center"/>
        </w:trPr>
        <w:tc>
          <w:tcPr>
            <w:tcW w:w="76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7" w:type="dxa"/>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85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FF633A" w:rsidRPr="00E9182F" w:rsidTr="00256F57">
        <w:trPr>
          <w:trHeight w:val="300"/>
          <w:jc w:val="center"/>
        </w:trPr>
        <w:tc>
          <w:tcPr>
            <w:tcW w:w="76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hAnsi="PT Astra Serif" w:cs="Times New Roman"/>
                <w:b/>
              </w:rPr>
              <w:t>8 863 074,2</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hAnsi="PT Astra Serif" w:cs="Times New Roman"/>
                <w:b/>
              </w:rPr>
              <w:t>10 473 237,6</w:t>
            </w:r>
          </w:p>
        </w:tc>
        <w:tc>
          <w:tcPr>
            <w:tcW w:w="1417" w:type="dxa"/>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hAnsi="PT Astra Serif" w:cs="Times New Roman"/>
                <w:b/>
              </w:rPr>
              <w:t>-1 610 163,4</w:t>
            </w:r>
          </w:p>
        </w:tc>
        <w:tc>
          <w:tcPr>
            <w:tcW w:w="85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hAnsi="PT Astra Serif" w:cs="Times New Roman"/>
                <w:b/>
              </w:rPr>
              <w:t>118,2</w:t>
            </w:r>
          </w:p>
        </w:tc>
      </w:tr>
      <w:tr w:rsidR="00FF633A" w:rsidRPr="00E9182F" w:rsidTr="00256F57">
        <w:trPr>
          <w:trHeight w:val="300"/>
          <w:jc w:val="center"/>
        </w:trPr>
        <w:tc>
          <w:tcPr>
            <w:tcW w:w="76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422 441,6</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372 579,6</w:t>
            </w:r>
          </w:p>
        </w:tc>
        <w:tc>
          <w:tcPr>
            <w:tcW w:w="1417" w:type="dxa"/>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49 862,0</w:t>
            </w:r>
          </w:p>
        </w:tc>
        <w:tc>
          <w:tcPr>
            <w:tcW w:w="85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88,2</w:t>
            </w:r>
          </w:p>
        </w:tc>
      </w:tr>
      <w:tr w:rsidR="00FF633A" w:rsidRPr="00E9182F" w:rsidTr="00256F57">
        <w:trPr>
          <w:trHeight w:val="300"/>
          <w:jc w:val="center"/>
        </w:trPr>
        <w:tc>
          <w:tcPr>
            <w:tcW w:w="76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268 316,6</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227 510,1</w:t>
            </w:r>
          </w:p>
        </w:tc>
        <w:tc>
          <w:tcPr>
            <w:tcW w:w="1417" w:type="dxa"/>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40 806,5</w:t>
            </w:r>
          </w:p>
        </w:tc>
        <w:tc>
          <w:tcPr>
            <w:tcW w:w="85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84,8</w:t>
            </w:r>
          </w:p>
        </w:tc>
      </w:tr>
      <w:tr w:rsidR="00FF633A" w:rsidRPr="00E9182F" w:rsidTr="00256F57">
        <w:trPr>
          <w:trHeight w:val="300"/>
          <w:jc w:val="center"/>
        </w:trPr>
        <w:tc>
          <w:tcPr>
            <w:tcW w:w="76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154 125,0</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145 069,5</w:t>
            </w:r>
          </w:p>
        </w:tc>
        <w:tc>
          <w:tcPr>
            <w:tcW w:w="1417" w:type="dxa"/>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9 055,5</w:t>
            </w:r>
          </w:p>
        </w:tc>
        <w:tc>
          <w:tcPr>
            <w:tcW w:w="85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94,1</w:t>
            </w:r>
          </w:p>
        </w:tc>
      </w:tr>
      <w:tr w:rsidR="00FF633A" w:rsidRPr="00E9182F" w:rsidTr="00256F57">
        <w:trPr>
          <w:trHeight w:val="300"/>
          <w:jc w:val="center"/>
        </w:trPr>
        <w:tc>
          <w:tcPr>
            <w:tcW w:w="76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w:t>
            </w:r>
          </w:p>
        </w:tc>
        <w:tc>
          <w:tcPr>
            <w:tcW w:w="1417" w:type="dxa"/>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w:t>
            </w:r>
          </w:p>
        </w:tc>
        <w:tc>
          <w:tcPr>
            <w:tcW w:w="85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w:t>
            </w:r>
          </w:p>
        </w:tc>
      </w:tr>
      <w:tr w:rsidR="00FF633A" w:rsidRPr="00E9182F" w:rsidTr="00256F57">
        <w:trPr>
          <w:trHeight w:val="300"/>
          <w:jc w:val="center"/>
        </w:trPr>
        <w:tc>
          <w:tcPr>
            <w:tcW w:w="76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4 979,7</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5 194,0</w:t>
            </w:r>
          </w:p>
        </w:tc>
        <w:tc>
          <w:tcPr>
            <w:tcW w:w="1417" w:type="dxa"/>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-214,3</w:t>
            </w:r>
          </w:p>
        </w:tc>
        <w:tc>
          <w:tcPr>
            <w:tcW w:w="85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104,3</w:t>
            </w:r>
          </w:p>
        </w:tc>
      </w:tr>
      <w:tr w:rsidR="00FF633A" w:rsidRPr="00E9182F" w:rsidTr="00256F57">
        <w:trPr>
          <w:trHeight w:val="300"/>
          <w:jc w:val="center"/>
        </w:trPr>
        <w:tc>
          <w:tcPr>
            <w:tcW w:w="76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8 435 652,9</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10 095 464,0</w:t>
            </w:r>
          </w:p>
        </w:tc>
        <w:tc>
          <w:tcPr>
            <w:tcW w:w="1417" w:type="dxa"/>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 xml:space="preserve">-1 659 811,1 </w:t>
            </w:r>
          </w:p>
        </w:tc>
        <w:tc>
          <w:tcPr>
            <w:tcW w:w="850"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119,7</w:t>
            </w:r>
          </w:p>
        </w:tc>
      </w:tr>
    </w:tbl>
    <w:p w:rsidR="00FF633A" w:rsidRPr="00E9182F" w:rsidRDefault="00FF633A" w:rsidP="00FF633A">
      <w:pPr>
        <w:tabs>
          <w:tab w:val="left" w:pos="0"/>
        </w:tabs>
        <w:spacing w:after="0" w:line="240" w:lineRule="auto"/>
        <w:jc w:val="center"/>
        <w:rPr>
          <w:rFonts w:ascii="PT Astra Serif" w:eastAsia="Times New Roman" w:hAnsi="PT Astra Serif" w:cs="Times New Roman"/>
          <w:b/>
        </w:rPr>
      </w:pPr>
    </w:p>
    <w:p w:rsidR="00FF633A" w:rsidRPr="00E9182F" w:rsidRDefault="00FF633A" w:rsidP="00FF633A">
      <w:pPr>
        <w:tabs>
          <w:tab w:val="left" w:pos="0"/>
          <w:tab w:val="left" w:pos="993"/>
        </w:tabs>
        <w:spacing w:after="0" w:line="240" w:lineRule="auto"/>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Основные отклонения финансирования ГП по итогам 2021 года:</w:t>
      </w:r>
    </w:p>
    <w:p w:rsidR="00FF633A" w:rsidRPr="00E9182F" w:rsidRDefault="00FF633A" w:rsidP="0006373A">
      <w:pPr>
        <w:numPr>
          <w:ilvl w:val="1"/>
          <w:numId w:val="27"/>
        </w:numPr>
        <w:tabs>
          <w:tab w:val="left" w:pos="0"/>
          <w:tab w:val="left" w:pos="993"/>
          <w:tab w:val="left" w:pos="1134"/>
        </w:tabs>
        <w:suppressAutoHyphens/>
        <w:spacing w:after="0" w:line="240" w:lineRule="auto"/>
        <w:ind w:left="0" w:firstLine="709"/>
        <w:jc w:val="both"/>
        <w:rPr>
          <w:rFonts w:ascii="PT Astra Serif" w:eastAsia="Times New Roman" w:hAnsi="PT Astra Serif" w:cs="Times New Roman"/>
          <w:sz w:val="26"/>
          <w:szCs w:val="26"/>
          <w:lang w:eastAsia="x-none"/>
        </w:rPr>
      </w:pPr>
      <w:r w:rsidRPr="00E9182F">
        <w:rPr>
          <w:rFonts w:ascii="PT Astra Serif" w:eastAsia="Times New Roman" w:hAnsi="PT Astra Serif" w:cs="Times New Roman"/>
          <w:sz w:val="26"/>
          <w:szCs w:val="26"/>
        </w:rPr>
        <w:t>36 831,1 тыс.</w:t>
      </w:r>
      <w:r w:rsidR="00617D90" w:rsidRPr="00E9182F">
        <w:rPr>
          <w:rFonts w:ascii="PT Astra Serif" w:eastAsia="Times New Roman" w:hAnsi="PT Astra Serif" w:cs="Times New Roman"/>
          <w:sz w:val="26"/>
          <w:szCs w:val="26"/>
        </w:rPr>
        <w:t> </w:t>
      </w:r>
      <w:r w:rsidRPr="00E9182F">
        <w:rPr>
          <w:rFonts w:ascii="PT Astra Serif" w:eastAsia="Times New Roman" w:hAnsi="PT Astra Serif" w:cs="Times New Roman"/>
          <w:sz w:val="26"/>
          <w:szCs w:val="26"/>
        </w:rPr>
        <w:t>рублей</w:t>
      </w:r>
      <w:r w:rsidR="00617D90" w:rsidRPr="00E9182F">
        <w:rPr>
          <w:rFonts w:ascii="PT Astra Serif" w:eastAsia="Times New Roman" w:hAnsi="PT Astra Serif" w:cs="Times New Roman"/>
          <w:sz w:val="26"/>
          <w:szCs w:val="26"/>
        </w:rPr>
        <w:t> </w:t>
      </w:r>
      <w:r w:rsidR="00617D90" w:rsidRPr="00E9182F">
        <w:rPr>
          <w:rFonts w:ascii="PT Astra Serif" w:eastAsia="Times New Roman" w:hAnsi="PT Astra Serif" w:cs="Times New Roman"/>
          <w:sz w:val="26"/>
          <w:szCs w:val="26"/>
        </w:rPr>
        <w:noBreakHyphen/>
        <w:t> </w:t>
      </w:r>
      <w:r w:rsidRPr="00E9182F">
        <w:rPr>
          <w:rFonts w:ascii="PT Astra Serif" w:eastAsia="Times New Roman" w:hAnsi="PT Astra Serif" w:cs="Times New Roman"/>
          <w:sz w:val="26"/>
          <w:szCs w:val="26"/>
          <w:lang w:eastAsia="x-none"/>
        </w:rPr>
        <w:t>неизрасходованные средства областного бюджета, запланированные на строительство сетей газоснабжения от ГРС к участкам ТО</w:t>
      </w:r>
      <w:r w:rsidR="00415ACE">
        <w:rPr>
          <w:rFonts w:ascii="PT Astra Serif" w:eastAsia="Times New Roman" w:hAnsi="PT Astra Serif" w:cs="Times New Roman"/>
          <w:sz w:val="26"/>
          <w:szCs w:val="26"/>
          <w:lang w:eastAsia="x-none"/>
        </w:rPr>
        <w:t>СЭР «Северск» в связи с удорожа</w:t>
      </w:r>
      <w:r w:rsidRPr="00E9182F">
        <w:rPr>
          <w:rFonts w:ascii="PT Astra Serif" w:eastAsia="Times New Roman" w:hAnsi="PT Astra Serif" w:cs="Times New Roman"/>
          <w:sz w:val="26"/>
          <w:szCs w:val="26"/>
          <w:lang w:eastAsia="x-none"/>
        </w:rPr>
        <w:t>нием строительных материалов;</w:t>
      </w:r>
    </w:p>
    <w:p w:rsidR="00FF633A" w:rsidRPr="00E9182F" w:rsidRDefault="00B92FAD" w:rsidP="0006373A">
      <w:pPr>
        <w:numPr>
          <w:ilvl w:val="1"/>
          <w:numId w:val="27"/>
        </w:numPr>
        <w:tabs>
          <w:tab w:val="left" w:pos="0"/>
          <w:tab w:val="left" w:pos="993"/>
          <w:tab w:val="left" w:pos="1134"/>
        </w:tabs>
        <w:suppressAutoHyphens/>
        <w:spacing w:after="0" w:line="240" w:lineRule="auto"/>
        <w:ind w:left="0" w:firstLine="709"/>
        <w:jc w:val="both"/>
        <w:rPr>
          <w:rFonts w:ascii="PT Astra Serif" w:eastAsia="Times New Roman" w:hAnsi="PT Astra Serif" w:cs="Times New Roman"/>
          <w:sz w:val="26"/>
          <w:szCs w:val="26"/>
          <w:lang w:eastAsia="x-none"/>
        </w:rPr>
      </w:pPr>
      <w:r>
        <w:rPr>
          <w:rFonts w:ascii="PT Astra Serif" w:eastAsia="Times New Roman" w:hAnsi="PT Astra Serif" w:cs="Times New Roman"/>
          <w:sz w:val="26"/>
          <w:szCs w:val="26"/>
          <w:lang w:eastAsia="x-none"/>
        </w:rPr>
        <w:t>9 055,4 тыс. рублей</w:t>
      </w:r>
      <w:r>
        <w:rPr>
          <w:rFonts w:ascii="PT Astra Serif" w:eastAsia="Times New Roman" w:hAnsi="PT Astra Serif" w:cs="Times New Roman"/>
          <w:sz w:val="26"/>
          <w:szCs w:val="26"/>
          <w:lang w:val="en-US" w:eastAsia="x-none"/>
        </w:rPr>
        <w:t> </w:t>
      </w:r>
      <w:r w:rsidRPr="00B92FAD">
        <w:rPr>
          <w:rFonts w:ascii="PT Astra Serif" w:eastAsia="Times New Roman" w:hAnsi="PT Astra Serif" w:cs="Times New Roman"/>
          <w:sz w:val="26"/>
          <w:szCs w:val="26"/>
          <w:lang w:eastAsia="x-none"/>
        </w:rPr>
        <w:noBreakHyphen/>
      </w:r>
      <w:r>
        <w:rPr>
          <w:rFonts w:ascii="PT Astra Serif" w:eastAsia="Times New Roman" w:hAnsi="PT Astra Serif" w:cs="Times New Roman"/>
          <w:sz w:val="26"/>
          <w:szCs w:val="26"/>
          <w:lang w:val="en-US" w:eastAsia="x-none"/>
        </w:rPr>
        <w:t> </w:t>
      </w:r>
      <w:r w:rsidR="00FF633A" w:rsidRPr="00E9182F">
        <w:rPr>
          <w:rFonts w:ascii="PT Astra Serif" w:eastAsia="Times New Roman" w:hAnsi="PT Astra Serif" w:cs="Times New Roman"/>
          <w:sz w:val="26"/>
          <w:szCs w:val="26"/>
          <w:lang w:eastAsia="x-none"/>
        </w:rPr>
        <w:t>экономия средств федерального бюджета по итогам п</w:t>
      </w:r>
      <w:r w:rsidR="00FF633A" w:rsidRPr="00E9182F">
        <w:rPr>
          <w:rFonts w:ascii="PT Astra Serif" w:eastAsia="Times New Roman" w:hAnsi="PT Astra Serif" w:cs="Times New Roman"/>
          <w:bCs/>
          <w:sz w:val="26"/>
          <w:szCs w:val="26"/>
          <w:lang w:eastAsia="x-none"/>
        </w:rPr>
        <w:t xml:space="preserve">роведения Всероссийской переписи населения (далее – Перепись населения) связана с </w:t>
      </w:r>
      <w:r w:rsidR="00FF633A" w:rsidRPr="00E9182F">
        <w:rPr>
          <w:rFonts w:ascii="PT Astra Serif" w:eastAsia="Times New Roman" w:hAnsi="PT Astra Serif" w:cs="Times New Roman"/>
          <w:sz w:val="26"/>
          <w:szCs w:val="26"/>
          <w:lang w:eastAsia="x-none"/>
        </w:rPr>
        <w:t xml:space="preserve">участием большей части жителей Томской области в Переписи населения через интернет, с помощью портала </w:t>
      </w:r>
      <w:proofErr w:type="spellStart"/>
      <w:r w:rsidR="00FF633A" w:rsidRPr="00E9182F">
        <w:rPr>
          <w:rFonts w:ascii="PT Astra Serif" w:eastAsia="Times New Roman" w:hAnsi="PT Astra Serif" w:cs="Times New Roman"/>
          <w:sz w:val="26"/>
          <w:szCs w:val="26"/>
          <w:lang w:eastAsia="x-none"/>
        </w:rPr>
        <w:t>Госуслуги</w:t>
      </w:r>
      <w:proofErr w:type="spellEnd"/>
      <w:r w:rsidR="00FF633A" w:rsidRPr="00E9182F">
        <w:rPr>
          <w:rFonts w:ascii="PT Astra Serif" w:eastAsia="Times New Roman" w:hAnsi="PT Astra Serif" w:cs="Times New Roman"/>
          <w:sz w:val="26"/>
          <w:szCs w:val="26"/>
          <w:lang w:eastAsia="x-none"/>
        </w:rPr>
        <w:t>;</w:t>
      </w:r>
    </w:p>
    <w:p w:rsidR="00FF633A" w:rsidRPr="00E9182F" w:rsidRDefault="00FF633A" w:rsidP="0006373A">
      <w:pPr>
        <w:numPr>
          <w:ilvl w:val="1"/>
          <w:numId w:val="27"/>
        </w:numPr>
        <w:shd w:val="clear" w:color="auto" w:fill="FFFFFF"/>
        <w:tabs>
          <w:tab w:val="left" w:pos="0"/>
          <w:tab w:val="left" w:pos="993"/>
          <w:tab w:val="left" w:pos="1134"/>
        </w:tabs>
        <w:suppressAutoHyphens/>
        <w:spacing w:after="0" w:line="240" w:lineRule="auto"/>
        <w:ind w:left="0" w:firstLine="709"/>
        <w:jc w:val="both"/>
        <w:rPr>
          <w:rFonts w:ascii="PT Astra Serif" w:eastAsia="Times New Roman" w:hAnsi="PT Astra Serif" w:cs="Times New Roman"/>
          <w:sz w:val="26"/>
          <w:szCs w:val="26"/>
        </w:rPr>
      </w:pPr>
      <w:proofErr w:type="gramStart"/>
      <w:r w:rsidRPr="00E9182F">
        <w:rPr>
          <w:rFonts w:ascii="PT Astra Serif" w:eastAsia="Times New Roman" w:hAnsi="PT Astra Serif" w:cs="Times New Roman"/>
          <w:sz w:val="26"/>
          <w:szCs w:val="26"/>
          <w:lang w:eastAsia="x-none"/>
        </w:rPr>
        <w:t>2 245,1 тыс.</w:t>
      </w:r>
      <w:r w:rsidR="00617D90" w:rsidRPr="00E9182F">
        <w:rPr>
          <w:rFonts w:ascii="PT Astra Serif" w:eastAsia="Times New Roman" w:hAnsi="PT Astra Serif" w:cs="Times New Roman"/>
          <w:sz w:val="26"/>
          <w:szCs w:val="26"/>
          <w:lang w:eastAsia="x-none"/>
        </w:rPr>
        <w:t> </w:t>
      </w:r>
      <w:r w:rsidRPr="00E9182F">
        <w:rPr>
          <w:rFonts w:ascii="PT Astra Serif" w:eastAsia="Times New Roman" w:hAnsi="PT Astra Serif" w:cs="Times New Roman"/>
          <w:sz w:val="26"/>
          <w:szCs w:val="26"/>
          <w:lang w:eastAsia="x-none"/>
        </w:rPr>
        <w:t>рублей</w:t>
      </w:r>
      <w:r w:rsidR="00617D90" w:rsidRPr="00E9182F">
        <w:rPr>
          <w:rFonts w:ascii="PT Astra Serif" w:eastAsia="Times New Roman" w:hAnsi="PT Astra Serif" w:cs="Times New Roman"/>
          <w:sz w:val="26"/>
          <w:szCs w:val="26"/>
          <w:lang w:eastAsia="x-none"/>
        </w:rPr>
        <w:t> </w:t>
      </w:r>
      <w:r w:rsidR="00617D90" w:rsidRPr="00E9182F">
        <w:rPr>
          <w:rFonts w:ascii="PT Astra Serif" w:eastAsia="Times New Roman" w:hAnsi="PT Astra Serif" w:cs="Times New Roman"/>
          <w:sz w:val="26"/>
          <w:szCs w:val="26"/>
          <w:lang w:eastAsia="x-none"/>
        </w:rPr>
        <w:noBreakHyphen/>
        <w:t> </w:t>
      </w:r>
      <w:r w:rsidRPr="00E9182F">
        <w:rPr>
          <w:rFonts w:ascii="PT Astra Serif" w:eastAsia="Times New Roman" w:hAnsi="PT Astra Serif" w:cs="Times New Roman"/>
          <w:sz w:val="26"/>
          <w:szCs w:val="26"/>
          <w:lang w:eastAsia="x-none"/>
        </w:rPr>
        <w:t>неизрасходованные средства областного бюджета, запланированные на реализацию мероприятий по исследованию инновационного развития, модернизации, сопровождению Концепции создания в Томской области инновационного территориального центра «ИНО Томск» в связи с приостановлением проведения массовых мероприятий с очным присутствием граждан</w:t>
      </w:r>
      <w:r w:rsidRPr="00E9182F">
        <w:rPr>
          <w:rFonts w:ascii="PT Astra Serif" w:eastAsia="Times New Roman" w:hAnsi="PT Astra Serif" w:cs="Times New Roman"/>
          <w:bCs/>
          <w:sz w:val="26"/>
          <w:szCs w:val="26"/>
          <w:lang w:eastAsia="ru-RU"/>
        </w:rPr>
        <w:t xml:space="preserve"> в целях недопущения распространения новой </w:t>
      </w:r>
      <w:proofErr w:type="spellStart"/>
      <w:r w:rsidRPr="00E9182F">
        <w:rPr>
          <w:rFonts w:ascii="PT Astra Serif" w:eastAsia="Times New Roman" w:hAnsi="PT Astra Serif" w:cs="Times New Roman"/>
          <w:bCs/>
          <w:sz w:val="26"/>
          <w:szCs w:val="26"/>
          <w:lang w:eastAsia="ru-RU"/>
        </w:rPr>
        <w:t>коронавирусной</w:t>
      </w:r>
      <w:proofErr w:type="spellEnd"/>
      <w:r w:rsidRPr="00E9182F">
        <w:rPr>
          <w:rFonts w:ascii="PT Astra Serif" w:eastAsia="Times New Roman" w:hAnsi="PT Astra Serif" w:cs="Times New Roman"/>
          <w:bCs/>
          <w:sz w:val="26"/>
          <w:szCs w:val="26"/>
          <w:lang w:eastAsia="ru-RU"/>
        </w:rPr>
        <w:t xml:space="preserve"> инфекции (</w:t>
      </w:r>
      <w:r w:rsidRPr="00E9182F">
        <w:rPr>
          <w:rFonts w:ascii="PT Astra Serif" w:eastAsia="Times New Roman" w:hAnsi="PT Astra Serif" w:cs="Times New Roman"/>
          <w:bCs/>
          <w:sz w:val="26"/>
          <w:szCs w:val="26"/>
          <w:lang w:val="en-US" w:eastAsia="ru-RU"/>
        </w:rPr>
        <w:t>COVID</w:t>
      </w:r>
      <w:r w:rsidRPr="00E9182F">
        <w:rPr>
          <w:rFonts w:ascii="PT Astra Serif" w:eastAsia="Times New Roman" w:hAnsi="PT Astra Serif" w:cs="Times New Roman"/>
          <w:bCs/>
          <w:sz w:val="26"/>
          <w:szCs w:val="26"/>
          <w:lang w:eastAsia="ru-RU"/>
        </w:rPr>
        <w:t>-19).</w:t>
      </w:r>
      <w:proofErr w:type="gramEnd"/>
    </w:p>
    <w:p w:rsidR="00FF633A" w:rsidRPr="00E9182F" w:rsidRDefault="00FF633A" w:rsidP="00FF633A">
      <w:pPr>
        <w:tabs>
          <w:tab w:val="left" w:pos="0"/>
        </w:tabs>
        <w:spacing w:after="0" w:line="240" w:lineRule="auto"/>
        <w:jc w:val="center"/>
        <w:rPr>
          <w:rFonts w:ascii="PT Astra Serif" w:eastAsia="Times New Roman" w:hAnsi="PT Astra Serif" w:cs="Times New Roman"/>
          <w:b/>
        </w:rPr>
      </w:pPr>
    </w:p>
    <w:p w:rsidR="00FF633A" w:rsidRPr="00E9182F" w:rsidRDefault="00FF633A" w:rsidP="00FF633A">
      <w:pPr>
        <w:tabs>
          <w:tab w:val="left" w:pos="0"/>
        </w:tabs>
        <w:spacing w:after="0" w:line="240" w:lineRule="auto"/>
        <w:jc w:val="center"/>
        <w:rPr>
          <w:rFonts w:ascii="PT Astra Serif" w:eastAsia="Times New Roman" w:hAnsi="PT Astra Serif"/>
          <w:b/>
          <w:bCs/>
          <w:sz w:val="26"/>
          <w:szCs w:val="26"/>
        </w:rPr>
      </w:pPr>
      <w:r w:rsidRPr="00E9182F">
        <w:rPr>
          <w:rFonts w:ascii="PT Astra Serif" w:hAnsi="PT Astra Serif"/>
          <w:b/>
          <w:sz w:val="26"/>
          <w:szCs w:val="26"/>
        </w:rPr>
        <w:lastRenderedPageBreak/>
        <w:t>Информация о плановых ассигнованиях и кассовых расходах,</w:t>
      </w:r>
      <w:r w:rsidRPr="00E9182F">
        <w:rPr>
          <w:rFonts w:ascii="PT Astra Serif" w:hAnsi="PT Astra Serif"/>
          <w:b/>
          <w:sz w:val="26"/>
          <w:szCs w:val="26"/>
        </w:rPr>
        <w:br/>
        <w:t xml:space="preserve">направленных на реализацию процессной и проектной частей </w:t>
      </w:r>
      <w:r w:rsidRPr="00E9182F">
        <w:rPr>
          <w:rFonts w:ascii="PT Astra Serif" w:eastAsia="Times New Roman" w:hAnsi="PT Astra Serif"/>
          <w:b/>
          <w:sz w:val="26"/>
          <w:szCs w:val="26"/>
        </w:rPr>
        <w:t>государственной программы в 2021 году</w:t>
      </w:r>
    </w:p>
    <w:p w:rsidR="00FF633A" w:rsidRPr="00E9182F" w:rsidRDefault="00FF633A" w:rsidP="003E3615">
      <w:pPr>
        <w:tabs>
          <w:tab w:val="left" w:pos="0"/>
        </w:tabs>
        <w:spacing w:after="0" w:line="240" w:lineRule="auto"/>
        <w:ind w:right="-2"/>
        <w:jc w:val="right"/>
        <w:rPr>
          <w:rFonts w:ascii="PT Astra Serif" w:eastAsia="Times New Roman" w:hAnsi="PT Astra Serif" w:cs="Times New Roman"/>
          <w:bCs/>
          <w:sz w:val="26"/>
          <w:szCs w:val="26"/>
        </w:rPr>
      </w:pPr>
      <w:r w:rsidRPr="00E9182F">
        <w:rPr>
          <w:rFonts w:ascii="PT Astra Serif" w:eastAsia="Times New Roman" w:hAnsi="PT Astra Serif" w:cs="Times New Roman"/>
          <w:bCs/>
          <w:sz w:val="26"/>
          <w:szCs w:val="26"/>
        </w:rPr>
        <w:t>Таблица 2</w:t>
      </w:r>
    </w:p>
    <w:tbl>
      <w:tblPr>
        <w:tblW w:w="9418" w:type="dxa"/>
        <w:jc w:val="center"/>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9"/>
        <w:gridCol w:w="3272"/>
        <w:gridCol w:w="1547"/>
        <w:gridCol w:w="1560"/>
        <w:gridCol w:w="1417"/>
        <w:gridCol w:w="1003"/>
      </w:tblGrid>
      <w:tr w:rsidR="00FF633A" w:rsidRPr="00E9182F" w:rsidTr="003E3615">
        <w:trPr>
          <w:trHeight w:val="334"/>
          <w:tblHeader/>
          <w:jc w:val="center"/>
        </w:trPr>
        <w:tc>
          <w:tcPr>
            <w:tcW w:w="619"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План на 2021 год</w:t>
            </w:r>
          </w:p>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FF633A" w:rsidRPr="00E9182F" w:rsidRDefault="00FF633A" w:rsidP="006C6D97">
            <w:pPr>
              <w:tabs>
                <w:tab w:val="left" w:pos="0"/>
              </w:tabs>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p>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7" w:type="dxa"/>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1003"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FF633A" w:rsidRPr="00E9182F" w:rsidTr="003E3615">
        <w:trPr>
          <w:trHeight w:val="300"/>
          <w:jc w:val="center"/>
        </w:trPr>
        <w:tc>
          <w:tcPr>
            <w:tcW w:w="619"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7" w:type="dxa"/>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1003"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FF633A" w:rsidRPr="00E9182F" w:rsidTr="003E3615">
        <w:trPr>
          <w:trHeight w:val="300"/>
          <w:jc w:val="center"/>
        </w:trPr>
        <w:tc>
          <w:tcPr>
            <w:tcW w:w="9418" w:type="dxa"/>
            <w:gridSpan w:val="6"/>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Процессная часть</w:t>
            </w:r>
          </w:p>
        </w:tc>
      </w:tr>
      <w:tr w:rsidR="00FF633A" w:rsidRPr="00E9182F" w:rsidTr="003E3615">
        <w:trPr>
          <w:trHeight w:val="300"/>
          <w:jc w:val="center"/>
        </w:trPr>
        <w:tc>
          <w:tcPr>
            <w:tcW w:w="619"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8 644 259,7</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10 256 975,8</w:t>
            </w:r>
          </w:p>
        </w:tc>
        <w:tc>
          <w:tcPr>
            <w:tcW w:w="1417" w:type="dxa"/>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-1 612 716,1</w:t>
            </w:r>
          </w:p>
        </w:tc>
        <w:tc>
          <w:tcPr>
            <w:tcW w:w="1003"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118,7</w:t>
            </w:r>
          </w:p>
        </w:tc>
      </w:tr>
      <w:tr w:rsidR="00FF633A" w:rsidRPr="00E9182F" w:rsidTr="003E3615">
        <w:trPr>
          <w:trHeight w:val="300"/>
          <w:jc w:val="center"/>
        </w:trPr>
        <w:tc>
          <w:tcPr>
            <w:tcW w:w="619"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14 876,1</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12 630,1</w:t>
            </w:r>
          </w:p>
        </w:tc>
        <w:tc>
          <w:tcPr>
            <w:tcW w:w="1417" w:type="dxa"/>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2 246,0</w:t>
            </w:r>
          </w:p>
        </w:tc>
        <w:tc>
          <w:tcPr>
            <w:tcW w:w="1003"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84,9</w:t>
            </w:r>
          </w:p>
        </w:tc>
      </w:tr>
      <w:tr w:rsidR="00FF633A" w:rsidRPr="00E9182F" w:rsidTr="003E3615">
        <w:trPr>
          <w:trHeight w:val="300"/>
          <w:jc w:val="center"/>
        </w:trPr>
        <w:tc>
          <w:tcPr>
            <w:tcW w:w="619"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57 635,4</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57 328,8</w:t>
            </w:r>
          </w:p>
        </w:tc>
        <w:tc>
          <w:tcPr>
            <w:tcW w:w="1417" w:type="dxa"/>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306,6</w:t>
            </w:r>
          </w:p>
        </w:tc>
        <w:tc>
          <w:tcPr>
            <w:tcW w:w="1003"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99,5</w:t>
            </w:r>
          </w:p>
        </w:tc>
      </w:tr>
      <w:tr w:rsidR="00FF633A" w:rsidRPr="00E9182F" w:rsidTr="003E3615">
        <w:trPr>
          <w:trHeight w:val="300"/>
          <w:jc w:val="center"/>
        </w:trPr>
        <w:tc>
          <w:tcPr>
            <w:tcW w:w="619"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hAnsi="PT Astra Serif" w:cs="Times New Roman"/>
                <w:b/>
              </w:rPr>
              <w:t>8 716 771,2</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hAnsi="PT Astra Serif" w:cs="Times New Roman"/>
                <w:b/>
              </w:rPr>
              <w:t>10 326 934,7</w:t>
            </w:r>
          </w:p>
        </w:tc>
        <w:tc>
          <w:tcPr>
            <w:tcW w:w="1417" w:type="dxa"/>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hAnsi="PT Astra Serif" w:cs="Times New Roman"/>
                <w:b/>
              </w:rPr>
              <w:t>-1 610163,5</w:t>
            </w:r>
          </w:p>
        </w:tc>
        <w:tc>
          <w:tcPr>
            <w:tcW w:w="1003"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hAnsi="PT Astra Serif" w:cs="Times New Roman"/>
                <w:b/>
              </w:rPr>
              <w:t>118,5</w:t>
            </w:r>
          </w:p>
        </w:tc>
      </w:tr>
      <w:tr w:rsidR="00FF633A" w:rsidRPr="00E9182F" w:rsidTr="003E3615">
        <w:trPr>
          <w:trHeight w:val="300"/>
          <w:jc w:val="center"/>
        </w:trPr>
        <w:tc>
          <w:tcPr>
            <w:tcW w:w="9418" w:type="dxa"/>
            <w:gridSpan w:val="6"/>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eastAsia="Batang" w:hAnsi="PT Astra Serif" w:cs="Times New Roman"/>
                <w:b/>
                <w:lang w:eastAsia="ko-KR"/>
              </w:rPr>
              <w:t>Проектная часть</w:t>
            </w:r>
          </w:p>
        </w:tc>
      </w:tr>
      <w:tr w:rsidR="00FF633A" w:rsidRPr="00E9182F" w:rsidTr="003E3615">
        <w:trPr>
          <w:trHeight w:val="300"/>
          <w:jc w:val="center"/>
        </w:trPr>
        <w:tc>
          <w:tcPr>
            <w:tcW w:w="619"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tcMar>
              <w:left w:w="28" w:type="dxa"/>
              <w:right w:w="28" w:type="dxa"/>
            </w:tcMar>
            <w:vAlign w:val="center"/>
          </w:tcPr>
          <w:p w:rsidR="00FF633A" w:rsidRPr="00E9182F" w:rsidRDefault="00FF633A" w:rsidP="006C6D97">
            <w:pPr>
              <w:tabs>
                <w:tab w:val="left" w:pos="0"/>
              </w:tabs>
              <w:autoSpaceDE w:val="0"/>
              <w:autoSpaceDN w:val="0"/>
              <w:adjustRightInd w:val="0"/>
              <w:spacing w:after="0" w:line="240" w:lineRule="auto"/>
              <w:rPr>
                <w:rFonts w:ascii="PT Astra Serif" w:eastAsia="Batang" w:hAnsi="PT Astra Serif" w:cs="Times New Roman"/>
                <w:color w:val="FF0000"/>
                <w:lang w:eastAsia="ko-KR"/>
              </w:rPr>
            </w:pPr>
            <w:r w:rsidRPr="00E9182F">
              <w:rPr>
                <w:rFonts w:ascii="PT Astra Serif" w:eastAsia="Batang" w:hAnsi="PT Astra Serif" w:cs="Times New Roman"/>
                <w:lang w:eastAsia="ko-KR"/>
              </w:rPr>
              <w:t xml:space="preserve">РП «Создание благоприятных условий для осуществления деятельности </w:t>
            </w:r>
            <w:proofErr w:type="spellStart"/>
            <w:r w:rsidRPr="00E9182F">
              <w:rPr>
                <w:rFonts w:ascii="PT Astra Serif" w:eastAsia="Batang" w:hAnsi="PT Astra Serif" w:cs="Times New Roman"/>
                <w:lang w:eastAsia="ko-KR"/>
              </w:rPr>
              <w:t>самозанятыми</w:t>
            </w:r>
            <w:proofErr w:type="spellEnd"/>
            <w:r w:rsidRPr="00E9182F">
              <w:rPr>
                <w:rFonts w:ascii="PT Astra Serif" w:eastAsia="Batang" w:hAnsi="PT Astra Serif" w:cs="Times New Roman"/>
                <w:lang w:eastAsia="ko-KR"/>
              </w:rPr>
              <w:t xml:space="preserve"> гражданами </w:t>
            </w:r>
            <w:r w:rsidRPr="00E9182F">
              <w:rPr>
                <w:rFonts w:ascii="PT Astra Serif" w:hAnsi="PT Astra Serif" w:cs="Times New Roman"/>
              </w:rPr>
              <w:t>»</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3 265,3</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3 265,3</w:t>
            </w:r>
          </w:p>
        </w:tc>
        <w:tc>
          <w:tcPr>
            <w:tcW w:w="1417" w:type="dxa"/>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0,0</w:t>
            </w:r>
          </w:p>
        </w:tc>
        <w:tc>
          <w:tcPr>
            <w:tcW w:w="1003"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100,0</w:t>
            </w:r>
          </w:p>
        </w:tc>
      </w:tr>
      <w:tr w:rsidR="00FF633A" w:rsidRPr="00E9182F" w:rsidTr="003E3615">
        <w:trPr>
          <w:trHeight w:val="300"/>
          <w:jc w:val="center"/>
        </w:trPr>
        <w:tc>
          <w:tcPr>
            <w:tcW w:w="619"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FF633A" w:rsidRPr="00E9182F" w:rsidRDefault="00FF633A" w:rsidP="006C6D97">
            <w:pPr>
              <w:tabs>
                <w:tab w:val="left" w:pos="0"/>
              </w:tabs>
              <w:autoSpaceDE w:val="0"/>
              <w:autoSpaceDN w:val="0"/>
              <w:adjustRightInd w:val="0"/>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РП «Акселерация субъектов малого и среднего предпринимательства</w:t>
            </w:r>
            <w:r w:rsidRPr="00E9182F">
              <w:rPr>
                <w:rFonts w:ascii="PT Astra Serif" w:hAnsi="PT Astra Serif" w:cs="Times New Roman"/>
              </w:rPr>
              <w:t>»</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90 659,5</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90 659,4</w:t>
            </w:r>
          </w:p>
        </w:tc>
        <w:tc>
          <w:tcPr>
            <w:tcW w:w="1417" w:type="dxa"/>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0,1</w:t>
            </w:r>
          </w:p>
        </w:tc>
        <w:tc>
          <w:tcPr>
            <w:tcW w:w="1003"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100,0</w:t>
            </w:r>
          </w:p>
        </w:tc>
      </w:tr>
      <w:tr w:rsidR="00FF633A" w:rsidRPr="00E9182F" w:rsidTr="003E3615">
        <w:trPr>
          <w:trHeight w:val="300"/>
          <w:jc w:val="center"/>
        </w:trPr>
        <w:tc>
          <w:tcPr>
            <w:tcW w:w="619"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FF633A" w:rsidRPr="00E9182F" w:rsidRDefault="00FF633A" w:rsidP="006C6D97">
            <w:pPr>
              <w:tabs>
                <w:tab w:val="left" w:pos="0"/>
              </w:tabs>
              <w:autoSpaceDE w:val="0"/>
              <w:autoSpaceDN w:val="0"/>
              <w:adjustRightInd w:val="0"/>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РП «Создание условий для легкого старта и комфортного ведения бизнеса »</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33 454,5</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33 454,4</w:t>
            </w:r>
          </w:p>
        </w:tc>
        <w:tc>
          <w:tcPr>
            <w:tcW w:w="1417" w:type="dxa"/>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0,1</w:t>
            </w:r>
          </w:p>
        </w:tc>
        <w:tc>
          <w:tcPr>
            <w:tcW w:w="1003"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100,0</w:t>
            </w:r>
          </w:p>
        </w:tc>
      </w:tr>
      <w:tr w:rsidR="00FF633A" w:rsidRPr="00E9182F" w:rsidTr="003E3615">
        <w:trPr>
          <w:trHeight w:val="300"/>
          <w:jc w:val="center"/>
        </w:trPr>
        <w:tc>
          <w:tcPr>
            <w:tcW w:w="619"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FF633A" w:rsidRPr="00E9182F" w:rsidRDefault="00FF633A" w:rsidP="006C6D97">
            <w:pPr>
              <w:tabs>
                <w:tab w:val="left" w:pos="0"/>
              </w:tabs>
              <w:autoSpaceDE w:val="0"/>
              <w:autoSpaceDN w:val="0"/>
              <w:adjustRightInd w:val="0"/>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РП «Адресная поддержка повышения производительности труда на предприятиях»</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18 923,7</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18 923,7</w:t>
            </w:r>
          </w:p>
        </w:tc>
        <w:tc>
          <w:tcPr>
            <w:tcW w:w="1417" w:type="dxa"/>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0,0</w:t>
            </w:r>
          </w:p>
        </w:tc>
        <w:tc>
          <w:tcPr>
            <w:tcW w:w="1003"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rPr>
            </w:pPr>
            <w:r w:rsidRPr="00E9182F">
              <w:rPr>
                <w:rFonts w:ascii="PT Astra Serif" w:hAnsi="PT Astra Serif" w:cs="Times New Roman"/>
              </w:rPr>
              <w:t>100,0</w:t>
            </w:r>
          </w:p>
        </w:tc>
      </w:tr>
      <w:tr w:rsidR="00FF633A" w:rsidRPr="00E9182F" w:rsidTr="003E3615">
        <w:trPr>
          <w:trHeight w:val="300"/>
          <w:jc w:val="center"/>
        </w:trPr>
        <w:tc>
          <w:tcPr>
            <w:tcW w:w="619"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hAnsi="PT Astra Serif" w:cs="Times New Roman"/>
                <w:b/>
              </w:rPr>
              <w:t>146 303,0</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hAnsi="PT Astra Serif" w:cs="Times New Roman"/>
                <w:b/>
              </w:rPr>
              <w:t>146 302,9</w:t>
            </w:r>
          </w:p>
        </w:tc>
        <w:tc>
          <w:tcPr>
            <w:tcW w:w="1417" w:type="dxa"/>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hAnsi="PT Astra Serif" w:cs="Times New Roman"/>
                <w:b/>
              </w:rPr>
              <w:t>0,1</w:t>
            </w:r>
          </w:p>
        </w:tc>
        <w:tc>
          <w:tcPr>
            <w:tcW w:w="1003"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hAnsi="PT Astra Serif" w:cs="Times New Roman"/>
                <w:b/>
              </w:rPr>
              <w:t>100,0</w:t>
            </w:r>
          </w:p>
        </w:tc>
      </w:tr>
      <w:tr w:rsidR="00FF633A" w:rsidRPr="00E9182F" w:rsidTr="003E3615">
        <w:trPr>
          <w:trHeight w:val="300"/>
          <w:jc w:val="center"/>
        </w:trPr>
        <w:tc>
          <w:tcPr>
            <w:tcW w:w="619"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hAnsi="PT Astra Serif" w:cs="Times New Roman"/>
                <w:b/>
              </w:rPr>
              <w:t>8 863 074,2</w:t>
            </w:r>
          </w:p>
        </w:tc>
        <w:tc>
          <w:tcPr>
            <w:tcW w:w="1560" w:type="dxa"/>
            <w:shd w:val="clear" w:color="auto" w:fill="auto"/>
            <w:noWrap/>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hAnsi="PT Astra Serif" w:cs="Times New Roman"/>
                <w:b/>
              </w:rPr>
              <w:t>10 473 237,6</w:t>
            </w:r>
          </w:p>
        </w:tc>
        <w:tc>
          <w:tcPr>
            <w:tcW w:w="1417" w:type="dxa"/>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hAnsi="PT Astra Serif" w:cs="Times New Roman"/>
                <w:b/>
              </w:rPr>
              <w:t>-1 610 163,4</w:t>
            </w:r>
          </w:p>
        </w:tc>
        <w:tc>
          <w:tcPr>
            <w:tcW w:w="1003" w:type="dxa"/>
            <w:tcMar>
              <w:left w:w="28" w:type="dxa"/>
              <w:right w:w="28" w:type="dxa"/>
            </w:tcMar>
            <w:vAlign w:val="center"/>
          </w:tcPr>
          <w:p w:rsidR="00FF633A" w:rsidRPr="00E9182F" w:rsidRDefault="00FF633A" w:rsidP="006C6D97">
            <w:pPr>
              <w:tabs>
                <w:tab w:val="left" w:pos="0"/>
              </w:tabs>
              <w:spacing w:after="0" w:line="240" w:lineRule="auto"/>
              <w:jc w:val="center"/>
              <w:rPr>
                <w:rFonts w:ascii="PT Astra Serif" w:hAnsi="PT Astra Serif" w:cs="Times New Roman"/>
                <w:b/>
              </w:rPr>
            </w:pPr>
            <w:r w:rsidRPr="00E9182F">
              <w:rPr>
                <w:rFonts w:ascii="PT Astra Serif" w:hAnsi="PT Astra Serif" w:cs="Times New Roman"/>
                <w:b/>
              </w:rPr>
              <w:t>118,2</w:t>
            </w:r>
          </w:p>
        </w:tc>
      </w:tr>
    </w:tbl>
    <w:p w:rsidR="00FF633A" w:rsidRPr="00E9182F" w:rsidRDefault="00FF633A" w:rsidP="00FF633A">
      <w:pPr>
        <w:tabs>
          <w:tab w:val="left" w:pos="0"/>
        </w:tabs>
        <w:spacing w:after="0" w:line="240" w:lineRule="auto"/>
        <w:jc w:val="center"/>
        <w:rPr>
          <w:rFonts w:ascii="PT Astra Serif" w:eastAsia="Times New Roman" w:hAnsi="PT Astra Serif" w:cs="Times New Roman"/>
          <w:b/>
        </w:rPr>
      </w:pPr>
    </w:p>
    <w:p w:rsidR="00FF633A" w:rsidRPr="00E9182F" w:rsidRDefault="00FF633A" w:rsidP="00FF633A">
      <w:pPr>
        <w:tabs>
          <w:tab w:val="left" w:pos="0"/>
        </w:tabs>
        <w:spacing w:after="0" w:line="240" w:lineRule="auto"/>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3.2. Достигнутые показатели цели ГП за 2021 год</w:t>
      </w:r>
    </w:p>
    <w:tbl>
      <w:tblPr>
        <w:tblW w:w="9499" w:type="dxa"/>
        <w:jc w:val="center"/>
        <w:tblInd w:w="535" w:type="dxa"/>
        <w:tblLayout w:type="fixed"/>
        <w:tblLook w:val="04A0" w:firstRow="1" w:lastRow="0" w:firstColumn="1" w:lastColumn="0" w:noHBand="0" w:noVBand="1"/>
      </w:tblPr>
      <w:tblGrid>
        <w:gridCol w:w="709"/>
        <w:gridCol w:w="1487"/>
        <w:gridCol w:w="1631"/>
        <w:gridCol w:w="851"/>
        <w:gridCol w:w="850"/>
        <w:gridCol w:w="711"/>
        <w:gridCol w:w="848"/>
        <w:gridCol w:w="2412"/>
      </w:tblGrid>
      <w:tr w:rsidR="00FF633A" w:rsidRPr="00E9182F" w:rsidTr="00AD6E40">
        <w:trPr>
          <w:trHeight w:val="1200"/>
          <w:tblHeade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 xml:space="preserve">№ </w:t>
            </w:r>
            <w:proofErr w:type="gramStart"/>
            <w:r w:rsidRPr="00E9182F">
              <w:rPr>
                <w:rFonts w:ascii="PT Astra Serif" w:eastAsia="Times New Roman" w:hAnsi="PT Astra Serif" w:cs="Times New Roman"/>
                <w:lang w:eastAsia="ru-RU"/>
              </w:rPr>
              <w:t>п</w:t>
            </w:r>
            <w:proofErr w:type="gramEnd"/>
            <w:r w:rsidRPr="00E9182F">
              <w:rPr>
                <w:rFonts w:ascii="PT Astra Serif" w:eastAsia="Times New Roman" w:hAnsi="PT Astra Serif" w:cs="Times New Roman"/>
                <w:lang w:eastAsia="ru-RU"/>
              </w:rPr>
              <w:t>/п</w:t>
            </w: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CF532C" w:rsidRDefault="00FF633A" w:rsidP="00CF532C">
            <w:pPr>
              <w:tabs>
                <w:tab w:val="left" w:pos="0"/>
              </w:tabs>
              <w:spacing w:after="0" w:line="240" w:lineRule="auto"/>
              <w:jc w:val="center"/>
              <w:rPr>
                <w:rFonts w:ascii="PT Astra Serif" w:eastAsia="Times New Roman" w:hAnsi="PT Astra Serif" w:cs="Times New Roman"/>
                <w:lang w:eastAsia="ru-RU"/>
              </w:rPr>
            </w:pPr>
            <w:proofErr w:type="spellStart"/>
            <w:r w:rsidRPr="00E9182F">
              <w:rPr>
                <w:rFonts w:ascii="PT Astra Serif" w:eastAsia="Times New Roman" w:hAnsi="PT Astra Serif" w:cs="Times New Roman"/>
                <w:lang w:eastAsia="ru-RU"/>
              </w:rPr>
              <w:t>Наименова</w:t>
            </w:r>
            <w:proofErr w:type="spellEnd"/>
          </w:p>
          <w:p w:rsidR="00FF633A" w:rsidRPr="00E9182F" w:rsidRDefault="00FF633A" w:rsidP="00CF532C">
            <w:pPr>
              <w:tabs>
                <w:tab w:val="left" w:pos="0"/>
              </w:tabs>
              <w:spacing w:after="0" w:line="240" w:lineRule="auto"/>
              <w:jc w:val="center"/>
              <w:rPr>
                <w:rFonts w:ascii="PT Astra Serif" w:eastAsia="Times New Roman" w:hAnsi="PT Astra Serif" w:cs="Times New Roman"/>
                <w:lang w:eastAsia="ru-RU"/>
              </w:rPr>
            </w:pPr>
            <w:proofErr w:type="spellStart"/>
            <w:r w:rsidRPr="00E9182F">
              <w:rPr>
                <w:rFonts w:ascii="PT Astra Serif" w:eastAsia="Times New Roman" w:hAnsi="PT Astra Serif" w:cs="Times New Roman"/>
                <w:lang w:eastAsia="ru-RU"/>
              </w:rPr>
              <w:t>ние</w:t>
            </w:r>
            <w:proofErr w:type="spellEnd"/>
            <w:r w:rsidRPr="00E9182F">
              <w:rPr>
                <w:rFonts w:ascii="PT Astra Serif" w:eastAsia="Times New Roman" w:hAnsi="PT Astra Serif" w:cs="Times New Roman"/>
                <w:lang w:eastAsia="ru-RU"/>
              </w:rPr>
              <w:t xml:space="preserve"> показателя</w:t>
            </w:r>
          </w:p>
        </w:tc>
        <w:tc>
          <w:tcPr>
            <w:tcW w:w="1631" w:type="dxa"/>
            <w:tcBorders>
              <w:top w:val="single" w:sz="4" w:space="0" w:color="auto"/>
              <w:left w:val="nil"/>
              <w:bottom w:val="single" w:sz="4" w:space="0" w:color="auto"/>
              <w:right w:val="single" w:sz="4" w:space="0" w:color="auto"/>
            </w:tcBorders>
            <w:shd w:val="clear" w:color="auto" w:fill="auto"/>
            <w:vAlign w:val="center"/>
            <w:hideMark/>
          </w:tcPr>
          <w:p w:rsidR="00CF532C" w:rsidRDefault="00FF633A" w:rsidP="00CF532C">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Ответствен</w:t>
            </w:r>
          </w:p>
          <w:p w:rsidR="00FF633A" w:rsidRPr="00E9182F" w:rsidRDefault="00FF633A" w:rsidP="00CF532C">
            <w:pPr>
              <w:tabs>
                <w:tab w:val="left" w:pos="0"/>
              </w:tabs>
              <w:spacing w:after="0" w:line="240" w:lineRule="auto"/>
              <w:jc w:val="center"/>
              <w:rPr>
                <w:rFonts w:ascii="PT Astra Serif" w:eastAsia="Times New Roman" w:hAnsi="PT Astra Serif" w:cs="Times New Roman"/>
                <w:lang w:eastAsia="ru-RU"/>
              </w:rPr>
            </w:pPr>
            <w:proofErr w:type="spellStart"/>
            <w:r w:rsidRPr="00E9182F">
              <w:rPr>
                <w:rFonts w:ascii="PT Astra Serif" w:eastAsia="Times New Roman" w:hAnsi="PT Astra Serif" w:cs="Times New Roman"/>
                <w:lang w:eastAsia="ru-RU"/>
              </w:rPr>
              <w:t>ный</w:t>
            </w:r>
            <w:proofErr w:type="spellEnd"/>
            <w:r w:rsidRPr="00E9182F">
              <w:rPr>
                <w:rFonts w:ascii="PT Astra Serif" w:eastAsia="Times New Roman" w:hAnsi="PT Astra Serif" w:cs="Times New Roman"/>
                <w:lang w:eastAsia="ru-RU"/>
              </w:rPr>
              <w:t xml:space="preserve"> за показатель</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F633A" w:rsidRPr="00E9182F" w:rsidRDefault="00FF633A" w:rsidP="00CF532C">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Единица измерения</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План</w:t>
            </w:r>
            <w:r w:rsidRPr="00E9182F">
              <w:rPr>
                <w:rFonts w:ascii="PT Astra Serif" w:eastAsia="Times New Roman" w:hAnsi="PT Astra Serif" w:cs="Times New Roman"/>
                <w:lang w:eastAsia="ru-RU"/>
              </w:rPr>
              <w:br/>
              <w:t>2021 год</w:t>
            </w:r>
          </w:p>
        </w:tc>
        <w:tc>
          <w:tcPr>
            <w:tcW w:w="711" w:type="dxa"/>
            <w:tcBorders>
              <w:top w:val="single" w:sz="4" w:space="0" w:color="auto"/>
              <w:left w:val="nil"/>
              <w:bottom w:val="single" w:sz="4" w:space="0" w:color="auto"/>
              <w:right w:val="single" w:sz="4" w:space="0" w:color="auto"/>
            </w:tcBorders>
            <w:shd w:val="clear" w:color="auto" w:fill="auto"/>
            <w:vAlign w:val="center"/>
            <w:hideMark/>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Факт</w:t>
            </w:r>
            <w:r w:rsidRPr="00E9182F">
              <w:rPr>
                <w:rFonts w:ascii="PT Astra Serif" w:eastAsia="Times New Roman" w:hAnsi="PT Astra Serif" w:cs="Times New Roman"/>
                <w:lang w:eastAsia="ru-RU"/>
              </w:rPr>
              <w:br/>
              <w:t xml:space="preserve"> 2021 год</w:t>
            </w:r>
          </w:p>
        </w:tc>
        <w:tc>
          <w:tcPr>
            <w:tcW w:w="848" w:type="dxa"/>
            <w:tcBorders>
              <w:top w:val="single" w:sz="4" w:space="0" w:color="auto"/>
              <w:left w:val="nil"/>
              <w:bottom w:val="single" w:sz="4" w:space="0" w:color="auto"/>
              <w:right w:val="single" w:sz="4" w:space="0" w:color="auto"/>
            </w:tcBorders>
            <w:shd w:val="clear" w:color="auto" w:fill="auto"/>
            <w:vAlign w:val="center"/>
            <w:hideMark/>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Процент выполнения</w:t>
            </w:r>
            <w:r w:rsidRPr="00E9182F">
              <w:rPr>
                <w:rFonts w:ascii="PT Astra Serif" w:eastAsia="Times New Roman" w:hAnsi="PT Astra Serif" w:cs="Times New Roman"/>
                <w:lang w:eastAsia="ru-RU"/>
              </w:rPr>
              <w:br/>
              <w:t>(</w:t>
            </w:r>
            <w:proofErr w:type="gramStart"/>
            <w:r w:rsidRPr="00E9182F">
              <w:rPr>
                <w:rFonts w:ascii="PT Astra Serif" w:eastAsia="Times New Roman" w:hAnsi="PT Astra Serif" w:cs="Times New Roman"/>
                <w:lang w:eastAsia="ru-RU"/>
              </w:rPr>
              <w:t>в</w:t>
            </w:r>
            <w:proofErr w:type="gramEnd"/>
            <w:r w:rsidRPr="00E9182F">
              <w:rPr>
                <w:rFonts w:ascii="PT Astra Serif" w:eastAsia="Times New Roman" w:hAnsi="PT Astra Serif" w:cs="Times New Roman"/>
                <w:lang w:eastAsia="ru-RU"/>
              </w:rPr>
              <w:t xml:space="preserve"> %)</w:t>
            </w:r>
          </w:p>
        </w:tc>
        <w:tc>
          <w:tcPr>
            <w:tcW w:w="2412" w:type="dxa"/>
            <w:tcBorders>
              <w:top w:val="single" w:sz="4" w:space="0" w:color="auto"/>
              <w:left w:val="nil"/>
              <w:bottom w:val="single" w:sz="4" w:space="0" w:color="auto"/>
              <w:right w:val="single" w:sz="4" w:space="0" w:color="auto"/>
            </w:tcBorders>
            <w:shd w:val="clear" w:color="auto" w:fill="auto"/>
            <w:vAlign w:val="center"/>
            <w:hideMark/>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Достигнут</w:t>
            </w:r>
            <w:proofErr w:type="gramStart"/>
            <w:r w:rsidRPr="00E9182F">
              <w:rPr>
                <w:rFonts w:ascii="PT Astra Serif" w:eastAsia="Times New Roman" w:hAnsi="PT Astra Serif" w:cs="Times New Roman"/>
                <w:lang w:eastAsia="ru-RU"/>
              </w:rPr>
              <w:t>/Н</w:t>
            </w:r>
            <w:proofErr w:type="gramEnd"/>
            <w:r w:rsidRPr="00E9182F">
              <w:rPr>
                <w:rFonts w:ascii="PT Astra Serif" w:eastAsia="Times New Roman" w:hAnsi="PT Astra Serif" w:cs="Times New Roman"/>
                <w:lang w:eastAsia="ru-RU"/>
              </w:rPr>
              <w:t>е достигнут</w:t>
            </w:r>
            <w:r w:rsidRPr="00E9182F">
              <w:rPr>
                <w:rFonts w:ascii="PT Astra Serif" w:eastAsia="Times New Roman" w:hAnsi="PT Astra Serif" w:cs="Times New Roman"/>
                <w:lang w:eastAsia="ru-RU"/>
              </w:rPr>
              <w:br/>
              <w:t>(причины)</w:t>
            </w:r>
          </w:p>
        </w:tc>
      </w:tr>
      <w:tr w:rsidR="00FF633A" w:rsidRPr="00E9182F" w:rsidTr="00AD6E40">
        <w:trPr>
          <w:trHeight w:val="1987"/>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1</w:t>
            </w:r>
          </w:p>
        </w:tc>
        <w:tc>
          <w:tcPr>
            <w:tcW w:w="1487" w:type="dxa"/>
            <w:tcBorders>
              <w:top w:val="nil"/>
              <w:left w:val="nil"/>
              <w:bottom w:val="single" w:sz="4" w:space="0" w:color="auto"/>
              <w:right w:val="single" w:sz="4" w:space="0" w:color="auto"/>
            </w:tcBorders>
            <w:shd w:val="clear" w:color="auto" w:fill="auto"/>
            <w:vAlign w:val="center"/>
            <w:hideMark/>
          </w:tcPr>
          <w:p w:rsidR="00FF633A" w:rsidRPr="00E9182F" w:rsidRDefault="00FF633A" w:rsidP="00A67801">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Численность занятых в сфере малого и среднего предпринимательства, включая индивидуальных предпринимателей</w:t>
            </w:r>
          </w:p>
        </w:tc>
        <w:tc>
          <w:tcPr>
            <w:tcW w:w="1631" w:type="dxa"/>
            <w:tcBorders>
              <w:top w:val="nil"/>
              <w:left w:val="nil"/>
              <w:bottom w:val="single" w:sz="4" w:space="0" w:color="auto"/>
              <w:right w:val="single" w:sz="4" w:space="0" w:color="auto"/>
            </w:tcBorders>
            <w:shd w:val="clear" w:color="auto" w:fill="auto"/>
            <w:vAlign w:val="center"/>
            <w:hideMark/>
          </w:tcPr>
          <w:p w:rsidR="00FF633A" w:rsidRPr="00E9182F" w:rsidRDefault="00FF633A" w:rsidP="00A654B8">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PT Astra Serif"/>
                <w:lang w:eastAsia="ru-RU"/>
              </w:rPr>
              <w:t>Департамент по развитию инновационной и предпринимательской деятельности Томской области</w:t>
            </w:r>
          </w:p>
        </w:tc>
        <w:tc>
          <w:tcPr>
            <w:tcW w:w="851" w:type="dxa"/>
            <w:tcBorders>
              <w:top w:val="nil"/>
              <w:left w:val="nil"/>
              <w:bottom w:val="single" w:sz="4" w:space="0" w:color="auto"/>
              <w:right w:val="single" w:sz="4" w:space="0" w:color="auto"/>
            </w:tcBorders>
            <w:shd w:val="clear" w:color="auto" w:fill="auto"/>
            <w:vAlign w:val="center"/>
            <w:hideMark/>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proofErr w:type="spellStart"/>
            <w:r w:rsidRPr="00E9182F">
              <w:rPr>
                <w:rFonts w:ascii="PT Astra Serif" w:eastAsia="Times New Roman" w:hAnsi="PT Astra Serif" w:cs="Times New Roman"/>
                <w:lang w:eastAsia="ru-RU"/>
              </w:rPr>
              <w:t>тыс</w:t>
            </w:r>
            <w:proofErr w:type="gramStart"/>
            <w:r w:rsidRPr="00E9182F">
              <w:rPr>
                <w:rFonts w:ascii="PT Astra Serif" w:eastAsia="Times New Roman" w:hAnsi="PT Astra Serif" w:cs="Times New Roman"/>
                <w:lang w:eastAsia="ru-RU"/>
              </w:rPr>
              <w:t>.ч</w:t>
            </w:r>
            <w:proofErr w:type="gramEnd"/>
            <w:r w:rsidRPr="00E9182F">
              <w:rPr>
                <w:rFonts w:ascii="PT Astra Serif" w:eastAsia="Times New Roman" w:hAnsi="PT Astra Serif" w:cs="Times New Roman"/>
                <w:lang w:eastAsia="ru-RU"/>
              </w:rPr>
              <w:t>ел</w:t>
            </w:r>
            <w:proofErr w:type="spellEnd"/>
            <w:r w:rsidRPr="00E9182F">
              <w:rPr>
                <w:rFonts w:ascii="PT Astra Serif" w:eastAsia="Times New Roman" w:hAnsi="PT Astra Serif" w:cs="Times New Roman"/>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143,3</w:t>
            </w:r>
          </w:p>
        </w:tc>
        <w:tc>
          <w:tcPr>
            <w:tcW w:w="711" w:type="dxa"/>
            <w:tcBorders>
              <w:top w:val="nil"/>
              <w:left w:val="nil"/>
              <w:bottom w:val="single" w:sz="4" w:space="0" w:color="auto"/>
              <w:right w:val="single" w:sz="4" w:space="0" w:color="auto"/>
            </w:tcBorders>
            <w:shd w:val="clear" w:color="auto" w:fill="auto"/>
            <w:vAlign w:val="center"/>
            <w:hideMark/>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172,8</w:t>
            </w:r>
          </w:p>
        </w:tc>
        <w:tc>
          <w:tcPr>
            <w:tcW w:w="848" w:type="dxa"/>
            <w:tcBorders>
              <w:top w:val="nil"/>
              <w:left w:val="nil"/>
              <w:bottom w:val="single" w:sz="4" w:space="0" w:color="auto"/>
              <w:right w:val="single" w:sz="4" w:space="0" w:color="auto"/>
            </w:tcBorders>
            <w:shd w:val="clear" w:color="auto" w:fill="auto"/>
            <w:vAlign w:val="center"/>
            <w:hideMark/>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120,6</w:t>
            </w:r>
          </w:p>
        </w:tc>
        <w:tc>
          <w:tcPr>
            <w:tcW w:w="2412" w:type="dxa"/>
            <w:tcBorders>
              <w:top w:val="nil"/>
              <w:left w:val="nil"/>
              <w:bottom w:val="single" w:sz="4" w:space="0" w:color="auto"/>
              <w:right w:val="single" w:sz="4" w:space="0" w:color="auto"/>
            </w:tcBorders>
            <w:shd w:val="clear" w:color="auto" w:fill="auto"/>
            <w:vAlign w:val="center"/>
            <w:hideMark/>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 xml:space="preserve">Достигнут </w:t>
            </w:r>
          </w:p>
        </w:tc>
      </w:tr>
      <w:tr w:rsidR="00FF633A" w:rsidRPr="00E9182F" w:rsidTr="00AD6E40">
        <w:trPr>
          <w:trHeight w:val="1236"/>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lastRenderedPageBreak/>
              <w:t>2</w:t>
            </w:r>
          </w:p>
        </w:tc>
        <w:tc>
          <w:tcPr>
            <w:tcW w:w="1487" w:type="dxa"/>
            <w:tcBorders>
              <w:top w:val="nil"/>
              <w:left w:val="nil"/>
              <w:bottom w:val="single" w:sz="4" w:space="0" w:color="auto"/>
              <w:right w:val="single" w:sz="4" w:space="0" w:color="auto"/>
            </w:tcBorders>
            <w:shd w:val="clear" w:color="auto" w:fill="auto"/>
            <w:vAlign w:val="center"/>
            <w:hideMark/>
          </w:tcPr>
          <w:p w:rsidR="00FF633A" w:rsidRPr="00E9182F" w:rsidRDefault="00FF633A" w:rsidP="00A67801">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PT Astra Serif"/>
                <w:lang w:eastAsia="ru-RU"/>
              </w:rPr>
              <w:t>Прирост ВРП в сопоставимых ценах</w:t>
            </w:r>
          </w:p>
        </w:tc>
        <w:tc>
          <w:tcPr>
            <w:tcW w:w="1631" w:type="dxa"/>
            <w:tcBorders>
              <w:top w:val="nil"/>
              <w:left w:val="nil"/>
              <w:bottom w:val="single" w:sz="4" w:space="0" w:color="auto"/>
              <w:right w:val="single" w:sz="4" w:space="0" w:color="auto"/>
            </w:tcBorders>
            <w:shd w:val="clear" w:color="auto" w:fill="auto"/>
            <w:vAlign w:val="center"/>
            <w:hideMark/>
          </w:tcPr>
          <w:p w:rsidR="00FF633A" w:rsidRPr="00E9182F" w:rsidRDefault="00FF633A" w:rsidP="00A654B8">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PT Astra Serif"/>
                <w:lang w:eastAsia="ru-RU"/>
              </w:rPr>
              <w:t>Департамент экономики 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hideMark/>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7,7</w:t>
            </w:r>
          </w:p>
        </w:tc>
        <w:tc>
          <w:tcPr>
            <w:tcW w:w="711" w:type="dxa"/>
            <w:tcBorders>
              <w:top w:val="nil"/>
              <w:left w:val="nil"/>
              <w:bottom w:val="single" w:sz="4" w:space="0" w:color="auto"/>
              <w:right w:val="single" w:sz="4" w:space="0" w:color="auto"/>
            </w:tcBorders>
            <w:shd w:val="clear" w:color="auto" w:fill="auto"/>
            <w:vAlign w:val="center"/>
            <w:hideMark/>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2,3*</w:t>
            </w:r>
          </w:p>
        </w:tc>
        <w:tc>
          <w:tcPr>
            <w:tcW w:w="848" w:type="dxa"/>
            <w:tcBorders>
              <w:top w:val="nil"/>
              <w:left w:val="nil"/>
              <w:bottom w:val="single" w:sz="4" w:space="0" w:color="auto"/>
              <w:right w:val="single" w:sz="4" w:space="0" w:color="auto"/>
            </w:tcBorders>
            <w:shd w:val="clear" w:color="auto" w:fill="auto"/>
            <w:vAlign w:val="center"/>
            <w:hideMark/>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29,8</w:t>
            </w:r>
          </w:p>
        </w:tc>
        <w:tc>
          <w:tcPr>
            <w:tcW w:w="2412" w:type="dxa"/>
            <w:tcBorders>
              <w:top w:val="nil"/>
              <w:left w:val="nil"/>
              <w:bottom w:val="single" w:sz="4" w:space="0" w:color="auto"/>
              <w:right w:val="single" w:sz="4" w:space="0" w:color="auto"/>
            </w:tcBorders>
            <w:shd w:val="clear" w:color="auto" w:fill="auto"/>
            <w:vAlign w:val="center"/>
            <w:hideMark/>
          </w:tcPr>
          <w:p w:rsidR="00FF633A" w:rsidRPr="00E9182F" w:rsidRDefault="00FF633A" w:rsidP="006C6D97">
            <w:pPr>
              <w:tabs>
                <w:tab w:val="left" w:pos="0"/>
              </w:tabs>
              <w:spacing w:after="0" w:line="240" w:lineRule="auto"/>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Не достигнут</w:t>
            </w:r>
          </w:p>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proofErr w:type="gramStart"/>
            <w:r w:rsidRPr="00E9182F">
              <w:rPr>
                <w:rFonts w:ascii="PT Astra Serif" w:eastAsia="Times New Roman" w:hAnsi="PT Astra Serif" w:cs="Times New Roman"/>
                <w:lang w:eastAsia="ru-RU"/>
              </w:rPr>
              <w:t xml:space="preserve">(Изменения цен на нефть в связи с ограничениями, введенными соглашением России с ОПЕК+, спад по ряду сфер деятельности из-за ограничений, введенных в связи с распространением новой </w:t>
            </w:r>
            <w:proofErr w:type="spellStart"/>
            <w:r w:rsidRPr="00E9182F">
              <w:rPr>
                <w:rFonts w:ascii="PT Astra Serif" w:eastAsia="Times New Roman" w:hAnsi="PT Astra Serif" w:cs="Times New Roman"/>
                <w:lang w:eastAsia="ru-RU"/>
              </w:rPr>
              <w:t>коронавирусной</w:t>
            </w:r>
            <w:proofErr w:type="spellEnd"/>
            <w:r w:rsidRPr="00E9182F">
              <w:rPr>
                <w:rFonts w:ascii="PT Astra Serif" w:eastAsia="Times New Roman" w:hAnsi="PT Astra Serif" w:cs="Times New Roman"/>
                <w:lang w:eastAsia="ru-RU"/>
              </w:rPr>
              <w:t xml:space="preserve"> инфекции (COVID-2019)</w:t>
            </w:r>
            <w:proofErr w:type="gramEnd"/>
          </w:p>
        </w:tc>
      </w:tr>
      <w:tr w:rsidR="00FF633A" w:rsidRPr="00E9182F" w:rsidTr="00AD6E40">
        <w:trPr>
          <w:trHeight w:val="1236"/>
          <w:jc w:val="center"/>
        </w:trPr>
        <w:tc>
          <w:tcPr>
            <w:tcW w:w="709" w:type="dxa"/>
            <w:tcBorders>
              <w:top w:val="nil"/>
              <w:left w:val="single" w:sz="4" w:space="0" w:color="auto"/>
              <w:bottom w:val="single" w:sz="4" w:space="0" w:color="auto"/>
              <w:right w:val="single" w:sz="4" w:space="0" w:color="auto"/>
            </w:tcBorders>
            <w:shd w:val="clear" w:color="auto" w:fill="auto"/>
            <w:vAlign w:val="center"/>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3</w:t>
            </w:r>
          </w:p>
        </w:tc>
        <w:tc>
          <w:tcPr>
            <w:tcW w:w="1487" w:type="dxa"/>
            <w:tcBorders>
              <w:top w:val="nil"/>
              <w:left w:val="nil"/>
              <w:bottom w:val="single" w:sz="4" w:space="0" w:color="auto"/>
              <w:right w:val="single" w:sz="4" w:space="0" w:color="auto"/>
            </w:tcBorders>
            <w:shd w:val="clear" w:color="auto" w:fill="auto"/>
            <w:vAlign w:val="center"/>
          </w:tcPr>
          <w:p w:rsidR="00FF633A" w:rsidRPr="00E9182F" w:rsidRDefault="00FF633A" w:rsidP="00A67801">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PT Astra Serif"/>
                <w:lang w:eastAsia="ru-RU"/>
              </w:rPr>
              <w:t>Уровень реальной среднемесячной заработной платы (2017 год - базовое значение)</w:t>
            </w:r>
          </w:p>
        </w:tc>
        <w:tc>
          <w:tcPr>
            <w:tcW w:w="1631" w:type="dxa"/>
            <w:tcBorders>
              <w:top w:val="nil"/>
              <w:left w:val="nil"/>
              <w:bottom w:val="single" w:sz="4" w:space="0" w:color="auto"/>
              <w:right w:val="single" w:sz="4" w:space="0" w:color="auto"/>
            </w:tcBorders>
            <w:shd w:val="clear" w:color="auto" w:fill="auto"/>
            <w:vAlign w:val="center"/>
          </w:tcPr>
          <w:p w:rsidR="00FF633A" w:rsidRPr="00E9182F" w:rsidRDefault="00FF633A" w:rsidP="00A654B8">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PT Astra Serif"/>
                <w:lang w:eastAsia="ru-RU"/>
              </w:rPr>
              <w:t>Департамент экономики 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w:t>
            </w:r>
          </w:p>
        </w:tc>
        <w:tc>
          <w:tcPr>
            <w:tcW w:w="850" w:type="dxa"/>
            <w:tcBorders>
              <w:top w:val="nil"/>
              <w:left w:val="nil"/>
              <w:bottom w:val="single" w:sz="4" w:space="0" w:color="auto"/>
              <w:right w:val="single" w:sz="4" w:space="0" w:color="auto"/>
            </w:tcBorders>
            <w:shd w:val="clear" w:color="auto" w:fill="auto"/>
            <w:vAlign w:val="center"/>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106,8</w:t>
            </w:r>
          </w:p>
        </w:tc>
        <w:tc>
          <w:tcPr>
            <w:tcW w:w="711" w:type="dxa"/>
            <w:tcBorders>
              <w:top w:val="nil"/>
              <w:left w:val="nil"/>
              <w:bottom w:val="single" w:sz="4" w:space="0" w:color="auto"/>
              <w:right w:val="single" w:sz="4" w:space="0" w:color="auto"/>
            </w:tcBorders>
            <w:shd w:val="clear" w:color="auto" w:fill="auto"/>
            <w:vAlign w:val="center"/>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115,8</w:t>
            </w:r>
          </w:p>
        </w:tc>
        <w:tc>
          <w:tcPr>
            <w:tcW w:w="848" w:type="dxa"/>
            <w:tcBorders>
              <w:top w:val="nil"/>
              <w:left w:val="nil"/>
              <w:bottom w:val="single" w:sz="4" w:space="0" w:color="auto"/>
              <w:right w:val="single" w:sz="4" w:space="0" w:color="auto"/>
            </w:tcBorders>
            <w:shd w:val="clear" w:color="auto" w:fill="auto"/>
            <w:vAlign w:val="center"/>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108,4</w:t>
            </w:r>
          </w:p>
        </w:tc>
        <w:tc>
          <w:tcPr>
            <w:tcW w:w="2412" w:type="dxa"/>
            <w:tcBorders>
              <w:top w:val="nil"/>
              <w:left w:val="nil"/>
              <w:bottom w:val="single" w:sz="4" w:space="0" w:color="auto"/>
              <w:right w:val="single" w:sz="4" w:space="0" w:color="auto"/>
            </w:tcBorders>
            <w:shd w:val="clear" w:color="auto" w:fill="auto"/>
            <w:vAlign w:val="center"/>
          </w:tcPr>
          <w:p w:rsidR="00FF633A" w:rsidRPr="00E9182F" w:rsidRDefault="00FF633A" w:rsidP="006C6D97">
            <w:pPr>
              <w:tabs>
                <w:tab w:val="left" w:pos="0"/>
              </w:tabs>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lang w:eastAsia="ru-RU"/>
              </w:rPr>
              <w:t>Достигнут</w:t>
            </w:r>
          </w:p>
        </w:tc>
      </w:tr>
    </w:tbl>
    <w:p w:rsidR="00FF633A" w:rsidRPr="00CF532C" w:rsidRDefault="00577A7C" w:rsidP="00CF532C">
      <w:pPr>
        <w:tabs>
          <w:tab w:val="left" w:pos="0"/>
        </w:tabs>
        <w:spacing w:after="0" w:line="240" w:lineRule="auto"/>
        <w:ind w:firstLine="709"/>
        <w:jc w:val="both"/>
        <w:rPr>
          <w:rFonts w:ascii="PT Astra Serif" w:eastAsia="Times New Roman" w:hAnsi="PT Astra Serif" w:cs="Times New Roman"/>
        </w:rPr>
      </w:pPr>
      <w:r>
        <w:rPr>
          <w:rFonts w:ascii="PT Astra Serif" w:eastAsia="Times New Roman" w:hAnsi="PT Astra Serif" w:cs="Times New Roman"/>
          <w:sz w:val="26"/>
          <w:szCs w:val="26"/>
        </w:rPr>
        <w:t>* </w:t>
      </w:r>
      <w:r w:rsidRPr="00CF532C">
        <w:rPr>
          <w:rFonts w:ascii="PT Astra Serif" w:eastAsia="Times New Roman" w:hAnsi="PT Astra Serif" w:cs="Times New Roman"/>
        </w:rPr>
        <w:t>п</w:t>
      </w:r>
      <w:r w:rsidR="00FF633A" w:rsidRPr="00CF532C">
        <w:rPr>
          <w:rFonts w:ascii="PT Astra Serif" w:eastAsia="Times New Roman" w:hAnsi="PT Astra Serif" w:cs="Times New Roman"/>
        </w:rPr>
        <w:t>редварительная оценка</w:t>
      </w:r>
    </w:p>
    <w:p w:rsidR="00FF633A" w:rsidRPr="00E9182F" w:rsidRDefault="00FF633A" w:rsidP="00FF633A">
      <w:pPr>
        <w:tabs>
          <w:tab w:val="left" w:pos="0"/>
        </w:tabs>
        <w:spacing w:after="0" w:line="240" w:lineRule="auto"/>
        <w:jc w:val="center"/>
        <w:rPr>
          <w:rFonts w:ascii="PT Astra Serif" w:eastAsia="Times New Roman" w:hAnsi="PT Astra Serif" w:cs="Times New Roman"/>
          <w:b/>
          <w:sz w:val="26"/>
          <w:szCs w:val="26"/>
        </w:rPr>
      </w:pPr>
    </w:p>
    <w:p w:rsidR="00FF633A" w:rsidRPr="00E9182F" w:rsidRDefault="00FF633A" w:rsidP="00FF633A">
      <w:pPr>
        <w:tabs>
          <w:tab w:val="left" w:pos="0"/>
        </w:tabs>
        <w:spacing w:after="0" w:line="240" w:lineRule="auto"/>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 xml:space="preserve">3.3. Сведения о достижении значений целевых показателей </w:t>
      </w:r>
    </w:p>
    <w:p w:rsidR="00FF633A" w:rsidRPr="00E9182F" w:rsidRDefault="00FF633A" w:rsidP="00FF633A">
      <w:pPr>
        <w:tabs>
          <w:tab w:val="left" w:pos="0"/>
        </w:tabs>
        <w:spacing w:after="0" w:line="240" w:lineRule="auto"/>
        <w:ind w:firstLine="709"/>
        <w:jc w:val="both"/>
        <w:rPr>
          <w:rFonts w:ascii="PT Astra Serif" w:hAnsi="PT Astra Serif" w:cs="PT Astra Serif"/>
          <w:bCs/>
          <w:iCs/>
          <w:sz w:val="26"/>
          <w:szCs w:val="26"/>
        </w:rPr>
      </w:pPr>
      <w:r w:rsidRPr="00E9182F">
        <w:rPr>
          <w:rFonts w:ascii="PT Astra Serif" w:hAnsi="PT Astra Serif" w:cs="PT Astra Serif"/>
          <w:bCs/>
          <w:iCs/>
          <w:sz w:val="26"/>
          <w:szCs w:val="26"/>
        </w:rPr>
        <w:t xml:space="preserve">Несмотря на то, что МСП оказалось в числе пострадавших от COVID-2019 отраслей в 2021 году численность занятых в сфере МСП, включая индивидуальных предпринимателей, составила 172,8 тыс. человек при плановом значении 143,3 тыс. человек. </w:t>
      </w:r>
      <w:proofErr w:type="gramStart"/>
      <w:r w:rsidRPr="00E9182F">
        <w:rPr>
          <w:rFonts w:ascii="PT Astra Serif" w:hAnsi="PT Astra Serif" w:cs="PT Astra Serif"/>
          <w:bCs/>
          <w:iCs/>
          <w:sz w:val="26"/>
          <w:szCs w:val="26"/>
        </w:rPr>
        <w:t>По сравнению с 2020 годом (факт 2020 года</w:t>
      </w:r>
      <w:r w:rsidRPr="00E9182F">
        <w:rPr>
          <w:rFonts w:ascii="PT Astra Serif" w:eastAsia="Calibri" w:hAnsi="PT Astra Serif" w:cs="Times New Roman"/>
          <w:sz w:val="26"/>
          <w:szCs w:val="26"/>
          <w:lang w:eastAsia="ru-RU"/>
        </w:rPr>
        <w:t> </w:t>
      </w:r>
      <w:r w:rsidRPr="00E9182F">
        <w:rPr>
          <w:rFonts w:ascii="PT Astra Serif" w:eastAsia="Calibri" w:hAnsi="PT Astra Serif" w:cs="Times New Roman"/>
          <w:sz w:val="26"/>
          <w:szCs w:val="26"/>
          <w:lang w:eastAsia="ru-RU"/>
        </w:rPr>
        <w:noBreakHyphen/>
        <w:t> </w:t>
      </w:r>
      <w:r w:rsidRPr="00E9182F">
        <w:rPr>
          <w:rFonts w:ascii="PT Astra Serif" w:hAnsi="PT Astra Serif" w:cs="PT Astra Serif"/>
          <w:bCs/>
          <w:iCs/>
          <w:sz w:val="26"/>
          <w:szCs w:val="26"/>
        </w:rPr>
        <w:t xml:space="preserve">137,8 тыс. человек)  значительный прирост субъектов МСП и индивидуальных предпринимателей в отчетном году связан с введением в 2020 году специального налогового режима «Налог на профессиональный доход», при котором количество </w:t>
      </w:r>
      <w:proofErr w:type="spellStart"/>
      <w:r w:rsidRPr="00E9182F">
        <w:rPr>
          <w:rFonts w:ascii="PT Astra Serif" w:hAnsi="PT Astra Serif" w:cs="PT Astra Serif"/>
          <w:bCs/>
          <w:iCs/>
          <w:sz w:val="26"/>
          <w:szCs w:val="26"/>
        </w:rPr>
        <w:t>самозанятых</w:t>
      </w:r>
      <w:proofErr w:type="spellEnd"/>
      <w:r w:rsidRPr="00E9182F">
        <w:rPr>
          <w:rFonts w:ascii="PT Astra Serif" w:hAnsi="PT Astra Serif" w:cs="PT Astra Serif"/>
          <w:bCs/>
          <w:iCs/>
          <w:sz w:val="26"/>
          <w:szCs w:val="26"/>
        </w:rPr>
        <w:t xml:space="preserve"> граждан, применяющих </w:t>
      </w:r>
      <w:r w:rsidR="00124298">
        <w:rPr>
          <w:rFonts w:ascii="PT Astra Serif" w:hAnsi="PT Astra Serif" w:cs="PT Astra Serif"/>
          <w:bCs/>
          <w:iCs/>
          <w:sz w:val="26"/>
          <w:szCs w:val="26"/>
        </w:rPr>
        <w:t>данный</w:t>
      </w:r>
      <w:r w:rsidRPr="00E9182F">
        <w:rPr>
          <w:rFonts w:ascii="PT Astra Serif" w:hAnsi="PT Astra Serif" w:cs="PT Astra Serif"/>
          <w:bCs/>
          <w:iCs/>
          <w:sz w:val="26"/>
          <w:szCs w:val="26"/>
        </w:rPr>
        <w:t xml:space="preserve"> налоговый режим (далее</w:t>
      </w:r>
      <w:r w:rsidRPr="00E9182F">
        <w:rPr>
          <w:rFonts w:ascii="PT Astra Serif" w:eastAsia="Calibri" w:hAnsi="PT Astra Serif" w:cs="Times New Roman"/>
          <w:sz w:val="26"/>
          <w:szCs w:val="26"/>
          <w:lang w:eastAsia="ru-RU"/>
        </w:rPr>
        <w:t> </w:t>
      </w:r>
      <w:r w:rsidRPr="00E9182F">
        <w:rPr>
          <w:rFonts w:ascii="PT Astra Serif" w:eastAsia="Calibri" w:hAnsi="PT Astra Serif" w:cs="Times New Roman"/>
          <w:sz w:val="26"/>
          <w:szCs w:val="26"/>
          <w:lang w:eastAsia="ru-RU"/>
        </w:rPr>
        <w:noBreakHyphen/>
        <w:t> </w:t>
      </w:r>
      <w:proofErr w:type="spellStart"/>
      <w:r w:rsidRPr="00E9182F">
        <w:rPr>
          <w:rFonts w:ascii="PT Astra Serif" w:hAnsi="PT Astra Serif" w:cs="PT Astra Serif"/>
          <w:bCs/>
          <w:iCs/>
          <w:sz w:val="26"/>
          <w:szCs w:val="26"/>
        </w:rPr>
        <w:t>самозанятые</w:t>
      </w:r>
      <w:proofErr w:type="spellEnd"/>
      <w:r w:rsidRPr="00E9182F">
        <w:rPr>
          <w:rFonts w:ascii="PT Astra Serif" w:hAnsi="PT Astra Serif" w:cs="PT Astra Serif"/>
          <w:bCs/>
          <w:iCs/>
          <w:sz w:val="26"/>
          <w:szCs w:val="26"/>
        </w:rPr>
        <w:t xml:space="preserve"> граждане), за 2021 год составило 21,6 тыс. человек.</w:t>
      </w:r>
      <w:proofErr w:type="gramEnd"/>
    </w:p>
    <w:p w:rsidR="00FF633A" w:rsidRPr="00E9182F" w:rsidRDefault="00FF633A" w:rsidP="00FF633A">
      <w:pPr>
        <w:tabs>
          <w:tab w:val="left" w:pos="0"/>
        </w:tabs>
        <w:spacing w:after="0" w:line="240" w:lineRule="auto"/>
        <w:ind w:firstLine="709"/>
        <w:jc w:val="both"/>
        <w:rPr>
          <w:rFonts w:ascii="PT Astra Serif" w:eastAsia="Calibri" w:hAnsi="PT Astra Serif" w:cs="PT Astra Serif"/>
          <w:bCs/>
          <w:iCs/>
          <w:sz w:val="26"/>
          <w:szCs w:val="26"/>
          <w:lang w:eastAsia="ru-RU"/>
        </w:rPr>
      </w:pPr>
      <w:proofErr w:type="gramStart"/>
      <w:r w:rsidRPr="00E9182F">
        <w:rPr>
          <w:rFonts w:ascii="PT Astra Serif" w:hAnsi="PT Astra Serif" w:cs="PT Astra Serif"/>
          <w:bCs/>
          <w:iCs/>
          <w:sz w:val="26"/>
          <w:szCs w:val="26"/>
        </w:rPr>
        <w:t xml:space="preserve">По итогам 2021 года прирост ВРП в сопоставимых ценах составил 2,3% при плановом значении 7,7%. </w:t>
      </w:r>
      <w:r w:rsidRPr="00E9182F">
        <w:rPr>
          <w:rFonts w:ascii="PT Astra Serif" w:eastAsia="Calibri" w:hAnsi="PT Astra Serif" w:cs="PT Astra Serif"/>
          <w:bCs/>
          <w:iCs/>
          <w:sz w:val="26"/>
          <w:szCs w:val="26"/>
          <w:lang w:eastAsia="ru-RU"/>
        </w:rPr>
        <w:t xml:space="preserve">Снижение показателя произошло под влиянием ситуации, связанной с сокращением объемов добычи нефти в связи с ограничениями, введенными соглашением России с ОПЕК+, а также снижением деловой активности по ряду сфер деятельности из-за ограничений, введенных в связи с распространением новой </w:t>
      </w:r>
      <w:proofErr w:type="spellStart"/>
      <w:r w:rsidRPr="00E9182F">
        <w:rPr>
          <w:rFonts w:ascii="PT Astra Serif" w:eastAsia="Calibri" w:hAnsi="PT Astra Serif" w:cs="PT Astra Serif"/>
          <w:bCs/>
          <w:iCs/>
          <w:sz w:val="26"/>
          <w:szCs w:val="26"/>
          <w:lang w:eastAsia="ru-RU"/>
        </w:rPr>
        <w:t>коронавирусной</w:t>
      </w:r>
      <w:proofErr w:type="spellEnd"/>
      <w:r w:rsidRPr="00E9182F">
        <w:rPr>
          <w:rFonts w:ascii="PT Astra Serif" w:eastAsia="Calibri" w:hAnsi="PT Astra Serif" w:cs="PT Astra Serif"/>
          <w:bCs/>
          <w:iCs/>
          <w:sz w:val="26"/>
          <w:szCs w:val="26"/>
          <w:lang w:eastAsia="ru-RU"/>
        </w:rPr>
        <w:t xml:space="preserve"> инфекции (COVID-2019).</w:t>
      </w:r>
      <w:proofErr w:type="gramEnd"/>
      <w:r w:rsidRPr="00E9182F">
        <w:rPr>
          <w:rFonts w:ascii="PT Astra Serif" w:eastAsia="Calibri" w:hAnsi="PT Astra Serif" w:cs="PT Astra Serif"/>
          <w:bCs/>
          <w:iCs/>
          <w:sz w:val="26"/>
          <w:szCs w:val="26"/>
          <w:lang w:eastAsia="ru-RU"/>
        </w:rPr>
        <w:t xml:space="preserve"> Учитывая снижение показателя в 2020 году до (</w:t>
      </w:r>
      <w:r w:rsidRPr="00E9182F">
        <w:rPr>
          <w:rFonts w:ascii="PT Astra Serif" w:eastAsia="Calibri" w:hAnsi="PT Astra Serif" w:cs="Times New Roman"/>
          <w:sz w:val="26"/>
          <w:szCs w:val="26"/>
          <w:lang w:eastAsia="ru-RU"/>
        </w:rPr>
        <w:noBreakHyphen/>
        <w:t> </w:t>
      </w:r>
      <w:r w:rsidRPr="00E9182F">
        <w:rPr>
          <w:rFonts w:ascii="PT Astra Serif" w:eastAsia="Calibri" w:hAnsi="PT Astra Serif" w:cs="PT Astra Serif"/>
          <w:bCs/>
          <w:iCs/>
          <w:sz w:val="26"/>
          <w:szCs w:val="26"/>
          <w:lang w:eastAsia="ru-RU"/>
        </w:rPr>
        <w:t>7,2%), в целях устранения невыполнения планового показателя 2021 года используются действующие федеральные механизмы и инструменты поддержки развития основных сфер деятельности. Также на региональном уровне осуществляется государственная поддержка ряда отраслей, в том числе пострадавших, а также поддержка субъектов предпринимательства.</w:t>
      </w:r>
    </w:p>
    <w:p w:rsidR="00FF633A" w:rsidRPr="00E9182F" w:rsidRDefault="00FF633A" w:rsidP="00FF633A">
      <w:pPr>
        <w:tabs>
          <w:tab w:val="left" w:pos="0"/>
        </w:tabs>
        <w:spacing w:after="0" w:line="240" w:lineRule="auto"/>
        <w:ind w:firstLine="709"/>
        <w:jc w:val="both"/>
        <w:rPr>
          <w:rFonts w:ascii="PT Astra Serif" w:hAnsi="PT Astra Serif" w:cs="PT Astra Serif"/>
          <w:bCs/>
          <w:iCs/>
          <w:sz w:val="26"/>
          <w:szCs w:val="26"/>
        </w:rPr>
      </w:pPr>
      <w:r w:rsidRPr="00E9182F">
        <w:rPr>
          <w:rFonts w:ascii="PT Astra Serif" w:hAnsi="PT Astra Serif" w:cs="PT Astra Serif"/>
          <w:bCs/>
          <w:iCs/>
          <w:sz w:val="26"/>
          <w:szCs w:val="26"/>
        </w:rPr>
        <w:lastRenderedPageBreak/>
        <w:t>Уровень реальной среднемесячной заработной платы (2017 год</w:t>
      </w:r>
      <w:r w:rsidRPr="00E9182F">
        <w:rPr>
          <w:rFonts w:ascii="PT Astra Serif" w:eastAsia="Calibri" w:hAnsi="PT Astra Serif" w:cs="Times New Roman"/>
          <w:sz w:val="26"/>
          <w:szCs w:val="26"/>
          <w:lang w:eastAsia="ru-RU"/>
        </w:rPr>
        <w:t> </w:t>
      </w:r>
      <w:r w:rsidRPr="00E9182F">
        <w:rPr>
          <w:rFonts w:ascii="PT Astra Serif" w:eastAsia="Calibri" w:hAnsi="PT Astra Serif" w:cs="Times New Roman"/>
          <w:sz w:val="26"/>
          <w:szCs w:val="26"/>
          <w:lang w:eastAsia="ru-RU"/>
        </w:rPr>
        <w:noBreakHyphen/>
        <w:t> </w:t>
      </w:r>
      <w:r w:rsidRPr="00E9182F">
        <w:rPr>
          <w:rFonts w:ascii="PT Astra Serif" w:hAnsi="PT Astra Serif" w:cs="PT Astra Serif"/>
          <w:bCs/>
          <w:iCs/>
          <w:sz w:val="26"/>
          <w:szCs w:val="26"/>
        </w:rPr>
        <w:t>базовое значение) составил 115,8% (план</w:t>
      </w:r>
      <w:r w:rsidRPr="00E9182F">
        <w:rPr>
          <w:rFonts w:ascii="PT Astra Serif" w:eastAsia="Calibri" w:hAnsi="PT Astra Serif" w:cs="Times New Roman"/>
          <w:sz w:val="26"/>
          <w:szCs w:val="26"/>
          <w:lang w:eastAsia="ru-RU"/>
        </w:rPr>
        <w:t> </w:t>
      </w:r>
      <w:r w:rsidRPr="00E9182F">
        <w:rPr>
          <w:rFonts w:ascii="PT Astra Serif" w:eastAsia="Calibri" w:hAnsi="PT Astra Serif" w:cs="Times New Roman"/>
          <w:sz w:val="26"/>
          <w:szCs w:val="26"/>
          <w:lang w:eastAsia="ru-RU"/>
        </w:rPr>
        <w:noBreakHyphen/>
        <w:t> </w:t>
      </w:r>
      <w:r w:rsidRPr="00E9182F">
        <w:rPr>
          <w:rFonts w:ascii="PT Astra Serif" w:hAnsi="PT Astra Serif" w:cs="PT Astra Serif"/>
          <w:bCs/>
          <w:iCs/>
          <w:sz w:val="26"/>
          <w:szCs w:val="26"/>
        </w:rPr>
        <w:t xml:space="preserve">106,8%). В сравнении с 2020 годом благодаря своевременно принятым мерам государственной поддержки показатель перевыполнен на 2,2 </w:t>
      </w:r>
      <w:proofErr w:type="spellStart"/>
      <w:r w:rsidRPr="00E9182F">
        <w:rPr>
          <w:rFonts w:ascii="PT Astra Serif" w:hAnsi="PT Astra Serif" w:cs="PT Astra Serif"/>
          <w:bCs/>
          <w:iCs/>
          <w:sz w:val="26"/>
          <w:szCs w:val="26"/>
        </w:rPr>
        <w:t>п.п</w:t>
      </w:r>
      <w:proofErr w:type="spellEnd"/>
      <w:r w:rsidRPr="00E9182F">
        <w:rPr>
          <w:rFonts w:ascii="PT Astra Serif" w:hAnsi="PT Astra Serif" w:cs="PT Astra Serif"/>
          <w:bCs/>
          <w:iCs/>
          <w:sz w:val="26"/>
          <w:szCs w:val="26"/>
        </w:rPr>
        <w:t>. (факт 2020 года</w:t>
      </w:r>
      <w:r w:rsidRPr="00E9182F">
        <w:rPr>
          <w:rFonts w:ascii="PT Astra Serif" w:eastAsia="Calibri" w:hAnsi="PT Astra Serif" w:cs="Times New Roman"/>
          <w:sz w:val="26"/>
          <w:szCs w:val="26"/>
          <w:lang w:eastAsia="ru-RU"/>
        </w:rPr>
        <w:t> </w:t>
      </w:r>
      <w:r w:rsidRPr="00E9182F">
        <w:rPr>
          <w:rFonts w:ascii="PT Astra Serif" w:eastAsia="Calibri" w:hAnsi="PT Astra Serif" w:cs="Times New Roman"/>
          <w:sz w:val="26"/>
          <w:szCs w:val="26"/>
          <w:lang w:eastAsia="ru-RU"/>
        </w:rPr>
        <w:noBreakHyphen/>
        <w:t> </w:t>
      </w:r>
      <w:r w:rsidRPr="00E9182F">
        <w:rPr>
          <w:rFonts w:ascii="PT Astra Serif" w:hAnsi="PT Astra Serif" w:cs="PT Astra Serif"/>
          <w:bCs/>
          <w:iCs/>
          <w:sz w:val="26"/>
          <w:szCs w:val="26"/>
        </w:rPr>
        <w:t>113,6%).</w:t>
      </w:r>
    </w:p>
    <w:p w:rsidR="00FF633A" w:rsidRPr="00E9182F" w:rsidRDefault="00FF633A" w:rsidP="00FF633A">
      <w:pPr>
        <w:tabs>
          <w:tab w:val="left" w:pos="0"/>
        </w:tabs>
        <w:spacing w:after="0" w:line="240" w:lineRule="auto"/>
        <w:jc w:val="both"/>
        <w:rPr>
          <w:rFonts w:ascii="PT Astra Serif" w:hAnsi="PT Astra Serif" w:cs="PT Astra Serif"/>
          <w:bCs/>
          <w:iCs/>
          <w:sz w:val="26"/>
          <w:szCs w:val="26"/>
        </w:rPr>
      </w:pPr>
    </w:p>
    <w:p w:rsidR="00FF633A" w:rsidRPr="00E9182F" w:rsidRDefault="00FF633A" w:rsidP="00FF633A">
      <w:pPr>
        <w:tabs>
          <w:tab w:val="left" w:pos="0"/>
        </w:tabs>
        <w:spacing w:after="0" w:line="240" w:lineRule="auto"/>
        <w:jc w:val="center"/>
        <w:rPr>
          <w:rFonts w:ascii="PT Astra Serif" w:eastAsia="Calibri" w:hAnsi="PT Astra Serif" w:cs="Times New Roman"/>
          <w:b/>
          <w:sz w:val="26"/>
          <w:szCs w:val="26"/>
          <w:lang w:eastAsia="ru-RU"/>
        </w:rPr>
      </w:pPr>
      <w:r w:rsidRPr="00E9182F">
        <w:rPr>
          <w:rFonts w:ascii="PT Astra Serif" w:eastAsia="Calibri" w:hAnsi="PT Astra Serif" w:cs="Times New Roman"/>
          <w:b/>
          <w:sz w:val="26"/>
          <w:szCs w:val="26"/>
          <w:lang w:eastAsia="ru-RU"/>
        </w:rPr>
        <w:t>3.4. Основные результаты реализации государственной программы</w:t>
      </w:r>
    </w:p>
    <w:p w:rsidR="00FF633A" w:rsidRPr="00E9182F" w:rsidRDefault="00FF633A" w:rsidP="00FF633A">
      <w:pPr>
        <w:tabs>
          <w:tab w:val="left" w:pos="0"/>
        </w:tabs>
        <w:spacing w:after="0" w:line="240" w:lineRule="auto"/>
        <w:jc w:val="both"/>
        <w:rPr>
          <w:rFonts w:ascii="PT Astra Serif" w:eastAsia="Calibri" w:hAnsi="PT Astra Serif" w:cs="Times New Roman"/>
          <w:b/>
          <w:sz w:val="26"/>
          <w:szCs w:val="26"/>
          <w:lang w:eastAsia="ru-RU"/>
        </w:rPr>
      </w:pPr>
    </w:p>
    <w:p w:rsidR="00FF633A" w:rsidRPr="00E9182F" w:rsidRDefault="00FF633A" w:rsidP="00FF633A">
      <w:pPr>
        <w:numPr>
          <w:ilvl w:val="0"/>
          <w:numId w:val="15"/>
        </w:numPr>
        <w:tabs>
          <w:tab w:val="left" w:pos="0"/>
          <w:tab w:val="left" w:pos="426"/>
          <w:tab w:val="left" w:pos="851"/>
        </w:tabs>
        <w:spacing w:after="0" w:line="240" w:lineRule="auto"/>
        <w:ind w:left="0" w:firstLine="0"/>
        <w:jc w:val="center"/>
        <w:rPr>
          <w:rFonts w:ascii="PT Astra Serif" w:eastAsia="Calibri" w:hAnsi="PT Astra Serif" w:cs="Times New Roman"/>
          <w:b/>
          <w:sz w:val="26"/>
          <w:szCs w:val="26"/>
          <w:lang w:eastAsia="ru-RU"/>
        </w:rPr>
      </w:pPr>
      <w:r w:rsidRPr="00E9182F">
        <w:rPr>
          <w:rFonts w:ascii="PT Astra Serif" w:eastAsia="Calibri" w:hAnsi="PT Astra Serif" w:cs="Times New Roman"/>
          <w:b/>
          <w:sz w:val="26"/>
          <w:szCs w:val="26"/>
          <w:lang w:eastAsia="ru-RU"/>
        </w:rPr>
        <w:t>Процессная часть</w:t>
      </w:r>
    </w:p>
    <w:p w:rsidR="00FF633A" w:rsidRPr="00E9182F" w:rsidRDefault="00FF633A" w:rsidP="00FF633A">
      <w:pPr>
        <w:tabs>
          <w:tab w:val="left" w:pos="0"/>
          <w:tab w:val="left" w:pos="993"/>
        </w:tabs>
        <w:spacing w:after="0" w:line="240" w:lineRule="auto"/>
        <w:ind w:firstLine="709"/>
        <w:jc w:val="both"/>
        <w:rPr>
          <w:rFonts w:ascii="PT Astra Serif" w:eastAsia="Calibri" w:hAnsi="PT Astra Serif" w:cs="Times New Roman"/>
          <w:b/>
          <w:i/>
          <w:sz w:val="26"/>
          <w:szCs w:val="26"/>
          <w:lang w:eastAsia="ru-RU"/>
        </w:rPr>
      </w:pPr>
      <w:r w:rsidRPr="00E9182F">
        <w:rPr>
          <w:rFonts w:ascii="PT Astra Serif" w:eastAsia="Calibri" w:hAnsi="PT Astra Serif" w:cs="Times New Roman"/>
          <w:b/>
          <w:i/>
          <w:sz w:val="26"/>
          <w:szCs w:val="26"/>
          <w:lang w:eastAsia="ru-RU"/>
        </w:rPr>
        <w:t>Подпрограмма 1 «</w:t>
      </w:r>
      <w:r w:rsidRPr="00E9182F">
        <w:rPr>
          <w:rFonts w:ascii="PT Astra Serif" w:eastAsia="Calibri" w:hAnsi="PT Astra Serif" w:cs="PT Astra Serif"/>
          <w:b/>
          <w:i/>
          <w:sz w:val="26"/>
          <w:szCs w:val="26"/>
          <w:lang w:eastAsia="ru-RU"/>
        </w:rPr>
        <w:t>Развитие малого и среднего предпринимательства в Томской области</w:t>
      </w:r>
      <w:r w:rsidRPr="00E9182F">
        <w:rPr>
          <w:rFonts w:ascii="PT Astra Serif" w:eastAsia="Calibri" w:hAnsi="PT Astra Serif" w:cs="Times New Roman"/>
          <w:b/>
          <w:i/>
          <w:sz w:val="26"/>
          <w:szCs w:val="26"/>
          <w:lang w:eastAsia="ru-RU"/>
        </w:rPr>
        <w:t>»</w:t>
      </w:r>
    </w:p>
    <w:p w:rsidR="00FF633A" w:rsidRPr="00E9182F" w:rsidRDefault="00FF633A" w:rsidP="00FF633A">
      <w:pPr>
        <w:tabs>
          <w:tab w:val="left" w:pos="0"/>
          <w:tab w:val="left" w:pos="993"/>
        </w:tabs>
        <w:spacing w:after="0" w:line="240" w:lineRule="auto"/>
        <w:ind w:firstLine="709"/>
        <w:jc w:val="both"/>
        <w:rPr>
          <w:rFonts w:ascii="PT Astra Serif" w:eastAsia="Calibri" w:hAnsi="PT Astra Serif" w:cs="Times New Roman"/>
          <w:b/>
          <w:i/>
          <w:sz w:val="26"/>
          <w:szCs w:val="26"/>
          <w:lang w:eastAsia="ru-RU"/>
        </w:rPr>
      </w:pPr>
      <w:r w:rsidRPr="00E9182F">
        <w:rPr>
          <w:rFonts w:ascii="PT Astra Serif" w:eastAsia="Calibri" w:hAnsi="PT Astra Serif" w:cs="PT Astra Serif"/>
          <w:sz w:val="26"/>
          <w:szCs w:val="26"/>
          <w:lang w:eastAsia="ru-RU"/>
        </w:rPr>
        <w:t xml:space="preserve">С сокращением разрыва производственных связей и постепенным восстановлением деятельности отдельных отраслей в отчетном году произошло увеличение оборота малых и средних предприятий, включая </w:t>
      </w:r>
      <w:proofErr w:type="spellStart"/>
      <w:r w:rsidRPr="00E9182F">
        <w:rPr>
          <w:rFonts w:ascii="PT Astra Serif" w:eastAsia="Calibri" w:hAnsi="PT Astra Serif" w:cs="PT Astra Serif"/>
          <w:sz w:val="26"/>
          <w:szCs w:val="26"/>
          <w:lang w:eastAsia="ru-RU"/>
        </w:rPr>
        <w:t>микропредприятия</w:t>
      </w:r>
      <w:proofErr w:type="spellEnd"/>
      <w:r w:rsidRPr="00E9182F">
        <w:rPr>
          <w:rFonts w:ascii="PT Astra Serif" w:eastAsia="Calibri" w:hAnsi="PT Astra Serif" w:cs="PT Astra Serif"/>
          <w:sz w:val="26"/>
          <w:szCs w:val="26"/>
          <w:lang w:eastAsia="ru-RU"/>
        </w:rPr>
        <w:t>, до 519,0 млрд. рублей (план</w:t>
      </w:r>
      <w:r w:rsidRPr="00E9182F">
        <w:rPr>
          <w:rFonts w:ascii="PT Astra Serif" w:eastAsia="Calibri" w:hAnsi="PT Astra Serif" w:cs="Times New Roman"/>
          <w:sz w:val="26"/>
          <w:szCs w:val="26"/>
          <w:lang w:eastAsia="ru-RU"/>
        </w:rPr>
        <w:t> </w:t>
      </w:r>
      <w:r w:rsidRPr="00E9182F">
        <w:rPr>
          <w:rFonts w:ascii="PT Astra Serif" w:eastAsia="Calibri" w:hAnsi="PT Astra Serif" w:cs="Times New Roman"/>
          <w:sz w:val="26"/>
          <w:szCs w:val="26"/>
          <w:lang w:eastAsia="ru-RU"/>
        </w:rPr>
        <w:noBreakHyphen/>
        <w:t> </w:t>
      </w:r>
      <w:r w:rsidRPr="00E9182F">
        <w:rPr>
          <w:rFonts w:ascii="PT Astra Serif" w:eastAsia="Calibri" w:hAnsi="PT Astra Serif" w:cs="PT Astra Serif"/>
          <w:sz w:val="26"/>
          <w:szCs w:val="26"/>
          <w:lang w:eastAsia="ru-RU"/>
        </w:rPr>
        <w:t>297,5 млрд. рублей). Существенное влияние на перевыполнение показателя оказало увеличение оборота практически во всех сферах деятельности малого бизнеса до 318,7 млрд. рублей (факт 2020 года</w:t>
      </w:r>
      <w:r w:rsidRPr="00E9182F">
        <w:rPr>
          <w:rFonts w:ascii="PT Astra Serif" w:eastAsia="Calibri" w:hAnsi="PT Astra Serif" w:cs="Times New Roman"/>
          <w:sz w:val="26"/>
          <w:szCs w:val="26"/>
          <w:lang w:eastAsia="ru-RU"/>
        </w:rPr>
        <w:t> </w:t>
      </w:r>
      <w:r w:rsidRPr="00E9182F">
        <w:rPr>
          <w:rFonts w:ascii="PT Astra Serif" w:eastAsia="Calibri" w:hAnsi="PT Astra Serif" w:cs="Times New Roman"/>
          <w:sz w:val="26"/>
          <w:szCs w:val="26"/>
          <w:lang w:eastAsia="ru-RU"/>
        </w:rPr>
        <w:noBreakHyphen/>
        <w:t> </w:t>
      </w:r>
      <w:r w:rsidRPr="00E9182F">
        <w:rPr>
          <w:rFonts w:ascii="PT Astra Serif" w:eastAsia="Calibri" w:hAnsi="PT Astra Serif" w:cs="PT Astra Serif"/>
          <w:sz w:val="26"/>
          <w:szCs w:val="26"/>
          <w:lang w:eastAsia="ru-RU"/>
        </w:rPr>
        <w:t>125,5 млрд. рублей).</w:t>
      </w:r>
    </w:p>
    <w:p w:rsidR="00FF633A" w:rsidRPr="00E9182F" w:rsidRDefault="00FF633A" w:rsidP="00FF633A">
      <w:pPr>
        <w:tabs>
          <w:tab w:val="left" w:pos="0"/>
          <w:tab w:val="left" w:pos="993"/>
        </w:tabs>
        <w:spacing w:after="0" w:line="240" w:lineRule="auto"/>
        <w:ind w:firstLine="709"/>
        <w:jc w:val="both"/>
        <w:rPr>
          <w:rFonts w:ascii="PT Astra Serif" w:eastAsia="Calibri" w:hAnsi="PT Astra Serif" w:cs="PT Astra Serif"/>
          <w:sz w:val="26"/>
          <w:szCs w:val="26"/>
          <w:lang w:eastAsia="ru-RU"/>
        </w:rPr>
      </w:pPr>
      <w:r w:rsidRPr="00E9182F">
        <w:rPr>
          <w:rFonts w:ascii="PT Astra Serif" w:eastAsia="Calibri" w:hAnsi="PT Astra Serif" w:cs="PT Astra Serif"/>
          <w:sz w:val="26"/>
          <w:szCs w:val="26"/>
          <w:lang w:eastAsia="ru-RU"/>
        </w:rPr>
        <w:t xml:space="preserve">В связи с увеличением в 2021 году численности </w:t>
      </w:r>
      <w:proofErr w:type="spellStart"/>
      <w:r w:rsidRPr="00E9182F">
        <w:rPr>
          <w:rFonts w:ascii="PT Astra Serif" w:eastAsia="Calibri" w:hAnsi="PT Astra Serif" w:cs="PT Astra Serif"/>
          <w:sz w:val="26"/>
          <w:szCs w:val="26"/>
          <w:lang w:eastAsia="ru-RU"/>
        </w:rPr>
        <w:t>самозанятых</w:t>
      </w:r>
      <w:proofErr w:type="spellEnd"/>
      <w:r w:rsidRPr="00E9182F">
        <w:rPr>
          <w:rFonts w:ascii="PT Astra Serif" w:eastAsia="Calibri" w:hAnsi="PT Astra Serif" w:cs="PT Astra Serif"/>
          <w:sz w:val="26"/>
          <w:szCs w:val="26"/>
          <w:lang w:eastAsia="ru-RU"/>
        </w:rPr>
        <w:t xml:space="preserve"> граждан в 3,5 раза (факт 2021 года </w:t>
      </w:r>
      <w:r w:rsidRPr="00E9182F">
        <w:rPr>
          <w:rFonts w:ascii="PT Astra Serif" w:eastAsia="Calibri" w:hAnsi="PT Astra Serif" w:cs="PT Astra Serif"/>
          <w:sz w:val="26"/>
          <w:szCs w:val="26"/>
          <w:lang w:eastAsia="ru-RU"/>
        </w:rPr>
        <w:noBreakHyphen/>
        <w:t> 21,6 тыс. человек, факт 2020 года </w:t>
      </w:r>
      <w:r w:rsidRPr="00E9182F">
        <w:rPr>
          <w:rFonts w:ascii="PT Astra Serif" w:eastAsia="Calibri" w:hAnsi="PT Astra Serif" w:cs="PT Astra Serif"/>
          <w:sz w:val="26"/>
          <w:szCs w:val="26"/>
          <w:lang w:eastAsia="ru-RU"/>
        </w:rPr>
        <w:noBreakHyphen/>
        <w:t> 6,1 тыс. человек) перевыполнены следующие показатели:</w:t>
      </w:r>
    </w:p>
    <w:p w:rsidR="00FF633A" w:rsidRPr="00E9182F" w:rsidRDefault="00FF633A" w:rsidP="00FF633A">
      <w:pPr>
        <w:numPr>
          <w:ilvl w:val="0"/>
          <w:numId w:val="25"/>
        </w:numPr>
        <w:tabs>
          <w:tab w:val="left" w:pos="0"/>
          <w:tab w:val="left" w:pos="993"/>
        </w:tabs>
        <w:spacing w:after="0" w:line="240" w:lineRule="auto"/>
        <w:ind w:left="0" w:firstLine="709"/>
        <w:jc w:val="both"/>
        <w:rPr>
          <w:rFonts w:ascii="PT Astra Serif" w:eastAsia="Calibri" w:hAnsi="PT Astra Serif" w:cs="PT Astra Serif"/>
          <w:sz w:val="26"/>
          <w:szCs w:val="26"/>
          <w:lang w:eastAsia="ru-RU"/>
        </w:rPr>
      </w:pPr>
      <w:r w:rsidRPr="00E9182F">
        <w:rPr>
          <w:rFonts w:ascii="PT Astra Serif" w:eastAsia="Calibri" w:hAnsi="PT Astra Serif" w:cs="PT Astra Serif"/>
          <w:sz w:val="26"/>
          <w:szCs w:val="26"/>
          <w:lang w:eastAsia="ru-RU"/>
        </w:rPr>
        <w:t>по количеству субъектов МСП (включая индивидуальных предпринимателей) в расчете на 1 тыс. человек населения Томской области составил 56,0 единиц при плановом значении </w:t>
      </w:r>
      <w:r w:rsidRPr="00E9182F">
        <w:rPr>
          <w:rFonts w:ascii="PT Astra Serif" w:eastAsia="Calibri" w:hAnsi="PT Astra Serif" w:cs="PT Astra Serif"/>
          <w:sz w:val="26"/>
          <w:szCs w:val="26"/>
          <w:lang w:eastAsia="ru-RU"/>
        </w:rPr>
        <w:noBreakHyphen/>
        <w:t> 37,56 единиц;</w:t>
      </w:r>
    </w:p>
    <w:p w:rsidR="00FF633A" w:rsidRPr="00E9182F" w:rsidRDefault="00FF633A" w:rsidP="00FF633A">
      <w:pPr>
        <w:numPr>
          <w:ilvl w:val="0"/>
          <w:numId w:val="25"/>
        </w:numPr>
        <w:tabs>
          <w:tab w:val="left" w:pos="0"/>
          <w:tab w:val="left" w:pos="993"/>
        </w:tabs>
        <w:spacing w:after="0" w:line="240" w:lineRule="auto"/>
        <w:ind w:left="0" w:firstLine="709"/>
        <w:jc w:val="both"/>
        <w:rPr>
          <w:rFonts w:ascii="PT Astra Serif" w:eastAsia="Calibri" w:hAnsi="PT Astra Serif" w:cs="PT Astra Serif"/>
          <w:sz w:val="26"/>
          <w:szCs w:val="26"/>
          <w:lang w:eastAsia="ru-RU"/>
        </w:rPr>
      </w:pPr>
      <w:r w:rsidRPr="00E9182F">
        <w:rPr>
          <w:rFonts w:ascii="PT Astra Serif" w:eastAsia="Calibri" w:hAnsi="PT Astra Serif" w:cs="PT Astra Serif"/>
          <w:sz w:val="26"/>
          <w:szCs w:val="26"/>
          <w:lang w:eastAsia="ru-RU"/>
        </w:rPr>
        <w:t xml:space="preserve">по доле </w:t>
      </w:r>
      <w:proofErr w:type="gramStart"/>
      <w:r w:rsidRPr="00E9182F">
        <w:rPr>
          <w:rFonts w:ascii="PT Astra Serif" w:eastAsia="Calibri" w:hAnsi="PT Astra Serif" w:cs="PT Astra Serif"/>
          <w:sz w:val="26"/>
          <w:szCs w:val="26"/>
          <w:lang w:eastAsia="ru-RU"/>
        </w:rPr>
        <w:t>занятых</w:t>
      </w:r>
      <w:proofErr w:type="gramEnd"/>
      <w:r w:rsidRPr="00E9182F">
        <w:rPr>
          <w:rFonts w:ascii="PT Astra Serif" w:eastAsia="Calibri" w:hAnsi="PT Astra Serif" w:cs="PT Astra Serif"/>
          <w:sz w:val="26"/>
          <w:szCs w:val="26"/>
          <w:lang w:eastAsia="ru-RU"/>
        </w:rPr>
        <w:t xml:space="preserve"> в малом (в том числе на </w:t>
      </w:r>
      <w:proofErr w:type="spellStart"/>
      <w:r w:rsidRPr="00E9182F">
        <w:rPr>
          <w:rFonts w:ascii="PT Astra Serif" w:eastAsia="Calibri" w:hAnsi="PT Astra Serif" w:cs="PT Astra Serif"/>
          <w:sz w:val="26"/>
          <w:szCs w:val="26"/>
          <w:lang w:eastAsia="ru-RU"/>
        </w:rPr>
        <w:t>микропредприятиях</w:t>
      </w:r>
      <w:proofErr w:type="spellEnd"/>
      <w:r w:rsidRPr="00E9182F">
        <w:rPr>
          <w:rFonts w:ascii="PT Astra Serif" w:eastAsia="Calibri" w:hAnsi="PT Astra Serif" w:cs="PT Astra Serif"/>
          <w:sz w:val="26"/>
          <w:szCs w:val="26"/>
          <w:lang w:eastAsia="ru-RU"/>
        </w:rPr>
        <w:t>) и среднем предпринимательстве в общем числе занятых Томской области составил 35,0% при плановом значении </w:t>
      </w:r>
      <w:r w:rsidRPr="00E9182F">
        <w:rPr>
          <w:rFonts w:ascii="PT Astra Serif" w:eastAsia="Calibri" w:hAnsi="PT Astra Serif" w:cs="PT Astra Serif"/>
          <w:sz w:val="26"/>
          <w:szCs w:val="26"/>
          <w:lang w:eastAsia="ru-RU"/>
        </w:rPr>
        <w:noBreakHyphen/>
        <w:t> 13,97%.</w:t>
      </w:r>
    </w:p>
    <w:p w:rsidR="00FF633A" w:rsidRPr="00E9182F" w:rsidRDefault="00FF633A" w:rsidP="00FF633A">
      <w:pPr>
        <w:tabs>
          <w:tab w:val="left" w:pos="0"/>
          <w:tab w:val="left" w:pos="993"/>
        </w:tabs>
        <w:spacing w:after="0" w:line="240" w:lineRule="auto"/>
        <w:ind w:firstLine="709"/>
        <w:contextualSpacing/>
        <w:jc w:val="both"/>
        <w:rPr>
          <w:rFonts w:ascii="PT Astra Serif" w:eastAsia="Calibri" w:hAnsi="PT Astra Serif" w:cs="PT Astra Serif"/>
          <w:sz w:val="26"/>
          <w:szCs w:val="26"/>
          <w:lang w:eastAsia="ru-RU"/>
        </w:rPr>
      </w:pPr>
      <w:r w:rsidRPr="00E9182F">
        <w:rPr>
          <w:rFonts w:ascii="PT Astra Serif" w:eastAsia="Calibri" w:hAnsi="PT Astra Serif" w:cs="PT Astra Serif"/>
          <w:sz w:val="26"/>
          <w:szCs w:val="26"/>
          <w:lang w:eastAsia="ru-RU"/>
        </w:rPr>
        <w:t>Финансирование подпрограммы за счет всех источников финансирования в 2021 году составило 152 489,9 тыс. рублей.</w:t>
      </w:r>
    </w:p>
    <w:p w:rsidR="00FF633A" w:rsidRPr="00E9182F" w:rsidRDefault="00FF633A" w:rsidP="00FF633A">
      <w:pPr>
        <w:tabs>
          <w:tab w:val="left" w:pos="0"/>
          <w:tab w:val="left" w:pos="993"/>
        </w:tabs>
        <w:autoSpaceDE w:val="0"/>
        <w:autoSpaceDN w:val="0"/>
        <w:adjustRightInd w:val="0"/>
        <w:spacing w:after="0" w:line="240" w:lineRule="auto"/>
        <w:ind w:firstLine="709"/>
        <w:contextualSpacing/>
        <w:jc w:val="both"/>
        <w:rPr>
          <w:rFonts w:ascii="PT Astra Serif" w:hAnsi="PT Astra Serif"/>
          <w:sz w:val="26"/>
          <w:szCs w:val="26"/>
          <w:lang w:eastAsia="ru-RU"/>
        </w:rPr>
      </w:pPr>
      <w:r w:rsidRPr="00E9182F">
        <w:rPr>
          <w:rFonts w:ascii="PT Astra Serif" w:eastAsia="Calibri" w:hAnsi="PT Astra Serif" w:cs="Times New Roman"/>
          <w:sz w:val="26"/>
          <w:szCs w:val="26"/>
          <w:lang w:eastAsia="ru-RU"/>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Calibri" w:hAnsi="PT Astra Serif" w:cs="Times New Roman"/>
          <w:i/>
          <w:sz w:val="26"/>
          <w:szCs w:val="26"/>
          <w:lang w:eastAsia="ru-RU"/>
        </w:rPr>
        <w:t xml:space="preserve"> «Обеспечение доступности для субъектов малого и</w:t>
      </w:r>
      <w:r w:rsidRPr="00E9182F">
        <w:rPr>
          <w:rFonts w:ascii="PT Astra Serif" w:hAnsi="PT Astra Serif"/>
          <w:i/>
          <w:sz w:val="26"/>
          <w:szCs w:val="26"/>
          <w:lang w:eastAsia="ru-RU"/>
        </w:rPr>
        <w:t xml:space="preserve"> среднего предпринимательства информационно-консультационной поддержки ведения предпринимательской деятельности»</w:t>
      </w:r>
      <w:r w:rsidRPr="00E9182F">
        <w:rPr>
          <w:rFonts w:ascii="PT Astra Serif" w:hAnsi="PT Astra Serif"/>
          <w:sz w:val="26"/>
          <w:szCs w:val="26"/>
          <w:lang w:eastAsia="ru-RU"/>
        </w:rPr>
        <w:t xml:space="preserve"> зарегистрировано 253 415 обращений субъектов МСП за информационно-консультационной поддержкой ведения предпринимательской деятельности на платформе</w:t>
      </w:r>
      <w:r w:rsidR="00D42FC3">
        <w:rPr>
          <w:rFonts w:ascii="PT Astra Serif" w:hAnsi="PT Astra Serif"/>
          <w:sz w:val="26"/>
          <w:szCs w:val="26"/>
          <w:lang w:eastAsia="ru-RU"/>
        </w:rPr>
        <w:t xml:space="preserve"> https://mb.tomsk.ru/ (план – 4</w:t>
      </w:r>
      <w:r w:rsidR="00D42FC3">
        <w:rPr>
          <w:rFonts w:ascii="PT Astra Serif" w:hAnsi="PT Astra Serif"/>
          <w:sz w:val="26"/>
          <w:szCs w:val="26"/>
          <w:lang w:val="en-US" w:eastAsia="ru-RU"/>
        </w:rPr>
        <w:t> </w:t>
      </w:r>
      <w:r w:rsidRPr="00E9182F">
        <w:rPr>
          <w:rFonts w:ascii="PT Astra Serif" w:hAnsi="PT Astra Serif"/>
          <w:sz w:val="26"/>
          <w:szCs w:val="26"/>
          <w:lang w:eastAsia="ru-RU"/>
        </w:rPr>
        <w:t>370 единиц).</w:t>
      </w:r>
      <w:r w:rsidRPr="00E9182F">
        <w:rPr>
          <w:rFonts w:ascii="PT Astra Serif" w:hAnsi="PT Astra Serif"/>
          <w:lang w:eastAsia="ru-RU"/>
        </w:rPr>
        <w:t xml:space="preserve"> </w:t>
      </w:r>
      <w:r w:rsidRPr="00E9182F">
        <w:rPr>
          <w:rFonts w:ascii="PT Astra Serif" w:hAnsi="PT Astra Serif"/>
          <w:sz w:val="26"/>
          <w:szCs w:val="26"/>
          <w:lang w:eastAsia="ru-RU"/>
        </w:rPr>
        <w:t>Перевыполнение показателя связано с востребованностью и доступностью консультационной поддержки в онлайн-формате.</w:t>
      </w:r>
    </w:p>
    <w:p w:rsidR="00FF633A" w:rsidRPr="00E9182F" w:rsidRDefault="00FF633A" w:rsidP="00FF633A">
      <w:pPr>
        <w:tabs>
          <w:tab w:val="left" w:pos="0"/>
          <w:tab w:val="left" w:pos="993"/>
        </w:tabs>
        <w:autoSpaceDE w:val="0"/>
        <w:autoSpaceDN w:val="0"/>
        <w:adjustRightInd w:val="0"/>
        <w:spacing w:after="0" w:line="240" w:lineRule="auto"/>
        <w:ind w:firstLine="709"/>
        <w:contextualSpacing/>
        <w:jc w:val="both"/>
        <w:rPr>
          <w:rFonts w:ascii="PT Astra Serif" w:hAnsi="PT Astra Serif"/>
          <w:sz w:val="26"/>
          <w:szCs w:val="26"/>
          <w:lang w:eastAsia="ru-RU"/>
        </w:rPr>
      </w:pPr>
      <w:r w:rsidRPr="00E9182F">
        <w:rPr>
          <w:rFonts w:ascii="PT Astra Serif" w:hAnsi="PT Astra Serif"/>
          <w:sz w:val="26"/>
          <w:szCs w:val="26"/>
          <w:lang w:eastAsia="ru-RU"/>
        </w:rPr>
        <w:t>Организациями инфраструктуры поддержки предпринимательства оказана консультац</w:t>
      </w:r>
      <w:r w:rsidR="00A2351F">
        <w:rPr>
          <w:rFonts w:ascii="PT Astra Serif" w:hAnsi="PT Astra Serif"/>
          <w:sz w:val="26"/>
          <w:szCs w:val="26"/>
          <w:lang w:eastAsia="ru-RU"/>
        </w:rPr>
        <w:t>ионная поддержка в количестве 1</w:t>
      </w:r>
      <w:r w:rsidR="00A2351F">
        <w:rPr>
          <w:rFonts w:ascii="PT Astra Serif" w:hAnsi="PT Astra Serif"/>
          <w:sz w:val="26"/>
          <w:szCs w:val="26"/>
          <w:lang w:val="en-US" w:eastAsia="ru-RU"/>
        </w:rPr>
        <w:t> </w:t>
      </w:r>
      <w:r w:rsidRPr="00E9182F">
        <w:rPr>
          <w:rFonts w:ascii="PT Astra Serif" w:hAnsi="PT Astra Serif"/>
          <w:sz w:val="26"/>
          <w:szCs w:val="26"/>
          <w:lang w:eastAsia="ru-RU"/>
        </w:rPr>
        <w:t>521 единицы предпринимателям по вопросам ведения предпринимательской деятельности и получения государственной поддержки, в том числе проведения экспертизы заявок на получение финансовой поддержки.</w:t>
      </w:r>
    </w:p>
    <w:p w:rsidR="00FF633A" w:rsidRPr="00E9182F" w:rsidRDefault="00FF633A" w:rsidP="00FF633A">
      <w:pPr>
        <w:tabs>
          <w:tab w:val="left" w:pos="0"/>
          <w:tab w:val="left" w:pos="993"/>
        </w:tabs>
        <w:autoSpaceDE w:val="0"/>
        <w:autoSpaceDN w:val="0"/>
        <w:adjustRightInd w:val="0"/>
        <w:spacing w:after="0" w:line="240" w:lineRule="auto"/>
        <w:ind w:firstLine="709"/>
        <w:contextualSpacing/>
        <w:jc w:val="both"/>
        <w:rPr>
          <w:rFonts w:ascii="PT Astra Serif" w:eastAsia="Times New Roman" w:hAnsi="PT Astra Serif" w:cs="Times New Roman"/>
          <w:sz w:val="26"/>
          <w:szCs w:val="26"/>
          <w:lang w:eastAsia="ru-RU"/>
        </w:rPr>
      </w:pPr>
      <w:proofErr w:type="gramStart"/>
      <w:r w:rsidRPr="00E9182F">
        <w:rPr>
          <w:rFonts w:ascii="PT Astra Serif" w:eastAsia="Times New Roman" w:hAnsi="PT Astra Serif" w:cs="Times New Roman"/>
          <w:sz w:val="26"/>
          <w:szCs w:val="26"/>
          <w:lang w:eastAsia="ru-RU"/>
        </w:rPr>
        <w:t xml:space="preserve">По итогам реализации </w:t>
      </w:r>
      <w:r w:rsidRPr="00E9182F">
        <w:rPr>
          <w:rFonts w:ascii="PT Astra Serif" w:eastAsia="Times New Roman" w:hAnsi="PT Astra Serif"/>
          <w:i/>
          <w:sz w:val="26"/>
          <w:szCs w:val="26"/>
          <w:lang w:eastAsia="ru-RU"/>
        </w:rPr>
        <w:t xml:space="preserve">основного мероприятия </w:t>
      </w:r>
      <w:r w:rsidRPr="00E9182F">
        <w:rPr>
          <w:rFonts w:ascii="PT Astra Serif" w:eastAsia="Times New Roman" w:hAnsi="PT Astra Serif" w:cs="Times New Roman"/>
          <w:i/>
          <w:sz w:val="26"/>
          <w:szCs w:val="26"/>
          <w:lang w:eastAsia="ru-RU"/>
        </w:rPr>
        <w:t>«Повышение конкурентоспособности субъектов малого и среднего предпринимательства за счет повышения профессионального уровня специалистов»</w:t>
      </w:r>
      <w:r w:rsidRPr="00E9182F">
        <w:rPr>
          <w:rFonts w:ascii="PT Astra Serif" w:hAnsi="PT Astra Serif" w:cs="PT Astra Serif"/>
          <w:sz w:val="26"/>
          <w:szCs w:val="26"/>
        </w:rPr>
        <w:t xml:space="preserve"> с введением в 2020 году нового формата подготовки предпринимателей в «Школах бизн</w:t>
      </w:r>
      <w:r w:rsidR="00E22A71" w:rsidRPr="00E9182F">
        <w:rPr>
          <w:rFonts w:ascii="PT Astra Serif" w:hAnsi="PT Astra Serif" w:cs="PT Astra Serif"/>
          <w:sz w:val="26"/>
          <w:szCs w:val="26"/>
        </w:rPr>
        <w:t>еса в муниципалитетах» (далее </w:t>
      </w:r>
      <w:r w:rsidR="00E22A71" w:rsidRPr="00E9182F">
        <w:rPr>
          <w:rFonts w:ascii="PT Astra Serif" w:hAnsi="PT Astra Serif" w:cs="PT Astra Serif"/>
          <w:sz w:val="26"/>
          <w:szCs w:val="26"/>
        </w:rPr>
        <w:noBreakHyphen/>
        <w:t> </w:t>
      </w:r>
      <w:r w:rsidRPr="00E9182F">
        <w:rPr>
          <w:rFonts w:ascii="PT Astra Serif" w:hAnsi="PT Astra Serif" w:cs="PT Astra Serif"/>
          <w:sz w:val="26"/>
          <w:szCs w:val="26"/>
        </w:rPr>
        <w:t xml:space="preserve">Школы бизнеса) </w:t>
      </w:r>
      <w:r w:rsidRPr="00E9182F">
        <w:rPr>
          <w:rFonts w:ascii="PT Astra Serif" w:eastAsia="Times New Roman" w:hAnsi="PT Astra Serif" w:cs="Times New Roman"/>
          <w:sz w:val="26"/>
          <w:szCs w:val="26"/>
          <w:lang w:eastAsia="ru-RU"/>
        </w:rPr>
        <w:t>количество человек, включая работников МСП, принявших участие в мероприятиях в 2021 году</w:t>
      </w:r>
      <w:r w:rsidR="0074606E">
        <w:rPr>
          <w:rFonts w:ascii="PT Astra Serif" w:eastAsia="Times New Roman" w:hAnsi="PT Astra Serif" w:cs="Times New Roman"/>
          <w:sz w:val="26"/>
          <w:szCs w:val="26"/>
          <w:lang w:eastAsia="ru-RU"/>
        </w:rPr>
        <w:t>,</w:t>
      </w:r>
      <w:r w:rsidRPr="00E9182F">
        <w:rPr>
          <w:rFonts w:ascii="PT Astra Serif" w:eastAsia="Times New Roman" w:hAnsi="PT Astra Serif" w:cs="Times New Roman"/>
          <w:sz w:val="26"/>
          <w:szCs w:val="26"/>
          <w:lang w:eastAsia="ru-RU"/>
        </w:rPr>
        <w:t xml:space="preserve"> увеличилось и составило 635 человек (план</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500 человек).</w:t>
      </w:r>
      <w:proofErr w:type="gramEnd"/>
    </w:p>
    <w:p w:rsidR="00FF633A" w:rsidRPr="00E9182F" w:rsidRDefault="00FF633A" w:rsidP="00FF633A">
      <w:pPr>
        <w:tabs>
          <w:tab w:val="left" w:pos="0"/>
          <w:tab w:val="left" w:pos="993"/>
        </w:tabs>
        <w:autoSpaceDE w:val="0"/>
        <w:autoSpaceDN w:val="0"/>
        <w:adjustRightInd w:val="0"/>
        <w:spacing w:after="0" w:line="240" w:lineRule="auto"/>
        <w:ind w:firstLine="709"/>
        <w:contextualSpacing/>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lastRenderedPageBreak/>
        <w:t xml:space="preserve">Образовательный комплекс Школ бизнеса включает блок общих вопросов ведения бизнеса, отраслевых направлений: пекарного дела, сферы бытовых услуг, производства сувенирной продукции, индустрии красоты и др. В 2021 году Школы бизнеса прошли в 13 муниципальных районах: Первомайском, </w:t>
      </w:r>
      <w:proofErr w:type="spellStart"/>
      <w:r w:rsidRPr="00E9182F">
        <w:rPr>
          <w:rFonts w:ascii="PT Astra Serif" w:eastAsia="Times New Roman" w:hAnsi="PT Astra Serif" w:cs="Times New Roman"/>
          <w:sz w:val="26"/>
          <w:szCs w:val="26"/>
          <w:lang w:eastAsia="ru-RU"/>
        </w:rPr>
        <w:t>Кожевниковском</w:t>
      </w:r>
      <w:proofErr w:type="spellEnd"/>
      <w:r w:rsidRPr="00E9182F">
        <w:rPr>
          <w:rFonts w:ascii="PT Astra Serif" w:eastAsia="Times New Roman" w:hAnsi="PT Astra Serif" w:cs="Times New Roman"/>
          <w:sz w:val="26"/>
          <w:szCs w:val="26"/>
          <w:lang w:eastAsia="ru-RU"/>
        </w:rPr>
        <w:t xml:space="preserve">, </w:t>
      </w:r>
      <w:proofErr w:type="spellStart"/>
      <w:r w:rsidRPr="00E9182F">
        <w:rPr>
          <w:rFonts w:ascii="PT Astra Serif" w:eastAsia="Times New Roman" w:hAnsi="PT Astra Serif" w:cs="Times New Roman"/>
          <w:sz w:val="26"/>
          <w:szCs w:val="26"/>
          <w:lang w:eastAsia="ru-RU"/>
        </w:rPr>
        <w:t>Бакчарском</w:t>
      </w:r>
      <w:proofErr w:type="spellEnd"/>
      <w:r w:rsidRPr="00E9182F">
        <w:rPr>
          <w:rFonts w:ascii="PT Astra Serif" w:eastAsia="Times New Roman" w:hAnsi="PT Astra Serif" w:cs="Times New Roman"/>
          <w:sz w:val="26"/>
          <w:szCs w:val="26"/>
          <w:lang w:eastAsia="ru-RU"/>
        </w:rPr>
        <w:t xml:space="preserve">, Зырянском, </w:t>
      </w:r>
      <w:proofErr w:type="spellStart"/>
      <w:r w:rsidRPr="00E9182F">
        <w:rPr>
          <w:rFonts w:ascii="PT Astra Serif" w:eastAsia="Times New Roman" w:hAnsi="PT Astra Serif" w:cs="Times New Roman"/>
          <w:sz w:val="26"/>
          <w:szCs w:val="26"/>
          <w:lang w:eastAsia="ru-RU"/>
        </w:rPr>
        <w:t>Асиновском</w:t>
      </w:r>
      <w:proofErr w:type="spellEnd"/>
      <w:r w:rsidRPr="00E9182F">
        <w:rPr>
          <w:rFonts w:ascii="PT Astra Serif" w:eastAsia="Times New Roman" w:hAnsi="PT Astra Serif" w:cs="Times New Roman"/>
          <w:sz w:val="26"/>
          <w:szCs w:val="26"/>
          <w:lang w:eastAsia="ru-RU"/>
        </w:rPr>
        <w:t xml:space="preserve">, </w:t>
      </w:r>
      <w:proofErr w:type="spellStart"/>
      <w:r w:rsidRPr="00E9182F">
        <w:rPr>
          <w:rFonts w:ascii="PT Astra Serif" w:eastAsia="Times New Roman" w:hAnsi="PT Astra Serif" w:cs="Times New Roman"/>
          <w:sz w:val="26"/>
          <w:szCs w:val="26"/>
          <w:lang w:eastAsia="ru-RU"/>
        </w:rPr>
        <w:t>Верхнекетском</w:t>
      </w:r>
      <w:proofErr w:type="spellEnd"/>
      <w:r w:rsidRPr="00E9182F">
        <w:rPr>
          <w:rFonts w:ascii="PT Astra Serif" w:eastAsia="Times New Roman" w:hAnsi="PT Astra Serif" w:cs="Times New Roman"/>
          <w:sz w:val="26"/>
          <w:szCs w:val="26"/>
          <w:lang w:eastAsia="ru-RU"/>
        </w:rPr>
        <w:t xml:space="preserve">, </w:t>
      </w:r>
      <w:proofErr w:type="spellStart"/>
      <w:r w:rsidRPr="00E9182F">
        <w:rPr>
          <w:rFonts w:ascii="PT Astra Serif" w:eastAsia="Times New Roman" w:hAnsi="PT Astra Serif" w:cs="Times New Roman"/>
          <w:sz w:val="26"/>
          <w:szCs w:val="26"/>
          <w:lang w:eastAsia="ru-RU"/>
        </w:rPr>
        <w:t>Тегульдетском</w:t>
      </w:r>
      <w:proofErr w:type="spellEnd"/>
      <w:r w:rsidRPr="00E9182F">
        <w:rPr>
          <w:rFonts w:ascii="PT Astra Serif" w:eastAsia="Times New Roman" w:hAnsi="PT Astra Serif" w:cs="Times New Roman"/>
          <w:sz w:val="26"/>
          <w:szCs w:val="26"/>
          <w:lang w:eastAsia="ru-RU"/>
        </w:rPr>
        <w:t xml:space="preserve">, </w:t>
      </w:r>
      <w:proofErr w:type="spellStart"/>
      <w:r w:rsidRPr="00E9182F">
        <w:rPr>
          <w:rFonts w:ascii="PT Astra Serif" w:eastAsia="Times New Roman" w:hAnsi="PT Astra Serif" w:cs="Times New Roman"/>
          <w:sz w:val="26"/>
          <w:szCs w:val="26"/>
          <w:lang w:eastAsia="ru-RU"/>
        </w:rPr>
        <w:t>Колпашевском</w:t>
      </w:r>
      <w:proofErr w:type="spellEnd"/>
      <w:r w:rsidRPr="00E9182F">
        <w:rPr>
          <w:rFonts w:ascii="PT Astra Serif" w:eastAsia="Times New Roman" w:hAnsi="PT Astra Serif" w:cs="Times New Roman"/>
          <w:sz w:val="26"/>
          <w:szCs w:val="26"/>
          <w:lang w:eastAsia="ru-RU"/>
        </w:rPr>
        <w:t xml:space="preserve"> и </w:t>
      </w:r>
      <w:proofErr w:type="spellStart"/>
      <w:r w:rsidRPr="00E9182F">
        <w:rPr>
          <w:rFonts w:ascii="PT Astra Serif" w:eastAsia="Times New Roman" w:hAnsi="PT Astra Serif" w:cs="Times New Roman"/>
          <w:sz w:val="26"/>
          <w:szCs w:val="26"/>
          <w:lang w:eastAsia="ru-RU"/>
        </w:rPr>
        <w:t>Молчановском</w:t>
      </w:r>
      <w:proofErr w:type="spellEnd"/>
      <w:r w:rsidRPr="00E9182F">
        <w:rPr>
          <w:rFonts w:ascii="PT Astra Serif" w:eastAsia="Times New Roman" w:hAnsi="PT Astra Serif" w:cs="Times New Roman"/>
          <w:sz w:val="26"/>
          <w:szCs w:val="26"/>
          <w:lang w:eastAsia="ru-RU"/>
        </w:rPr>
        <w:t xml:space="preserve">, а также </w:t>
      </w:r>
      <w:proofErr w:type="gramStart"/>
      <w:r w:rsidRPr="00E9182F">
        <w:rPr>
          <w:rFonts w:ascii="PT Astra Serif" w:eastAsia="Times New Roman" w:hAnsi="PT Astra Serif" w:cs="Times New Roman"/>
          <w:sz w:val="26"/>
          <w:szCs w:val="26"/>
          <w:lang w:eastAsia="ru-RU"/>
        </w:rPr>
        <w:t>городах</w:t>
      </w:r>
      <w:proofErr w:type="gramEnd"/>
      <w:r w:rsidRPr="00E9182F">
        <w:rPr>
          <w:rFonts w:ascii="PT Astra Serif" w:eastAsia="Times New Roman" w:hAnsi="PT Astra Serif" w:cs="Times New Roman"/>
          <w:sz w:val="26"/>
          <w:szCs w:val="26"/>
          <w:lang w:eastAsia="ru-RU"/>
        </w:rPr>
        <w:t xml:space="preserve"> Стрежевом, Томске, Северске и Кедровом. В результате проведения Школ бизнеса создано более 140 новых субъектов предпринимательства.</w:t>
      </w:r>
    </w:p>
    <w:p w:rsidR="00FF633A" w:rsidRPr="00E9182F" w:rsidRDefault="00FF633A" w:rsidP="00FF633A">
      <w:pPr>
        <w:tabs>
          <w:tab w:val="left" w:pos="0"/>
          <w:tab w:val="left" w:pos="993"/>
        </w:tabs>
        <w:autoSpaceDE w:val="0"/>
        <w:autoSpaceDN w:val="0"/>
        <w:adjustRightInd w:val="0"/>
        <w:spacing w:after="0" w:line="240" w:lineRule="auto"/>
        <w:ind w:firstLine="709"/>
        <w:contextualSpacing/>
        <w:jc w:val="both"/>
        <w:rPr>
          <w:rFonts w:ascii="PT Astra Serif" w:eastAsia="Times New Roman" w:hAnsi="PT Astra Serif"/>
          <w:sz w:val="26"/>
          <w:szCs w:val="26"/>
          <w:lang w:eastAsia="ru-RU"/>
        </w:rPr>
      </w:pPr>
      <w:r w:rsidRPr="00E9182F">
        <w:rPr>
          <w:rFonts w:ascii="PT Astra Serif" w:eastAsia="Times New Roman" w:hAnsi="PT Astra Serif" w:cs="Times New Roman"/>
          <w:sz w:val="26"/>
          <w:szCs w:val="26"/>
          <w:lang w:eastAsia="ru-RU"/>
        </w:rPr>
        <w:t xml:space="preserve">По итогам реализации </w:t>
      </w:r>
      <w:r w:rsidRPr="00E9182F">
        <w:rPr>
          <w:rFonts w:ascii="PT Astra Serif" w:eastAsia="Times New Roman" w:hAnsi="PT Astra Serif"/>
          <w:i/>
          <w:sz w:val="26"/>
          <w:szCs w:val="26"/>
          <w:lang w:eastAsia="ru-RU"/>
        </w:rPr>
        <w:t xml:space="preserve">основного мероприятия «Развитие непроизводственных индустрий в Томской области» </w:t>
      </w:r>
      <w:r w:rsidRPr="00E9182F">
        <w:rPr>
          <w:rFonts w:ascii="PT Astra Serif" w:eastAsia="Times New Roman" w:hAnsi="PT Astra Serif"/>
          <w:sz w:val="26"/>
          <w:szCs w:val="26"/>
          <w:lang w:eastAsia="ru-RU"/>
        </w:rPr>
        <w:t>проведено 3 мероприятия, направленных на развитие непроизводственных индустрий в Томской области (план</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3 единицы)</w:t>
      </w:r>
      <w:r w:rsidRPr="00E9182F">
        <w:rPr>
          <w:rFonts w:ascii="PT Astra Serif" w:eastAsia="Times New Roman" w:hAnsi="PT Astra Serif"/>
          <w:sz w:val="26"/>
          <w:szCs w:val="26"/>
          <w:lang w:eastAsia="ru-RU"/>
        </w:rPr>
        <w:t>.</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eastAsia="Times New Roman" w:hAnsi="PT Astra Serif"/>
          <w:sz w:val="26"/>
          <w:szCs w:val="26"/>
          <w:lang w:eastAsia="ru-RU"/>
        </w:rPr>
      </w:pPr>
      <w:r w:rsidRPr="00E9182F">
        <w:rPr>
          <w:rFonts w:ascii="PT Astra Serif" w:eastAsia="Times New Roman" w:hAnsi="PT Astra Serif"/>
          <w:sz w:val="26"/>
          <w:szCs w:val="26"/>
          <w:lang w:eastAsia="ru-RU"/>
        </w:rPr>
        <w:t xml:space="preserve">В 2021 году региональный маршрут </w:t>
      </w:r>
      <w:r w:rsidRPr="00E9182F">
        <w:rPr>
          <w:rFonts w:ascii="PT Astra Serif" w:eastAsia="Times New Roman" w:hAnsi="PT Astra Serif"/>
          <w:bCs/>
          <w:sz w:val="26"/>
          <w:szCs w:val="26"/>
          <w:lang w:eastAsia="ru-RU"/>
        </w:rPr>
        <w:t xml:space="preserve">«Томск – сердце Сибири» включен в </w:t>
      </w:r>
      <w:r w:rsidRPr="00E9182F">
        <w:rPr>
          <w:rFonts w:ascii="PT Astra Serif" w:eastAsia="Times New Roman" w:hAnsi="PT Astra Serif"/>
          <w:sz w:val="26"/>
          <w:szCs w:val="26"/>
          <w:lang w:eastAsia="ru-RU"/>
        </w:rPr>
        <w:t>перечень национальных турист</w:t>
      </w:r>
      <w:r w:rsidR="00A654B8">
        <w:rPr>
          <w:rFonts w:ascii="PT Astra Serif" w:eastAsia="Times New Roman" w:hAnsi="PT Astra Serif"/>
          <w:sz w:val="26"/>
          <w:szCs w:val="26"/>
          <w:lang w:eastAsia="ru-RU"/>
        </w:rPr>
        <w:t>ичес</w:t>
      </w:r>
      <w:r w:rsidRPr="00E9182F">
        <w:rPr>
          <w:rFonts w:ascii="PT Astra Serif" w:eastAsia="Times New Roman" w:hAnsi="PT Astra Serif"/>
          <w:sz w:val="26"/>
          <w:szCs w:val="26"/>
          <w:lang w:eastAsia="ru-RU"/>
        </w:rPr>
        <w:t>ких маршрутов России.</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eastAsia="Times New Roman" w:hAnsi="PT Astra Serif"/>
          <w:sz w:val="26"/>
          <w:szCs w:val="26"/>
          <w:lang w:eastAsia="ru-RU"/>
        </w:rPr>
      </w:pPr>
      <w:r w:rsidRPr="00E9182F">
        <w:rPr>
          <w:rFonts w:ascii="PT Astra Serif" w:eastAsia="Times New Roman" w:hAnsi="PT Astra Serif" w:cs="Times New Roman"/>
          <w:sz w:val="26"/>
          <w:szCs w:val="26"/>
          <w:lang w:eastAsia="ru-RU"/>
        </w:rPr>
        <w:t>Регион</w:t>
      </w:r>
      <w:r w:rsidRPr="00E9182F">
        <w:rPr>
          <w:rFonts w:ascii="PT Astra Serif" w:eastAsia="Times New Roman" w:hAnsi="PT Astra Serif"/>
          <w:sz w:val="26"/>
          <w:szCs w:val="26"/>
          <w:lang w:eastAsia="ru-RU"/>
        </w:rPr>
        <w:t xml:space="preserve"> вошел в число победителей акселератора Агентства стратегических инициатив по промышленному туризму</w:t>
      </w:r>
      <w:r w:rsidRPr="00E9182F">
        <w:rPr>
          <w:rFonts w:ascii="PT Astra Serif" w:eastAsia="Times New Roman" w:hAnsi="PT Astra Serif"/>
          <w:bCs/>
          <w:sz w:val="26"/>
          <w:szCs w:val="26"/>
          <w:lang w:eastAsia="ru-RU"/>
        </w:rPr>
        <w:t>.</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bCs/>
          <w:sz w:val="26"/>
          <w:szCs w:val="26"/>
          <w:lang w:eastAsia="ru-RU"/>
        </w:rPr>
        <w:t>Томская область</w:t>
      </w:r>
      <w:r w:rsidRPr="00E9182F">
        <w:rPr>
          <w:rFonts w:ascii="PT Astra Serif" w:eastAsia="Times New Roman" w:hAnsi="PT Astra Serif"/>
          <w:b/>
          <w:bCs/>
          <w:sz w:val="26"/>
          <w:szCs w:val="26"/>
          <w:lang w:eastAsia="ru-RU"/>
        </w:rPr>
        <w:t xml:space="preserve"> </w:t>
      </w:r>
      <w:r w:rsidRPr="00E9182F">
        <w:rPr>
          <w:rFonts w:ascii="PT Astra Serif" w:eastAsia="Times New Roman" w:hAnsi="PT Astra Serif" w:cs="Times New Roman"/>
          <w:sz w:val="26"/>
          <w:szCs w:val="26"/>
          <w:lang w:eastAsia="ru-RU"/>
        </w:rPr>
        <w:t xml:space="preserve">стала пилотным регионом по проекту развития студенческого туризма </w:t>
      </w:r>
      <w:proofErr w:type="spellStart"/>
      <w:r w:rsidRPr="00E9182F">
        <w:rPr>
          <w:rFonts w:ascii="PT Astra Serif" w:eastAsia="Times New Roman" w:hAnsi="PT Astra Serif" w:cs="Times New Roman"/>
          <w:sz w:val="26"/>
          <w:szCs w:val="26"/>
          <w:lang w:eastAsia="ru-RU"/>
        </w:rPr>
        <w:t>Минобрнауки</w:t>
      </w:r>
      <w:proofErr w:type="spellEnd"/>
      <w:r w:rsidRPr="00E9182F">
        <w:rPr>
          <w:rFonts w:ascii="PT Astra Serif" w:eastAsia="Times New Roman" w:hAnsi="PT Astra Serif" w:cs="Times New Roman"/>
          <w:sz w:val="26"/>
          <w:szCs w:val="26"/>
          <w:lang w:eastAsia="ru-RU"/>
        </w:rPr>
        <w:t xml:space="preserve"> России. ТПУ вошел в число 15 ВУЗов России и летом 2021 осуществлял прием студентов из других регионов.</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По итогам отчетного года создано и размещено более 516 информационных материалов (новостных релизов, статей, публикаций о турпродуктах, локациях, мероприятиях) на информационных порталах (www.travel-tomsk.ru, </w:t>
      </w:r>
      <w:hyperlink r:id="rId10" w:history="1">
        <w:r w:rsidRPr="00E9182F">
          <w:rPr>
            <w:rFonts w:ascii="PT Astra Serif" w:eastAsia="Times New Roman" w:hAnsi="PT Astra Serif" w:cs="Times New Roman"/>
            <w:sz w:val="26"/>
            <w:szCs w:val="26"/>
            <w:lang w:eastAsia="ru-RU"/>
          </w:rPr>
          <w:t>https://tour.tomsk.life/</w:t>
        </w:r>
      </w:hyperlink>
      <w:r w:rsidRPr="00E9182F">
        <w:rPr>
          <w:rFonts w:ascii="PT Astra Serif" w:eastAsia="Times New Roman" w:hAnsi="PT Astra Serif" w:cs="Times New Roman"/>
          <w:sz w:val="26"/>
          <w:szCs w:val="26"/>
          <w:lang w:eastAsia="ru-RU"/>
        </w:rPr>
        <w:t>, russia.travel/</w:t>
      </w:r>
      <w:proofErr w:type="spellStart"/>
      <w:r w:rsidRPr="00E9182F">
        <w:rPr>
          <w:rFonts w:ascii="PT Astra Serif" w:eastAsia="Times New Roman" w:hAnsi="PT Astra Serif" w:cs="Times New Roman"/>
          <w:sz w:val="26"/>
          <w:szCs w:val="26"/>
          <w:lang w:eastAsia="ru-RU"/>
        </w:rPr>
        <w:t>tomskaja</w:t>
      </w:r>
      <w:proofErr w:type="spellEnd"/>
      <w:r w:rsidRPr="00E9182F">
        <w:rPr>
          <w:rFonts w:ascii="PT Astra Serif" w:eastAsia="Times New Roman" w:hAnsi="PT Astra Serif" w:cs="Times New Roman"/>
          <w:sz w:val="26"/>
          <w:szCs w:val="26"/>
          <w:lang w:eastAsia="ru-RU"/>
        </w:rPr>
        <w:t>), подготовлено 40 уникальных информационных статей о достопримечательностях региона.</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Проведено 4 </w:t>
      </w:r>
      <w:proofErr w:type="spellStart"/>
      <w:r w:rsidRPr="00E9182F">
        <w:rPr>
          <w:rFonts w:ascii="PT Astra Serif" w:eastAsia="Times New Roman" w:hAnsi="PT Astra Serif" w:cs="Times New Roman"/>
          <w:sz w:val="26"/>
          <w:szCs w:val="26"/>
          <w:lang w:eastAsia="ru-RU"/>
        </w:rPr>
        <w:t>инфотура</w:t>
      </w:r>
      <w:proofErr w:type="spellEnd"/>
      <w:r w:rsidRPr="00E9182F">
        <w:rPr>
          <w:rFonts w:ascii="PT Astra Serif" w:eastAsia="Times New Roman" w:hAnsi="PT Astra Serif" w:cs="Times New Roman"/>
          <w:sz w:val="26"/>
          <w:szCs w:val="26"/>
          <w:lang w:eastAsia="ru-RU"/>
        </w:rPr>
        <w:t xml:space="preserve"> по туристическим маршрутам и объектам Томской области:</w:t>
      </w:r>
    </w:p>
    <w:p w:rsidR="00FF633A" w:rsidRPr="00E9182F" w:rsidRDefault="00FF633A" w:rsidP="00FF633A">
      <w:pPr>
        <w:numPr>
          <w:ilvl w:val="0"/>
          <w:numId w:val="22"/>
        </w:numPr>
        <w:tabs>
          <w:tab w:val="left" w:pos="0"/>
          <w:tab w:val="left" w:pos="993"/>
        </w:tabs>
        <w:autoSpaceDE w:val="0"/>
        <w:autoSpaceDN w:val="0"/>
        <w:adjustRightInd w:val="0"/>
        <w:spacing w:after="0" w:line="240" w:lineRule="auto"/>
        <w:ind w:left="0" w:firstLine="709"/>
        <w:contextualSpacing/>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для федеральных туроператоров и СМИ за счет средств Ростуризма по брендовым маршрутам региона;</w:t>
      </w:r>
    </w:p>
    <w:p w:rsidR="00FF633A" w:rsidRPr="00E9182F" w:rsidRDefault="00FF633A" w:rsidP="00FF633A">
      <w:pPr>
        <w:numPr>
          <w:ilvl w:val="0"/>
          <w:numId w:val="22"/>
        </w:numPr>
        <w:tabs>
          <w:tab w:val="left" w:pos="0"/>
          <w:tab w:val="left" w:pos="993"/>
        </w:tabs>
        <w:autoSpaceDE w:val="0"/>
        <w:autoSpaceDN w:val="0"/>
        <w:adjustRightInd w:val="0"/>
        <w:spacing w:after="0" w:line="240" w:lineRule="auto"/>
        <w:ind w:left="0" w:firstLine="709"/>
        <w:contextualSpacing/>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для турбизнеса СФО и </w:t>
      </w:r>
      <w:proofErr w:type="spellStart"/>
      <w:r w:rsidRPr="00E9182F">
        <w:rPr>
          <w:rFonts w:ascii="PT Astra Serif" w:eastAsia="Times New Roman" w:hAnsi="PT Astra Serif" w:cs="Times New Roman"/>
          <w:sz w:val="26"/>
          <w:szCs w:val="26"/>
          <w:lang w:eastAsia="ru-RU"/>
        </w:rPr>
        <w:t>блогер</w:t>
      </w:r>
      <w:proofErr w:type="spellEnd"/>
      <w:r w:rsidRPr="00E9182F">
        <w:rPr>
          <w:rFonts w:ascii="PT Astra Serif" w:eastAsia="Times New Roman" w:hAnsi="PT Astra Serif" w:cs="Times New Roman"/>
          <w:sz w:val="26"/>
          <w:szCs w:val="26"/>
          <w:lang w:eastAsia="ru-RU"/>
        </w:rPr>
        <w:t>-туров по объектам г.</w:t>
      </w:r>
      <w:r w:rsidR="00D42FC3">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Томска и Томской области;</w:t>
      </w:r>
    </w:p>
    <w:p w:rsidR="00FF633A" w:rsidRPr="00E9182F" w:rsidRDefault="00FF633A" w:rsidP="00FF633A">
      <w:pPr>
        <w:numPr>
          <w:ilvl w:val="0"/>
          <w:numId w:val="22"/>
        </w:numPr>
        <w:tabs>
          <w:tab w:val="left" w:pos="0"/>
          <w:tab w:val="left" w:pos="993"/>
        </w:tabs>
        <w:autoSpaceDE w:val="0"/>
        <w:autoSpaceDN w:val="0"/>
        <w:adjustRightInd w:val="0"/>
        <w:spacing w:after="0" w:line="240" w:lineRule="auto"/>
        <w:ind w:left="0" w:firstLine="709"/>
        <w:contextualSpacing/>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для региональных туроператоров и гидов по объектам сельского туризма Томского района.</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Видеоролики о Томской области победили в окружном этапе в конкурсе «Диво России».</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На территории региона проходили съемки программы «Поедем, поедим» (НТВ), ролика «Увязнуть в болотах» в рамках проекта «Россия: 85 приключений» (Онлайн-медиа </w:t>
      </w:r>
      <w:proofErr w:type="spellStart"/>
      <w:r w:rsidRPr="00E9182F">
        <w:rPr>
          <w:rFonts w:ascii="PT Astra Serif" w:eastAsia="Times New Roman" w:hAnsi="PT Astra Serif" w:cs="Times New Roman"/>
          <w:sz w:val="26"/>
          <w:szCs w:val="26"/>
          <w:lang w:eastAsia="ru-RU"/>
        </w:rPr>
        <w:t>Russia</w:t>
      </w:r>
      <w:proofErr w:type="spellEnd"/>
      <w:r w:rsidRPr="00E9182F">
        <w:rPr>
          <w:rFonts w:ascii="PT Astra Serif" w:eastAsia="Times New Roman" w:hAnsi="PT Astra Serif" w:cs="Times New Roman"/>
          <w:sz w:val="26"/>
          <w:szCs w:val="26"/>
          <w:lang w:eastAsia="ru-RU"/>
        </w:rPr>
        <w:t xml:space="preserve"> </w:t>
      </w:r>
      <w:proofErr w:type="spellStart"/>
      <w:r w:rsidRPr="00E9182F">
        <w:rPr>
          <w:rFonts w:ascii="PT Astra Serif" w:eastAsia="Times New Roman" w:hAnsi="PT Astra Serif" w:cs="Times New Roman"/>
          <w:sz w:val="26"/>
          <w:szCs w:val="26"/>
          <w:lang w:eastAsia="ru-RU"/>
        </w:rPr>
        <w:t>Beyond</w:t>
      </w:r>
      <w:proofErr w:type="spellEnd"/>
      <w:r w:rsidRPr="00E9182F">
        <w:rPr>
          <w:rFonts w:ascii="PT Astra Serif" w:eastAsia="Times New Roman" w:hAnsi="PT Astra Serif" w:cs="Times New Roman"/>
          <w:sz w:val="26"/>
          <w:szCs w:val="26"/>
          <w:lang w:eastAsia="ru-RU"/>
        </w:rPr>
        <w:t xml:space="preserve">, входящее в </w:t>
      </w:r>
      <w:proofErr w:type="spellStart"/>
      <w:r w:rsidRPr="00E9182F">
        <w:rPr>
          <w:rFonts w:ascii="PT Astra Serif" w:eastAsia="Times New Roman" w:hAnsi="PT Astra Serif" w:cs="Times New Roman"/>
          <w:sz w:val="26"/>
          <w:szCs w:val="26"/>
          <w:lang w:eastAsia="ru-RU"/>
        </w:rPr>
        <w:t>телесеть</w:t>
      </w:r>
      <w:proofErr w:type="spellEnd"/>
      <w:r w:rsidRPr="00E9182F">
        <w:rPr>
          <w:rFonts w:ascii="PT Astra Serif" w:eastAsia="Times New Roman" w:hAnsi="PT Astra Serif" w:cs="Times New Roman"/>
          <w:sz w:val="26"/>
          <w:szCs w:val="26"/>
          <w:lang w:eastAsia="ru-RU"/>
        </w:rPr>
        <w:t xml:space="preserve"> RT).</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5 туристских проектов стали победителями регионального конкурса Национальной премии </w:t>
      </w:r>
      <w:proofErr w:type="spellStart"/>
      <w:r w:rsidRPr="00E9182F">
        <w:rPr>
          <w:rFonts w:ascii="PT Astra Serif" w:eastAsia="Times New Roman" w:hAnsi="PT Astra Serif" w:cs="Times New Roman"/>
          <w:sz w:val="26"/>
          <w:szCs w:val="26"/>
          <w:lang w:eastAsia="ru-RU"/>
        </w:rPr>
        <w:t>Russian</w:t>
      </w:r>
      <w:proofErr w:type="spellEnd"/>
      <w:r w:rsidRPr="00E9182F">
        <w:rPr>
          <w:rFonts w:ascii="PT Astra Serif" w:eastAsia="Times New Roman" w:hAnsi="PT Astra Serif" w:cs="Times New Roman"/>
          <w:sz w:val="26"/>
          <w:szCs w:val="26"/>
          <w:lang w:eastAsia="ru-RU"/>
        </w:rPr>
        <w:t xml:space="preserve"> </w:t>
      </w:r>
      <w:proofErr w:type="spellStart"/>
      <w:r w:rsidRPr="00E9182F">
        <w:rPr>
          <w:rFonts w:ascii="PT Astra Serif" w:eastAsia="Times New Roman" w:hAnsi="PT Astra Serif" w:cs="Times New Roman"/>
          <w:sz w:val="26"/>
          <w:szCs w:val="26"/>
          <w:lang w:eastAsia="ru-RU"/>
        </w:rPr>
        <w:t>Event</w:t>
      </w:r>
      <w:proofErr w:type="spellEnd"/>
      <w:r w:rsidRPr="00E9182F">
        <w:rPr>
          <w:rFonts w:ascii="PT Astra Serif" w:eastAsia="Times New Roman" w:hAnsi="PT Astra Serif" w:cs="Times New Roman"/>
          <w:sz w:val="26"/>
          <w:szCs w:val="26"/>
          <w:lang w:eastAsia="ru-RU"/>
        </w:rPr>
        <w:t xml:space="preserve"> </w:t>
      </w:r>
      <w:proofErr w:type="spellStart"/>
      <w:r w:rsidRPr="00E9182F">
        <w:rPr>
          <w:rFonts w:ascii="PT Astra Serif" w:eastAsia="Times New Roman" w:hAnsi="PT Astra Serif" w:cs="Times New Roman"/>
          <w:sz w:val="26"/>
          <w:szCs w:val="26"/>
          <w:lang w:eastAsia="ru-RU"/>
        </w:rPr>
        <w:t>Awards</w:t>
      </w:r>
      <w:proofErr w:type="spellEnd"/>
      <w:r w:rsidRPr="00E9182F">
        <w:rPr>
          <w:rFonts w:ascii="PT Astra Serif" w:eastAsia="Times New Roman" w:hAnsi="PT Astra Serif" w:cs="Times New Roman"/>
          <w:sz w:val="26"/>
          <w:szCs w:val="26"/>
          <w:lang w:eastAsia="ru-RU"/>
        </w:rPr>
        <w:t xml:space="preserve"> Сибири и Дальнего Востока - финалистами Х Национальной премии </w:t>
      </w:r>
      <w:proofErr w:type="spellStart"/>
      <w:r w:rsidRPr="00E9182F">
        <w:rPr>
          <w:rFonts w:ascii="PT Astra Serif" w:eastAsia="Times New Roman" w:hAnsi="PT Astra Serif" w:cs="Times New Roman"/>
          <w:sz w:val="26"/>
          <w:szCs w:val="26"/>
          <w:lang w:eastAsia="ru-RU"/>
        </w:rPr>
        <w:t>Russian</w:t>
      </w:r>
      <w:proofErr w:type="spellEnd"/>
      <w:r w:rsidRPr="00E9182F">
        <w:rPr>
          <w:rFonts w:ascii="PT Astra Serif" w:eastAsia="Times New Roman" w:hAnsi="PT Astra Serif" w:cs="Times New Roman"/>
          <w:sz w:val="26"/>
          <w:szCs w:val="26"/>
          <w:lang w:eastAsia="ru-RU"/>
        </w:rPr>
        <w:t xml:space="preserve"> </w:t>
      </w:r>
      <w:proofErr w:type="spellStart"/>
      <w:r w:rsidRPr="00E9182F">
        <w:rPr>
          <w:rFonts w:ascii="PT Astra Serif" w:eastAsia="Times New Roman" w:hAnsi="PT Astra Serif" w:cs="Times New Roman"/>
          <w:sz w:val="26"/>
          <w:szCs w:val="26"/>
          <w:lang w:eastAsia="ru-RU"/>
        </w:rPr>
        <w:t>Event</w:t>
      </w:r>
      <w:proofErr w:type="spellEnd"/>
      <w:r w:rsidRPr="00E9182F">
        <w:rPr>
          <w:rFonts w:ascii="PT Astra Serif" w:eastAsia="Times New Roman" w:hAnsi="PT Astra Serif" w:cs="Times New Roman"/>
          <w:sz w:val="26"/>
          <w:szCs w:val="26"/>
          <w:lang w:eastAsia="ru-RU"/>
        </w:rPr>
        <w:t xml:space="preserve"> </w:t>
      </w:r>
      <w:proofErr w:type="spellStart"/>
      <w:r w:rsidRPr="00E9182F">
        <w:rPr>
          <w:rFonts w:ascii="PT Astra Serif" w:eastAsia="Times New Roman" w:hAnsi="PT Astra Serif" w:cs="Times New Roman"/>
          <w:sz w:val="26"/>
          <w:szCs w:val="26"/>
          <w:lang w:eastAsia="ru-RU"/>
        </w:rPr>
        <w:t>Awards</w:t>
      </w:r>
      <w:proofErr w:type="spellEnd"/>
      <w:r w:rsidRPr="00E9182F">
        <w:rPr>
          <w:rFonts w:ascii="PT Astra Serif" w:eastAsia="Times New Roman" w:hAnsi="PT Astra Serif" w:cs="Times New Roman"/>
          <w:sz w:val="26"/>
          <w:szCs w:val="26"/>
          <w:lang w:eastAsia="ru-RU"/>
        </w:rPr>
        <w:t xml:space="preserve"> 2021.</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Arial"/>
          <w:b/>
          <w:bCs/>
          <w:color w:val="4F575C"/>
          <w:sz w:val="21"/>
          <w:szCs w:val="21"/>
          <w:shd w:val="clear" w:color="auto" w:fill="FFFFFF"/>
        </w:rPr>
      </w:pPr>
      <w:r w:rsidRPr="00E9182F">
        <w:rPr>
          <w:rFonts w:ascii="PT Astra Serif" w:eastAsia="Times New Roman" w:hAnsi="PT Astra Serif" w:cs="Times New Roman"/>
          <w:sz w:val="26"/>
          <w:szCs w:val="26"/>
          <w:lang w:eastAsia="ru-RU"/>
        </w:rPr>
        <w:t>В рамках заключенного соглашения</w:t>
      </w:r>
      <w:r w:rsidRPr="00E9182F">
        <w:rPr>
          <w:rFonts w:ascii="PT Astra Serif" w:hAnsi="PT Astra Serif" w:cs="Arial"/>
          <w:bCs/>
          <w:sz w:val="26"/>
          <w:szCs w:val="26"/>
          <w:shd w:val="clear" w:color="auto" w:fill="FFFFFF"/>
        </w:rPr>
        <w:t xml:space="preserve"> с М</w:t>
      </w:r>
      <w:r w:rsidRPr="00E9182F">
        <w:rPr>
          <w:rFonts w:ascii="PT Astra Serif" w:eastAsia="Times New Roman" w:hAnsi="PT Astra Serif" w:cs="Times New Roman"/>
          <w:bCs/>
          <w:sz w:val="26"/>
          <w:szCs w:val="26"/>
          <w:lang w:eastAsia="ru-RU"/>
        </w:rPr>
        <w:t>ежрегиональной ассоциацией «Сибирское соглашение» (далее – </w:t>
      </w:r>
      <w:r w:rsidRPr="00E9182F">
        <w:rPr>
          <w:rFonts w:ascii="PT Astra Serif" w:eastAsia="Times New Roman" w:hAnsi="PT Astra Serif" w:cs="Times New Roman"/>
          <w:sz w:val="26"/>
          <w:szCs w:val="26"/>
          <w:lang w:eastAsia="ru-RU"/>
        </w:rPr>
        <w:t>МАСС) запущен железнодорожный межрегиональный проект «Вагон знаний. Сибирь» (По дороге в Изумрудный город), в рамках которого школьники Новосибирской области и других регионов СФО могут познакомиться с достопримечательностями Томской области.</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В пяти муниципальных образованиях реализовано 5 инфраструктурных проектов для улучшения туристических услуг (1 </w:t>
      </w:r>
      <w:r w:rsidRPr="00E9182F">
        <w:rPr>
          <w:rFonts w:ascii="PT Astra Serif" w:eastAsia="Times New Roman" w:hAnsi="PT Astra Serif" w:cs="Times New Roman"/>
          <w:sz w:val="26"/>
          <w:szCs w:val="26"/>
          <w:lang w:eastAsia="ru-RU"/>
        </w:rPr>
        <w:noBreakHyphen/>
        <w:t xml:space="preserve"> по созданию санитарных </w:t>
      </w:r>
      <w:r w:rsidRPr="00E9182F">
        <w:rPr>
          <w:rFonts w:ascii="PT Astra Serif" w:eastAsia="Times New Roman" w:hAnsi="PT Astra Serif" w:cs="Times New Roman"/>
          <w:sz w:val="26"/>
          <w:szCs w:val="26"/>
          <w:lang w:eastAsia="ru-RU"/>
        </w:rPr>
        <w:lastRenderedPageBreak/>
        <w:t>объектов, 2 </w:t>
      </w:r>
      <w:r w:rsidRPr="00E9182F">
        <w:rPr>
          <w:rFonts w:ascii="PT Astra Serif" w:eastAsia="Times New Roman" w:hAnsi="PT Astra Serif" w:cs="Times New Roman"/>
          <w:sz w:val="26"/>
          <w:szCs w:val="26"/>
          <w:lang w:eastAsia="ru-RU"/>
        </w:rPr>
        <w:noBreakHyphen/>
        <w:t xml:space="preserve"> по благоустройству </w:t>
      </w:r>
      <w:proofErr w:type="spellStart"/>
      <w:r w:rsidRPr="00E9182F">
        <w:rPr>
          <w:rFonts w:ascii="PT Astra Serif" w:eastAsia="Times New Roman" w:hAnsi="PT Astra Serif" w:cs="Times New Roman"/>
          <w:sz w:val="26"/>
          <w:szCs w:val="26"/>
          <w:lang w:eastAsia="ru-RU"/>
        </w:rPr>
        <w:t>туробъектов</w:t>
      </w:r>
      <w:proofErr w:type="spellEnd"/>
      <w:r w:rsidRPr="00E9182F">
        <w:rPr>
          <w:rFonts w:ascii="PT Astra Serif" w:eastAsia="Times New Roman" w:hAnsi="PT Astra Serif" w:cs="Times New Roman"/>
          <w:sz w:val="26"/>
          <w:szCs w:val="26"/>
          <w:lang w:eastAsia="ru-RU"/>
        </w:rPr>
        <w:t>, 2 </w:t>
      </w:r>
      <w:r w:rsidRPr="00E9182F">
        <w:rPr>
          <w:rFonts w:ascii="PT Astra Serif" w:eastAsia="Times New Roman" w:hAnsi="PT Astra Serif" w:cs="Times New Roman"/>
          <w:sz w:val="26"/>
          <w:szCs w:val="26"/>
          <w:lang w:eastAsia="ru-RU"/>
        </w:rPr>
        <w:noBreakHyphen/>
        <w:t> по оборудованию региональных маршрутов).</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С начала 2021 года запущен туристический портал «Гид–путеводитель Томской области». Размещено в точках притяжения туристов (гостиницах, точках питания, ВУЗах) 45 информационных табличек с QR-кодом, ведущим на портал «Гид–путеводитель Томской области».</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За счет средств регионального бюджета проведена классификация 10 средств размещения в сельских районах региона.</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Организовано участие регионального турбизнеса в крупных международных туристических выставках «</w:t>
      </w:r>
      <w:proofErr w:type="spellStart"/>
      <w:r w:rsidRPr="00E9182F">
        <w:rPr>
          <w:rFonts w:ascii="PT Astra Serif" w:eastAsia="Times New Roman" w:hAnsi="PT Astra Serif" w:cs="Times New Roman"/>
          <w:sz w:val="26"/>
          <w:szCs w:val="26"/>
          <w:lang w:eastAsia="ru-RU"/>
        </w:rPr>
        <w:t>Интурмаркет</w:t>
      </w:r>
      <w:proofErr w:type="spellEnd"/>
      <w:r w:rsidRPr="00E9182F">
        <w:rPr>
          <w:rFonts w:ascii="PT Astra Serif" w:eastAsia="Times New Roman" w:hAnsi="PT Astra Serif" w:cs="Times New Roman"/>
          <w:sz w:val="26"/>
          <w:szCs w:val="26"/>
          <w:lang w:eastAsia="ru-RU"/>
        </w:rPr>
        <w:t>» и «Отдых» (Москва), онлайн-презентации томских туристских продуктов для туроператоров Ассоциации туроператоров России.</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По итогам реализации </w:t>
      </w:r>
      <w:r w:rsidRPr="00E9182F">
        <w:rPr>
          <w:rFonts w:ascii="PT Astra Serif" w:eastAsia="Times New Roman" w:hAnsi="PT Astra Serif"/>
          <w:i/>
          <w:sz w:val="26"/>
          <w:szCs w:val="26"/>
          <w:lang w:eastAsia="ru-RU"/>
        </w:rPr>
        <w:t xml:space="preserve">основного мероприятия </w:t>
      </w:r>
      <w:r w:rsidRPr="00E9182F">
        <w:rPr>
          <w:rFonts w:ascii="PT Astra Serif" w:eastAsia="Times New Roman" w:hAnsi="PT Astra Serif" w:cs="Times New Roman"/>
          <w:i/>
          <w:sz w:val="26"/>
          <w:szCs w:val="26"/>
          <w:lang w:eastAsia="ru-RU"/>
        </w:rPr>
        <w:t>«Создание и развитие эффективной инфраструктуры поддержки субъектов малого и среднего предпринимательства»</w:t>
      </w:r>
      <w:r w:rsidRPr="00E9182F">
        <w:rPr>
          <w:rFonts w:ascii="PT Astra Serif" w:eastAsia="Times New Roman" w:hAnsi="PT Astra Serif" w:cs="Times New Roman"/>
          <w:sz w:val="26"/>
          <w:szCs w:val="26"/>
          <w:lang w:eastAsia="ru-RU"/>
        </w:rPr>
        <w:t xml:space="preserve"> проведена работа по информированию населения о мерах поддержки предпринимательства, в результате чего, количество субъектов МСП, являющихся потребителями услуг организаций инфраструктуры поддержки, перевыполнен и достиг значения 7 071 единица (план </w:t>
      </w:r>
      <w:r w:rsidRPr="00E9182F">
        <w:rPr>
          <w:rFonts w:ascii="PT Astra Serif" w:eastAsia="Times New Roman" w:hAnsi="PT Astra Serif" w:cs="Times New Roman"/>
          <w:sz w:val="26"/>
          <w:szCs w:val="26"/>
          <w:lang w:eastAsia="ru-RU"/>
        </w:rPr>
        <w:noBreakHyphen/>
        <w:t> 6 100 единиц).</w:t>
      </w:r>
    </w:p>
    <w:p w:rsidR="00FF633A" w:rsidRPr="00E9182F" w:rsidRDefault="00FF633A" w:rsidP="00FF633A">
      <w:pPr>
        <w:tabs>
          <w:tab w:val="left" w:pos="0"/>
          <w:tab w:val="left" w:pos="993"/>
          <w:tab w:val="left" w:pos="1134"/>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В 2021 году предоставлены субсидии на развитие и обеспечение деятельности Областного центра поддержки предпринимательства, Центра поддержки экспорта, Центра </w:t>
      </w:r>
      <w:proofErr w:type="spellStart"/>
      <w:r w:rsidRPr="00E9182F">
        <w:rPr>
          <w:rFonts w:ascii="PT Astra Serif" w:eastAsia="Times New Roman" w:hAnsi="PT Astra Serif" w:cs="Times New Roman"/>
          <w:sz w:val="26"/>
          <w:szCs w:val="26"/>
          <w:lang w:eastAsia="ru-RU"/>
        </w:rPr>
        <w:t>субконтрактации</w:t>
      </w:r>
      <w:proofErr w:type="spellEnd"/>
      <w:r w:rsidRPr="00E9182F">
        <w:rPr>
          <w:rFonts w:ascii="PT Astra Serif" w:eastAsia="Times New Roman" w:hAnsi="PT Astra Serif" w:cs="Times New Roman"/>
          <w:sz w:val="26"/>
          <w:szCs w:val="26"/>
          <w:lang w:eastAsia="ru-RU"/>
        </w:rPr>
        <w:t xml:space="preserve">, Центра кластерного развития Томской области и двух региональных инжиниринговых центров (Томского </w:t>
      </w:r>
      <w:proofErr w:type="spellStart"/>
      <w:r w:rsidRPr="00E9182F">
        <w:rPr>
          <w:rFonts w:ascii="PT Astra Serif" w:eastAsia="Times New Roman" w:hAnsi="PT Astra Serif" w:cs="Times New Roman"/>
          <w:sz w:val="26"/>
          <w:szCs w:val="26"/>
          <w:lang w:eastAsia="ru-RU"/>
        </w:rPr>
        <w:t>реинжинирингового</w:t>
      </w:r>
      <w:proofErr w:type="spellEnd"/>
      <w:r w:rsidRPr="00E9182F">
        <w:rPr>
          <w:rFonts w:ascii="PT Astra Serif" w:eastAsia="Times New Roman" w:hAnsi="PT Astra Serif" w:cs="Times New Roman"/>
          <w:sz w:val="26"/>
          <w:szCs w:val="26"/>
          <w:lang w:eastAsia="ru-RU"/>
        </w:rPr>
        <w:t xml:space="preserve"> инновационного центра и Ассоциации инновационного развития АПК), информационно-консультационными услугами которых  воспользовались 2 188 субъектов МСП.</w:t>
      </w:r>
    </w:p>
    <w:p w:rsidR="00FF633A" w:rsidRPr="00E9182F" w:rsidRDefault="000B2153" w:rsidP="00FF633A">
      <w:pPr>
        <w:tabs>
          <w:tab w:val="left" w:pos="0"/>
          <w:tab w:val="left" w:pos="993"/>
          <w:tab w:val="left" w:pos="1134"/>
        </w:tabs>
        <w:autoSpaceDE w:val="0"/>
        <w:autoSpaceDN w:val="0"/>
        <w:spacing w:after="0" w:line="240" w:lineRule="auto"/>
        <w:ind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ООО</w:t>
      </w:r>
      <w:r>
        <w:rPr>
          <w:rFonts w:ascii="PT Astra Serif" w:eastAsia="Times New Roman" w:hAnsi="PT Astra Serif" w:cs="Times New Roman"/>
          <w:sz w:val="26"/>
          <w:szCs w:val="26"/>
          <w:lang w:val="en-US" w:eastAsia="ru-RU"/>
        </w:rPr>
        <w:t> </w:t>
      </w:r>
      <w:r w:rsidR="00FF633A" w:rsidRPr="00E9182F">
        <w:rPr>
          <w:rFonts w:ascii="PT Astra Serif" w:eastAsia="Times New Roman" w:hAnsi="PT Astra Serif" w:cs="Times New Roman"/>
          <w:sz w:val="26"/>
          <w:szCs w:val="26"/>
          <w:lang w:eastAsia="ru-RU"/>
        </w:rPr>
        <w:t>«Гарантийный фонд Томской области» в 2021 году предоставил  гарантии 71 субъекту МСП на сумму 488,1 млн. рублей, что позволило предпринимателям привлечь финансирование в объеме 1,8 млрд. рублей.</w:t>
      </w:r>
    </w:p>
    <w:p w:rsidR="00FF633A" w:rsidRPr="00E9182F" w:rsidRDefault="00FF633A" w:rsidP="00FF633A">
      <w:pPr>
        <w:tabs>
          <w:tab w:val="left" w:pos="0"/>
          <w:tab w:val="left" w:pos="993"/>
          <w:tab w:val="left" w:pos="1134"/>
        </w:tabs>
        <w:autoSpaceDE w:val="0"/>
        <w:autoSpaceDN w:val="0"/>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Центром «Мой бизнес» предоставлена компенсация 66 субъектам МСП по расходам на оплату коммунальных услуг в условиях распространения новой </w:t>
      </w:r>
      <w:proofErr w:type="spellStart"/>
      <w:r w:rsidRPr="00E9182F">
        <w:rPr>
          <w:rFonts w:ascii="PT Astra Serif" w:eastAsia="Times New Roman" w:hAnsi="PT Astra Serif" w:cs="Times New Roman"/>
          <w:sz w:val="26"/>
          <w:szCs w:val="26"/>
          <w:lang w:eastAsia="ru-RU"/>
        </w:rPr>
        <w:t>коронавирусной</w:t>
      </w:r>
      <w:proofErr w:type="spellEnd"/>
      <w:r w:rsidRPr="00E9182F">
        <w:rPr>
          <w:rFonts w:ascii="PT Astra Serif" w:eastAsia="Times New Roman" w:hAnsi="PT Astra Serif" w:cs="Times New Roman"/>
          <w:sz w:val="26"/>
          <w:szCs w:val="26"/>
          <w:lang w:eastAsia="ru-RU"/>
        </w:rPr>
        <w:t xml:space="preserve"> инфекции COVID-19 на общую сумму 11,0 млн. рублей.</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iCs/>
          <w:sz w:val="26"/>
          <w:szCs w:val="26"/>
        </w:rPr>
      </w:pPr>
      <w:proofErr w:type="gramStart"/>
      <w:r w:rsidRPr="00E9182F">
        <w:rPr>
          <w:rFonts w:ascii="PT Astra Serif" w:eastAsia="Times New Roman" w:hAnsi="PT Astra Serif" w:cs="Times New Roman"/>
          <w:sz w:val="26"/>
          <w:szCs w:val="26"/>
          <w:lang w:eastAsia="ru-RU"/>
        </w:rPr>
        <w:t>По итогам реализации</w:t>
      </w:r>
      <w:r w:rsidRPr="00E9182F">
        <w:rPr>
          <w:rFonts w:ascii="PT Astra Serif" w:eastAsia="Times New Roman" w:hAnsi="PT Astra Serif" w:cs="Times New Roman"/>
          <w:i/>
          <w:sz w:val="26"/>
          <w:szCs w:val="26"/>
          <w:lang w:eastAsia="ru-RU"/>
        </w:rPr>
        <w:t xml:space="preserve"> </w:t>
      </w:r>
      <w:r w:rsidRPr="00E9182F">
        <w:rPr>
          <w:rFonts w:ascii="PT Astra Serif" w:eastAsia="Times New Roman" w:hAnsi="PT Astra Serif"/>
          <w:i/>
          <w:sz w:val="26"/>
          <w:szCs w:val="26"/>
          <w:lang w:eastAsia="ru-RU"/>
        </w:rPr>
        <w:t>основного мероприятия</w:t>
      </w:r>
      <w:r w:rsidRPr="00E9182F">
        <w:rPr>
          <w:rFonts w:ascii="PT Astra Serif" w:eastAsia="Times New Roman" w:hAnsi="PT Astra Serif" w:cs="Times New Roman"/>
          <w:i/>
          <w:sz w:val="26"/>
          <w:szCs w:val="26"/>
          <w:lang w:eastAsia="ru-RU"/>
        </w:rPr>
        <w:t xml:space="preserve"> «</w:t>
      </w:r>
      <w:r w:rsidRPr="00E9182F">
        <w:rPr>
          <w:rFonts w:ascii="PT Astra Serif" w:hAnsi="PT Astra Serif" w:cs="PT Astra Serif"/>
          <w:i/>
          <w:iCs/>
          <w:sz w:val="26"/>
          <w:szCs w:val="26"/>
        </w:rPr>
        <w:t>Поддержка муниципальных программ, направленных на развитие малого и среднего предпринимательства»</w:t>
      </w:r>
      <w:r w:rsidRPr="00E9182F">
        <w:rPr>
          <w:rFonts w:ascii="PT Astra Serif" w:hAnsi="PT Astra Serif" w:cs="PT Astra Serif"/>
          <w:iCs/>
          <w:sz w:val="26"/>
          <w:szCs w:val="26"/>
        </w:rPr>
        <w:t xml:space="preserve"> выделено 62,0 млн. рублей из областного бюджета на реализацию 20 муниципальных программ (подпрограмм) для поддержки субъектов МСП (план</w:t>
      </w:r>
      <w:r w:rsidRPr="00E9182F">
        <w:rPr>
          <w:rFonts w:ascii="PT Astra Serif" w:eastAsia="Times New Roman" w:hAnsi="PT Astra Serif" w:cs="Times New Roman"/>
          <w:sz w:val="26"/>
          <w:szCs w:val="26"/>
          <w:lang w:eastAsia="ru-RU"/>
        </w:rPr>
        <w:t> </w:t>
      </w:r>
      <w:r w:rsidRPr="00E9182F">
        <w:rPr>
          <w:rFonts w:ascii="PT Astra Serif" w:eastAsia="Times New Roman" w:hAnsi="PT Astra Serif" w:cs="Times New Roman"/>
          <w:sz w:val="26"/>
          <w:szCs w:val="26"/>
          <w:lang w:eastAsia="ru-RU"/>
        </w:rPr>
        <w:noBreakHyphen/>
        <w:t> </w:t>
      </w:r>
      <w:r w:rsidRPr="00E9182F">
        <w:rPr>
          <w:rFonts w:ascii="PT Astra Serif" w:hAnsi="PT Astra Serif" w:cs="PT Astra Serif"/>
          <w:iCs/>
          <w:sz w:val="26"/>
          <w:szCs w:val="26"/>
        </w:rPr>
        <w:t>11 муниципальных программ (подпрограмм).</w:t>
      </w:r>
      <w:proofErr w:type="gramEnd"/>
      <w:r w:rsidRPr="00E9182F">
        <w:rPr>
          <w:rFonts w:ascii="PT Astra Serif" w:hAnsi="PT Astra Serif" w:cs="PT Astra Serif"/>
          <w:iCs/>
          <w:sz w:val="26"/>
          <w:szCs w:val="26"/>
        </w:rPr>
        <w:t xml:space="preserve"> Перевыполнение показателя связано с ростом потребности субъектов </w:t>
      </w:r>
      <w:r w:rsidRPr="00E9182F">
        <w:rPr>
          <w:rFonts w:ascii="PT Astra Serif" w:eastAsia="Times New Roman" w:hAnsi="PT Astra Serif" w:cs="Times New Roman"/>
          <w:sz w:val="26"/>
          <w:szCs w:val="26"/>
          <w:lang w:eastAsia="ru-RU"/>
        </w:rPr>
        <w:t>МСП</w:t>
      </w:r>
      <w:r w:rsidRPr="00E9182F">
        <w:rPr>
          <w:rFonts w:ascii="PT Astra Serif" w:hAnsi="PT Astra Serif" w:cs="PT Astra Serif"/>
          <w:iCs/>
          <w:sz w:val="26"/>
          <w:szCs w:val="26"/>
        </w:rPr>
        <w:t xml:space="preserve"> из муниципальных образований в различных видах поддержки (финансовая, имущественная, информационно-консультационная и др.).</w:t>
      </w:r>
    </w:p>
    <w:p w:rsidR="00FF633A" w:rsidRPr="00E9182F" w:rsidRDefault="00FF633A" w:rsidP="00FF633A">
      <w:pPr>
        <w:tabs>
          <w:tab w:val="left" w:pos="0"/>
          <w:tab w:val="left" w:pos="993"/>
          <w:tab w:val="left" w:pos="1134"/>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В отчетном году муниципальными образованиями оказана поддержка по направлению стартующего бизнеса 64 предпринимателям Томской области.</w:t>
      </w:r>
    </w:p>
    <w:p w:rsidR="00FF633A" w:rsidRPr="00E9182F" w:rsidRDefault="00FF633A" w:rsidP="00FF633A">
      <w:pPr>
        <w:tabs>
          <w:tab w:val="left" w:pos="0"/>
          <w:tab w:val="left" w:pos="993"/>
          <w:tab w:val="left" w:pos="1134"/>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Муниципальными </w:t>
      </w:r>
      <w:proofErr w:type="spellStart"/>
      <w:r w:rsidRPr="00E9182F">
        <w:rPr>
          <w:rFonts w:ascii="PT Astra Serif" w:eastAsia="Times New Roman" w:hAnsi="PT Astra Serif" w:cs="Times New Roman"/>
          <w:sz w:val="26"/>
          <w:szCs w:val="26"/>
          <w:lang w:eastAsia="ru-RU"/>
        </w:rPr>
        <w:t>микрофинансовыми</w:t>
      </w:r>
      <w:proofErr w:type="spellEnd"/>
      <w:r w:rsidRPr="00E9182F">
        <w:rPr>
          <w:rFonts w:ascii="PT Astra Serif" w:eastAsia="Times New Roman" w:hAnsi="PT Astra Serif" w:cs="Times New Roman"/>
          <w:sz w:val="26"/>
          <w:szCs w:val="26"/>
          <w:lang w:eastAsia="ru-RU"/>
        </w:rPr>
        <w:t xml:space="preserve"> </w:t>
      </w:r>
      <w:proofErr w:type="gramStart"/>
      <w:r w:rsidRPr="00E9182F">
        <w:rPr>
          <w:rFonts w:ascii="PT Astra Serif" w:eastAsia="Times New Roman" w:hAnsi="PT Astra Serif" w:cs="Times New Roman"/>
          <w:sz w:val="26"/>
          <w:szCs w:val="26"/>
          <w:lang w:eastAsia="ru-RU"/>
        </w:rPr>
        <w:t>организациями</w:t>
      </w:r>
      <w:proofErr w:type="gramEnd"/>
      <w:r w:rsidRPr="00E9182F">
        <w:rPr>
          <w:rFonts w:ascii="PT Astra Serif" w:eastAsia="Times New Roman" w:hAnsi="PT Astra Serif" w:cs="Times New Roman"/>
          <w:sz w:val="26"/>
          <w:szCs w:val="26"/>
          <w:lang w:eastAsia="ru-RU"/>
        </w:rPr>
        <w:t xml:space="preserve"> ЗАТО Северск и г. Стрежевой предоставлено 93 субъектам МСП льготные </w:t>
      </w:r>
      <w:proofErr w:type="spellStart"/>
      <w:r w:rsidRPr="00E9182F">
        <w:rPr>
          <w:rFonts w:ascii="PT Astra Serif" w:eastAsia="Times New Roman" w:hAnsi="PT Astra Serif" w:cs="Times New Roman"/>
          <w:sz w:val="26"/>
          <w:szCs w:val="26"/>
          <w:lang w:eastAsia="ru-RU"/>
        </w:rPr>
        <w:t>микрозаймы</w:t>
      </w:r>
      <w:proofErr w:type="spellEnd"/>
      <w:r w:rsidRPr="00E9182F">
        <w:rPr>
          <w:rFonts w:ascii="PT Astra Serif" w:eastAsia="Times New Roman" w:hAnsi="PT Astra Serif" w:cs="Times New Roman"/>
          <w:sz w:val="26"/>
          <w:szCs w:val="26"/>
          <w:lang w:eastAsia="ru-RU"/>
        </w:rPr>
        <w:t xml:space="preserve"> на сумму 134,1 млн. рублей.</w:t>
      </w:r>
    </w:p>
    <w:p w:rsidR="00FF633A" w:rsidRPr="00E9182F" w:rsidRDefault="00FF633A" w:rsidP="00FF633A">
      <w:pPr>
        <w:tabs>
          <w:tab w:val="left" w:pos="0"/>
          <w:tab w:val="left" w:pos="993"/>
          <w:tab w:val="left" w:pos="1134"/>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Имущественную поддержку (льготная аренда нежилых помещений) получили 54 субъекта МСП </w:t>
      </w:r>
      <w:r w:rsidRPr="00E9182F">
        <w:rPr>
          <w:rFonts w:ascii="PT Astra Serif" w:eastAsia="Times New Roman" w:hAnsi="PT Astra Serif" w:cs="Times New Roman"/>
          <w:sz w:val="26"/>
          <w:szCs w:val="26"/>
          <w:lang w:eastAsia="ru-RU"/>
        </w:rPr>
        <w:noBreakHyphen/>
        <w:t xml:space="preserve"> резидента муниципальных </w:t>
      </w:r>
      <w:proofErr w:type="gramStart"/>
      <w:r w:rsidRPr="00E9182F">
        <w:rPr>
          <w:rFonts w:ascii="PT Astra Serif" w:eastAsia="Times New Roman" w:hAnsi="PT Astra Serif" w:cs="Times New Roman"/>
          <w:sz w:val="26"/>
          <w:szCs w:val="26"/>
          <w:lang w:eastAsia="ru-RU"/>
        </w:rPr>
        <w:t>бизнес-инкубаторов</w:t>
      </w:r>
      <w:proofErr w:type="gramEnd"/>
      <w:r w:rsidRPr="00E9182F">
        <w:rPr>
          <w:rFonts w:ascii="PT Astra Serif" w:eastAsia="Times New Roman" w:hAnsi="PT Astra Serif" w:cs="Times New Roman"/>
          <w:sz w:val="26"/>
          <w:szCs w:val="26"/>
          <w:lang w:eastAsia="ru-RU"/>
        </w:rPr>
        <w:t>.</w:t>
      </w:r>
    </w:p>
    <w:p w:rsidR="00FF633A" w:rsidRPr="00E9182F" w:rsidRDefault="00FF633A" w:rsidP="00FF633A">
      <w:pPr>
        <w:keepNext/>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sidRPr="00E9182F">
        <w:rPr>
          <w:rFonts w:ascii="PT Astra Serif" w:eastAsia="Times New Roman" w:hAnsi="PT Astra Serif" w:cs="Times New Roman"/>
          <w:b/>
          <w:i/>
          <w:sz w:val="26"/>
          <w:szCs w:val="26"/>
          <w:lang w:eastAsia="ru-RU"/>
        </w:rPr>
        <w:lastRenderedPageBreak/>
        <w:t>Подпрограмма 2 «</w:t>
      </w:r>
      <w:r w:rsidRPr="00E9182F">
        <w:rPr>
          <w:rFonts w:ascii="PT Astra Serif" w:eastAsia="Times New Roman" w:hAnsi="PT Astra Serif" w:cs="PT Astra Serif"/>
          <w:b/>
          <w:i/>
          <w:sz w:val="26"/>
          <w:szCs w:val="26"/>
        </w:rPr>
        <w:t xml:space="preserve">Развитие сферы </w:t>
      </w:r>
      <w:proofErr w:type="gramStart"/>
      <w:r w:rsidRPr="00E9182F">
        <w:rPr>
          <w:rFonts w:ascii="PT Astra Serif" w:eastAsia="Times New Roman" w:hAnsi="PT Astra Serif" w:cs="PT Astra Serif"/>
          <w:b/>
          <w:i/>
          <w:sz w:val="26"/>
          <w:szCs w:val="26"/>
        </w:rPr>
        <w:t>общераспространенных</w:t>
      </w:r>
      <w:proofErr w:type="gramEnd"/>
      <w:r w:rsidRPr="00E9182F">
        <w:rPr>
          <w:rFonts w:ascii="PT Astra Serif" w:eastAsia="Times New Roman" w:hAnsi="PT Astra Serif" w:cs="PT Astra Serif"/>
          <w:b/>
          <w:i/>
          <w:sz w:val="26"/>
          <w:szCs w:val="26"/>
        </w:rPr>
        <w:t xml:space="preserve"> полезных ископаемы</w:t>
      </w:r>
      <w:r w:rsidRPr="00E9182F">
        <w:rPr>
          <w:rFonts w:ascii="PT Astra Serif" w:eastAsia="Times New Roman" w:hAnsi="PT Astra Serif" w:cs="Times New Roman"/>
          <w:b/>
          <w:i/>
          <w:sz w:val="26"/>
          <w:szCs w:val="26"/>
          <w:lang w:eastAsia="ru-RU"/>
        </w:rPr>
        <w:t>»</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bCs/>
          <w:iCs/>
          <w:sz w:val="26"/>
          <w:szCs w:val="26"/>
        </w:rPr>
      </w:pPr>
      <w:r w:rsidRPr="00E9182F">
        <w:rPr>
          <w:rFonts w:ascii="PT Astra Serif" w:hAnsi="PT Astra Serif" w:cs="PT Astra Serif"/>
          <w:bCs/>
          <w:iCs/>
          <w:sz w:val="26"/>
          <w:szCs w:val="26"/>
        </w:rPr>
        <w:t>В отчетном году объявлено 11 аукционов (конкурсов) на получение права пользования участками недр, содержащими общераспространенные полезные ископаемые (далее </w:t>
      </w:r>
      <w:r w:rsidRPr="00E9182F">
        <w:rPr>
          <w:rFonts w:ascii="PT Astra Serif" w:hAnsi="PT Astra Serif" w:cs="PT Astra Serif"/>
          <w:bCs/>
          <w:iCs/>
          <w:sz w:val="26"/>
          <w:szCs w:val="26"/>
        </w:rPr>
        <w:noBreakHyphen/>
        <w:t> аукционы), по трем из которых аукционы не состоялись. При этом повторное объявление аукционов осуществляется при наличии заявления от субъекта предпринимательской деятельности, содержащем сведения о заинтересованности в получении права пользования участком недр. В связи с отсутствием заявителей на аукционах в 2021 году выдано 9 лицензий на право пользования участками недр (план 2021 года </w:t>
      </w:r>
      <w:r w:rsidRPr="00E9182F">
        <w:rPr>
          <w:rFonts w:ascii="PT Astra Serif" w:hAnsi="PT Astra Serif" w:cs="PT Astra Serif"/>
          <w:bCs/>
          <w:iCs/>
          <w:sz w:val="26"/>
          <w:szCs w:val="26"/>
        </w:rPr>
        <w:noBreakHyphen/>
        <w:t> 12 лицензий).</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proofErr w:type="gramStart"/>
      <w:r w:rsidRPr="00E9182F">
        <w:rPr>
          <w:rFonts w:ascii="PT Astra Serif" w:hAnsi="PT Astra Serif" w:cs="PT Astra Serif"/>
          <w:sz w:val="26"/>
          <w:szCs w:val="26"/>
        </w:rPr>
        <w:t xml:space="preserve">По итогам 2021 года количество подготовленных и оформленных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в случаях, установленных Правительством Российской Федерации, увеличилось за счет оформления документов, начатых в 2020 году, и составило 21 единицу </w:t>
      </w:r>
      <w:r w:rsidRPr="00E9182F">
        <w:rPr>
          <w:rFonts w:ascii="PT Astra Serif" w:hAnsi="PT Astra Serif" w:cs="PT Astra Serif"/>
          <w:bCs/>
          <w:iCs/>
          <w:sz w:val="26"/>
          <w:szCs w:val="26"/>
        </w:rPr>
        <w:t>(план </w:t>
      </w:r>
      <w:r w:rsidRPr="00E9182F">
        <w:rPr>
          <w:rFonts w:ascii="PT Astra Serif" w:hAnsi="PT Astra Serif" w:cs="PT Astra Serif"/>
          <w:bCs/>
          <w:iCs/>
          <w:sz w:val="26"/>
          <w:szCs w:val="26"/>
        </w:rPr>
        <w:noBreakHyphen/>
        <w:t> 12 единиц).</w:t>
      </w:r>
      <w:proofErr w:type="gramEnd"/>
    </w:p>
    <w:p w:rsidR="00FF633A" w:rsidRPr="00E9182F" w:rsidRDefault="00FF633A" w:rsidP="00FF633A">
      <w:pPr>
        <w:keepNext/>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Финансирование подпрограммы за счет всех источников в 2021 году составило 66,2 тыс. рублей.</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proofErr w:type="gramStart"/>
      <w:r w:rsidRPr="00E9182F">
        <w:rPr>
          <w:rFonts w:ascii="PT Astra Serif" w:eastAsia="Times New Roman" w:hAnsi="PT Astra Serif" w:cs="Times New Roman"/>
          <w:sz w:val="26"/>
          <w:szCs w:val="26"/>
          <w:lang w:eastAsia="ru-RU"/>
        </w:rPr>
        <w:t xml:space="preserve">По итогам реализации </w:t>
      </w:r>
      <w:r w:rsidRPr="00E9182F">
        <w:rPr>
          <w:rFonts w:ascii="PT Astra Serif" w:eastAsia="Times New Roman" w:hAnsi="PT Astra Serif" w:cs="Times New Roman"/>
          <w:i/>
          <w:sz w:val="26"/>
          <w:szCs w:val="26"/>
          <w:lang w:eastAsia="ru-RU"/>
        </w:rPr>
        <w:t xml:space="preserve">ВЦП «Организация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 </w:t>
      </w:r>
      <w:r w:rsidRPr="00E9182F">
        <w:rPr>
          <w:rFonts w:ascii="PT Astra Serif" w:eastAsia="Times New Roman" w:hAnsi="PT Astra Serif" w:cs="Times New Roman"/>
          <w:sz w:val="26"/>
          <w:szCs w:val="26"/>
          <w:lang w:eastAsia="ru-RU"/>
        </w:rPr>
        <w:t>количество муниципальных образований - получателей субвенции на осуществление отдельных государственных полномочий по подготовке и оформлению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в</w:t>
      </w:r>
      <w:proofErr w:type="gramEnd"/>
      <w:r w:rsidRPr="00E9182F">
        <w:rPr>
          <w:rFonts w:ascii="PT Astra Serif" w:eastAsia="Times New Roman" w:hAnsi="PT Astra Serif" w:cs="Times New Roman"/>
          <w:sz w:val="26"/>
          <w:szCs w:val="26"/>
          <w:lang w:eastAsia="ru-RU"/>
        </w:rPr>
        <w:t xml:space="preserve"> </w:t>
      </w:r>
      <w:proofErr w:type="gramStart"/>
      <w:r w:rsidRPr="00E9182F">
        <w:rPr>
          <w:rFonts w:ascii="PT Astra Serif" w:eastAsia="Times New Roman" w:hAnsi="PT Astra Serif" w:cs="Times New Roman"/>
          <w:sz w:val="26"/>
          <w:szCs w:val="26"/>
          <w:lang w:eastAsia="ru-RU"/>
        </w:rPr>
        <w:t>случаях, установленных Правительством Российской Федерации в соответствии с Законом Томской области от 07.07.2009 № 104-ОЗ «О наделении органов местного самоуправления отдельными государственными полномочиями по подготовке и оформлению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в случаях, установленных Правительством Российской Федерации», составило 11</w:t>
      </w:r>
      <w:proofErr w:type="gramEnd"/>
      <w:r w:rsidRPr="00E9182F">
        <w:rPr>
          <w:rFonts w:ascii="PT Astra Serif" w:eastAsia="Times New Roman" w:hAnsi="PT Astra Serif" w:cs="Times New Roman"/>
          <w:sz w:val="26"/>
          <w:szCs w:val="26"/>
          <w:lang w:eastAsia="ru-RU"/>
        </w:rPr>
        <w:t xml:space="preserve"> единиц (план</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noBreakHyphen/>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 xml:space="preserve">12 единиц). </w:t>
      </w:r>
      <w:proofErr w:type="spellStart"/>
      <w:r w:rsidRPr="00E9182F">
        <w:rPr>
          <w:rFonts w:ascii="PT Astra Serif" w:eastAsia="Times New Roman" w:hAnsi="PT Astra Serif" w:cs="Times New Roman"/>
          <w:sz w:val="26"/>
          <w:szCs w:val="26"/>
          <w:lang w:eastAsia="ru-RU"/>
        </w:rPr>
        <w:t>Недостижение</w:t>
      </w:r>
      <w:proofErr w:type="spellEnd"/>
      <w:r w:rsidRPr="00E9182F">
        <w:rPr>
          <w:rFonts w:ascii="PT Astra Serif" w:eastAsia="Times New Roman" w:hAnsi="PT Astra Serif" w:cs="Times New Roman"/>
          <w:sz w:val="26"/>
          <w:szCs w:val="26"/>
          <w:lang w:eastAsia="ru-RU"/>
        </w:rPr>
        <w:t xml:space="preserve"> показателя связано с аннулированием лицензии на пользование недрами и возвратом субвенции МО «Город Томск».</w:t>
      </w:r>
    </w:p>
    <w:p w:rsidR="00FF633A" w:rsidRPr="00E9182F" w:rsidRDefault="00FF633A" w:rsidP="00FF633A">
      <w:pPr>
        <w:keepNext/>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sidRPr="00E9182F">
        <w:rPr>
          <w:rFonts w:ascii="PT Astra Serif" w:eastAsia="Times New Roman" w:hAnsi="PT Astra Serif" w:cs="Times New Roman"/>
          <w:b/>
          <w:i/>
          <w:sz w:val="26"/>
          <w:szCs w:val="26"/>
          <w:lang w:eastAsia="ru-RU"/>
        </w:rPr>
        <w:t xml:space="preserve">Подпрограмма 3 </w:t>
      </w:r>
      <w:r w:rsidRPr="00E9182F">
        <w:rPr>
          <w:rFonts w:ascii="PT Astra Serif" w:eastAsia="Times New Roman" w:hAnsi="PT Astra Serif" w:cs="Times New Roman"/>
          <w:b/>
          <w:sz w:val="26"/>
          <w:szCs w:val="26"/>
          <w:lang w:eastAsia="ru-RU"/>
        </w:rPr>
        <w:t>«</w:t>
      </w:r>
      <w:r w:rsidRPr="00E9182F">
        <w:rPr>
          <w:rFonts w:ascii="PT Astra Serif" w:eastAsia="Times New Roman" w:hAnsi="PT Astra Serif" w:cs="Times New Roman"/>
          <w:b/>
          <w:i/>
          <w:sz w:val="26"/>
          <w:szCs w:val="26"/>
          <w:lang w:eastAsia="ru-RU"/>
        </w:rPr>
        <w:t>Развитие ведущих отраслей обрабатывающей и нефтегазодобывающей промышленности в Томской области»</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Индекс промышленного производства по виду экономической деятельности «Производство химических веществ и химических продуктов», в процентах к предыдущему году составил 105,6% (план </w:t>
      </w:r>
      <w:r w:rsidRPr="00E9182F">
        <w:rPr>
          <w:rFonts w:ascii="PT Astra Serif" w:eastAsia="Times New Roman" w:hAnsi="PT Astra Serif" w:cs="Times New Roman"/>
          <w:sz w:val="26"/>
          <w:szCs w:val="26"/>
          <w:lang w:eastAsia="ru-RU"/>
        </w:rPr>
        <w:noBreakHyphen/>
        <w:t> 102,4%). Положительная динамика показателя обусловлена ростом производств</w:t>
      </w:r>
      <w:proofErr w:type="gramStart"/>
      <w:r w:rsidRPr="00E9182F">
        <w:rPr>
          <w:rFonts w:ascii="PT Astra Serif" w:eastAsia="Times New Roman" w:hAnsi="PT Astra Serif" w:cs="Times New Roman"/>
          <w:sz w:val="26"/>
          <w:szCs w:val="26"/>
          <w:lang w:eastAsia="ru-RU"/>
        </w:rPr>
        <w:t>а ООО</w:t>
      </w:r>
      <w:proofErr w:type="gramEnd"/>
      <w:r w:rsidRPr="00E9182F">
        <w:rPr>
          <w:rFonts w:ascii="PT Astra Serif" w:eastAsia="Times New Roman" w:hAnsi="PT Astra Serif" w:cs="Times New Roman"/>
          <w:sz w:val="26"/>
          <w:szCs w:val="26"/>
          <w:lang w:eastAsia="ru-RU"/>
        </w:rPr>
        <w:t xml:space="preserve"> «</w:t>
      </w:r>
      <w:proofErr w:type="spellStart"/>
      <w:r w:rsidRPr="00E9182F">
        <w:rPr>
          <w:rFonts w:ascii="PT Astra Serif" w:eastAsia="Times New Roman" w:hAnsi="PT Astra Serif" w:cs="Times New Roman"/>
          <w:sz w:val="26"/>
          <w:szCs w:val="26"/>
          <w:lang w:eastAsia="ru-RU"/>
        </w:rPr>
        <w:t>Томскнефтехим</w:t>
      </w:r>
      <w:proofErr w:type="spellEnd"/>
      <w:r w:rsidRPr="00E9182F">
        <w:rPr>
          <w:rFonts w:ascii="PT Astra Serif" w:eastAsia="Times New Roman" w:hAnsi="PT Astra Serif" w:cs="Times New Roman"/>
          <w:sz w:val="26"/>
          <w:szCs w:val="26"/>
          <w:lang w:eastAsia="ru-RU"/>
        </w:rPr>
        <w:t>» полиэтилена на 6,7% и полипропилена на 2,4%, а также увеличением производст</w:t>
      </w:r>
      <w:r w:rsidR="00E22A71" w:rsidRPr="00E9182F">
        <w:rPr>
          <w:rFonts w:ascii="PT Astra Serif" w:eastAsia="Times New Roman" w:hAnsi="PT Astra Serif" w:cs="Times New Roman"/>
          <w:sz w:val="26"/>
          <w:szCs w:val="26"/>
          <w:lang w:eastAsia="ru-RU"/>
        </w:rPr>
        <w:t>ва ООО «Газпром метанол» на 10,</w:t>
      </w:r>
      <w:r w:rsidRPr="00E9182F">
        <w:rPr>
          <w:rFonts w:ascii="PT Astra Serif" w:eastAsia="Times New Roman" w:hAnsi="PT Astra Serif" w:cs="Times New Roman"/>
          <w:sz w:val="26"/>
          <w:szCs w:val="26"/>
          <w:lang w:eastAsia="ru-RU"/>
        </w:rPr>
        <w:t>5% карбамидоформальдегидных смол. </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Индекс промышленного производства по виду экономической деятельности «Добыча сырой нефти и природного газа» составил 104,4% (план </w:t>
      </w:r>
      <w:r w:rsidRPr="00E9182F">
        <w:rPr>
          <w:rFonts w:ascii="PT Astra Serif" w:hAnsi="PT Astra Serif" w:cs="PT Astra Serif"/>
          <w:sz w:val="26"/>
          <w:szCs w:val="26"/>
        </w:rPr>
        <w:noBreakHyphen/>
        <w:t xml:space="preserve"> 99,5%). </w:t>
      </w:r>
      <w:r w:rsidRPr="00E9182F">
        <w:rPr>
          <w:rFonts w:ascii="PT Astra Serif" w:hAnsi="PT Astra Serif" w:cs="PT Astra Serif"/>
          <w:sz w:val="26"/>
          <w:szCs w:val="26"/>
        </w:rPr>
        <w:lastRenderedPageBreak/>
        <w:t>Постепенное восстановление производственных результатов по итогам 2021 года объясняется поэтапным смягчением условий сделки ОПЕК+.</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Финансирование подпрограммы за счет внебюджетных источников в 2021 году составило 10</w:t>
      </w:r>
      <w:r w:rsidR="000B2153">
        <w:rPr>
          <w:rFonts w:ascii="PT Astra Serif" w:hAnsi="PT Astra Serif" w:cs="PT Astra Serif"/>
          <w:sz w:val="26"/>
          <w:szCs w:val="26"/>
          <w:lang w:val="en-US"/>
        </w:rPr>
        <w:t> </w:t>
      </w:r>
      <w:r w:rsidRPr="00E9182F">
        <w:rPr>
          <w:rFonts w:ascii="PT Astra Serif" w:hAnsi="PT Astra Serif" w:cs="PT Astra Serif"/>
          <w:sz w:val="26"/>
          <w:szCs w:val="26"/>
        </w:rPr>
        <w:t>094 984,0 тыс. рублей.</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hAnsi="PT Astra Serif" w:cs="PT Astra Serif"/>
          <w:sz w:val="26"/>
          <w:szCs w:val="26"/>
        </w:rPr>
        <w:t xml:space="preserve"> </w:t>
      </w:r>
      <w:r w:rsidRPr="00E9182F">
        <w:rPr>
          <w:rFonts w:ascii="PT Astra Serif" w:hAnsi="PT Astra Serif" w:cs="PT Astra Serif"/>
          <w:i/>
          <w:sz w:val="26"/>
          <w:szCs w:val="26"/>
        </w:rPr>
        <w:t>«Содействие технологическому перевооружению и модернизации промышленных предприятий, повышению конкурентоспособности»</w:t>
      </w:r>
      <w:r w:rsidRPr="00E9182F">
        <w:rPr>
          <w:rFonts w:ascii="PT Astra Serif" w:hAnsi="PT Astra Serif" w:cs="PT Astra Serif"/>
          <w:sz w:val="26"/>
          <w:szCs w:val="26"/>
        </w:rPr>
        <w:t xml:space="preserve"> в 2021 году привлечено более 10,0 млрд. рублей в основной капитал ведущих отраслей обрабатывающей промышленности (план 2021 года – 8,34 млрд. рублей) благодаря чему реализованы в 2021 году инвестиционные проекты на территории Томской области:</w:t>
      </w:r>
    </w:p>
    <w:p w:rsidR="00FF633A" w:rsidRPr="00E9182F" w:rsidRDefault="00FF633A" w:rsidP="00B85E23">
      <w:pPr>
        <w:numPr>
          <w:ilvl w:val="0"/>
          <w:numId w:val="26"/>
        </w:numPr>
        <w:tabs>
          <w:tab w:val="left" w:pos="0"/>
          <w:tab w:val="left" w:pos="993"/>
          <w:tab w:val="left" w:pos="1134"/>
        </w:tabs>
        <w:autoSpaceDE w:val="0"/>
        <w:autoSpaceDN w:val="0"/>
        <w:adjustRightInd w:val="0"/>
        <w:spacing w:after="0" w:line="240" w:lineRule="auto"/>
        <w:ind w:left="0" w:firstLine="709"/>
        <w:contextualSpacing/>
        <w:jc w:val="both"/>
        <w:rPr>
          <w:rFonts w:ascii="PT Astra Serif" w:hAnsi="PT Astra Serif" w:cs="PT Astra Serif"/>
          <w:sz w:val="26"/>
          <w:szCs w:val="26"/>
        </w:rPr>
      </w:pPr>
      <w:r w:rsidRPr="00E9182F">
        <w:rPr>
          <w:rFonts w:ascii="PT Astra Serif" w:hAnsi="PT Astra Serif" w:cs="PT Astra Serif"/>
          <w:sz w:val="26"/>
          <w:szCs w:val="26"/>
        </w:rPr>
        <w:t xml:space="preserve">начаты работы по </w:t>
      </w:r>
      <w:r w:rsidRPr="00E9182F">
        <w:rPr>
          <w:rFonts w:ascii="PT Astra Serif" w:hAnsi="PT Astra Serif" w:cs="PT Astra Serif"/>
          <w:sz w:val="26"/>
          <w:szCs w:val="26"/>
          <w:lang w:val="en-US"/>
        </w:rPr>
        <w:t>I</w:t>
      </w:r>
      <w:r w:rsidRPr="00E9182F">
        <w:rPr>
          <w:rFonts w:ascii="PT Astra Serif" w:hAnsi="PT Astra Serif" w:cs="PT Astra Serif"/>
          <w:sz w:val="26"/>
          <w:szCs w:val="26"/>
        </w:rPr>
        <w:t xml:space="preserve"> и </w:t>
      </w:r>
      <w:r w:rsidRPr="00E9182F">
        <w:rPr>
          <w:rFonts w:ascii="PT Astra Serif" w:hAnsi="PT Astra Serif" w:cs="PT Astra Serif"/>
          <w:sz w:val="26"/>
          <w:szCs w:val="26"/>
          <w:lang w:val="en-US"/>
        </w:rPr>
        <w:t>II</w:t>
      </w:r>
      <w:r w:rsidRPr="00E9182F">
        <w:rPr>
          <w:rFonts w:ascii="PT Astra Serif" w:hAnsi="PT Astra Serif" w:cs="PT Astra Serif"/>
          <w:sz w:val="26"/>
          <w:szCs w:val="26"/>
        </w:rPr>
        <w:t xml:space="preserve"> этапам проекта «Прорыв» на площадке АО «СХК» </w:t>
      </w:r>
      <w:proofErr w:type="gramStart"/>
      <w:r w:rsidRPr="00E9182F">
        <w:rPr>
          <w:rFonts w:ascii="PT Astra Serif" w:hAnsi="PT Astra Serif" w:cs="PT Astra Serif"/>
          <w:sz w:val="26"/>
          <w:szCs w:val="26"/>
        </w:rPr>
        <w:t>в</w:t>
      </w:r>
      <w:proofErr w:type="gramEnd"/>
      <w:r w:rsidRPr="00E9182F">
        <w:rPr>
          <w:rFonts w:ascii="PT Astra Serif" w:hAnsi="PT Astra Serif" w:cs="PT Astra Serif"/>
          <w:sz w:val="26"/>
          <w:szCs w:val="26"/>
        </w:rPr>
        <w:t xml:space="preserve"> ЗАТО Северске (монтаж оборудования на модулях фабрикации и </w:t>
      </w:r>
      <w:proofErr w:type="spellStart"/>
      <w:r w:rsidRPr="00E9182F">
        <w:rPr>
          <w:rFonts w:ascii="PT Astra Serif" w:hAnsi="PT Astra Serif" w:cs="PT Astra Serif"/>
          <w:sz w:val="26"/>
          <w:szCs w:val="26"/>
        </w:rPr>
        <w:t>рефабрикации</w:t>
      </w:r>
      <w:proofErr w:type="spellEnd"/>
      <w:r w:rsidRPr="00E9182F">
        <w:rPr>
          <w:rFonts w:ascii="PT Astra Serif" w:hAnsi="PT Astra Serif" w:cs="PT Astra Serif"/>
          <w:sz w:val="26"/>
          <w:szCs w:val="26"/>
        </w:rPr>
        <w:t xml:space="preserve"> ядерного топлива и нача</w:t>
      </w:r>
      <w:r w:rsidR="002F6C89">
        <w:rPr>
          <w:rFonts w:ascii="PT Astra Serif" w:hAnsi="PT Astra Serif" w:cs="PT Astra Serif"/>
          <w:sz w:val="26"/>
          <w:szCs w:val="26"/>
        </w:rPr>
        <w:t>л</w:t>
      </w:r>
      <w:r w:rsidRPr="00E9182F">
        <w:rPr>
          <w:rFonts w:ascii="PT Astra Serif" w:hAnsi="PT Astra Serif" w:cs="PT Astra Serif"/>
          <w:sz w:val="26"/>
          <w:szCs w:val="26"/>
        </w:rPr>
        <w:t xml:space="preserve">о </w:t>
      </w:r>
      <w:r w:rsidRPr="00E9182F">
        <w:rPr>
          <w:rFonts w:ascii="PT Astra Serif" w:hAnsi="PT Astra Serif"/>
          <w:sz w:val="26"/>
          <w:szCs w:val="26"/>
        </w:rPr>
        <w:t>строительств</w:t>
      </w:r>
      <w:r w:rsidR="002F6C89">
        <w:rPr>
          <w:rFonts w:ascii="PT Astra Serif" w:hAnsi="PT Astra Serif"/>
          <w:sz w:val="26"/>
          <w:szCs w:val="26"/>
        </w:rPr>
        <w:t>а</w:t>
      </w:r>
      <w:r w:rsidRPr="00E9182F">
        <w:rPr>
          <w:rFonts w:ascii="PT Astra Serif" w:hAnsi="PT Astra Serif"/>
          <w:sz w:val="26"/>
          <w:szCs w:val="26"/>
        </w:rPr>
        <w:t xml:space="preserve"> опытно-демонстрационного </w:t>
      </w:r>
      <w:proofErr w:type="spellStart"/>
      <w:r w:rsidRPr="00E9182F">
        <w:rPr>
          <w:rFonts w:ascii="PT Astra Serif" w:hAnsi="PT Astra Serif"/>
          <w:sz w:val="26"/>
          <w:szCs w:val="26"/>
        </w:rPr>
        <w:t>энергокомплекса</w:t>
      </w:r>
      <w:proofErr w:type="spellEnd"/>
      <w:r w:rsidRPr="00E9182F">
        <w:rPr>
          <w:rFonts w:ascii="PT Astra Serif" w:hAnsi="PT Astra Serif"/>
          <w:sz w:val="26"/>
          <w:szCs w:val="26"/>
        </w:rPr>
        <w:t xml:space="preserve"> с реактором на быстрых нейтронах «БРЕСТ-ОД-300»), по предварительной оценке объем инвестиций за 2021 год составит 8 млрд. рублей;</w:t>
      </w:r>
    </w:p>
    <w:p w:rsidR="00FF633A" w:rsidRPr="00E9182F" w:rsidRDefault="00FF633A" w:rsidP="00B85E23">
      <w:pPr>
        <w:numPr>
          <w:ilvl w:val="0"/>
          <w:numId w:val="26"/>
        </w:numPr>
        <w:tabs>
          <w:tab w:val="left" w:pos="0"/>
          <w:tab w:val="left" w:pos="993"/>
          <w:tab w:val="left" w:pos="1134"/>
        </w:tabs>
        <w:autoSpaceDE w:val="0"/>
        <w:autoSpaceDN w:val="0"/>
        <w:adjustRightInd w:val="0"/>
        <w:spacing w:after="0" w:line="240" w:lineRule="auto"/>
        <w:ind w:left="0" w:firstLine="709"/>
        <w:contextualSpacing/>
        <w:jc w:val="both"/>
        <w:rPr>
          <w:rFonts w:ascii="PT Astra Serif" w:hAnsi="PT Astra Serif" w:cs="PT Astra Serif"/>
          <w:sz w:val="26"/>
          <w:szCs w:val="26"/>
        </w:rPr>
      </w:pPr>
      <w:r w:rsidRPr="00E9182F">
        <w:rPr>
          <w:rFonts w:ascii="PT Astra Serif" w:hAnsi="PT Astra Serif" w:cs="PT Astra Serif"/>
          <w:sz w:val="26"/>
          <w:szCs w:val="26"/>
        </w:rPr>
        <w:t>завершена модернизация производства стек</w:t>
      </w:r>
      <w:r w:rsidR="00D0559F">
        <w:rPr>
          <w:rFonts w:ascii="PT Astra Serif" w:hAnsi="PT Astra Serif" w:cs="PT Astra Serif"/>
          <w:sz w:val="26"/>
          <w:szCs w:val="26"/>
        </w:rPr>
        <w:t>лотары в п. </w:t>
      </w:r>
      <w:proofErr w:type="gramStart"/>
      <w:r w:rsidR="00D0559F">
        <w:rPr>
          <w:rFonts w:ascii="PT Astra Serif" w:hAnsi="PT Astra Serif" w:cs="PT Astra Serif"/>
          <w:sz w:val="26"/>
          <w:szCs w:val="26"/>
        </w:rPr>
        <w:t>Самусь</w:t>
      </w:r>
      <w:proofErr w:type="gramEnd"/>
      <w:r w:rsidR="00D0559F">
        <w:rPr>
          <w:rFonts w:ascii="PT Astra Serif" w:hAnsi="PT Astra Serif" w:cs="PT Astra Serif"/>
          <w:sz w:val="26"/>
          <w:szCs w:val="26"/>
        </w:rPr>
        <w:t xml:space="preserve"> ЗАТО Северск.</w:t>
      </w:r>
      <w:r w:rsidRPr="00E9182F">
        <w:rPr>
          <w:rFonts w:ascii="PT Astra Serif" w:hAnsi="PT Astra Serif" w:cs="PT Astra Serif"/>
          <w:sz w:val="26"/>
          <w:szCs w:val="26"/>
        </w:rPr>
        <w:t xml:space="preserve"> </w:t>
      </w:r>
      <w:r w:rsidR="00D0559F">
        <w:rPr>
          <w:rFonts w:ascii="PT Astra Serif" w:hAnsi="PT Astra Serif" w:cs="PT Astra Serif"/>
          <w:sz w:val="26"/>
          <w:szCs w:val="26"/>
        </w:rPr>
        <w:t>О</w:t>
      </w:r>
      <w:r w:rsidRPr="00E9182F">
        <w:rPr>
          <w:rFonts w:ascii="PT Astra Serif" w:hAnsi="PT Astra Serif" w:cs="PT Astra Serif"/>
          <w:sz w:val="26"/>
          <w:szCs w:val="26"/>
        </w:rPr>
        <w:t>бъем инвестиций ООО «</w:t>
      </w:r>
      <w:proofErr w:type="spellStart"/>
      <w:r w:rsidRPr="00E9182F">
        <w:rPr>
          <w:rFonts w:ascii="PT Astra Serif" w:hAnsi="PT Astra Serif" w:cs="PT Astra Serif"/>
          <w:sz w:val="26"/>
          <w:szCs w:val="26"/>
        </w:rPr>
        <w:t>Интергласс</w:t>
      </w:r>
      <w:proofErr w:type="spellEnd"/>
      <w:r w:rsidRPr="00E9182F">
        <w:rPr>
          <w:rFonts w:ascii="PT Astra Serif" w:hAnsi="PT Astra Serif" w:cs="PT Astra Serif"/>
          <w:sz w:val="26"/>
          <w:szCs w:val="26"/>
        </w:rPr>
        <w:t>» в отчетном году составил 500,0 млн. рублей;</w:t>
      </w:r>
    </w:p>
    <w:p w:rsidR="00FF633A" w:rsidRPr="00E9182F" w:rsidRDefault="00FF633A" w:rsidP="00B85E23">
      <w:pPr>
        <w:numPr>
          <w:ilvl w:val="0"/>
          <w:numId w:val="26"/>
        </w:numPr>
        <w:tabs>
          <w:tab w:val="left" w:pos="0"/>
          <w:tab w:val="left" w:pos="993"/>
          <w:tab w:val="left" w:pos="1134"/>
        </w:tabs>
        <w:autoSpaceDE w:val="0"/>
        <w:autoSpaceDN w:val="0"/>
        <w:adjustRightInd w:val="0"/>
        <w:spacing w:after="0" w:line="240" w:lineRule="auto"/>
        <w:ind w:left="0" w:firstLine="709"/>
        <w:contextualSpacing/>
        <w:jc w:val="both"/>
        <w:rPr>
          <w:rFonts w:ascii="PT Astra Serif" w:hAnsi="PT Astra Serif" w:cs="PT Astra Serif"/>
          <w:sz w:val="26"/>
          <w:szCs w:val="26"/>
        </w:rPr>
      </w:pPr>
      <w:r w:rsidRPr="00E9182F">
        <w:rPr>
          <w:rFonts w:ascii="PT Astra Serif" w:hAnsi="PT Astra Serif" w:cs="PT Astra Serif"/>
          <w:sz w:val="26"/>
          <w:szCs w:val="26"/>
        </w:rPr>
        <w:t>обновлено оборудование АО НПЦ «Полюс» для станции нейтрализации и очистки гальванических стоков, объем инвестиций – 200,0 млн. рублей;</w:t>
      </w:r>
    </w:p>
    <w:p w:rsidR="00FF633A" w:rsidRPr="00E9182F" w:rsidRDefault="00FF633A" w:rsidP="00B85E23">
      <w:pPr>
        <w:numPr>
          <w:ilvl w:val="0"/>
          <w:numId w:val="26"/>
        </w:numPr>
        <w:tabs>
          <w:tab w:val="left" w:pos="0"/>
          <w:tab w:val="left" w:pos="993"/>
          <w:tab w:val="left" w:pos="1134"/>
        </w:tabs>
        <w:autoSpaceDE w:val="0"/>
        <w:autoSpaceDN w:val="0"/>
        <w:adjustRightInd w:val="0"/>
        <w:spacing w:after="0" w:line="240" w:lineRule="auto"/>
        <w:ind w:left="0" w:firstLine="709"/>
        <w:contextualSpacing/>
        <w:jc w:val="both"/>
        <w:rPr>
          <w:rFonts w:ascii="PT Astra Serif" w:hAnsi="PT Astra Serif" w:cs="PT Astra Serif"/>
          <w:sz w:val="26"/>
          <w:szCs w:val="26"/>
        </w:rPr>
      </w:pPr>
      <w:r w:rsidRPr="00E9182F">
        <w:rPr>
          <w:rFonts w:ascii="PT Astra Serif" w:hAnsi="PT Astra Serif" w:cs="PT Astra Serif"/>
          <w:sz w:val="26"/>
          <w:szCs w:val="26"/>
        </w:rPr>
        <w:t>продолжается модернизация производственных мощностей технологического оборудования АО «</w:t>
      </w:r>
      <w:proofErr w:type="spellStart"/>
      <w:r w:rsidRPr="00E9182F">
        <w:rPr>
          <w:rFonts w:ascii="PT Astra Serif" w:hAnsi="PT Astra Serif" w:cs="PT Astra Serif"/>
          <w:sz w:val="26"/>
          <w:szCs w:val="26"/>
        </w:rPr>
        <w:t>Сибкабель</w:t>
      </w:r>
      <w:proofErr w:type="spellEnd"/>
      <w:r w:rsidRPr="00E9182F">
        <w:rPr>
          <w:rFonts w:ascii="PT Astra Serif" w:hAnsi="PT Astra Serif" w:cs="PT Astra Serif"/>
          <w:sz w:val="26"/>
          <w:szCs w:val="26"/>
        </w:rPr>
        <w:t>», объем инвестиций - 1,5 млрд. рублей;</w:t>
      </w:r>
    </w:p>
    <w:p w:rsidR="00FF633A" w:rsidRPr="00E9182F" w:rsidRDefault="00FF633A" w:rsidP="00B85E23">
      <w:pPr>
        <w:numPr>
          <w:ilvl w:val="0"/>
          <w:numId w:val="26"/>
        </w:numPr>
        <w:tabs>
          <w:tab w:val="left" w:pos="0"/>
          <w:tab w:val="left" w:pos="993"/>
          <w:tab w:val="left" w:pos="1134"/>
        </w:tabs>
        <w:autoSpaceDE w:val="0"/>
        <w:autoSpaceDN w:val="0"/>
        <w:adjustRightInd w:val="0"/>
        <w:spacing w:after="0" w:line="240" w:lineRule="auto"/>
        <w:ind w:left="0" w:firstLine="709"/>
        <w:contextualSpacing/>
        <w:jc w:val="both"/>
        <w:rPr>
          <w:rFonts w:ascii="PT Astra Serif" w:hAnsi="PT Astra Serif" w:cs="PT Astra Serif"/>
          <w:sz w:val="26"/>
          <w:szCs w:val="26"/>
        </w:rPr>
      </w:pPr>
      <w:r w:rsidRPr="00E9182F">
        <w:rPr>
          <w:rFonts w:ascii="PT Astra Serif" w:hAnsi="PT Astra Serif" w:cs="PT Astra Serif"/>
          <w:sz w:val="26"/>
          <w:szCs w:val="26"/>
        </w:rPr>
        <w:t>инвестировано 60,0 млн. рублей на ремонт цехов ООО «</w:t>
      </w:r>
      <w:proofErr w:type="spellStart"/>
      <w:r w:rsidRPr="00E9182F">
        <w:rPr>
          <w:rFonts w:ascii="PT Astra Serif" w:hAnsi="PT Astra Serif" w:cs="PT Astra Serif"/>
          <w:sz w:val="26"/>
          <w:szCs w:val="26"/>
        </w:rPr>
        <w:t>Самусьский</w:t>
      </w:r>
      <w:proofErr w:type="spellEnd"/>
      <w:r w:rsidRPr="00E9182F">
        <w:rPr>
          <w:rFonts w:ascii="PT Astra Serif" w:hAnsi="PT Astra Serif" w:cs="PT Astra Serif"/>
          <w:sz w:val="26"/>
          <w:szCs w:val="26"/>
        </w:rPr>
        <w:t xml:space="preserve"> судостроительно-судоремонтный завод»,  а также на закупку оборудования;</w:t>
      </w:r>
    </w:p>
    <w:p w:rsidR="00FF633A" w:rsidRPr="00E9182F" w:rsidRDefault="00FF633A" w:rsidP="00B85E23">
      <w:pPr>
        <w:numPr>
          <w:ilvl w:val="0"/>
          <w:numId w:val="26"/>
        </w:numPr>
        <w:tabs>
          <w:tab w:val="left" w:pos="0"/>
          <w:tab w:val="left" w:pos="993"/>
          <w:tab w:val="left" w:pos="1134"/>
        </w:tabs>
        <w:autoSpaceDE w:val="0"/>
        <w:autoSpaceDN w:val="0"/>
        <w:adjustRightInd w:val="0"/>
        <w:spacing w:after="0" w:line="240" w:lineRule="auto"/>
        <w:ind w:left="0" w:firstLine="709"/>
        <w:contextualSpacing/>
        <w:jc w:val="both"/>
        <w:rPr>
          <w:rFonts w:ascii="PT Astra Serif" w:hAnsi="PT Astra Serif" w:cs="PT Astra Serif"/>
          <w:sz w:val="26"/>
          <w:szCs w:val="26"/>
        </w:rPr>
      </w:pPr>
      <w:r w:rsidRPr="00E9182F">
        <w:rPr>
          <w:rFonts w:ascii="PT Astra Serif" w:hAnsi="PT Astra Serif" w:cs="PT Astra Serif"/>
          <w:sz w:val="26"/>
          <w:szCs w:val="26"/>
        </w:rPr>
        <w:t>завершается строительство локальных очистных сооружений н</w:t>
      </w:r>
      <w:proofErr w:type="gramStart"/>
      <w:r w:rsidRPr="00E9182F">
        <w:rPr>
          <w:rFonts w:ascii="PT Astra Serif" w:hAnsi="PT Astra Serif" w:cs="PT Astra Serif"/>
          <w:sz w:val="26"/>
          <w:szCs w:val="26"/>
        </w:rPr>
        <w:t>а ООО</w:t>
      </w:r>
      <w:proofErr w:type="gramEnd"/>
      <w:r w:rsidRPr="00E9182F">
        <w:rPr>
          <w:rFonts w:ascii="PT Astra Serif" w:hAnsi="PT Astra Serif" w:cs="PT Astra Serif"/>
          <w:sz w:val="26"/>
          <w:szCs w:val="26"/>
        </w:rPr>
        <w:t> «</w:t>
      </w:r>
      <w:proofErr w:type="spellStart"/>
      <w:r w:rsidRPr="00E9182F">
        <w:rPr>
          <w:rFonts w:ascii="PT Astra Serif" w:hAnsi="PT Astra Serif" w:cs="PT Astra Serif"/>
          <w:sz w:val="26"/>
          <w:szCs w:val="26"/>
        </w:rPr>
        <w:t>Томскнефтехим</w:t>
      </w:r>
      <w:proofErr w:type="spellEnd"/>
      <w:r w:rsidRPr="00E9182F">
        <w:rPr>
          <w:rFonts w:ascii="PT Astra Serif" w:hAnsi="PT Astra Serif" w:cs="PT Astra Serif"/>
          <w:sz w:val="26"/>
          <w:szCs w:val="26"/>
        </w:rPr>
        <w:t>» (срок окончания строительства - 1 квартал 2022 года). В результате реконструкции на данном предприятии будет создана многоступенчатая эффективная система очистки производственных сточных вод на основе современных экологических технологий, объем инвестиций реализации проекта составит более 1,9 млрд. рублей.</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По итогам отчетного года темп роста производительности труда ведущих отраслей обрабатывающей промышленности за счет технического перевооружения и модернизации промышленных производств составил 124,0% (план – 105,0% к предыдущему году). Рост показателя обусловлен увеличением отгруженных товаров собственного производства в нефтяной, химической промышленности и машиностроительной отрасли.</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hAnsi="PT Astra Serif" w:cs="PT Astra Serif"/>
          <w:sz w:val="26"/>
          <w:szCs w:val="26"/>
        </w:rPr>
        <w:t xml:space="preserve"> </w:t>
      </w:r>
      <w:r w:rsidRPr="00E9182F">
        <w:rPr>
          <w:rFonts w:ascii="PT Astra Serif" w:hAnsi="PT Astra Serif" w:cs="PT Astra Serif"/>
          <w:i/>
          <w:sz w:val="26"/>
          <w:szCs w:val="26"/>
        </w:rPr>
        <w:t>«Стимулирование промышленных предприятий к созданию новой и высокотехнологичной продукции по техническому перевооружению и созданию новых производств»</w:t>
      </w:r>
      <w:r w:rsidRPr="00E9182F">
        <w:rPr>
          <w:rFonts w:ascii="PT Astra Serif" w:hAnsi="PT Astra Serif" w:cs="PT Astra Serif"/>
          <w:color w:val="FF0000"/>
          <w:sz w:val="26"/>
          <w:szCs w:val="26"/>
        </w:rPr>
        <w:t xml:space="preserve"> </w:t>
      </w:r>
      <w:r w:rsidRPr="00E9182F">
        <w:rPr>
          <w:rFonts w:ascii="PT Astra Serif" w:hAnsi="PT Astra Serif" w:cs="PT Astra Serif"/>
          <w:sz w:val="26"/>
          <w:szCs w:val="26"/>
        </w:rPr>
        <w:t xml:space="preserve">темп </w:t>
      </w:r>
      <w:proofErr w:type="gramStart"/>
      <w:r w:rsidRPr="00E9182F">
        <w:rPr>
          <w:rFonts w:ascii="PT Astra Serif" w:hAnsi="PT Astra Serif" w:cs="PT Astra Serif"/>
          <w:sz w:val="26"/>
          <w:szCs w:val="26"/>
        </w:rPr>
        <w:t>роста объема отгруженной промышленной продукции ведущих отраслей обрабатывающей промышленности</w:t>
      </w:r>
      <w:proofErr w:type="gramEnd"/>
      <w:r w:rsidRPr="00E9182F">
        <w:rPr>
          <w:rFonts w:ascii="PT Astra Serif" w:hAnsi="PT Astra Serif" w:cs="PT Astra Serif"/>
          <w:sz w:val="26"/>
          <w:szCs w:val="26"/>
        </w:rPr>
        <w:t xml:space="preserve"> составил 134,0% к 2018 году (план </w:t>
      </w:r>
      <w:r w:rsidRPr="00E9182F">
        <w:rPr>
          <w:rFonts w:ascii="PT Astra Serif" w:hAnsi="PT Astra Serif" w:cs="PT Astra Serif"/>
          <w:sz w:val="26"/>
          <w:szCs w:val="26"/>
        </w:rPr>
        <w:noBreakHyphen/>
        <w:t xml:space="preserve"> 135,0% к 2018 году). </w:t>
      </w:r>
      <w:proofErr w:type="spellStart"/>
      <w:r w:rsidRPr="00E9182F">
        <w:rPr>
          <w:rFonts w:ascii="PT Astra Serif" w:hAnsi="PT Astra Serif" w:cs="PT Astra Serif"/>
          <w:sz w:val="26"/>
          <w:szCs w:val="26"/>
        </w:rPr>
        <w:t>Недостижение</w:t>
      </w:r>
      <w:proofErr w:type="spellEnd"/>
      <w:r w:rsidRPr="00E9182F">
        <w:rPr>
          <w:rFonts w:ascii="PT Astra Serif" w:hAnsi="PT Astra Serif" w:cs="PT Astra Serif"/>
          <w:sz w:val="26"/>
          <w:szCs w:val="26"/>
        </w:rPr>
        <w:t xml:space="preserve"> показателя обусловлено уменьшением объемов отгрузки производства химических веществ и химических продуктов, в том числе в связи прекращением производства лекарственных препаратов для лечения нервной, </w:t>
      </w:r>
      <w:proofErr w:type="gramStart"/>
      <w:r w:rsidRPr="00E9182F">
        <w:rPr>
          <w:rFonts w:ascii="PT Astra Serif" w:hAnsi="PT Astra Serif" w:cs="PT Astra Serif"/>
          <w:sz w:val="26"/>
          <w:szCs w:val="26"/>
        </w:rPr>
        <w:t>сердечно-сосудистой</w:t>
      </w:r>
      <w:proofErr w:type="gramEnd"/>
      <w:r w:rsidRPr="00E9182F">
        <w:rPr>
          <w:rFonts w:ascii="PT Astra Serif" w:hAnsi="PT Astra Serif" w:cs="PT Astra Serif"/>
          <w:sz w:val="26"/>
          <w:szCs w:val="26"/>
        </w:rPr>
        <w:t xml:space="preserve"> систем и сахарного диабета в ОАО «Фармстандарт-Томскхимфарм» в связи с отсутствием спроса, а также снижением внутреннего спроса на нефтепродукты и падением цен. </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lastRenderedPageBreak/>
        <w:t>В рамках мер, принимаемых в целях устранения невыполнения планового значения показателя планируется модернизация производства, реализация дорожных ка</w:t>
      </w:r>
      <w:proofErr w:type="gramStart"/>
      <w:r w:rsidRPr="00E9182F">
        <w:rPr>
          <w:rFonts w:ascii="PT Astra Serif" w:hAnsi="PT Astra Serif" w:cs="PT Astra Serif"/>
          <w:sz w:val="26"/>
          <w:szCs w:val="26"/>
        </w:rPr>
        <w:t>рт с кр</w:t>
      </w:r>
      <w:proofErr w:type="gramEnd"/>
      <w:r w:rsidRPr="00E9182F">
        <w:rPr>
          <w:rFonts w:ascii="PT Astra Serif" w:hAnsi="PT Astra Serif" w:cs="PT Astra Serif"/>
          <w:sz w:val="26"/>
          <w:szCs w:val="26"/>
        </w:rPr>
        <w:t>упными холдингами, создание новой импортозамещающей продукции.</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 xml:space="preserve">В отчетном году сформированы и размещены на сайтах МАСС и Департамента промышленности и энергетики Администрации Томской области каталоги: медицинской продукции и высокотехнологичной продукции гражданского назначения, томской продукции для использования в подразделениях энергетических компаний России. </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proofErr w:type="gramStart"/>
      <w:r w:rsidRPr="00E9182F">
        <w:rPr>
          <w:rFonts w:ascii="PT Astra Serif" w:hAnsi="PT Astra Serif" w:cs="PT Astra Serif"/>
          <w:sz w:val="26"/>
          <w:szCs w:val="26"/>
        </w:rPr>
        <w:t xml:space="preserve">По итогам реализации </w:t>
      </w:r>
      <w:r w:rsidRPr="00E9182F">
        <w:rPr>
          <w:rFonts w:ascii="PT Astra Serif" w:hAnsi="PT Astra Serif" w:cs="PT Astra Serif"/>
          <w:i/>
          <w:sz w:val="26"/>
          <w:szCs w:val="26"/>
        </w:rPr>
        <w:t xml:space="preserve">основного мероприятия «Разработка и внедрение технологий в области </w:t>
      </w:r>
      <w:proofErr w:type="spellStart"/>
      <w:r w:rsidRPr="00E9182F">
        <w:rPr>
          <w:rFonts w:ascii="PT Astra Serif" w:hAnsi="PT Astra Serif" w:cs="PT Astra Serif"/>
          <w:i/>
          <w:sz w:val="26"/>
          <w:szCs w:val="26"/>
        </w:rPr>
        <w:t>трудноизвлекаемых</w:t>
      </w:r>
      <w:proofErr w:type="spellEnd"/>
      <w:r w:rsidRPr="00E9182F">
        <w:rPr>
          <w:rFonts w:ascii="PT Astra Serif" w:hAnsi="PT Astra Serif" w:cs="PT Astra Serif"/>
          <w:i/>
          <w:sz w:val="26"/>
          <w:szCs w:val="26"/>
        </w:rPr>
        <w:t xml:space="preserve"> запасов нефти»</w:t>
      </w:r>
      <w:r w:rsidRPr="00E9182F">
        <w:rPr>
          <w:rFonts w:ascii="PT Astra Serif" w:hAnsi="PT Astra Serif" w:cs="PT Astra Serif"/>
          <w:sz w:val="26"/>
          <w:szCs w:val="26"/>
        </w:rPr>
        <w:t xml:space="preserve"> доля добычи нефти по </w:t>
      </w:r>
      <w:proofErr w:type="spellStart"/>
      <w:r w:rsidRPr="00E9182F">
        <w:rPr>
          <w:rFonts w:ascii="PT Astra Serif" w:hAnsi="PT Astra Serif" w:cs="PT Astra Serif"/>
          <w:sz w:val="26"/>
          <w:szCs w:val="26"/>
        </w:rPr>
        <w:t>трудноизвлекаемым</w:t>
      </w:r>
      <w:proofErr w:type="spellEnd"/>
      <w:r w:rsidRPr="00E9182F">
        <w:rPr>
          <w:rFonts w:ascii="PT Astra Serif" w:hAnsi="PT Astra Serif" w:cs="PT Astra Serif"/>
          <w:sz w:val="26"/>
          <w:szCs w:val="26"/>
        </w:rPr>
        <w:t xml:space="preserve"> запасам в общем объеме добычи нефти по Томской области в 2021 году составила 3,0% при плановом значении </w:t>
      </w:r>
      <w:r w:rsidRPr="00E9182F">
        <w:rPr>
          <w:rFonts w:ascii="PT Astra Serif" w:hAnsi="PT Astra Serif" w:cs="PT Astra Serif"/>
          <w:sz w:val="26"/>
          <w:szCs w:val="26"/>
        </w:rPr>
        <w:noBreakHyphen/>
        <w:t xml:space="preserve"> 14,0%. Ввиду ограничений ОПЕК+ часть скважин на разрабатываемых месторождениях были остановлены, в том числе содержащие </w:t>
      </w:r>
      <w:proofErr w:type="spellStart"/>
      <w:r w:rsidRPr="00E9182F">
        <w:rPr>
          <w:rFonts w:ascii="PT Astra Serif" w:hAnsi="PT Astra Serif" w:cs="PT Astra Serif"/>
          <w:sz w:val="26"/>
          <w:szCs w:val="26"/>
        </w:rPr>
        <w:t>трудноизвлекаемые</w:t>
      </w:r>
      <w:proofErr w:type="spellEnd"/>
      <w:r w:rsidRPr="00E9182F">
        <w:rPr>
          <w:rFonts w:ascii="PT Astra Serif" w:hAnsi="PT Astra Serif" w:cs="PT Astra Serif"/>
          <w:sz w:val="26"/>
          <w:szCs w:val="26"/>
        </w:rPr>
        <w:t xml:space="preserve"> запасы.</w:t>
      </w:r>
      <w:proofErr w:type="gramEnd"/>
      <w:r w:rsidRPr="00E9182F">
        <w:rPr>
          <w:rFonts w:ascii="PT Astra Serif" w:hAnsi="PT Astra Serif" w:cs="PT Astra Serif"/>
          <w:sz w:val="26"/>
          <w:szCs w:val="26"/>
        </w:rPr>
        <w:t xml:space="preserve"> В целях устранения невыполнения планового значения показателя проводились мероприятия по применению и внедрению нефтегазодобывающими компаниями технологий в области разработки </w:t>
      </w:r>
      <w:proofErr w:type="spellStart"/>
      <w:r w:rsidRPr="00E9182F">
        <w:rPr>
          <w:rFonts w:ascii="PT Astra Serif" w:hAnsi="PT Astra Serif" w:cs="PT Astra Serif"/>
          <w:sz w:val="26"/>
          <w:szCs w:val="26"/>
        </w:rPr>
        <w:t>трудноизвлекаемых</w:t>
      </w:r>
      <w:proofErr w:type="spellEnd"/>
      <w:r w:rsidRPr="00E9182F">
        <w:rPr>
          <w:rFonts w:ascii="PT Astra Serif" w:hAnsi="PT Astra Serif" w:cs="PT Astra Serif"/>
          <w:sz w:val="26"/>
          <w:szCs w:val="26"/>
        </w:rPr>
        <w:t xml:space="preserve"> запасов нефти.</w:t>
      </w:r>
    </w:p>
    <w:p w:rsidR="00FF633A" w:rsidRPr="00E9182F" w:rsidRDefault="00FF633A" w:rsidP="00FF633A">
      <w:pPr>
        <w:keepNext/>
        <w:tabs>
          <w:tab w:val="left" w:pos="0"/>
          <w:tab w:val="left" w:pos="993"/>
        </w:tabs>
        <w:spacing w:after="0" w:line="240" w:lineRule="auto"/>
        <w:ind w:firstLine="709"/>
        <w:jc w:val="both"/>
        <w:rPr>
          <w:rFonts w:ascii="PT Astra Serif" w:eastAsia="Times New Roman" w:hAnsi="PT Astra Serif" w:cs="PT Astra Serif"/>
          <w:b/>
          <w:sz w:val="26"/>
          <w:szCs w:val="26"/>
        </w:rPr>
      </w:pPr>
      <w:r w:rsidRPr="00E9182F">
        <w:rPr>
          <w:rFonts w:ascii="PT Astra Serif" w:eastAsia="Times New Roman" w:hAnsi="PT Astra Serif" w:cs="PT Astra Serif"/>
          <w:b/>
          <w:i/>
          <w:sz w:val="26"/>
          <w:szCs w:val="26"/>
        </w:rPr>
        <w:t>Подпрограмма 4 «Совершенствование управления социально-экономическим развитием Томской области»</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 xml:space="preserve">Показатель «Доля фактических значений макропоказателей среднесрочного прогноза социально-экономического развития Томской области (индекс физического объема ВРП в постоянных ценах, индекс промышленного производства, индекс потребительских цен и т.д.), по которым отклонение от прогнозируемых значений макропоказателей в предыдущем году, составляет не более 10,0%» выполнен в полном объеме, что соответствует плановому значению – 100%. </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 xml:space="preserve">Финансирование подпрограммы за счет всех источников в 2021 году составило 20 310,3 тыс. рублей. </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bCs/>
          <w:i/>
          <w:sz w:val="26"/>
          <w:szCs w:val="26"/>
        </w:rPr>
      </w:pPr>
      <w:r w:rsidRPr="00E9182F">
        <w:rPr>
          <w:rFonts w:ascii="PT Astra Serif" w:hAnsi="PT Astra Serif" w:cs="PT Astra Serif"/>
          <w:sz w:val="26"/>
          <w:szCs w:val="26"/>
        </w:rPr>
        <w:t xml:space="preserve">По итогам реализации </w:t>
      </w:r>
      <w:r w:rsidRPr="00E9182F">
        <w:rPr>
          <w:rFonts w:ascii="PT Astra Serif" w:hAnsi="PT Astra Serif" w:cs="PT Astra Serif"/>
          <w:i/>
          <w:sz w:val="26"/>
          <w:szCs w:val="26"/>
        </w:rPr>
        <w:t>ВЦП «Эффективное управление социально-экономическим развитием Томской области»</w:t>
      </w:r>
      <w:r w:rsidRPr="00E9182F">
        <w:rPr>
          <w:rFonts w:ascii="PT Astra Serif" w:hAnsi="PT Astra Serif" w:cs="PT Astra Serif"/>
          <w:sz w:val="26"/>
          <w:szCs w:val="26"/>
        </w:rPr>
        <w:t xml:space="preserve"> в 2021 году </w:t>
      </w:r>
      <w:r w:rsidRPr="00E9182F">
        <w:rPr>
          <w:rFonts w:ascii="PT Astra Serif" w:hAnsi="PT Astra Serif" w:cs="PT Astra Serif"/>
          <w:bCs/>
          <w:sz w:val="26"/>
          <w:szCs w:val="26"/>
        </w:rPr>
        <w:t xml:space="preserve">доля целевых показателей государственных программ Томской области, по которым достигнуты запланированные значения в текущем году, составила 76,0% при плане 85% (из 50 целевых показателей государственных программ удалось достичь 38 показателей). </w:t>
      </w:r>
      <w:proofErr w:type="spellStart"/>
      <w:r w:rsidRPr="00E9182F">
        <w:rPr>
          <w:rFonts w:ascii="PT Astra Serif" w:hAnsi="PT Astra Serif" w:cs="PT Astra Serif"/>
          <w:bCs/>
          <w:sz w:val="26"/>
          <w:szCs w:val="26"/>
        </w:rPr>
        <w:t>Недостижения</w:t>
      </w:r>
      <w:proofErr w:type="spellEnd"/>
      <w:r w:rsidRPr="00E9182F">
        <w:rPr>
          <w:rFonts w:ascii="PT Astra Serif" w:hAnsi="PT Astra Serif" w:cs="PT Astra Serif"/>
          <w:bCs/>
          <w:sz w:val="26"/>
          <w:szCs w:val="26"/>
        </w:rPr>
        <w:t xml:space="preserve"> целевых показателей государственных программ в 2021 году связано с последствиями и ограничениями, вызванными распространением новой </w:t>
      </w:r>
      <w:proofErr w:type="spellStart"/>
      <w:r w:rsidRPr="00E9182F">
        <w:rPr>
          <w:rFonts w:ascii="PT Astra Serif" w:hAnsi="PT Astra Serif" w:cs="PT Astra Serif"/>
          <w:bCs/>
          <w:sz w:val="26"/>
          <w:szCs w:val="26"/>
        </w:rPr>
        <w:t>коронавирусной</w:t>
      </w:r>
      <w:proofErr w:type="spellEnd"/>
      <w:r w:rsidRPr="00E9182F">
        <w:rPr>
          <w:rFonts w:ascii="PT Astra Serif" w:hAnsi="PT Astra Serif" w:cs="PT Astra Serif"/>
          <w:bCs/>
          <w:sz w:val="26"/>
          <w:szCs w:val="26"/>
        </w:rPr>
        <w:t xml:space="preserve"> инфекции (COVID-2019), по направлениям здравоохранения, образования, культуры, социального обеспечения и т.д. </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 xml:space="preserve">Процент </w:t>
      </w:r>
      <w:proofErr w:type="gramStart"/>
      <w:r w:rsidRPr="00E9182F">
        <w:rPr>
          <w:rFonts w:ascii="PT Astra Serif" w:hAnsi="PT Astra Serif" w:cs="PT Astra Serif"/>
          <w:sz w:val="26"/>
          <w:szCs w:val="26"/>
        </w:rPr>
        <w:t>исполнения основных целевых показателей реализации Концепции создания</w:t>
      </w:r>
      <w:proofErr w:type="gramEnd"/>
      <w:r w:rsidRPr="00E9182F">
        <w:rPr>
          <w:rFonts w:ascii="PT Astra Serif" w:hAnsi="PT Astra Serif" w:cs="PT Astra Serif"/>
          <w:sz w:val="26"/>
          <w:szCs w:val="26"/>
        </w:rPr>
        <w:t xml:space="preserve"> в Томской области инновационного территориального центра «ИНО Томск», составил 75</w:t>
      </w:r>
      <w:r w:rsidR="00D23938" w:rsidRPr="00E9182F">
        <w:rPr>
          <w:rFonts w:ascii="PT Astra Serif" w:hAnsi="PT Astra Serif" w:cs="PT Astra Serif"/>
          <w:sz w:val="26"/>
          <w:szCs w:val="26"/>
        </w:rPr>
        <w:t>,0</w:t>
      </w:r>
      <w:r w:rsidRPr="00E9182F">
        <w:rPr>
          <w:rFonts w:ascii="PT Astra Serif" w:hAnsi="PT Astra Serif" w:cs="PT Astra Serif"/>
          <w:sz w:val="26"/>
          <w:szCs w:val="26"/>
        </w:rPr>
        <w:t>% (план </w:t>
      </w:r>
      <w:r w:rsidR="00D23938" w:rsidRPr="00E9182F">
        <w:rPr>
          <w:rFonts w:ascii="PT Astra Serif" w:hAnsi="PT Astra Serif" w:cs="PT Astra Serif"/>
          <w:sz w:val="26"/>
          <w:szCs w:val="26"/>
        </w:rPr>
        <w:t>–</w:t>
      </w:r>
      <w:r w:rsidRPr="00E9182F">
        <w:rPr>
          <w:rFonts w:ascii="PT Astra Serif" w:hAnsi="PT Astra Serif" w:cs="PT Astra Serif"/>
          <w:sz w:val="26"/>
          <w:szCs w:val="26"/>
        </w:rPr>
        <w:t> 70</w:t>
      </w:r>
      <w:r w:rsidR="00D23938" w:rsidRPr="00E9182F">
        <w:rPr>
          <w:rFonts w:ascii="PT Astra Serif" w:hAnsi="PT Astra Serif" w:cs="PT Astra Serif"/>
          <w:sz w:val="26"/>
          <w:szCs w:val="26"/>
        </w:rPr>
        <w:t>,0</w:t>
      </w:r>
      <w:r w:rsidRPr="00E9182F">
        <w:rPr>
          <w:rFonts w:ascii="PT Astra Serif" w:hAnsi="PT Astra Serif" w:cs="PT Astra Serif"/>
          <w:sz w:val="26"/>
          <w:szCs w:val="26"/>
        </w:rPr>
        <w:t xml:space="preserve">%). </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 xml:space="preserve">По итогам реализации </w:t>
      </w:r>
      <w:r w:rsidRPr="00E9182F">
        <w:rPr>
          <w:rFonts w:ascii="PT Astra Serif" w:hAnsi="PT Astra Serif" w:cs="PT Astra Serif"/>
          <w:i/>
          <w:sz w:val="26"/>
          <w:szCs w:val="26"/>
        </w:rPr>
        <w:t>основного мероприятия</w:t>
      </w:r>
      <w:r w:rsidRPr="00E9182F">
        <w:rPr>
          <w:rFonts w:ascii="PT Astra Serif" w:hAnsi="PT Astra Serif" w:cs="PT Astra Serif"/>
          <w:sz w:val="26"/>
          <w:szCs w:val="26"/>
        </w:rPr>
        <w:t xml:space="preserve"> </w:t>
      </w:r>
      <w:r w:rsidRPr="00E9182F">
        <w:rPr>
          <w:rFonts w:ascii="PT Astra Serif" w:hAnsi="PT Astra Serif" w:cs="PT Astra Serif"/>
          <w:i/>
          <w:sz w:val="26"/>
          <w:szCs w:val="26"/>
        </w:rPr>
        <w:t>«Проведение Всероссийской переписи населения»</w:t>
      </w:r>
      <w:r w:rsidRPr="00E9182F">
        <w:rPr>
          <w:rFonts w:ascii="PT Astra Serif" w:hAnsi="PT Astra Serif"/>
        </w:rPr>
        <w:t xml:space="preserve"> </w:t>
      </w:r>
      <w:r w:rsidRPr="00E9182F">
        <w:rPr>
          <w:rFonts w:ascii="PT Astra Serif" w:hAnsi="PT Astra Serif" w:cs="PT Astra Serif"/>
          <w:sz w:val="26"/>
          <w:szCs w:val="26"/>
        </w:rPr>
        <w:t>обеспечено 100% выполнения переданных отдельных государственных полномочий по проведению на территории Томской области Переписи населения. В отчетном году 19 муниципальных образований обеспечены в соответствии с законодательством помещениями, транспортными средствами и средствами связи для проведения переписи населения (план </w:t>
      </w:r>
      <w:r w:rsidRPr="00E9182F">
        <w:rPr>
          <w:rFonts w:ascii="PT Astra Serif" w:hAnsi="PT Astra Serif" w:cs="PT Astra Serif"/>
          <w:sz w:val="26"/>
          <w:szCs w:val="26"/>
        </w:rPr>
        <w:noBreakHyphen/>
        <w:t xml:space="preserve"> 19 единиц). В связи с </w:t>
      </w:r>
      <w:r w:rsidRPr="00E9182F">
        <w:rPr>
          <w:rFonts w:ascii="PT Astra Serif" w:hAnsi="PT Astra Serif" w:cs="PT Astra Serif"/>
          <w:sz w:val="26"/>
          <w:szCs w:val="26"/>
        </w:rPr>
        <w:lastRenderedPageBreak/>
        <w:t>труднодоступностью и отдаленностью населенных пунктов в Александровском районе Перепись населения проведена в 2020 году.</w:t>
      </w:r>
    </w:p>
    <w:p w:rsidR="00FF633A" w:rsidRPr="00E9182F" w:rsidRDefault="00FF633A" w:rsidP="00D23938">
      <w:pPr>
        <w:keepNext/>
        <w:tabs>
          <w:tab w:val="left" w:pos="0"/>
          <w:tab w:val="left" w:pos="993"/>
        </w:tabs>
        <w:spacing w:after="0" w:line="240" w:lineRule="auto"/>
        <w:ind w:firstLine="709"/>
        <w:jc w:val="both"/>
        <w:rPr>
          <w:rFonts w:ascii="PT Astra Serif" w:eastAsia="Times New Roman" w:hAnsi="PT Astra Serif" w:cs="PT Astra Serif"/>
          <w:b/>
          <w:i/>
          <w:sz w:val="26"/>
          <w:szCs w:val="26"/>
        </w:rPr>
      </w:pPr>
      <w:r w:rsidRPr="00E9182F">
        <w:rPr>
          <w:rFonts w:ascii="PT Astra Serif" w:eastAsia="Times New Roman" w:hAnsi="PT Astra Serif" w:cs="PT Astra Serif"/>
          <w:b/>
          <w:i/>
          <w:sz w:val="26"/>
          <w:szCs w:val="26"/>
        </w:rPr>
        <w:t>Подпрограмма 5 «Обеспечение реализации государственных полномочий в сфере лицензирования отдельных видов деятельности в Томской области»</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bCs/>
          <w:iCs/>
          <w:sz w:val="26"/>
          <w:szCs w:val="26"/>
        </w:rPr>
      </w:pPr>
      <w:r w:rsidRPr="00E9182F">
        <w:rPr>
          <w:rFonts w:ascii="PT Astra Serif" w:hAnsi="PT Astra Serif" w:cs="PT Astra Serif"/>
          <w:bCs/>
          <w:iCs/>
          <w:sz w:val="26"/>
          <w:szCs w:val="26"/>
        </w:rPr>
        <w:t>Доля фактически проведенных проверок соискателей лицензии, лицензиатов от количества поступивших заявлений о предоставлении лицензии или переоформлении лицензии за 2021 год достигла планового значения и составила 100%.</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В результате принятых мер по повышению эффективности и результативности оказания консультативной и методической помощи соискателями лицензии (лицензиатами) в 2021 году не выявлены факты предоставления соискателем лицензии, лицензиатом недостоверной или искаженной информации, несоответствия лицензионным требованиям.</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 xml:space="preserve">Финансирование подпрограммы за счет всех источников в 2021 году составило 1 755,6 тыс. рублей. </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proofErr w:type="gramStart"/>
      <w:r w:rsidRPr="00E9182F">
        <w:rPr>
          <w:rFonts w:ascii="PT Astra Serif" w:hAnsi="PT Astra Serif" w:cs="PT Astra Serif"/>
          <w:sz w:val="26"/>
          <w:szCs w:val="26"/>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hAnsi="PT Astra Serif" w:cs="PT Astra Serif"/>
          <w:i/>
          <w:sz w:val="26"/>
          <w:szCs w:val="26"/>
        </w:rPr>
        <w:t xml:space="preserve"> «Осуществление переданных органам государственной власти субъектов Российской Федерации в соответствии с ч. 1 ст. 15 Федерального закона от 21.11.2011 № 323-ФЗ «Об основах охраны здоровья граждан в Российской Федерации» полномочий Российской Федерации в сфере охраны здоровья (лицензирование медицинской деятельности медицинских организаций (за исключением медицинских организаций, подведомственных федеральным органам исполнительной власти);</w:t>
      </w:r>
      <w:proofErr w:type="gramEnd"/>
      <w:r w:rsidRPr="00E9182F">
        <w:rPr>
          <w:rFonts w:ascii="PT Astra Serif" w:hAnsi="PT Astra Serif" w:cs="PT Astra Serif"/>
          <w:i/>
          <w:sz w:val="26"/>
          <w:szCs w:val="26"/>
        </w:rPr>
        <w:t xml:space="preserve"> лицензирование фармацевтической деятельности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 </w:t>
      </w:r>
      <w:proofErr w:type="gramStart"/>
      <w:r w:rsidRPr="00E9182F">
        <w:rPr>
          <w:rFonts w:ascii="PT Astra Serif" w:hAnsi="PT Astra Serif" w:cs="PT Astra Serif"/>
          <w:i/>
          <w:sz w:val="26"/>
          <w:szCs w:val="26"/>
        </w:rPr>
        <w:t xml:space="preserve">лицензирование деятельности по обороту наркотических средств, психотропных веществ и их </w:t>
      </w:r>
      <w:proofErr w:type="spellStart"/>
      <w:r w:rsidRPr="00E9182F">
        <w:rPr>
          <w:rFonts w:ascii="PT Astra Serif" w:hAnsi="PT Astra Serif" w:cs="PT Astra Serif"/>
          <w:i/>
          <w:sz w:val="26"/>
          <w:szCs w:val="26"/>
        </w:rPr>
        <w:t>прекурсоров</w:t>
      </w:r>
      <w:proofErr w:type="spellEnd"/>
      <w:r w:rsidRPr="00E9182F">
        <w:rPr>
          <w:rFonts w:ascii="PT Astra Serif" w:hAnsi="PT Astra Serif" w:cs="PT Astra Serif"/>
          <w:i/>
          <w:sz w:val="26"/>
          <w:szCs w:val="26"/>
        </w:rPr>
        <w:t xml:space="preserve">, культивированию </w:t>
      </w:r>
      <w:proofErr w:type="spellStart"/>
      <w:r w:rsidRPr="00E9182F">
        <w:rPr>
          <w:rFonts w:ascii="PT Astra Serif" w:hAnsi="PT Astra Serif" w:cs="PT Astra Serif"/>
          <w:i/>
          <w:sz w:val="26"/>
          <w:szCs w:val="26"/>
        </w:rPr>
        <w:t>наркосодержащих</w:t>
      </w:r>
      <w:proofErr w:type="spellEnd"/>
      <w:r w:rsidRPr="00E9182F">
        <w:rPr>
          <w:rFonts w:ascii="PT Astra Serif" w:hAnsi="PT Astra Serif" w:cs="PT Astra Serif"/>
          <w:i/>
          <w:sz w:val="26"/>
          <w:szCs w:val="26"/>
        </w:rPr>
        <w:t xml:space="preserve"> растений (в части деятельности по обороту наркотических средств и психотропных веществ, внесенных в списки I, II и III перечня наркотических средств, психотропных веществ и их </w:t>
      </w:r>
      <w:proofErr w:type="spellStart"/>
      <w:r w:rsidRPr="00E9182F">
        <w:rPr>
          <w:rFonts w:ascii="PT Astra Serif" w:hAnsi="PT Astra Serif" w:cs="PT Astra Serif"/>
          <w:i/>
          <w:sz w:val="26"/>
          <w:szCs w:val="26"/>
        </w:rPr>
        <w:t>прекурсоров</w:t>
      </w:r>
      <w:proofErr w:type="spellEnd"/>
      <w:r w:rsidRPr="00E9182F">
        <w:rPr>
          <w:rFonts w:ascii="PT Astra Serif" w:hAnsi="PT Astra Serif" w:cs="PT Astra Serif"/>
          <w:i/>
          <w:sz w:val="26"/>
          <w:szCs w:val="26"/>
        </w:rPr>
        <w:t>,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w:t>
      </w:r>
      <w:proofErr w:type="gramEnd"/>
      <w:r w:rsidRPr="00E9182F">
        <w:rPr>
          <w:rFonts w:ascii="PT Astra Serif" w:hAnsi="PT Astra Serif" w:cs="PT Astra Serif"/>
          <w:i/>
          <w:sz w:val="26"/>
          <w:szCs w:val="26"/>
        </w:rPr>
        <w:t xml:space="preserve"> власти)»</w:t>
      </w:r>
      <w:r w:rsidRPr="00E9182F">
        <w:rPr>
          <w:rFonts w:ascii="PT Astra Serif" w:hAnsi="PT Astra Serif"/>
        </w:rPr>
        <w:t xml:space="preserve"> </w:t>
      </w:r>
      <w:r w:rsidRPr="00E9182F">
        <w:rPr>
          <w:rFonts w:ascii="PT Astra Serif" w:hAnsi="PT Astra Serif"/>
          <w:sz w:val="26"/>
          <w:szCs w:val="26"/>
        </w:rPr>
        <w:t>д</w:t>
      </w:r>
      <w:r w:rsidRPr="00E9182F">
        <w:rPr>
          <w:rFonts w:ascii="PT Astra Serif" w:hAnsi="PT Astra Serif" w:cs="PT Astra Serif"/>
          <w:sz w:val="26"/>
          <w:szCs w:val="26"/>
        </w:rPr>
        <w:t>оля респондентов (заявителей), удовлетворенных эффективностью работы органа в части выполнения полномочий в сфере охраны здоровья составила 100% (план </w:t>
      </w:r>
      <w:r w:rsidRPr="00E9182F">
        <w:rPr>
          <w:rFonts w:ascii="PT Astra Serif" w:hAnsi="PT Astra Serif" w:cs="PT Astra Serif"/>
          <w:sz w:val="26"/>
          <w:szCs w:val="26"/>
        </w:rPr>
        <w:noBreakHyphen/>
        <w:t> 95,0%).</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proofErr w:type="gramStart"/>
      <w:r w:rsidRPr="00E9182F">
        <w:rPr>
          <w:rFonts w:ascii="PT Astra Serif" w:hAnsi="PT Astra Serif" w:cs="PT Astra Serif"/>
          <w:sz w:val="26"/>
          <w:szCs w:val="26"/>
        </w:rPr>
        <w:t>Проведены мероприятия в сфере лицензирования отдельных видов деятельности</w:t>
      </w:r>
      <w:r w:rsidRPr="00E9182F">
        <w:rPr>
          <w:rFonts w:ascii="PT Astra Serif" w:eastAsia="Times New Roman" w:hAnsi="PT Astra Serif" w:cs="Times New Roman"/>
          <w:sz w:val="26"/>
          <w:szCs w:val="26"/>
          <w:lang w:eastAsia="ru-RU"/>
        </w:rPr>
        <w:t xml:space="preserve"> </w:t>
      </w:r>
      <w:r w:rsidRPr="00E9182F">
        <w:rPr>
          <w:rFonts w:ascii="PT Astra Serif" w:hAnsi="PT Astra Serif" w:cs="PT Astra Serif"/>
          <w:sz w:val="26"/>
          <w:szCs w:val="26"/>
        </w:rPr>
        <w:t xml:space="preserve">по лицензированию, выдаче разрешений по информированию заявителей по вопросам возможности получения государственных услуг в формате консультаций, в рамках проведения выездных дней Департамента лицензирования и регионального государственного контроля Томской области в районах области, а также </w:t>
      </w:r>
      <w:r w:rsidRPr="00E9182F">
        <w:rPr>
          <w:rFonts w:ascii="PT Astra Serif" w:hAnsi="PT Astra Serif" w:cs="PT Astra Serif"/>
          <w:bCs/>
          <w:sz w:val="26"/>
          <w:szCs w:val="26"/>
        </w:rPr>
        <w:t>в электронном виде с использованием П</w:t>
      </w:r>
      <w:r w:rsidRPr="00E9182F">
        <w:rPr>
          <w:rFonts w:ascii="PT Astra Serif" w:hAnsi="PT Astra Serif" w:cs="PT Astra Serif"/>
          <w:sz w:val="26"/>
          <w:szCs w:val="26"/>
        </w:rPr>
        <w:t xml:space="preserve">ортала государственных услуг РФ и через </w:t>
      </w:r>
      <w:r w:rsidRPr="00E9182F">
        <w:rPr>
          <w:rFonts w:ascii="PT Astra Serif" w:hAnsi="PT Astra Serif" w:cs="PT Astra Serif"/>
          <w:bCs/>
          <w:sz w:val="26"/>
          <w:szCs w:val="26"/>
        </w:rPr>
        <w:t>многофункциональный центр по предоставлению государственных и муниципальных</w:t>
      </w:r>
      <w:proofErr w:type="gramEnd"/>
      <w:r w:rsidRPr="00E9182F">
        <w:rPr>
          <w:rFonts w:ascii="PT Astra Serif" w:hAnsi="PT Astra Serif" w:cs="PT Astra Serif"/>
          <w:bCs/>
          <w:sz w:val="26"/>
          <w:szCs w:val="26"/>
        </w:rPr>
        <w:t xml:space="preserve"> услуг</w:t>
      </w:r>
      <w:r w:rsidRPr="00E9182F">
        <w:rPr>
          <w:rFonts w:ascii="PT Astra Serif" w:hAnsi="PT Astra Serif" w:cs="PT Astra Serif"/>
          <w:sz w:val="26"/>
          <w:szCs w:val="26"/>
        </w:rPr>
        <w:t xml:space="preserve">. Обеспечено функционирование онлайн-сервиса «Обращения граждан», позволяющего подать обращение по вопросам получения государственных услуг, предоставляемых органом. </w:t>
      </w:r>
    </w:p>
    <w:p w:rsidR="00FF633A" w:rsidRPr="00E9182F" w:rsidRDefault="00FF633A" w:rsidP="00FF633A">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В результате проведенных мероприятий, время ожидания в очереди при стандартном обращении заявителя для получения государственных услуг по лицензированию, выдаче разрешений сокращено до 15 минут.</w:t>
      </w:r>
    </w:p>
    <w:p w:rsidR="00FF633A" w:rsidRPr="00E9182F" w:rsidRDefault="00FF633A" w:rsidP="00FF633A">
      <w:pPr>
        <w:tabs>
          <w:tab w:val="left" w:pos="0"/>
        </w:tabs>
        <w:autoSpaceDE w:val="0"/>
        <w:autoSpaceDN w:val="0"/>
        <w:adjustRightInd w:val="0"/>
        <w:spacing w:after="0" w:line="240" w:lineRule="auto"/>
        <w:jc w:val="both"/>
        <w:rPr>
          <w:rFonts w:ascii="PT Astra Serif" w:hAnsi="PT Astra Serif" w:cs="PT Astra Serif"/>
          <w:sz w:val="26"/>
          <w:szCs w:val="26"/>
        </w:rPr>
      </w:pPr>
    </w:p>
    <w:p w:rsidR="00FF633A" w:rsidRPr="00E9182F" w:rsidRDefault="00FF633A" w:rsidP="00FF633A">
      <w:pPr>
        <w:keepNext/>
        <w:tabs>
          <w:tab w:val="left" w:pos="0"/>
          <w:tab w:val="left" w:pos="993"/>
        </w:tabs>
        <w:spacing w:after="0" w:line="240" w:lineRule="auto"/>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lang w:val="en-US"/>
        </w:rPr>
        <w:t>II</w:t>
      </w:r>
      <w:r w:rsidRPr="00E9182F">
        <w:rPr>
          <w:rFonts w:ascii="PT Astra Serif" w:eastAsia="Times New Roman" w:hAnsi="PT Astra Serif" w:cs="Times New Roman"/>
          <w:b/>
          <w:sz w:val="26"/>
          <w:szCs w:val="26"/>
        </w:rPr>
        <w:t>. Проектная часть</w:t>
      </w:r>
    </w:p>
    <w:p w:rsidR="00FF633A" w:rsidRPr="00E9182F" w:rsidRDefault="00FF633A" w:rsidP="00FF633A">
      <w:pPr>
        <w:keepNext/>
        <w:tabs>
          <w:tab w:val="left" w:pos="0"/>
          <w:tab w:val="left" w:pos="993"/>
        </w:tabs>
        <w:spacing w:after="0" w:line="240" w:lineRule="auto"/>
        <w:ind w:firstLine="709"/>
        <w:jc w:val="both"/>
        <w:rPr>
          <w:rFonts w:ascii="PT Astra Serif" w:eastAsia="Times New Roman" w:hAnsi="PT Astra Serif" w:cs="PT Astra Serif"/>
          <w:b/>
          <w:i/>
          <w:sz w:val="26"/>
          <w:szCs w:val="26"/>
        </w:rPr>
      </w:pPr>
      <w:r w:rsidRPr="00E9182F">
        <w:rPr>
          <w:rFonts w:ascii="PT Astra Serif" w:eastAsia="Times New Roman" w:hAnsi="PT Astra Serif" w:cs="PT Astra Serif"/>
          <w:b/>
          <w:sz w:val="26"/>
          <w:szCs w:val="26"/>
        </w:rPr>
        <w:t xml:space="preserve">Национальный проект </w:t>
      </w:r>
      <w:r w:rsidRPr="00E9182F">
        <w:rPr>
          <w:rFonts w:ascii="PT Astra Serif" w:eastAsia="Times New Roman" w:hAnsi="PT Astra Serif" w:cs="PT Astra Serif"/>
          <w:b/>
          <w:i/>
          <w:sz w:val="26"/>
          <w:szCs w:val="26"/>
        </w:rPr>
        <w:t>«Малое и среднее предпринимательство и поддержка индивидуальной предпринимательской инициативы»</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b/>
          <w:i/>
          <w:sz w:val="26"/>
          <w:szCs w:val="26"/>
        </w:rPr>
      </w:pPr>
      <w:r w:rsidRPr="00E9182F">
        <w:rPr>
          <w:rFonts w:ascii="PT Astra Serif" w:hAnsi="PT Astra Serif" w:cs="PT Astra Serif"/>
          <w:b/>
          <w:i/>
          <w:sz w:val="26"/>
          <w:szCs w:val="26"/>
        </w:rPr>
        <w:t xml:space="preserve">Региональный проект «Создание благоприятных условий для осуществления деятельности </w:t>
      </w:r>
      <w:proofErr w:type="spellStart"/>
      <w:r w:rsidRPr="00E9182F">
        <w:rPr>
          <w:rFonts w:ascii="PT Astra Serif" w:hAnsi="PT Astra Serif" w:cs="PT Astra Serif"/>
          <w:b/>
          <w:i/>
          <w:sz w:val="26"/>
          <w:szCs w:val="26"/>
        </w:rPr>
        <w:t>самозанятыми</w:t>
      </w:r>
      <w:proofErr w:type="spellEnd"/>
      <w:r w:rsidRPr="00E9182F">
        <w:rPr>
          <w:rFonts w:ascii="PT Astra Serif" w:hAnsi="PT Astra Serif" w:cs="PT Astra Serif"/>
          <w:b/>
          <w:i/>
          <w:sz w:val="26"/>
          <w:szCs w:val="26"/>
        </w:rPr>
        <w:t xml:space="preserve"> гражданами»</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Финансирование регионального проекта за счет всех источников в 2021 году составило 3 265,3 тыс. рублей.</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 xml:space="preserve">В 2021 году зарегистрировано 21,6 тыс. </w:t>
      </w:r>
      <w:proofErr w:type="spellStart"/>
      <w:r w:rsidRPr="00E9182F">
        <w:rPr>
          <w:rFonts w:ascii="PT Astra Serif" w:hAnsi="PT Astra Serif" w:cs="PT Astra Serif"/>
          <w:sz w:val="26"/>
          <w:szCs w:val="26"/>
        </w:rPr>
        <w:t>самозанятых</w:t>
      </w:r>
      <w:proofErr w:type="spellEnd"/>
      <w:r w:rsidRPr="00E9182F">
        <w:rPr>
          <w:rFonts w:ascii="PT Astra Serif" w:hAnsi="PT Astra Serif" w:cs="PT Astra Serif"/>
          <w:sz w:val="26"/>
          <w:szCs w:val="26"/>
        </w:rPr>
        <w:t xml:space="preserve"> граждан, применяющих специальный налоговый режим «Налог на профессиональный доход».</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 xml:space="preserve">За отчетный период государственными </w:t>
      </w:r>
      <w:proofErr w:type="spellStart"/>
      <w:r w:rsidRPr="00E9182F">
        <w:rPr>
          <w:rFonts w:ascii="PT Astra Serif" w:hAnsi="PT Astra Serif" w:cs="PT Astra Serif"/>
          <w:sz w:val="26"/>
          <w:szCs w:val="26"/>
        </w:rPr>
        <w:t>микрофинансовыми</w:t>
      </w:r>
      <w:proofErr w:type="spellEnd"/>
      <w:r w:rsidRPr="00E9182F">
        <w:rPr>
          <w:rFonts w:ascii="PT Astra Serif" w:hAnsi="PT Astra Serif" w:cs="PT Astra Serif"/>
          <w:sz w:val="26"/>
          <w:szCs w:val="26"/>
        </w:rPr>
        <w:t xml:space="preserve"> организациями обеспечено предоставление </w:t>
      </w:r>
      <w:proofErr w:type="spellStart"/>
      <w:r w:rsidRPr="00E9182F">
        <w:rPr>
          <w:rFonts w:ascii="PT Astra Serif" w:hAnsi="PT Astra Serif" w:cs="PT Astra Serif"/>
          <w:sz w:val="26"/>
          <w:szCs w:val="26"/>
        </w:rPr>
        <w:t>самозанятым</w:t>
      </w:r>
      <w:proofErr w:type="spellEnd"/>
      <w:r w:rsidRPr="00E9182F">
        <w:rPr>
          <w:rFonts w:ascii="PT Astra Serif" w:hAnsi="PT Astra Serif" w:cs="PT Astra Serif"/>
          <w:sz w:val="26"/>
          <w:szCs w:val="26"/>
        </w:rPr>
        <w:t xml:space="preserve"> гражданам </w:t>
      </w:r>
      <w:proofErr w:type="spellStart"/>
      <w:r w:rsidRPr="00E9182F">
        <w:rPr>
          <w:rFonts w:ascii="PT Astra Serif" w:hAnsi="PT Astra Serif" w:cs="PT Astra Serif"/>
          <w:sz w:val="26"/>
          <w:szCs w:val="26"/>
        </w:rPr>
        <w:t>микрозаймов</w:t>
      </w:r>
      <w:proofErr w:type="spellEnd"/>
      <w:r w:rsidRPr="00E9182F">
        <w:rPr>
          <w:rFonts w:ascii="PT Astra Serif" w:hAnsi="PT Astra Serif" w:cs="PT Astra Serif"/>
          <w:sz w:val="26"/>
          <w:szCs w:val="26"/>
        </w:rPr>
        <w:t xml:space="preserve"> по льготной ставке на общую сумму 2,08 млн. рублей.</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 xml:space="preserve">Центром оказания услуг «Мой бизнес» проведены обучающие мероприятия, направленные на создание благоприятных условий для осуществления деятельности </w:t>
      </w:r>
      <w:proofErr w:type="spellStart"/>
      <w:r w:rsidRPr="00E9182F">
        <w:rPr>
          <w:rFonts w:ascii="PT Astra Serif" w:hAnsi="PT Astra Serif" w:cs="PT Astra Serif"/>
          <w:sz w:val="26"/>
          <w:szCs w:val="26"/>
        </w:rPr>
        <w:t>самозанятыми</w:t>
      </w:r>
      <w:proofErr w:type="spellEnd"/>
      <w:r w:rsidRPr="00E9182F">
        <w:rPr>
          <w:rFonts w:ascii="PT Astra Serif" w:hAnsi="PT Astra Serif" w:cs="PT Astra Serif"/>
          <w:sz w:val="26"/>
          <w:szCs w:val="26"/>
        </w:rPr>
        <w:t xml:space="preserve"> гражданами, в результате которых более 280 </w:t>
      </w:r>
      <w:proofErr w:type="spellStart"/>
      <w:r w:rsidRPr="00E9182F">
        <w:rPr>
          <w:rFonts w:ascii="PT Astra Serif" w:hAnsi="PT Astra Serif" w:cs="PT Astra Serif"/>
          <w:sz w:val="26"/>
          <w:szCs w:val="26"/>
        </w:rPr>
        <w:t>самозанятых</w:t>
      </w:r>
      <w:proofErr w:type="spellEnd"/>
      <w:r w:rsidRPr="00E9182F">
        <w:rPr>
          <w:rFonts w:ascii="PT Astra Serif" w:hAnsi="PT Astra Serif" w:cs="PT Astra Serif"/>
          <w:sz w:val="26"/>
          <w:szCs w:val="26"/>
        </w:rPr>
        <w:t xml:space="preserve"> граждан получили информационно-консультационные услуги, в том числе с привлечением профильных экспертов.</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Проведены следующие мероприятия:</w:t>
      </w:r>
    </w:p>
    <w:p w:rsidR="00FF633A" w:rsidRPr="00E9182F" w:rsidRDefault="00FF633A" w:rsidP="001506C2">
      <w:pPr>
        <w:numPr>
          <w:ilvl w:val="0"/>
          <w:numId w:val="16"/>
        </w:numPr>
        <w:tabs>
          <w:tab w:val="left" w:pos="0"/>
          <w:tab w:val="left" w:pos="993"/>
        </w:tabs>
        <w:spacing w:after="0" w:line="240" w:lineRule="auto"/>
        <w:ind w:left="0" w:firstLine="709"/>
        <w:contextualSpacing/>
        <w:jc w:val="both"/>
        <w:rPr>
          <w:rFonts w:ascii="PT Astra Serif" w:hAnsi="PT Astra Serif" w:cs="PT Astra Serif"/>
          <w:sz w:val="26"/>
          <w:szCs w:val="26"/>
        </w:rPr>
      </w:pPr>
      <w:r w:rsidRPr="00E9182F">
        <w:rPr>
          <w:rFonts w:ascii="PT Astra Serif" w:hAnsi="PT Astra Serif" w:cs="PT Astra Serif"/>
          <w:sz w:val="26"/>
          <w:szCs w:val="26"/>
        </w:rPr>
        <w:t xml:space="preserve">полноформатная программа для </w:t>
      </w:r>
      <w:proofErr w:type="spellStart"/>
      <w:r w:rsidRPr="00E9182F">
        <w:rPr>
          <w:rFonts w:ascii="PT Astra Serif" w:hAnsi="PT Astra Serif" w:cs="PT Astra Serif"/>
          <w:sz w:val="26"/>
          <w:szCs w:val="26"/>
        </w:rPr>
        <w:t>самозанятых</w:t>
      </w:r>
      <w:proofErr w:type="spellEnd"/>
      <w:r w:rsidRPr="00E9182F">
        <w:rPr>
          <w:rFonts w:ascii="PT Astra Serif" w:hAnsi="PT Astra Serif" w:cs="PT Astra Serif"/>
          <w:sz w:val="26"/>
          <w:szCs w:val="26"/>
        </w:rPr>
        <w:t xml:space="preserve"> граждан «Школа успешного бизнеса»;</w:t>
      </w:r>
    </w:p>
    <w:p w:rsidR="00FF633A" w:rsidRPr="00E9182F" w:rsidRDefault="00FF633A" w:rsidP="001506C2">
      <w:pPr>
        <w:numPr>
          <w:ilvl w:val="0"/>
          <w:numId w:val="16"/>
        </w:numPr>
        <w:tabs>
          <w:tab w:val="left" w:pos="0"/>
          <w:tab w:val="left" w:pos="993"/>
        </w:tabs>
        <w:spacing w:after="0" w:line="240" w:lineRule="auto"/>
        <w:ind w:left="0" w:firstLine="709"/>
        <w:contextualSpacing/>
        <w:jc w:val="both"/>
        <w:rPr>
          <w:rFonts w:ascii="PT Astra Serif" w:hAnsi="PT Astra Serif" w:cs="PT Astra Serif"/>
          <w:sz w:val="26"/>
          <w:szCs w:val="26"/>
        </w:rPr>
      </w:pPr>
      <w:r w:rsidRPr="00E9182F">
        <w:rPr>
          <w:rFonts w:ascii="PT Astra Serif" w:hAnsi="PT Astra Serif" w:cs="PT Astra Serif"/>
          <w:sz w:val="26"/>
          <w:szCs w:val="26"/>
        </w:rPr>
        <w:t xml:space="preserve">3 </w:t>
      </w:r>
      <w:proofErr w:type="gramStart"/>
      <w:r w:rsidRPr="00E9182F">
        <w:rPr>
          <w:rFonts w:ascii="PT Astra Serif" w:hAnsi="PT Astra Serif" w:cs="PT Astra Serif"/>
          <w:sz w:val="26"/>
          <w:szCs w:val="26"/>
        </w:rPr>
        <w:t>обучающих</w:t>
      </w:r>
      <w:proofErr w:type="gramEnd"/>
      <w:r w:rsidRPr="00E9182F">
        <w:rPr>
          <w:rFonts w:ascii="PT Astra Serif" w:hAnsi="PT Astra Serif" w:cs="PT Astra Serif"/>
          <w:sz w:val="26"/>
          <w:szCs w:val="26"/>
        </w:rPr>
        <w:t xml:space="preserve"> семинара по различным направлениям ведения бизнеса;</w:t>
      </w:r>
    </w:p>
    <w:p w:rsidR="00FF633A" w:rsidRPr="00E9182F" w:rsidRDefault="00FF633A" w:rsidP="001506C2">
      <w:pPr>
        <w:numPr>
          <w:ilvl w:val="0"/>
          <w:numId w:val="16"/>
        </w:numPr>
        <w:tabs>
          <w:tab w:val="left" w:pos="0"/>
          <w:tab w:val="left" w:pos="993"/>
        </w:tabs>
        <w:spacing w:after="0" w:line="240" w:lineRule="auto"/>
        <w:ind w:left="0" w:firstLine="709"/>
        <w:contextualSpacing/>
        <w:jc w:val="both"/>
        <w:rPr>
          <w:rFonts w:ascii="PT Astra Serif" w:hAnsi="PT Astra Serif" w:cs="PT Astra Serif"/>
          <w:sz w:val="26"/>
          <w:szCs w:val="26"/>
        </w:rPr>
      </w:pPr>
      <w:r w:rsidRPr="00E9182F">
        <w:rPr>
          <w:rFonts w:ascii="PT Astra Serif" w:hAnsi="PT Astra Serif" w:cs="PT Astra Serif"/>
          <w:sz w:val="26"/>
          <w:szCs w:val="26"/>
        </w:rPr>
        <w:t xml:space="preserve">5 профильных мастер-классов (парикмахерское искусство, флористика, ведение </w:t>
      </w:r>
      <w:proofErr w:type="spellStart"/>
      <w:r w:rsidRPr="00E9182F">
        <w:rPr>
          <w:rFonts w:ascii="PT Astra Serif" w:hAnsi="PT Astra Serif" w:cs="PT Astra Serif"/>
          <w:sz w:val="26"/>
          <w:szCs w:val="26"/>
        </w:rPr>
        <w:t>Инстаграмм</w:t>
      </w:r>
      <w:proofErr w:type="spellEnd"/>
      <w:r w:rsidRPr="00E9182F">
        <w:rPr>
          <w:rFonts w:ascii="PT Astra Serif" w:hAnsi="PT Astra Serif" w:cs="PT Astra Serif"/>
          <w:sz w:val="26"/>
          <w:szCs w:val="26"/>
        </w:rPr>
        <w:t xml:space="preserve">, </w:t>
      </w:r>
      <w:proofErr w:type="spellStart"/>
      <w:r w:rsidRPr="00E9182F">
        <w:rPr>
          <w:rFonts w:ascii="PT Astra Serif" w:hAnsi="PT Astra Serif" w:cs="PT Astra Serif"/>
          <w:sz w:val="26"/>
          <w:szCs w:val="26"/>
        </w:rPr>
        <w:t>нутрициология</w:t>
      </w:r>
      <w:proofErr w:type="spellEnd"/>
      <w:r w:rsidRPr="00E9182F">
        <w:rPr>
          <w:rFonts w:ascii="PT Astra Serif" w:hAnsi="PT Astra Serif" w:cs="PT Astra Serif"/>
          <w:sz w:val="26"/>
          <w:szCs w:val="26"/>
        </w:rPr>
        <w:t xml:space="preserve"> и </w:t>
      </w:r>
      <w:r w:rsidRPr="00E9182F">
        <w:rPr>
          <w:rFonts w:ascii="PT Astra Serif" w:hAnsi="PT Astra Serif" w:cs="PT Astra Serif"/>
          <w:sz w:val="26"/>
          <w:szCs w:val="26"/>
          <w:lang w:val="en-US"/>
        </w:rPr>
        <w:t>Hand</w:t>
      </w:r>
      <w:r w:rsidRPr="00E9182F">
        <w:rPr>
          <w:rFonts w:ascii="PT Astra Serif" w:hAnsi="PT Astra Serif" w:cs="PT Astra Serif"/>
          <w:sz w:val="26"/>
          <w:szCs w:val="26"/>
        </w:rPr>
        <w:t>-</w:t>
      </w:r>
      <w:r w:rsidRPr="00E9182F">
        <w:rPr>
          <w:rFonts w:ascii="PT Astra Serif" w:hAnsi="PT Astra Serif" w:cs="PT Astra Serif"/>
          <w:sz w:val="26"/>
          <w:szCs w:val="26"/>
          <w:lang w:val="en-US"/>
        </w:rPr>
        <w:t>Made</w:t>
      </w:r>
      <w:r w:rsidRPr="00E9182F">
        <w:rPr>
          <w:rFonts w:ascii="PT Astra Serif" w:hAnsi="PT Astra Serif" w:cs="PT Astra Serif"/>
          <w:sz w:val="26"/>
          <w:szCs w:val="26"/>
        </w:rPr>
        <w:t>).</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 xml:space="preserve">В рамках обучающих программ АО «Корпорация «МСП» обучен 21 </w:t>
      </w:r>
      <w:proofErr w:type="spellStart"/>
      <w:r w:rsidRPr="00E9182F">
        <w:rPr>
          <w:rFonts w:ascii="PT Astra Serif" w:hAnsi="PT Astra Serif" w:cs="PT Astra Serif"/>
          <w:sz w:val="26"/>
          <w:szCs w:val="26"/>
        </w:rPr>
        <w:t>самозанятый</w:t>
      </w:r>
      <w:proofErr w:type="spellEnd"/>
      <w:r w:rsidRPr="00E9182F">
        <w:rPr>
          <w:rFonts w:ascii="PT Astra Serif" w:hAnsi="PT Astra Serif" w:cs="PT Astra Serif"/>
          <w:sz w:val="26"/>
          <w:szCs w:val="26"/>
        </w:rPr>
        <w:t xml:space="preserve"> гражданин.</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b/>
          <w:sz w:val="26"/>
          <w:szCs w:val="26"/>
        </w:rPr>
      </w:pPr>
      <w:r w:rsidRPr="00E9182F">
        <w:rPr>
          <w:rFonts w:ascii="PT Astra Serif" w:hAnsi="PT Astra Serif" w:cs="PT Astra Serif"/>
          <w:sz w:val="26"/>
          <w:szCs w:val="26"/>
        </w:rPr>
        <w:t xml:space="preserve">В 2021 году состоялся «Слет </w:t>
      </w:r>
      <w:proofErr w:type="spellStart"/>
      <w:r w:rsidRPr="00E9182F">
        <w:rPr>
          <w:rFonts w:ascii="PT Astra Serif" w:hAnsi="PT Astra Serif" w:cs="PT Astra Serif"/>
          <w:sz w:val="26"/>
          <w:szCs w:val="26"/>
        </w:rPr>
        <w:t>самозанятых</w:t>
      </w:r>
      <w:proofErr w:type="spellEnd"/>
      <w:r w:rsidRPr="00E9182F">
        <w:rPr>
          <w:rFonts w:ascii="PT Astra Serif" w:hAnsi="PT Astra Serif" w:cs="PT Astra Serif"/>
          <w:sz w:val="26"/>
          <w:szCs w:val="26"/>
        </w:rPr>
        <w:t xml:space="preserve">», а также впервые Центром «Мой бизнес» организована ярмарка для </w:t>
      </w:r>
      <w:proofErr w:type="spellStart"/>
      <w:r w:rsidRPr="00E9182F">
        <w:rPr>
          <w:rFonts w:ascii="PT Astra Serif" w:hAnsi="PT Astra Serif" w:cs="PT Astra Serif"/>
          <w:sz w:val="26"/>
          <w:szCs w:val="26"/>
        </w:rPr>
        <w:t>самозанятых</w:t>
      </w:r>
      <w:proofErr w:type="spellEnd"/>
      <w:r w:rsidRPr="00E9182F">
        <w:rPr>
          <w:rFonts w:ascii="PT Astra Serif" w:hAnsi="PT Astra Serif" w:cs="PT Astra Serif"/>
          <w:sz w:val="26"/>
          <w:szCs w:val="26"/>
        </w:rPr>
        <w:t xml:space="preserve"> граждан в ТРЦ «Изумрудный город».</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b/>
          <w:i/>
          <w:sz w:val="26"/>
          <w:szCs w:val="26"/>
        </w:rPr>
      </w:pPr>
      <w:r w:rsidRPr="00E9182F">
        <w:rPr>
          <w:rFonts w:ascii="PT Astra Serif" w:hAnsi="PT Astra Serif" w:cs="PT Astra Serif"/>
          <w:b/>
          <w:i/>
          <w:sz w:val="26"/>
          <w:szCs w:val="26"/>
        </w:rPr>
        <w:t>Региональный проект «Создание условий для легкого старта и комфортного ведения бизнеса»</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Финансирование регионального проекта за счет всех источников в 2021 году составило 33 454,4 тыс. рублей.</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По итогам отчетного года 142 субъекта малого и среднего предпринимательства включены в реестр социальных предприятий в Томской области.</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28 социальным предприятиям предоставлена финансовая поддержка в виде гранта на реализацию социальных проектов на общую сумму 12,5 млн. рублей.</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bCs/>
          <w:sz w:val="26"/>
          <w:szCs w:val="26"/>
        </w:rPr>
        <w:t>Центром инноваций социальной сферы проведены обучающая и акселерационная программы для социальных предпринимателей по получению грантов для 120 социальных предприятий.</w:t>
      </w:r>
      <w:r w:rsidRPr="00E9182F">
        <w:rPr>
          <w:rFonts w:ascii="PT Astra Serif" w:hAnsi="PT Astra Serif" w:cs="PT Astra Serif"/>
          <w:sz w:val="26"/>
          <w:szCs w:val="26"/>
        </w:rPr>
        <w:t xml:space="preserve"> Оказано более 200 консультаций социальным предприятиям Томской области по вопросам ведения бизнеса. Организовано проведение 3 семинаров и 4 тренингов по различным тематикам ведения социального бизнеса.</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За отчетный период заключено 3 договора поручительств на сумму 11,7 млн. рублей и выдано кредитов на сумму 41,1 млн. рублей (план </w:t>
      </w:r>
      <w:r w:rsidRPr="00E9182F">
        <w:rPr>
          <w:rFonts w:ascii="PT Astra Serif" w:hAnsi="PT Astra Serif" w:cs="PT Astra Serif"/>
          <w:sz w:val="26"/>
          <w:szCs w:val="26"/>
        </w:rPr>
        <w:noBreakHyphen/>
        <w:t xml:space="preserve"> 43,5 млн. рублей). </w:t>
      </w:r>
      <w:proofErr w:type="spellStart"/>
      <w:r w:rsidRPr="00E9182F">
        <w:rPr>
          <w:rFonts w:ascii="PT Astra Serif" w:hAnsi="PT Astra Serif" w:cs="PT Astra Serif"/>
          <w:sz w:val="26"/>
          <w:szCs w:val="26"/>
        </w:rPr>
        <w:t>Недостижение</w:t>
      </w:r>
      <w:proofErr w:type="spellEnd"/>
      <w:r w:rsidRPr="00E9182F">
        <w:rPr>
          <w:rFonts w:ascii="PT Astra Serif" w:hAnsi="PT Astra Serif" w:cs="PT Astra Serif"/>
          <w:sz w:val="26"/>
          <w:szCs w:val="26"/>
        </w:rPr>
        <w:t xml:space="preserve"> показателя в полном объеме связано с отсутствием заявок от начинающих субъектов МСП и отсутствием возможности кредитовании </w:t>
      </w:r>
      <w:r w:rsidRPr="00E9182F">
        <w:rPr>
          <w:rFonts w:ascii="PT Astra Serif" w:hAnsi="PT Astra Serif" w:cs="PT Astra Serif"/>
          <w:sz w:val="26"/>
          <w:szCs w:val="26"/>
        </w:rPr>
        <w:lastRenderedPageBreak/>
        <w:t>начинающих субъектов МСП финансовыми организациями и кредитными учреждениями.</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 xml:space="preserve">27 начинающим предпринимателям предоставлены льготные </w:t>
      </w:r>
      <w:proofErr w:type="spellStart"/>
      <w:r w:rsidRPr="00E9182F">
        <w:rPr>
          <w:rFonts w:ascii="PT Astra Serif" w:hAnsi="PT Astra Serif" w:cs="PT Astra Serif"/>
          <w:sz w:val="26"/>
          <w:szCs w:val="26"/>
        </w:rPr>
        <w:t>микрозаймы</w:t>
      </w:r>
      <w:proofErr w:type="spellEnd"/>
      <w:r w:rsidRPr="00E9182F">
        <w:rPr>
          <w:rFonts w:ascii="PT Astra Serif" w:hAnsi="PT Astra Serif" w:cs="PT Astra Serif"/>
          <w:sz w:val="26"/>
          <w:szCs w:val="26"/>
        </w:rPr>
        <w:t xml:space="preserve"> государственными </w:t>
      </w:r>
      <w:proofErr w:type="spellStart"/>
      <w:r w:rsidRPr="00E9182F">
        <w:rPr>
          <w:rFonts w:ascii="PT Astra Serif" w:hAnsi="PT Astra Serif" w:cs="PT Astra Serif"/>
          <w:sz w:val="26"/>
          <w:szCs w:val="26"/>
        </w:rPr>
        <w:t>микрофинансовыми</w:t>
      </w:r>
      <w:proofErr w:type="spellEnd"/>
      <w:r w:rsidRPr="00E9182F">
        <w:rPr>
          <w:rFonts w:ascii="PT Astra Serif" w:hAnsi="PT Astra Serif" w:cs="PT Astra Serif"/>
          <w:sz w:val="26"/>
          <w:szCs w:val="26"/>
        </w:rPr>
        <w:t xml:space="preserve"> организациями (далее </w:t>
      </w:r>
      <w:r w:rsidRPr="00E9182F">
        <w:rPr>
          <w:rFonts w:ascii="PT Astra Serif" w:hAnsi="PT Astra Serif" w:cs="PT Astra Serif"/>
          <w:sz w:val="26"/>
          <w:szCs w:val="26"/>
        </w:rPr>
        <w:noBreakHyphen/>
        <w:t xml:space="preserve"> МКФ) Томской области (МКФ Томской области, </w:t>
      </w:r>
      <w:proofErr w:type="gramStart"/>
      <w:r w:rsidRPr="00E9182F">
        <w:rPr>
          <w:rFonts w:ascii="PT Astra Serif" w:hAnsi="PT Astra Serif" w:cs="PT Astra Serif"/>
          <w:sz w:val="26"/>
          <w:szCs w:val="26"/>
        </w:rPr>
        <w:t>МКФ</w:t>
      </w:r>
      <w:proofErr w:type="gramEnd"/>
      <w:r w:rsidRPr="00E9182F">
        <w:rPr>
          <w:rFonts w:ascii="PT Astra Serif" w:hAnsi="PT Astra Serif" w:cs="PT Astra Serif"/>
          <w:sz w:val="26"/>
          <w:szCs w:val="26"/>
        </w:rPr>
        <w:t xml:space="preserve"> ЗАТО Северск, МКФ г. Стрежевой) в количестве 31 </w:t>
      </w:r>
      <w:proofErr w:type="spellStart"/>
      <w:r w:rsidRPr="00E9182F">
        <w:rPr>
          <w:rFonts w:ascii="PT Astra Serif" w:hAnsi="PT Astra Serif" w:cs="PT Astra Serif"/>
          <w:sz w:val="26"/>
          <w:szCs w:val="26"/>
        </w:rPr>
        <w:t>микрозайма</w:t>
      </w:r>
      <w:proofErr w:type="spellEnd"/>
      <w:r w:rsidRPr="00E9182F">
        <w:rPr>
          <w:rFonts w:ascii="PT Astra Serif" w:hAnsi="PT Astra Serif" w:cs="PT Astra Serif"/>
          <w:sz w:val="26"/>
          <w:szCs w:val="26"/>
        </w:rPr>
        <w:t xml:space="preserve"> (действующие </w:t>
      </w:r>
      <w:proofErr w:type="spellStart"/>
      <w:r w:rsidRPr="00E9182F">
        <w:rPr>
          <w:rFonts w:ascii="PT Astra Serif" w:hAnsi="PT Astra Serif" w:cs="PT Astra Serif"/>
          <w:sz w:val="26"/>
          <w:szCs w:val="26"/>
        </w:rPr>
        <w:t>микрозаймы</w:t>
      </w:r>
      <w:proofErr w:type="spellEnd"/>
      <w:r w:rsidRPr="00E9182F">
        <w:rPr>
          <w:rFonts w:ascii="PT Astra Serif" w:hAnsi="PT Astra Serif" w:cs="PT Astra Serif"/>
          <w:sz w:val="26"/>
          <w:szCs w:val="26"/>
        </w:rPr>
        <w:t xml:space="preserve">) на сумму около 15,3 млн. рублей (плановое значение – 26 </w:t>
      </w:r>
      <w:proofErr w:type="spellStart"/>
      <w:r w:rsidRPr="00E9182F">
        <w:rPr>
          <w:rFonts w:ascii="PT Astra Serif" w:hAnsi="PT Astra Serif" w:cs="PT Astra Serif"/>
          <w:sz w:val="26"/>
          <w:szCs w:val="26"/>
        </w:rPr>
        <w:t>микрозаймов</w:t>
      </w:r>
      <w:proofErr w:type="spellEnd"/>
      <w:r w:rsidRPr="00E9182F">
        <w:rPr>
          <w:rFonts w:ascii="PT Astra Serif" w:hAnsi="PT Astra Serif" w:cs="PT Astra Serif"/>
          <w:sz w:val="26"/>
          <w:szCs w:val="26"/>
        </w:rPr>
        <w:t>).</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На единой площадке Центра «Мой бизнес», в федеральных институтах развития (центрах компетенций) оказано свыше 3 400 услуг гражданам, желающим вести бизнес, начинающим и действующим предпринимателям.</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Проведено 6 полноформатных обучающих программ («Мама предприниматель», «Акселерация бизнеса в сфере дизайна интерьеров», «Наставничество для женщин», «Школа финансов для нефинансовых руководителей», «Азбука предпринимательства» и «Школа предпринимательства»), 8 семинаров и 4 тренинга по различным тематикам ведения бизнеса, в том числе социального бизнеса.</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Также в 2021 году проведены следующие мероприятия, направленные на развитие предпринимательства Томской области:</w:t>
      </w:r>
    </w:p>
    <w:p w:rsidR="00FF633A" w:rsidRPr="00E9182F" w:rsidRDefault="00FF633A" w:rsidP="001506C2">
      <w:pPr>
        <w:numPr>
          <w:ilvl w:val="0"/>
          <w:numId w:val="17"/>
        </w:numPr>
        <w:tabs>
          <w:tab w:val="left" w:pos="0"/>
          <w:tab w:val="left" w:pos="993"/>
        </w:tabs>
        <w:spacing w:after="0" w:line="240" w:lineRule="auto"/>
        <w:ind w:left="0" w:firstLine="709"/>
        <w:jc w:val="both"/>
        <w:rPr>
          <w:rFonts w:ascii="PT Astra Serif" w:hAnsi="PT Astra Serif" w:cs="PT Astra Serif"/>
          <w:sz w:val="26"/>
          <w:szCs w:val="26"/>
        </w:rPr>
      </w:pPr>
      <w:r w:rsidRPr="00E9182F">
        <w:rPr>
          <w:rFonts w:ascii="PT Astra Serif" w:hAnsi="PT Astra Serif" w:cs="PT Astra Serif"/>
          <w:sz w:val="26"/>
          <w:szCs w:val="26"/>
        </w:rPr>
        <w:t>Форум социального предпринимательства, в котором приняло участие 128 представителей бизнеса Томской области;</w:t>
      </w:r>
    </w:p>
    <w:p w:rsidR="00FF633A" w:rsidRPr="00E9182F" w:rsidRDefault="00FF633A" w:rsidP="001506C2">
      <w:pPr>
        <w:numPr>
          <w:ilvl w:val="0"/>
          <w:numId w:val="17"/>
        </w:numPr>
        <w:tabs>
          <w:tab w:val="left" w:pos="0"/>
          <w:tab w:val="left" w:pos="993"/>
        </w:tabs>
        <w:spacing w:after="0" w:line="240" w:lineRule="auto"/>
        <w:ind w:left="0" w:firstLine="709"/>
        <w:jc w:val="both"/>
        <w:rPr>
          <w:rFonts w:ascii="PT Astra Serif" w:hAnsi="PT Astra Serif" w:cs="PT Astra Serif"/>
          <w:sz w:val="26"/>
          <w:szCs w:val="26"/>
        </w:rPr>
      </w:pPr>
      <w:r w:rsidRPr="00E9182F">
        <w:rPr>
          <w:rFonts w:ascii="PT Astra Serif" w:hAnsi="PT Astra Serif" w:cs="PT Astra Serif"/>
          <w:sz w:val="26"/>
          <w:szCs w:val="26"/>
        </w:rPr>
        <w:t>региональный этап Всероссийского конкурса «Лучший социальный проект года»;</w:t>
      </w:r>
    </w:p>
    <w:p w:rsidR="00FF633A" w:rsidRPr="00E9182F" w:rsidRDefault="00FF633A" w:rsidP="001506C2">
      <w:pPr>
        <w:numPr>
          <w:ilvl w:val="0"/>
          <w:numId w:val="17"/>
        </w:numPr>
        <w:tabs>
          <w:tab w:val="left" w:pos="0"/>
          <w:tab w:val="left" w:pos="993"/>
        </w:tabs>
        <w:spacing w:after="0" w:line="240" w:lineRule="auto"/>
        <w:ind w:left="0" w:firstLine="709"/>
        <w:jc w:val="both"/>
        <w:rPr>
          <w:rFonts w:ascii="PT Astra Serif" w:hAnsi="PT Astra Serif" w:cs="PT Astra Serif"/>
          <w:sz w:val="26"/>
          <w:szCs w:val="26"/>
        </w:rPr>
      </w:pPr>
      <w:r w:rsidRPr="00E9182F">
        <w:rPr>
          <w:rFonts w:ascii="PT Astra Serif" w:hAnsi="PT Astra Serif" w:cs="PT Astra Serif"/>
          <w:sz w:val="26"/>
          <w:szCs w:val="26"/>
        </w:rPr>
        <w:t>конференция «Женский бизнес», в которой приняло участие 87 представителей бизнеса Томской области;</w:t>
      </w:r>
    </w:p>
    <w:p w:rsidR="00FF633A" w:rsidRPr="00E9182F" w:rsidRDefault="00FF633A" w:rsidP="001506C2">
      <w:pPr>
        <w:numPr>
          <w:ilvl w:val="0"/>
          <w:numId w:val="17"/>
        </w:numPr>
        <w:tabs>
          <w:tab w:val="left" w:pos="0"/>
          <w:tab w:val="left" w:pos="993"/>
        </w:tabs>
        <w:spacing w:after="0" w:line="240" w:lineRule="auto"/>
        <w:ind w:left="0" w:firstLine="709"/>
        <w:jc w:val="both"/>
        <w:rPr>
          <w:rFonts w:ascii="PT Astra Serif" w:hAnsi="PT Astra Serif" w:cs="PT Astra Serif"/>
          <w:sz w:val="26"/>
          <w:szCs w:val="26"/>
        </w:rPr>
      </w:pPr>
      <w:r w:rsidRPr="00E9182F">
        <w:rPr>
          <w:rFonts w:ascii="PT Astra Serif" w:hAnsi="PT Astra Serif" w:cs="PT Astra Serif"/>
          <w:sz w:val="26"/>
          <w:szCs w:val="26"/>
        </w:rPr>
        <w:t>Форум «Место силы», объединивший на своей площадке 91 представителя Томской области;</w:t>
      </w:r>
    </w:p>
    <w:p w:rsidR="00FF633A" w:rsidRPr="00E9182F" w:rsidRDefault="00FF633A" w:rsidP="001506C2">
      <w:pPr>
        <w:numPr>
          <w:ilvl w:val="0"/>
          <w:numId w:val="17"/>
        </w:numPr>
        <w:tabs>
          <w:tab w:val="left" w:pos="0"/>
          <w:tab w:val="left" w:pos="993"/>
        </w:tabs>
        <w:spacing w:after="0" w:line="240" w:lineRule="auto"/>
        <w:ind w:left="0" w:firstLine="709"/>
        <w:jc w:val="both"/>
        <w:rPr>
          <w:rFonts w:ascii="PT Astra Serif" w:hAnsi="PT Astra Serif" w:cs="PT Astra Serif"/>
          <w:sz w:val="26"/>
          <w:szCs w:val="26"/>
        </w:rPr>
      </w:pPr>
      <w:r w:rsidRPr="00E9182F">
        <w:rPr>
          <w:rFonts w:ascii="PT Astra Serif" w:hAnsi="PT Astra Serif" w:cs="PT Astra Serif"/>
          <w:sz w:val="26"/>
          <w:szCs w:val="26"/>
        </w:rPr>
        <w:t>региональный фестиваль ремесел и декоративно-прикладного искусства «Томский сувенир» в онлайн-формате;</w:t>
      </w:r>
    </w:p>
    <w:p w:rsidR="00FF633A" w:rsidRPr="00E9182F" w:rsidRDefault="00FF633A" w:rsidP="001506C2">
      <w:pPr>
        <w:numPr>
          <w:ilvl w:val="0"/>
          <w:numId w:val="17"/>
        </w:numPr>
        <w:tabs>
          <w:tab w:val="left" w:pos="0"/>
          <w:tab w:val="left" w:pos="993"/>
        </w:tabs>
        <w:spacing w:after="0" w:line="240" w:lineRule="auto"/>
        <w:ind w:left="0" w:firstLine="709"/>
        <w:jc w:val="both"/>
        <w:rPr>
          <w:rFonts w:ascii="PT Astra Serif" w:hAnsi="PT Astra Serif" w:cs="PT Astra Serif"/>
          <w:sz w:val="26"/>
          <w:szCs w:val="26"/>
        </w:rPr>
      </w:pPr>
      <w:r w:rsidRPr="00E9182F">
        <w:rPr>
          <w:rFonts w:ascii="PT Astra Serif" w:hAnsi="PT Astra Serif" w:cs="PT Astra Serif"/>
          <w:sz w:val="26"/>
          <w:szCs w:val="26"/>
        </w:rPr>
        <w:t>Итоговый форум «Мой бизнес».</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b/>
          <w:i/>
          <w:sz w:val="26"/>
          <w:szCs w:val="26"/>
        </w:rPr>
      </w:pPr>
      <w:r w:rsidRPr="00E9182F">
        <w:rPr>
          <w:rFonts w:ascii="PT Astra Serif" w:hAnsi="PT Astra Serif" w:cs="PT Astra Serif"/>
          <w:b/>
          <w:i/>
          <w:sz w:val="26"/>
          <w:szCs w:val="26"/>
        </w:rPr>
        <w:t>Региональный проект «Акселерация субъектов малого и среднего предпринимательства»</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Финансирование регионального проекта за счет всех источников в 2021 году составило 90 659,4 тыс. рублей.</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По итогам 2021 год</w:t>
      </w:r>
      <w:proofErr w:type="gramStart"/>
      <w:r w:rsidRPr="00E9182F">
        <w:rPr>
          <w:rFonts w:ascii="PT Astra Serif" w:hAnsi="PT Astra Serif" w:cs="PT Astra Serif"/>
          <w:sz w:val="26"/>
          <w:szCs w:val="26"/>
        </w:rPr>
        <w:t>а ООО</w:t>
      </w:r>
      <w:proofErr w:type="gramEnd"/>
      <w:r w:rsidRPr="00E9182F">
        <w:rPr>
          <w:rFonts w:ascii="PT Astra Serif" w:hAnsi="PT Astra Serif" w:cs="PT Astra Serif"/>
          <w:sz w:val="26"/>
          <w:szCs w:val="26"/>
        </w:rPr>
        <w:t> «Гарантийный фонд Томской области» предоставило 20 поручительств на сумму 107,5 млн. рублей, что позволило субъектам МСП получить финансовую поддержку в размере 694,6 млн. рублей.</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bCs/>
          <w:sz w:val="26"/>
          <w:szCs w:val="26"/>
        </w:rPr>
        <w:t xml:space="preserve">В отчетный период </w:t>
      </w:r>
      <w:proofErr w:type="spellStart"/>
      <w:r w:rsidRPr="00E9182F">
        <w:rPr>
          <w:rFonts w:ascii="PT Astra Serif" w:hAnsi="PT Astra Serif" w:cs="PT Astra Serif"/>
          <w:bCs/>
          <w:sz w:val="26"/>
          <w:szCs w:val="26"/>
        </w:rPr>
        <w:t>микрофинансовыми</w:t>
      </w:r>
      <w:proofErr w:type="spellEnd"/>
      <w:r w:rsidRPr="00E9182F">
        <w:rPr>
          <w:rFonts w:ascii="PT Astra Serif" w:hAnsi="PT Astra Serif" w:cs="PT Astra Serif"/>
          <w:bCs/>
          <w:sz w:val="26"/>
          <w:szCs w:val="26"/>
        </w:rPr>
        <w:t xml:space="preserve"> организациями Томской области выдано 408 </w:t>
      </w:r>
      <w:proofErr w:type="spellStart"/>
      <w:r w:rsidRPr="00E9182F">
        <w:rPr>
          <w:rFonts w:ascii="PT Astra Serif" w:hAnsi="PT Astra Serif" w:cs="PT Astra Serif"/>
          <w:bCs/>
          <w:sz w:val="26"/>
          <w:szCs w:val="26"/>
        </w:rPr>
        <w:t>микрозаймов</w:t>
      </w:r>
      <w:proofErr w:type="spellEnd"/>
      <w:r w:rsidRPr="00E9182F">
        <w:rPr>
          <w:rFonts w:ascii="PT Astra Serif" w:hAnsi="PT Astra Serif" w:cs="PT Astra Serif"/>
          <w:bCs/>
          <w:sz w:val="26"/>
          <w:szCs w:val="26"/>
        </w:rPr>
        <w:t xml:space="preserve"> субъектам</w:t>
      </w:r>
      <w:r w:rsidRPr="00E9182F">
        <w:rPr>
          <w:rFonts w:ascii="PT Astra Serif" w:hAnsi="PT Astra Serif" w:cs="PT Astra Serif"/>
          <w:sz w:val="26"/>
          <w:szCs w:val="26"/>
        </w:rPr>
        <w:t xml:space="preserve"> МСП</w:t>
      </w:r>
      <w:r w:rsidRPr="00E9182F">
        <w:rPr>
          <w:rFonts w:ascii="PT Astra Serif" w:hAnsi="PT Astra Serif" w:cs="PT Astra Serif"/>
          <w:bCs/>
          <w:sz w:val="26"/>
          <w:szCs w:val="26"/>
        </w:rPr>
        <w:t>.</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 xml:space="preserve">ЦПЭ оказано содействие 33 субъектам МСП по заключению экспортных контрактов. Ежегодный объем экспорта субъектов МСП, получивших поддержку ЦПЭ, составил </w:t>
      </w:r>
      <w:r w:rsidRPr="00E9182F">
        <w:rPr>
          <w:rFonts w:ascii="PT Astra Serif" w:hAnsi="PT Astra Serif"/>
          <w:iCs/>
        </w:rPr>
        <w:noBreakHyphen/>
      </w:r>
      <w:r w:rsidRPr="00E9182F">
        <w:rPr>
          <w:rFonts w:ascii="PT Astra Serif" w:hAnsi="PT Astra Serif" w:cs="PT Astra Serif"/>
          <w:sz w:val="26"/>
          <w:szCs w:val="26"/>
        </w:rPr>
        <w:t xml:space="preserve"> 11,2 млн. долларов США. </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bCs/>
          <w:sz w:val="26"/>
          <w:szCs w:val="26"/>
        </w:rPr>
      </w:pPr>
      <w:r w:rsidRPr="00E9182F">
        <w:rPr>
          <w:rFonts w:ascii="PT Astra Serif" w:hAnsi="PT Astra Serif" w:cs="PT Astra Serif"/>
          <w:bCs/>
          <w:sz w:val="26"/>
          <w:szCs w:val="26"/>
        </w:rPr>
        <w:t xml:space="preserve">В 2021 году организациями инфраструктуры поддержки предпринимательства Томской области оказано около 695 комплексных услуг 669 субъектам МСП Томской области. </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bCs/>
          <w:sz w:val="26"/>
          <w:szCs w:val="26"/>
        </w:rPr>
      </w:pPr>
      <w:r w:rsidRPr="00E9182F">
        <w:rPr>
          <w:rFonts w:ascii="PT Astra Serif" w:hAnsi="PT Astra Serif" w:cs="PT Astra Serif"/>
          <w:bCs/>
          <w:sz w:val="26"/>
          <w:szCs w:val="26"/>
        </w:rPr>
        <w:t xml:space="preserve">На базе Центр инноваций социальной сферы 65 предприятий, включенных в реестр социальных предприятий Томской области, получили комплексные услуги по направлениям (размещение наружной рекламы, оформление аккаунта в социальных сетях, аналитика финансовой модели бизнеса, регистрация прав на </w:t>
      </w:r>
      <w:r w:rsidRPr="00E9182F">
        <w:rPr>
          <w:rFonts w:ascii="PT Astra Serif" w:hAnsi="PT Astra Serif" w:cs="PT Astra Serif"/>
          <w:bCs/>
          <w:sz w:val="26"/>
          <w:szCs w:val="26"/>
        </w:rPr>
        <w:lastRenderedPageBreak/>
        <w:t xml:space="preserve">интеллектуальную собственность, создание </w:t>
      </w:r>
      <w:proofErr w:type="spellStart"/>
      <w:r w:rsidRPr="00E9182F">
        <w:rPr>
          <w:rFonts w:ascii="PT Astra Serif" w:hAnsi="PT Astra Serif" w:cs="PT Astra Serif"/>
          <w:bCs/>
          <w:sz w:val="26"/>
          <w:szCs w:val="26"/>
        </w:rPr>
        <w:t>брендбука</w:t>
      </w:r>
      <w:proofErr w:type="spellEnd"/>
      <w:r w:rsidRPr="00E9182F">
        <w:rPr>
          <w:rFonts w:ascii="PT Astra Serif" w:hAnsi="PT Astra Serif" w:cs="PT Astra Serif"/>
          <w:bCs/>
          <w:sz w:val="26"/>
          <w:szCs w:val="26"/>
        </w:rPr>
        <w:t xml:space="preserve"> или фирменного стиля компании и т.д.).</w:t>
      </w:r>
    </w:p>
    <w:p w:rsidR="00FF633A" w:rsidRPr="00E9182F" w:rsidRDefault="00FF633A" w:rsidP="00FF633A">
      <w:pPr>
        <w:tabs>
          <w:tab w:val="left" w:pos="0"/>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Объем внебюджетных инвестиций в основной капитал субъектов МСП, получивших доступ к производственным площадям и помещениям промышленных парков, технопарков за 2021 год по предварительным данным составил 39,0 млн. рублей (план </w:t>
      </w:r>
      <w:r w:rsidRPr="00E9182F">
        <w:rPr>
          <w:rFonts w:ascii="PT Astra Serif" w:hAnsi="PT Astra Serif"/>
          <w:iCs/>
          <w:sz w:val="26"/>
          <w:szCs w:val="26"/>
        </w:rPr>
        <w:noBreakHyphen/>
        <w:t xml:space="preserve"> </w:t>
      </w:r>
      <w:r w:rsidRPr="00E9182F">
        <w:rPr>
          <w:rFonts w:ascii="PT Astra Serif" w:hAnsi="PT Astra Serif" w:cs="PT Astra Serif"/>
          <w:sz w:val="26"/>
          <w:szCs w:val="26"/>
        </w:rPr>
        <w:t xml:space="preserve">60,0 млн. рублей). Причиной </w:t>
      </w:r>
      <w:proofErr w:type="spellStart"/>
      <w:r w:rsidRPr="00E9182F">
        <w:rPr>
          <w:rFonts w:ascii="PT Astra Serif" w:hAnsi="PT Astra Serif" w:cs="PT Astra Serif"/>
          <w:sz w:val="26"/>
          <w:szCs w:val="26"/>
        </w:rPr>
        <w:t>недостижения</w:t>
      </w:r>
      <w:proofErr w:type="spellEnd"/>
      <w:r w:rsidRPr="00E9182F">
        <w:rPr>
          <w:rFonts w:ascii="PT Astra Serif" w:hAnsi="PT Astra Serif" w:cs="PT Astra Serif"/>
          <w:sz w:val="26"/>
          <w:szCs w:val="26"/>
        </w:rPr>
        <w:t xml:space="preserve"> планового результата является сохранение в 2021 году тенденции снижения деловой и потребительской активности, а также пересмотр субъектами МСП ранее обозначенных планов инвестиционного развития в связи с распространением на территории Российской Федерации новой </w:t>
      </w:r>
      <w:proofErr w:type="spellStart"/>
      <w:r w:rsidRPr="00E9182F">
        <w:rPr>
          <w:rFonts w:ascii="PT Astra Serif" w:hAnsi="PT Astra Serif" w:cs="PT Astra Serif"/>
          <w:sz w:val="26"/>
          <w:szCs w:val="26"/>
        </w:rPr>
        <w:t>коронавирусной</w:t>
      </w:r>
      <w:proofErr w:type="spellEnd"/>
      <w:r w:rsidRPr="00E9182F">
        <w:rPr>
          <w:rFonts w:ascii="PT Astra Serif" w:hAnsi="PT Astra Serif" w:cs="PT Astra Serif"/>
          <w:sz w:val="26"/>
          <w:szCs w:val="26"/>
        </w:rPr>
        <w:t xml:space="preserve"> инфекции. </w:t>
      </w:r>
    </w:p>
    <w:p w:rsidR="00FF633A" w:rsidRPr="00E9182F" w:rsidRDefault="00FF633A" w:rsidP="00FF633A">
      <w:pPr>
        <w:tabs>
          <w:tab w:val="left" w:pos="0"/>
          <w:tab w:val="left" w:pos="993"/>
        </w:tabs>
        <w:spacing w:after="0" w:line="240" w:lineRule="auto"/>
        <w:ind w:firstLine="709"/>
        <w:jc w:val="both"/>
        <w:rPr>
          <w:rFonts w:ascii="PT Astra Serif" w:eastAsia="Calibri" w:hAnsi="PT Astra Serif" w:cs="Calibri"/>
          <w:b/>
          <w:bCs/>
          <w:sz w:val="26"/>
          <w:szCs w:val="26"/>
        </w:rPr>
      </w:pPr>
      <w:r w:rsidRPr="00E9182F">
        <w:rPr>
          <w:rFonts w:ascii="PT Astra Serif" w:eastAsia="Calibri" w:hAnsi="PT Astra Serif" w:cs="Calibri"/>
          <w:b/>
          <w:bCs/>
          <w:sz w:val="26"/>
          <w:szCs w:val="26"/>
        </w:rPr>
        <w:t>Национальный проект «Производительность труда»</w:t>
      </w:r>
    </w:p>
    <w:p w:rsidR="00FF633A" w:rsidRPr="00E9182F" w:rsidRDefault="00FF633A" w:rsidP="00FF633A">
      <w:pPr>
        <w:tabs>
          <w:tab w:val="left" w:pos="0"/>
          <w:tab w:val="left" w:pos="993"/>
        </w:tabs>
        <w:spacing w:after="0" w:line="240" w:lineRule="auto"/>
        <w:ind w:firstLine="709"/>
        <w:jc w:val="both"/>
        <w:rPr>
          <w:rFonts w:ascii="PT Astra Serif" w:eastAsia="Calibri" w:hAnsi="PT Astra Serif" w:cs="Calibri"/>
          <w:b/>
          <w:bCs/>
          <w:i/>
          <w:iCs/>
          <w:sz w:val="26"/>
          <w:szCs w:val="26"/>
        </w:rPr>
      </w:pPr>
      <w:r w:rsidRPr="00E9182F">
        <w:rPr>
          <w:rFonts w:ascii="PT Astra Serif" w:eastAsia="Calibri" w:hAnsi="PT Astra Serif" w:cs="Calibri"/>
          <w:b/>
          <w:bCs/>
          <w:i/>
          <w:iCs/>
          <w:sz w:val="26"/>
          <w:szCs w:val="26"/>
        </w:rPr>
        <w:t>Региональный проект «Системные меры по повышению производительности труда»</w:t>
      </w:r>
    </w:p>
    <w:p w:rsidR="00FF633A" w:rsidRPr="00E9182F" w:rsidRDefault="00FF633A" w:rsidP="00FF633A">
      <w:pPr>
        <w:tabs>
          <w:tab w:val="left" w:pos="0"/>
          <w:tab w:val="left" w:pos="993"/>
        </w:tabs>
        <w:spacing w:after="0" w:line="240" w:lineRule="auto"/>
        <w:ind w:firstLine="709"/>
        <w:jc w:val="both"/>
        <w:rPr>
          <w:rFonts w:ascii="PT Astra Serif" w:eastAsia="Calibri" w:hAnsi="PT Astra Serif" w:cs="Calibri"/>
          <w:sz w:val="26"/>
          <w:szCs w:val="26"/>
        </w:rPr>
      </w:pPr>
      <w:r w:rsidRPr="00E9182F">
        <w:rPr>
          <w:rFonts w:ascii="PT Astra Serif" w:eastAsia="Calibri" w:hAnsi="PT Astra Serif" w:cs="Calibri"/>
          <w:sz w:val="26"/>
          <w:szCs w:val="26"/>
        </w:rPr>
        <w:t>Финансирование регионального проекта в 2021 году не предусмотрено.</w:t>
      </w:r>
    </w:p>
    <w:p w:rsidR="00FF633A" w:rsidRPr="00E9182F" w:rsidRDefault="00FF633A" w:rsidP="00FF633A">
      <w:pPr>
        <w:tabs>
          <w:tab w:val="left" w:pos="0"/>
          <w:tab w:val="left" w:pos="993"/>
        </w:tabs>
        <w:spacing w:after="0" w:line="240" w:lineRule="auto"/>
        <w:ind w:firstLine="709"/>
        <w:contextualSpacing/>
        <w:jc w:val="both"/>
        <w:rPr>
          <w:rFonts w:ascii="PT Astra Serif" w:hAnsi="PT Astra Serif"/>
          <w:sz w:val="26"/>
          <w:szCs w:val="26"/>
        </w:rPr>
      </w:pPr>
      <w:r w:rsidRPr="00E9182F">
        <w:rPr>
          <w:rFonts w:ascii="PT Astra Serif" w:hAnsi="PT Astra Serif"/>
          <w:sz w:val="26"/>
          <w:szCs w:val="26"/>
        </w:rPr>
        <w:t>В отчетном году проведен конкурс лучших практик наставничества среди предприятий</w:t>
      </w:r>
      <w:r w:rsidRPr="00E9182F">
        <w:rPr>
          <w:rFonts w:ascii="PT Astra Serif" w:hAnsi="PT Astra Serif"/>
          <w:iCs/>
          <w:sz w:val="26"/>
          <w:szCs w:val="26"/>
        </w:rPr>
        <w:noBreakHyphen/>
      </w:r>
      <w:r w:rsidRPr="00E9182F">
        <w:rPr>
          <w:rFonts w:ascii="PT Astra Serif" w:hAnsi="PT Astra Serif"/>
          <w:sz w:val="26"/>
          <w:szCs w:val="26"/>
        </w:rPr>
        <w:t>участников национального проекта «Производительность труда». Победители конкурса участвовали во Всероссийском этапе конкурса в г. Москве, по результатам которог</w:t>
      </w:r>
      <w:proofErr w:type="gramStart"/>
      <w:r w:rsidRPr="00E9182F">
        <w:rPr>
          <w:rFonts w:ascii="PT Astra Serif" w:hAnsi="PT Astra Serif"/>
          <w:sz w:val="26"/>
          <w:szCs w:val="26"/>
        </w:rPr>
        <w:t>о ООО</w:t>
      </w:r>
      <w:proofErr w:type="gramEnd"/>
      <w:r w:rsidRPr="00E9182F">
        <w:rPr>
          <w:rFonts w:ascii="PT Astra Serif" w:hAnsi="PT Astra Serif"/>
          <w:sz w:val="26"/>
          <w:szCs w:val="26"/>
        </w:rPr>
        <w:t xml:space="preserve"> «Стрежевой </w:t>
      </w:r>
      <w:proofErr w:type="spellStart"/>
      <w:r w:rsidRPr="00E9182F">
        <w:rPr>
          <w:rFonts w:ascii="PT Astra Serif" w:hAnsi="PT Astra Serif"/>
          <w:sz w:val="26"/>
          <w:szCs w:val="26"/>
        </w:rPr>
        <w:t>теплоэнергоснабжение</w:t>
      </w:r>
      <w:proofErr w:type="spellEnd"/>
      <w:r w:rsidRPr="00E9182F">
        <w:rPr>
          <w:rFonts w:ascii="PT Astra Serif" w:hAnsi="PT Astra Serif"/>
          <w:sz w:val="26"/>
          <w:szCs w:val="26"/>
        </w:rPr>
        <w:t>» занял 3 место по направлению «Наставничество в области повышения производительности труда».</w:t>
      </w:r>
    </w:p>
    <w:p w:rsidR="00FF633A" w:rsidRPr="00E9182F" w:rsidRDefault="00FF633A" w:rsidP="00FF633A">
      <w:pPr>
        <w:tabs>
          <w:tab w:val="left" w:pos="0"/>
          <w:tab w:val="left" w:pos="993"/>
        </w:tabs>
        <w:spacing w:after="0" w:line="240" w:lineRule="auto"/>
        <w:ind w:firstLine="709"/>
        <w:contextualSpacing/>
        <w:jc w:val="both"/>
        <w:rPr>
          <w:rFonts w:ascii="PT Astra Serif" w:hAnsi="PT Astra Serif"/>
          <w:sz w:val="26"/>
          <w:szCs w:val="26"/>
        </w:rPr>
      </w:pPr>
      <w:r w:rsidRPr="00E9182F">
        <w:rPr>
          <w:rFonts w:ascii="PT Astra Serif" w:hAnsi="PT Astra Serif"/>
          <w:sz w:val="26"/>
          <w:szCs w:val="26"/>
        </w:rPr>
        <w:t>В рамках регионального проекта:</w:t>
      </w:r>
    </w:p>
    <w:p w:rsidR="00FF633A" w:rsidRPr="00E9182F" w:rsidRDefault="00FF633A" w:rsidP="00FF633A">
      <w:pPr>
        <w:numPr>
          <w:ilvl w:val="0"/>
          <w:numId w:val="18"/>
        </w:numPr>
        <w:tabs>
          <w:tab w:val="left" w:pos="0"/>
          <w:tab w:val="left" w:pos="993"/>
        </w:tabs>
        <w:spacing w:after="0" w:line="240" w:lineRule="auto"/>
        <w:ind w:left="0" w:firstLine="709"/>
        <w:contextualSpacing/>
        <w:jc w:val="both"/>
        <w:rPr>
          <w:rFonts w:ascii="PT Astra Serif" w:hAnsi="PT Astra Serif"/>
          <w:sz w:val="26"/>
          <w:szCs w:val="26"/>
        </w:rPr>
      </w:pPr>
      <w:r w:rsidRPr="00E9182F">
        <w:rPr>
          <w:rFonts w:ascii="PT Astra Serif" w:hAnsi="PT Astra Serif"/>
          <w:sz w:val="26"/>
          <w:szCs w:val="26"/>
        </w:rPr>
        <w:t>30 сотрудников руководящего состава предприятий-участников национального проекта обучено по программе «Лидеры производительности»;</w:t>
      </w:r>
    </w:p>
    <w:p w:rsidR="00FF633A" w:rsidRPr="00E9182F" w:rsidRDefault="00FF633A" w:rsidP="00FF633A">
      <w:pPr>
        <w:numPr>
          <w:ilvl w:val="0"/>
          <w:numId w:val="18"/>
        </w:numPr>
        <w:tabs>
          <w:tab w:val="left" w:pos="0"/>
          <w:tab w:val="left" w:pos="993"/>
        </w:tabs>
        <w:spacing w:after="0" w:line="240" w:lineRule="auto"/>
        <w:ind w:left="0" w:firstLine="709"/>
        <w:contextualSpacing/>
        <w:jc w:val="both"/>
        <w:rPr>
          <w:rFonts w:ascii="PT Astra Serif" w:hAnsi="PT Astra Serif"/>
          <w:sz w:val="26"/>
          <w:szCs w:val="26"/>
        </w:rPr>
      </w:pPr>
      <w:r w:rsidRPr="00E9182F">
        <w:rPr>
          <w:rFonts w:ascii="PT Astra Serif" w:hAnsi="PT Astra Serif"/>
          <w:sz w:val="26"/>
          <w:szCs w:val="26"/>
        </w:rPr>
        <w:t>8 сотрудников предприятий-участников национального проекта обучено по программе «Акселератор экспортного роста».</w:t>
      </w:r>
    </w:p>
    <w:p w:rsidR="00FF633A" w:rsidRPr="00E9182F" w:rsidRDefault="00FF633A" w:rsidP="00FF633A">
      <w:pPr>
        <w:tabs>
          <w:tab w:val="left" w:pos="0"/>
          <w:tab w:val="left" w:pos="993"/>
        </w:tabs>
        <w:spacing w:after="0" w:line="240" w:lineRule="auto"/>
        <w:ind w:firstLine="709"/>
        <w:jc w:val="both"/>
        <w:rPr>
          <w:rFonts w:ascii="PT Astra Serif" w:eastAsia="Calibri" w:hAnsi="PT Astra Serif" w:cs="Calibri"/>
          <w:b/>
          <w:bCs/>
          <w:i/>
          <w:iCs/>
          <w:sz w:val="26"/>
          <w:szCs w:val="26"/>
        </w:rPr>
      </w:pPr>
      <w:r w:rsidRPr="00E9182F">
        <w:rPr>
          <w:rFonts w:ascii="PT Astra Serif" w:eastAsia="Calibri" w:hAnsi="PT Astra Serif" w:cs="Calibri"/>
          <w:b/>
          <w:bCs/>
          <w:i/>
          <w:iCs/>
          <w:sz w:val="26"/>
          <w:szCs w:val="26"/>
        </w:rPr>
        <w:t>Региональный проект «Адресная поддержка повышения производительности труда на предприятиях»</w:t>
      </w:r>
    </w:p>
    <w:p w:rsidR="00FF633A" w:rsidRPr="00E9182F" w:rsidRDefault="00FF633A" w:rsidP="00FF633A">
      <w:pPr>
        <w:tabs>
          <w:tab w:val="left" w:pos="0"/>
          <w:tab w:val="left" w:pos="993"/>
        </w:tabs>
        <w:spacing w:after="0" w:line="240" w:lineRule="auto"/>
        <w:ind w:firstLine="709"/>
        <w:jc w:val="both"/>
        <w:rPr>
          <w:rFonts w:ascii="PT Astra Serif" w:eastAsia="Calibri" w:hAnsi="PT Astra Serif" w:cs="Calibri"/>
          <w:sz w:val="26"/>
          <w:szCs w:val="26"/>
        </w:rPr>
      </w:pPr>
      <w:r w:rsidRPr="00E9182F">
        <w:rPr>
          <w:rFonts w:ascii="PT Astra Serif" w:eastAsia="Calibri" w:hAnsi="PT Astra Serif" w:cs="Calibri"/>
          <w:sz w:val="26"/>
          <w:szCs w:val="26"/>
        </w:rPr>
        <w:t>Финансирование регионального проекта за счет всех источников в 2021 году составило 18 923,7 тыс. рублей.</w:t>
      </w:r>
    </w:p>
    <w:p w:rsidR="00FF633A" w:rsidRPr="00E9182F" w:rsidRDefault="00FF633A" w:rsidP="00FF633A">
      <w:pPr>
        <w:tabs>
          <w:tab w:val="left" w:pos="0"/>
          <w:tab w:val="left" w:pos="993"/>
        </w:tabs>
        <w:spacing w:after="0" w:line="240" w:lineRule="auto"/>
        <w:ind w:firstLine="709"/>
        <w:jc w:val="both"/>
        <w:rPr>
          <w:rFonts w:ascii="PT Astra Serif" w:eastAsia="Calibri" w:hAnsi="PT Astra Serif" w:cs="Calibri"/>
          <w:sz w:val="26"/>
          <w:szCs w:val="26"/>
        </w:rPr>
      </w:pPr>
      <w:r w:rsidRPr="00E9182F">
        <w:rPr>
          <w:rFonts w:ascii="PT Astra Serif" w:eastAsia="Calibri" w:hAnsi="PT Astra Serif" w:cs="Calibri"/>
          <w:sz w:val="26"/>
          <w:szCs w:val="26"/>
        </w:rPr>
        <w:t>В рамках регионального проекта:</w:t>
      </w:r>
    </w:p>
    <w:p w:rsidR="00FF633A" w:rsidRPr="00E9182F" w:rsidRDefault="00FF633A" w:rsidP="00FF633A">
      <w:pPr>
        <w:numPr>
          <w:ilvl w:val="0"/>
          <w:numId w:val="19"/>
        </w:numPr>
        <w:tabs>
          <w:tab w:val="left" w:pos="0"/>
          <w:tab w:val="left" w:pos="993"/>
        </w:tabs>
        <w:spacing w:after="0" w:line="240" w:lineRule="auto"/>
        <w:ind w:left="0" w:firstLine="709"/>
        <w:contextualSpacing/>
        <w:jc w:val="both"/>
        <w:rPr>
          <w:rFonts w:ascii="PT Astra Serif" w:eastAsia="Calibri" w:hAnsi="PT Astra Serif" w:cs="Calibri"/>
          <w:sz w:val="26"/>
          <w:szCs w:val="26"/>
        </w:rPr>
      </w:pPr>
      <w:r w:rsidRPr="00E9182F">
        <w:rPr>
          <w:rFonts w:ascii="PT Astra Serif" w:eastAsia="Calibri" w:hAnsi="PT Astra Serif" w:cs="Calibri"/>
          <w:sz w:val="26"/>
          <w:szCs w:val="26"/>
        </w:rPr>
        <w:t xml:space="preserve">реализованы 8 проектов по повышению производительности труда на предприятиях-участниках национального проекта по направлению «Бережливое производство» с помощью созданной региональной </w:t>
      </w:r>
      <w:proofErr w:type="gramStart"/>
      <w:r w:rsidRPr="00E9182F">
        <w:rPr>
          <w:rFonts w:ascii="PT Astra Serif" w:eastAsia="Calibri" w:hAnsi="PT Astra Serif" w:cs="Calibri"/>
          <w:sz w:val="26"/>
          <w:szCs w:val="26"/>
        </w:rPr>
        <w:t>инфраструктуры обеспечения повышения производительности труда</w:t>
      </w:r>
      <w:proofErr w:type="gramEnd"/>
      <w:r w:rsidRPr="00E9182F">
        <w:rPr>
          <w:rFonts w:ascii="PT Astra Serif" w:eastAsia="Calibri" w:hAnsi="PT Astra Serif" w:cs="Calibri"/>
          <w:sz w:val="26"/>
          <w:szCs w:val="26"/>
        </w:rPr>
        <w:t>;</w:t>
      </w:r>
    </w:p>
    <w:p w:rsidR="00FF633A" w:rsidRPr="00E9182F" w:rsidRDefault="00FF633A" w:rsidP="00FF633A">
      <w:pPr>
        <w:numPr>
          <w:ilvl w:val="0"/>
          <w:numId w:val="19"/>
        </w:numPr>
        <w:tabs>
          <w:tab w:val="left" w:pos="0"/>
          <w:tab w:val="left" w:pos="993"/>
        </w:tabs>
        <w:spacing w:after="0" w:line="240" w:lineRule="auto"/>
        <w:ind w:left="0" w:firstLine="709"/>
        <w:contextualSpacing/>
        <w:jc w:val="both"/>
        <w:rPr>
          <w:rFonts w:ascii="PT Astra Serif" w:eastAsia="Calibri" w:hAnsi="PT Astra Serif" w:cs="Calibri"/>
          <w:sz w:val="26"/>
          <w:szCs w:val="26"/>
        </w:rPr>
      </w:pPr>
      <w:r w:rsidRPr="00E9182F">
        <w:rPr>
          <w:rFonts w:ascii="PT Astra Serif" w:eastAsia="Calibri" w:hAnsi="PT Astra Serif" w:cs="Calibri"/>
          <w:sz w:val="26"/>
          <w:szCs w:val="26"/>
        </w:rPr>
        <w:t>создано 10 потоков-образцов (оптимизированы производственные/</w:t>
      </w:r>
      <w:r w:rsidR="00C80D58">
        <w:rPr>
          <w:rFonts w:ascii="PT Astra Serif" w:eastAsia="Calibri" w:hAnsi="PT Astra Serif" w:cs="Calibri"/>
          <w:sz w:val="26"/>
          <w:szCs w:val="26"/>
        </w:rPr>
        <w:t xml:space="preserve"> </w:t>
      </w:r>
      <w:r w:rsidRPr="00E9182F">
        <w:rPr>
          <w:rFonts w:ascii="PT Astra Serif" w:eastAsia="Calibri" w:hAnsi="PT Astra Serif" w:cs="Calibri"/>
          <w:sz w:val="26"/>
          <w:szCs w:val="26"/>
        </w:rPr>
        <w:t>вспомогательные процессы) на предприятиях-участниках национального проекта под региональным управлением (совместно с экспертами РЦК) на базе сформированной инфраструктуры для развития производственной системы в рамках организационной, методологической, экспертно-аналитической и информационной поддержки программ повышения производительности труда на предприятиях;</w:t>
      </w:r>
    </w:p>
    <w:p w:rsidR="00FF633A" w:rsidRPr="00E9182F" w:rsidRDefault="00931275" w:rsidP="00FF633A">
      <w:pPr>
        <w:numPr>
          <w:ilvl w:val="0"/>
          <w:numId w:val="19"/>
        </w:numPr>
        <w:tabs>
          <w:tab w:val="left" w:pos="0"/>
          <w:tab w:val="left" w:pos="993"/>
        </w:tabs>
        <w:spacing w:after="0" w:line="240" w:lineRule="auto"/>
        <w:ind w:left="0" w:firstLine="709"/>
        <w:contextualSpacing/>
        <w:jc w:val="both"/>
        <w:rPr>
          <w:rFonts w:ascii="PT Astra Serif" w:hAnsi="PT Astra Serif"/>
          <w:sz w:val="26"/>
          <w:szCs w:val="26"/>
        </w:rPr>
      </w:pPr>
      <w:r>
        <w:rPr>
          <w:rFonts w:ascii="PT Astra Serif" w:hAnsi="PT Astra Serif"/>
          <w:sz w:val="26"/>
          <w:szCs w:val="26"/>
        </w:rPr>
        <w:t>8</w:t>
      </w:r>
      <w:r w:rsidR="00FF633A" w:rsidRPr="00E9182F">
        <w:rPr>
          <w:rFonts w:ascii="PT Astra Serif" w:hAnsi="PT Astra Serif"/>
          <w:sz w:val="26"/>
          <w:szCs w:val="26"/>
        </w:rPr>
        <w:t xml:space="preserve"> предприятий Томской области базовых </w:t>
      </w:r>
      <w:proofErr w:type="spellStart"/>
      <w:r w:rsidR="00FF633A" w:rsidRPr="00E9182F">
        <w:rPr>
          <w:rFonts w:ascii="PT Astra Serif" w:hAnsi="PT Astra Serif"/>
          <w:sz w:val="26"/>
          <w:szCs w:val="26"/>
        </w:rPr>
        <w:t>несырьевых</w:t>
      </w:r>
      <w:proofErr w:type="spellEnd"/>
      <w:r w:rsidR="00FF633A" w:rsidRPr="00E9182F">
        <w:rPr>
          <w:rFonts w:ascii="PT Astra Serif" w:hAnsi="PT Astra Serif"/>
          <w:sz w:val="26"/>
          <w:szCs w:val="26"/>
        </w:rPr>
        <w:t xml:space="preserve"> отраслей вовлечены в национальный проект «Производительность труда» («</w:t>
      </w:r>
      <w:proofErr w:type="spellStart"/>
      <w:r w:rsidR="00FF633A" w:rsidRPr="00E9182F">
        <w:rPr>
          <w:rFonts w:ascii="PT Astra Serif" w:hAnsi="PT Astra Serif"/>
          <w:sz w:val="26"/>
          <w:szCs w:val="26"/>
        </w:rPr>
        <w:t>Самуський</w:t>
      </w:r>
      <w:proofErr w:type="spellEnd"/>
      <w:r w:rsidR="00FF633A" w:rsidRPr="00E9182F">
        <w:rPr>
          <w:rFonts w:ascii="PT Astra Serif" w:hAnsi="PT Astra Serif"/>
          <w:sz w:val="26"/>
          <w:szCs w:val="26"/>
        </w:rPr>
        <w:t xml:space="preserve"> ССРЗ», «Научно-Производственное Объединение «Реагенты Сибири»; «Строительно-монтажное предприятие </w:t>
      </w:r>
      <w:r w:rsidR="00FF633A" w:rsidRPr="00E9182F">
        <w:rPr>
          <w:rFonts w:ascii="PT Astra Serif" w:hAnsi="PT Astra Serif"/>
          <w:sz w:val="26"/>
          <w:szCs w:val="26"/>
        </w:rPr>
        <w:noBreakHyphen/>
        <w:t> 95»; «Областной аптечный склад»; «СПАР-ТОМСК»; «СИБИРСКАЯ ОЛИВА»; «СЗ «</w:t>
      </w:r>
      <w:proofErr w:type="spellStart"/>
      <w:r w:rsidR="00FF633A" w:rsidRPr="00E9182F">
        <w:rPr>
          <w:rFonts w:ascii="PT Astra Serif" w:hAnsi="PT Astra Serif"/>
          <w:sz w:val="26"/>
          <w:szCs w:val="26"/>
        </w:rPr>
        <w:t>Карьероуправление</w:t>
      </w:r>
      <w:proofErr w:type="spellEnd"/>
      <w:r w:rsidR="00FF633A" w:rsidRPr="00E9182F">
        <w:rPr>
          <w:rFonts w:ascii="PT Astra Serif" w:hAnsi="PT Astra Serif"/>
          <w:sz w:val="26"/>
          <w:szCs w:val="26"/>
        </w:rPr>
        <w:t>»; «Аэропорт ТОМСК»);</w:t>
      </w:r>
    </w:p>
    <w:p w:rsidR="00FF633A" w:rsidRPr="00E9182F" w:rsidRDefault="00FF633A" w:rsidP="00FF633A">
      <w:pPr>
        <w:numPr>
          <w:ilvl w:val="0"/>
          <w:numId w:val="19"/>
        </w:numPr>
        <w:tabs>
          <w:tab w:val="left" w:pos="0"/>
          <w:tab w:val="left" w:pos="993"/>
        </w:tabs>
        <w:spacing w:after="0" w:line="240" w:lineRule="auto"/>
        <w:ind w:left="0" w:firstLine="709"/>
        <w:contextualSpacing/>
        <w:jc w:val="both"/>
        <w:rPr>
          <w:rFonts w:ascii="PT Astra Serif" w:hAnsi="PT Astra Serif"/>
          <w:sz w:val="26"/>
          <w:szCs w:val="26"/>
        </w:rPr>
      </w:pPr>
      <w:r w:rsidRPr="00E9182F">
        <w:rPr>
          <w:rFonts w:ascii="PT Astra Serif" w:hAnsi="PT Astra Serif"/>
          <w:sz w:val="26"/>
          <w:szCs w:val="26"/>
        </w:rPr>
        <w:t>201 сотрудник предприятий-участников обучен инструментам повышения производительности труда под региональным управлением (с РЦК);</w:t>
      </w:r>
    </w:p>
    <w:p w:rsidR="00FF633A" w:rsidRPr="00E9182F" w:rsidRDefault="00FF633A" w:rsidP="00FF633A">
      <w:pPr>
        <w:numPr>
          <w:ilvl w:val="0"/>
          <w:numId w:val="19"/>
        </w:numPr>
        <w:tabs>
          <w:tab w:val="left" w:pos="0"/>
          <w:tab w:val="left" w:pos="993"/>
        </w:tabs>
        <w:spacing w:after="0" w:line="240" w:lineRule="auto"/>
        <w:ind w:left="0" w:firstLine="709"/>
        <w:contextualSpacing/>
        <w:jc w:val="both"/>
        <w:rPr>
          <w:rFonts w:ascii="PT Astra Serif" w:hAnsi="PT Astra Serif"/>
          <w:sz w:val="26"/>
          <w:szCs w:val="26"/>
        </w:rPr>
      </w:pPr>
      <w:r w:rsidRPr="00E9182F">
        <w:rPr>
          <w:rFonts w:ascii="PT Astra Serif" w:hAnsi="PT Astra Serif"/>
          <w:sz w:val="26"/>
          <w:szCs w:val="26"/>
        </w:rPr>
        <w:lastRenderedPageBreak/>
        <w:t>19 сотрудников предприятий-участников (самостоятельно) и органов исполнительной власти прошли обучение в рамках реализации мероприятий по повышению производительности труда;</w:t>
      </w:r>
    </w:p>
    <w:p w:rsidR="00FF633A" w:rsidRPr="00E9182F" w:rsidRDefault="00FF633A" w:rsidP="00FF633A">
      <w:pPr>
        <w:numPr>
          <w:ilvl w:val="0"/>
          <w:numId w:val="19"/>
        </w:numPr>
        <w:tabs>
          <w:tab w:val="left" w:pos="0"/>
          <w:tab w:val="left" w:pos="993"/>
        </w:tabs>
        <w:spacing w:after="0" w:line="240" w:lineRule="auto"/>
        <w:ind w:left="0" w:firstLine="709"/>
        <w:contextualSpacing/>
        <w:jc w:val="both"/>
        <w:rPr>
          <w:rFonts w:ascii="PT Astra Serif" w:hAnsi="PT Astra Serif"/>
          <w:sz w:val="26"/>
          <w:szCs w:val="26"/>
        </w:rPr>
      </w:pPr>
      <w:r w:rsidRPr="00E9182F">
        <w:rPr>
          <w:rFonts w:ascii="PT Astra Serif" w:hAnsi="PT Astra Serif"/>
          <w:sz w:val="26"/>
          <w:szCs w:val="26"/>
        </w:rPr>
        <w:t>247 сотрудников предприятий и представителей региональных команд прошли обучение инструментам повышения производительности труда;</w:t>
      </w:r>
    </w:p>
    <w:p w:rsidR="00FF633A" w:rsidRPr="00E9182F" w:rsidRDefault="00FF633A" w:rsidP="00FF633A">
      <w:pPr>
        <w:numPr>
          <w:ilvl w:val="0"/>
          <w:numId w:val="19"/>
        </w:numPr>
        <w:tabs>
          <w:tab w:val="left" w:pos="0"/>
          <w:tab w:val="left" w:pos="993"/>
        </w:tabs>
        <w:spacing w:after="0" w:line="240" w:lineRule="auto"/>
        <w:ind w:left="0" w:firstLine="709"/>
        <w:contextualSpacing/>
        <w:jc w:val="both"/>
        <w:rPr>
          <w:rFonts w:ascii="PT Astra Serif" w:hAnsi="PT Astra Serif"/>
          <w:sz w:val="26"/>
          <w:szCs w:val="26"/>
        </w:rPr>
      </w:pPr>
      <w:r w:rsidRPr="00E9182F">
        <w:rPr>
          <w:rFonts w:ascii="PT Astra Serif" w:hAnsi="PT Astra Serif"/>
          <w:sz w:val="26"/>
          <w:szCs w:val="26"/>
        </w:rPr>
        <w:t>212 сотрудников предприятий-участников национального проекта обучено на Фабрике процессов.</w:t>
      </w:r>
    </w:p>
    <w:p w:rsidR="00EF3EBF" w:rsidRPr="00E9182F" w:rsidRDefault="00EF3EBF" w:rsidP="00EF3EBF">
      <w:pPr>
        <w:tabs>
          <w:tab w:val="left" w:pos="0"/>
          <w:tab w:val="left" w:pos="993"/>
        </w:tabs>
        <w:spacing w:after="0" w:line="240" w:lineRule="auto"/>
        <w:contextualSpacing/>
        <w:jc w:val="both"/>
        <w:rPr>
          <w:rFonts w:ascii="PT Astra Serif" w:hAnsi="PT Astra Serif"/>
          <w:sz w:val="26"/>
          <w:szCs w:val="26"/>
        </w:rPr>
      </w:pPr>
    </w:p>
    <w:p w:rsidR="00EF3EBF" w:rsidRPr="00E9182F" w:rsidRDefault="00EF3EBF" w:rsidP="00EF3EBF">
      <w:pPr>
        <w:pStyle w:val="aa"/>
        <w:ind w:firstLine="720"/>
        <w:jc w:val="center"/>
        <w:rPr>
          <w:rFonts w:ascii="PT Astra Serif" w:hAnsi="PT Astra Serif"/>
          <w:b/>
        </w:rPr>
      </w:pPr>
      <w:r w:rsidRPr="00E9182F">
        <w:rPr>
          <w:rFonts w:ascii="PT Astra Serif" w:hAnsi="PT Astra Serif"/>
          <w:b/>
        </w:rPr>
        <w:t>4. ГП «Развитие сельского хозяйства, рынков сырья и продовольствия в Томской области»</w:t>
      </w:r>
    </w:p>
    <w:p w:rsidR="00EF3EBF" w:rsidRPr="00E9182F" w:rsidRDefault="00EF3EBF" w:rsidP="00EF3EBF">
      <w:pPr>
        <w:tabs>
          <w:tab w:val="left" w:pos="993"/>
        </w:tabs>
        <w:spacing w:after="0" w:line="240" w:lineRule="auto"/>
        <w:ind w:firstLine="709"/>
        <w:jc w:val="both"/>
        <w:rPr>
          <w:rFonts w:ascii="PT Astra Serif" w:hAnsi="PT Astra Serif"/>
          <w:sz w:val="26"/>
          <w:szCs w:val="26"/>
        </w:rPr>
      </w:pPr>
    </w:p>
    <w:p w:rsidR="00EF3EBF" w:rsidRPr="00E9182F" w:rsidRDefault="00EF3EBF" w:rsidP="00450CD9">
      <w:pPr>
        <w:spacing w:after="0" w:line="240" w:lineRule="auto"/>
        <w:jc w:val="center"/>
        <w:rPr>
          <w:rFonts w:ascii="PT Astra Serif" w:eastAsia="Calibri" w:hAnsi="PT Astra Serif" w:cs="Times New Roman"/>
          <w:bCs/>
          <w:sz w:val="26"/>
          <w:szCs w:val="26"/>
        </w:rPr>
      </w:pPr>
      <w:r w:rsidRPr="00E9182F">
        <w:rPr>
          <w:rFonts w:ascii="PT Astra Serif" w:hAnsi="PT Astra Serif" w:cs="Times New Roman"/>
          <w:b/>
          <w:bCs/>
          <w:sz w:val="26"/>
          <w:szCs w:val="26"/>
        </w:rPr>
        <w:t>Цель ГП </w:t>
      </w:r>
      <w:r w:rsidRPr="00E9182F">
        <w:rPr>
          <w:rFonts w:ascii="PT Astra Serif" w:hAnsi="PT Astra Serif" w:cs="Times New Roman"/>
          <w:b/>
          <w:bCs/>
          <w:sz w:val="26"/>
          <w:szCs w:val="26"/>
        </w:rPr>
        <w:noBreakHyphen/>
        <w:t> </w:t>
      </w:r>
      <w:r w:rsidRPr="00E9182F">
        <w:rPr>
          <w:rFonts w:ascii="PT Astra Serif" w:eastAsia="Calibri" w:hAnsi="PT Astra Serif" w:cs="Times New Roman"/>
          <w:bCs/>
          <w:sz w:val="26"/>
          <w:szCs w:val="26"/>
        </w:rPr>
        <w:t>обеспечение перехода к новым параметрам конкурентоспособности агропромышленного комплекса</w:t>
      </w:r>
    </w:p>
    <w:p w:rsidR="00EF3EBF" w:rsidRPr="00E9182F" w:rsidRDefault="00EF3EBF" w:rsidP="00EF3EBF">
      <w:pPr>
        <w:spacing w:after="0" w:line="240" w:lineRule="auto"/>
        <w:ind w:firstLine="709"/>
        <w:jc w:val="center"/>
        <w:rPr>
          <w:rFonts w:ascii="PT Astra Serif" w:eastAsia="Calibri" w:hAnsi="PT Astra Serif" w:cs="Times New Roman"/>
          <w:bCs/>
          <w:sz w:val="26"/>
          <w:szCs w:val="26"/>
        </w:rPr>
      </w:pPr>
    </w:p>
    <w:p w:rsidR="00EF3EBF" w:rsidRPr="00E9182F" w:rsidRDefault="00EF3EBF" w:rsidP="00EF3EBF">
      <w:pPr>
        <w:pStyle w:val="aa"/>
        <w:ind w:left="710" w:firstLine="709"/>
        <w:jc w:val="center"/>
        <w:rPr>
          <w:rFonts w:ascii="PT Astra Serif" w:hAnsi="PT Astra Serif"/>
          <w:b/>
          <w:bCs/>
        </w:rPr>
      </w:pPr>
      <w:r w:rsidRPr="00E9182F">
        <w:rPr>
          <w:rFonts w:ascii="PT Astra Serif" w:hAnsi="PT Astra Serif"/>
          <w:b/>
          <w:bCs/>
        </w:rPr>
        <w:t>4.1. Расходы на реализацию государственной программы</w:t>
      </w:r>
    </w:p>
    <w:p w:rsidR="00EF3EBF" w:rsidRPr="00E9182F" w:rsidRDefault="00EF3EBF" w:rsidP="00EF3EBF">
      <w:pPr>
        <w:pStyle w:val="aa"/>
        <w:ind w:left="710" w:firstLine="0"/>
        <w:jc w:val="center"/>
        <w:rPr>
          <w:rFonts w:ascii="PT Astra Serif" w:hAnsi="PT Astra Serif"/>
          <w:b/>
          <w:bCs/>
        </w:rPr>
      </w:pPr>
    </w:p>
    <w:p w:rsidR="00EF3EBF" w:rsidRPr="00E9182F" w:rsidRDefault="00EF3EBF" w:rsidP="00EF3EBF">
      <w:pPr>
        <w:pStyle w:val="a8"/>
        <w:spacing w:after="0" w:line="240" w:lineRule="auto"/>
        <w:ind w:left="142" w:right="140"/>
        <w:jc w:val="center"/>
        <w:rPr>
          <w:rFonts w:ascii="PT Astra Serif" w:hAnsi="PT Astra Serif"/>
          <w:b/>
          <w:sz w:val="26"/>
          <w:szCs w:val="26"/>
        </w:rPr>
      </w:pPr>
      <w:r w:rsidRPr="00E9182F">
        <w:rPr>
          <w:rFonts w:ascii="PT Astra Serif" w:hAnsi="PT Astra Serif"/>
          <w:b/>
          <w:sz w:val="26"/>
          <w:szCs w:val="26"/>
        </w:rPr>
        <w:t>Информация о плановых ассигнованиях и кассовых расходах, направленных на реализацию государственных программ Томской области в 2021 году</w:t>
      </w:r>
    </w:p>
    <w:p w:rsidR="00EF3EBF" w:rsidRPr="00E9182F" w:rsidRDefault="00EF3EBF" w:rsidP="00EF3EBF">
      <w:pPr>
        <w:pStyle w:val="aa"/>
        <w:ind w:left="710" w:right="-144" w:firstLine="0"/>
        <w:jc w:val="right"/>
        <w:rPr>
          <w:rFonts w:ascii="PT Astra Serif" w:hAnsi="PT Astra Serif"/>
          <w:bCs/>
        </w:rPr>
      </w:pPr>
      <w:r w:rsidRPr="00E9182F">
        <w:rPr>
          <w:rFonts w:ascii="PT Astra Serif" w:hAnsi="PT Astra Serif"/>
          <w:bCs/>
        </w:rPr>
        <w:t>Таблица 1</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83"/>
      </w:tblGrid>
      <w:tr w:rsidR="00EF3EBF" w:rsidRPr="00E9182F" w:rsidTr="00931275">
        <w:trPr>
          <w:trHeight w:val="334"/>
          <w:tblHeader/>
          <w:jc w:val="center"/>
        </w:trPr>
        <w:tc>
          <w:tcPr>
            <w:tcW w:w="760" w:type="dxa"/>
            <w:tcMar>
              <w:left w:w="28" w:type="dxa"/>
              <w:right w:w="28" w:type="dxa"/>
            </w:tcMar>
            <w:vAlign w:val="center"/>
          </w:tcPr>
          <w:p w:rsidR="00EF3EBF" w:rsidRPr="00E9182F" w:rsidRDefault="00931275" w:rsidP="00931275">
            <w:pPr>
              <w:spacing w:after="0" w:line="240" w:lineRule="auto"/>
              <w:ind w:left="-49"/>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roofErr w:type="gramStart"/>
            <w:r w:rsidRPr="00E9182F">
              <w:rPr>
                <w:rFonts w:ascii="PT Astra Serif" w:eastAsia="Batang" w:hAnsi="PT Astra Serif" w:cs="Times New Roman"/>
                <w:vertAlign w:val="superscript"/>
                <w:lang w:eastAsia="ko-KR"/>
              </w:rPr>
              <w:t>1</w:t>
            </w:r>
            <w:proofErr w:type="gramEnd"/>
          </w:p>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EF3EBF" w:rsidRPr="00E9182F" w:rsidRDefault="00EF3EBF"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r w:rsidRPr="00E9182F">
              <w:rPr>
                <w:rFonts w:ascii="PT Astra Serif" w:eastAsia="Batang" w:hAnsi="PT Astra Serif" w:cs="Times New Roman"/>
                <w:vertAlign w:val="superscript"/>
                <w:lang w:eastAsia="ko-KR"/>
              </w:rPr>
              <w:t>2</w:t>
            </w:r>
          </w:p>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7" w:type="dxa"/>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1183"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EF3EBF" w:rsidRPr="00E9182F" w:rsidTr="006C6D97">
        <w:trPr>
          <w:trHeight w:val="300"/>
          <w:jc w:val="center"/>
        </w:trPr>
        <w:tc>
          <w:tcPr>
            <w:tcW w:w="760"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7" w:type="dxa"/>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1183"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EF3EBF" w:rsidRPr="00E9182F" w:rsidTr="006C6D97">
        <w:trPr>
          <w:trHeight w:val="300"/>
          <w:jc w:val="center"/>
        </w:trPr>
        <w:tc>
          <w:tcPr>
            <w:tcW w:w="760"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b/>
              </w:rPr>
            </w:pPr>
            <w:r w:rsidRPr="00E9182F">
              <w:rPr>
                <w:rFonts w:ascii="PT Astra Serif" w:hAnsi="PT Astra Serif" w:cs="Times New Roman"/>
                <w:b/>
              </w:rPr>
              <w:t>4 244 276,8</w:t>
            </w:r>
          </w:p>
        </w:tc>
        <w:tc>
          <w:tcPr>
            <w:tcW w:w="1560"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b/>
              </w:rPr>
            </w:pPr>
            <w:r w:rsidRPr="00E9182F">
              <w:rPr>
                <w:rFonts w:ascii="PT Astra Serif" w:hAnsi="PT Astra Serif" w:cs="Times New Roman"/>
                <w:b/>
              </w:rPr>
              <w:t>4 316 518,0</w:t>
            </w:r>
          </w:p>
        </w:tc>
        <w:tc>
          <w:tcPr>
            <w:tcW w:w="1417" w:type="dxa"/>
            <w:vAlign w:val="center"/>
          </w:tcPr>
          <w:p w:rsidR="00EF3EBF" w:rsidRPr="00E9182F" w:rsidRDefault="00EF3EBF" w:rsidP="006C6D97">
            <w:pPr>
              <w:spacing w:after="0" w:line="240" w:lineRule="auto"/>
              <w:jc w:val="center"/>
              <w:rPr>
                <w:rFonts w:ascii="PT Astra Serif" w:hAnsi="PT Astra Serif" w:cs="Times New Roman"/>
                <w:b/>
              </w:rPr>
            </w:pPr>
            <w:r w:rsidRPr="00E9182F">
              <w:rPr>
                <w:rFonts w:ascii="PT Astra Serif" w:hAnsi="PT Astra Serif" w:cs="Times New Roman"/>
                <w:b/>
              </w:rPr>
              <w:t>- 72 241,2</w:t>
            </w:r>
          </w:p>
        </w:tc>
        <w:tc>
          <w:tcPr>
            <w:tcW w:w="1183" w:type="dxa"/>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b/>
              </w:rPr>
            </w:pPr>
            <w:r w:rsidRPr="00E9182F">
              <w:rPr>
                <w:rFonts w:ascii="PT Astra Serif" w:hAnsi="PT Astra Serif" w:cs="Times New Roman"/>
                <w:b/>
              </w:rPr>
              <w:t>101,7</w:t>
            </w:r>
          </w:p>
        </w:tc>
      </w:tr>
      <w:tr w:rsidR="00EF3EBF" w:rsidRPr="00E9182F" w:rsidTr="006C6D97">
        <w:trPr>
          <w:trHeight w:val="300"/>
          <w:jc w:val="center"/>
        </w:trPr>
        <w:tc>
          <w:tcPr>
            <w:tcW w:w="760"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2 246 437,3</w:t>
            </w:r>
          </w:p>
        </w:tc>
        <w:tc>
          <w:tcPr>
            <w:tcW w:w="1560"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2 244 652,1</w:t>
            </w:r>
          </w:p>
        </w:tc>
        <w:tc>
          <w:tcPr>
            <w:tcW w:w="1417" w:type="dxa"/>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1 785,2</w:t>
            </w:r>
          </w:p>
        </w:tc>
        <w:tc>
          <w:tcPr>
            <w:tcW w:w="1183" w:type="dxa"/>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99,9</w:t>
            </w:r>
          </w:p>
        </w:tc>
      </w:tr>
      <w:tr w:rsidR="00EF3EBF" w:rsidRPr="00E9182F" w:rsidTr="006C6D97">
        <w:trPr>
          <w:trHeight w:val="300"/>
          <w:jc w:val="center"/>
        </w:trPr>
        <w:tc>
          <w:tcPr>
            <w:tcW w:w="760"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1 653 867,0</w:t>
            </w:r>
          </w:p>
        </w:tc>
        <w:tc>
          <w:tcPr>
            <w:tcW w:w="1560"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1 652 704,5</w:t>
            </w:r>
          </w:p>
        </w:tc>
        <w:tc>
          <w:tcPr>
            <w:tcW w:w="1417" w:type="dxa"/>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1 162,5</w:t>
            </w:r>
          </w:p>
        </w:tc>
        <w:tc>
          <w:tcPr>
            <w:tcW w:w="1183" w:type="dxa"/>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99,9</w:t>
            </w:r>
          </w:p>
        </w:tc>
      </w:tr>
      <w:tr w:rsidR="00EF3EBF" w:rsidRPr="00E9182F" w:rsidTr="006C6D97">
        <w:trPr>
          <w:trHeight w:val="300"/>
          <w:jc w:val="center"/>
        </w:trPr>
        <w:tc>
          <w:tcPr>
            <w:tcW w:w="760"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592 570,3</w:t>
            </w:r>
          </w:p>
        </w:tc>
        <w:tc>
          <w:tcPr>
            <w:tcW w:w="1560"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591 947,6</w:t>
            </w:r>
          </w:p>
        </w:tc>
        <w:tc>
          <w:tcPr>
            <w:tcW w:w="1417" w:type="dxa"/>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622,7</w:t>
            </w:r>
          </w:p>
        </w:tc>
        <w:tc>
          <w:tcPr>
            <w:tcW w:w="1183" w:type="dxa"/>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99,9</w:t>
            </w:r>
          </w:p>
        </w:tc>
      </w:tr>
      <w:tr w:rsidR="00EF3EBF" w:rsidRPr="00E9182F" w:rsidTr="006C6D97">
        <w:trPr>
          <w:trHeight w:val="300"/>
          <w:jc w:val="center"/>
        </w:trPr>
        <w:tc>
          <w:tcPr>
            <w:tcW w:w="760"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EF3EBF" w:rsidRPr="00E9182F" w:rsidRDefault="002857D5" w:rsidP="006C6D97">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EF3EBF" w:rsidRPr="00E9182F" w:rsidRDefault="002857D5" w:rsidP="006C6D97">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EF3EBF" w:rsidRPr="00E9182F" w:rsidRDefault="002857D5" w:rsidP="006C6D97">
            <w:pPr>
              <w:spacing w:after="0" w:line="240" w:lineRule="auto"/>
              <w:jc w:val="center"/>
              <w:rPr>
                <w:rFonts w:ascii="PT Astra Serif" w:hAnsi="PT Astra Serif" w:cs="Times New Roman"/>
              </w:rPr>
            </w:pPr>
            <w:r>
              <w:rPr>
                <w:rFonts w:ascii="PT Astra Serif" w:hAnsi="PT Astra Serif" w:cs="Times New Roman"/>
              </w:rPr>
              <w:t>-</w:t>
            </w:r>
          </w:p>
        </w:tc>
        <w:tc>
          <w:tcPr>
            <w:tcW w:w="1183" w:type="dxa"/>
            <w:tcMar>
              <w:left w:w="28" w:type="dxa"/>
              <w:right w:w="28" w:type="dxa"/>
            </w:tcMar>
            <w:vAlign w:val="center"/>
          </w:tcPr>
          <w:p w:rsidR="00EF3EBF" w:rsidRPr="00E9182F" w:rsidRDefault="002857D5" w:rsidP="006C6D97">
            <w:pPr>
              <w:spacing w:after="0" w:line="240" w:lineRule="auto"/>
              <w:jc w:val="center"/>
              <w:rPr>
                <w:rFonts w:ascii="PT Astra Serif" w:hAnsi="PT Astra Serif" w:cs="Times New Roman"/>
              </w:rPr>
            </w:pPr>
            <w:r>
              <w:rPr>
                <w:rFonts w:ascii="PT Astra Serif" w:hAnsi="PT Astra Serif" w:cs="Times New Roman"/>
              </w:rPr>
              <w:t>-</w:t>
            </w:r>
          </w:p>
        </w:tc>
      </w:tr>
      <w:tr w:rsidR="00EF3EBF" w:rsidRPr="00E9182F" w:rsidTr="006C6D97">
        <w:trPr>
          <w:trHeight w:val="300"/>
          <w:jc w:val="center"/>
        </w:trPr>
        <w:tc>
          <w:tcPr>
            <w:tcW w:w="760"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227,3</w:t>
            </w:r>
          </w:p>
        </w:tc>
        <w:tc>
          <w:tcPr>
            <w:tcW w:w="1560"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0,0</w:t>
            </w:r>
          </w:p>
        </w:tc>
        <w:tc>
          <w:tcPr>
            <w:tcW w:w="1417" w:type="dxa"/>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227,3</w:t>
            </w:r>
          </w:p>
        </w:tc>
        <w:tc>
          <w:tcPr>
            <w:tcW w:w="1183" w:type="dxa"/>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0</w:t>
            </w:r>
          </w:p>
        </w:tc>
      </w:tr>
      <w:tr w:rsidR="00EF3EBF" w:rsidRPr="00E9182F" w:rsidTr="006C6D97">
        <w:trPr>
          <w:trHeight w:val="300"/>
          <w:jc w:val="center"/>
        </w:trPr>
        <w:tc>
          <w:tcPr>
            <w:tcW w:w="760"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1 997 612,2</w:t>
            </w:r>
          </w:p>
        </w:tc>
        <w:tc>
          <w:tcPr>
            <w:tcW w:w="1560"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2 071 865,9</w:t>
            </w:r>
          </w:p>
        </w:tc>
        <w:tc>
          <w:tcPr>
            <w:tcW w:w="1417" w:type="dxa"/>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- 74 253,7</w:t>
            </w:r>
          </w:p>
        </w:tc>
        <w:tc>
          <w:tcPr>
            <w:tcW w:w="1183" w:type="dxa"/>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103,7</w:t>
            </w:r>
          </w:p>
        </w:tc>
      </w:tr>
    </w:tbl>
    <w:p w:rsidR="00EF3EBF" w:rsidRPr="00E9182F" w:rsidRDefault="00EF3EBF" w:rsidP="00EF3EBF">
      <w:pPr>
        <w:pStyle w:val="aa"/>
        <w:tabs>
          <w:tab w:val="left" w:pos="993"/>
        </w:tabs>
        <w:ind w:firstLine="709"/>
        <w:rPr>
          <w:rFonts w:ascii="PT Astra Serif" w:hAnsi="PT Astra Serif"/>
        </w:rPr>
      </w:pPr>
    </w:p>
    <w:p w:rsidR="00EF3EBF" w:rsidRPr="00E9182F" w:rsidRDefault="00EF3EBF" w:rsidP="00EF3EBF">
      <w:pPr>
        <w:pStyle w:val="a8"/>
        <w:spacing w:after="0" w:line="240" w:lineRule="auto"/>
        <w:ind w:left="142" w:right="140"/>
        <w:jc w:val="center"/>
        <w:rPr>
          <w:rFonts w:ascii="PT Astra Serif" w:hAnsi="PT Astra Serif"/>
          <w:b/>
          <w:bCs/>
        </w:rPr>
      </w:pPr>
      <w:r w:rsidRPr="00E9182F">
        <w:rPr>
          <w:rFonts w:ascii="PT Astra Serif" w:hAnsi="PT Astra Serif"/>
          <w:b/>
          <w:sz w:val="26"/>
          <w:szCs w:val="26"/>
        </w:rPr>
        <w:t>Информация о плановых ассигнованиях и кассовых расходах, направленных на реализацию процессной и проектной частей государственных программ Томской области в 2021 году</w:t>
      </w:r>
    </w:p>
    <w:p w:rsidR="00EF3EBF" w:rsidRPr="00E9182F" w:rsidRDefault="00EF3EBF" w:rsidP="00EF3EBF">
      <w:pPr>
        <w:pStyle w:val="aa"/>
        <w:ind w:left="710" w:right="-144" w:firstLine="0"/>
        <w:jc w:val="right"/>
        <w:rPr>
          <w:rFonts w:ascii="PT Astra Serif" w:hAnsi="PT Astra Serif"/>
          <w:bCs/>
        </w:rPr>
      </w:pPr>
      <w:r w:rsidRPr="00E9182F">
        <w:rPr>
          <w:rFonts w:ascii="PT Astra Serif" w:hAnsi="PT Astra Serif"/>
          <w:bCs/>
        </w:rPr>
        <w:t>Таблица 2</w:t>
      </w:r>
    </w:p>
    <w:tbl>
      <w:tblPr>
        <w:tblW w:w="96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134"/>
      </w:tblGrid>
      <w:tr w:rsidR="00EF3EBF" w:rsidRPr="00E9182F" w:rsidTr="00931275">
        <w:trPr>
          <w:trHeight w:val="334"/>
          <w:tblHeader/>
          <w:jc w:val="center"/>
        </w:trPr>
        <w:tc>
          <w:tcPr>
            <w:tcW w:w="760"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roofErr w:type="gramStart"/>
            <w:r w:rsidRPr="00E9182F">
              <w:rPr>
                <w:rFonts w:ascii="PT Astra Serif" w:eastAsia="Batang" w:hAnsi="PT Astra Serif" w:cs="Times New Roman"/>
                <w:vertAlign w:val="superscript"/>
                <w:lang w:eastAsia="ko-KR"/>
              </w:rPr>
              <w:t>1</w:t>
            </w:r>
            <w:proofErr w:type="gramEnd"/>
          </w:p>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EF3EBF" w:rsidRPr="00E9182F" w:rsidRDefault="00EF3EBF"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r w:rsidRPr="00E9182F">
              <w:rPr>
                <w:rFonts w:ascii="PT Astra Serif" w:eastAsia="Batang" w:hAnsi="PT Astra Serif" w:cs="Times New Roman"/>
                <w:vertAlign w:val="superscript"/>
                <w:lang w:eastAsia="ko-KR"/>
              </w:rPr>
              <w:t>2</w:t>
            </w:r>
          </w:p>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7" w:type="dxa"/>
            <w:vAlign w:val="center"/>
          </w:tcPr>
          <w:p w:rsidR="00901EC4"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w:t>
            </w:r>
            <w:proofErr w:type="spellStart"/>
            <w:r w:rsidRPr="00E9182F">
              <w:rPr>
                <w:rFonts w:ascii="PT Astra Serif" w:eastAsia="Batang" w:hAnsi="PT Astra Serif" w:cs="Times New Roman"/>
                <w:lang w:eastAsia="ko-KR"/>
              </w:rPr>
              <w:t>финансиро</w:t>
            </w:r>
            <w:proofErr w:type="spellEnd"/>
          </w:p>
          <w:p w:rsidR="00EF3EBF" w:rsidRPr="00E9182F" w:rsidRDefault="00EF3EBF" w:rsidP="006C6D97">
            <w:pPr>
              <w:spacing w:after="0" w:line="240" w:lineRule="auto"/>
              <w:jc w:val="center"/>
              <w:rPr>
                <w:rFonts w:ascii="PT Astra Serif" w:eastAsia="Batang" w:hAnsi="PT Astra Serif" w:cs="Times New Roman"/>
                <w:lang w:eastAsia="ko-KR"/>
              </w:rPr>
            </w:pPr>
            <w:proofErr w:type="spellStart"/>
            <w:r w:rsidRPr="00E9182F">
              <w:rPr>
                <w:rFonts w:ascii="PT Astra Serif" w:eastAsia="Batang" w:hAnsi="PT Astra Serif" w:cs="Times New Roman"/>
                <w:lang w:eastAsia="ko-KR"/>
              </w:rPr>
              <w:t>вания</w:t>
            </w:r>
            <w:proofErr w:type="spellEnd"/>
            <w:r w:rsidRPr="00E9182F">
              <w:rPr>
                <w:rFonts w:ascii="PT Astra Serif" w:eastAsia="Batang" w:hAnsi="PT Astra Serif" w:cs="Times New Roman"/>
                <w:lang w:eastAsia="ko-KR"/>
              </w:rPr>
              <w:t xml:space="preserve"> </w:t>
            </w:r>
            <w:r w:rsidRPr="00E9182F">
              <w:rPr>
                <w:rFonts w:ascii="PT Astra Serif" w:eastAsia="Batang" w:hAnsi="PT Astra Serif" w:cs="Times New Roman"/>
                <w:lang w:eastAsia="ko-KR"/>
              </w:rPr>
              <w:br/>
              <w:t>(тыс. рублей)</w:t>
            </w:r>
          </w:p>
        </w:tc>
        <w:tc>
          <w:tcPr>
            <w:tcW w:w="1134" w:type="dxa"/>
            <w:tcMar>
              <w:left w:w="28" w:type="dxa"/>
              <w:right w:w="28" w:type="dxa"/>
            </w:tcMar>
            <w:vAlign w:val="center"/>
          </w:tcPr>
          <w:p w:rsidR="00901EC4"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Процент </w:t>
            </w:r>
            <w:proofErr w:type="spellStart"/>
            <w:r w:rsidRPr="00E9182F">
              <w:rPr>
                <w:rFonts w:ascii="PT Astra Serif" w:eastAsia="Batang" w:hAnsi="PT Astra Serif" w:cs="Times New Roman"/>
                <w:lang w:eastAsia="ko-KR"/>
              </w:rPr>
              <w:t>исполне</w:t>
            </w:r>
            <w:proofErr w:type="spellEnd"/>
          </w:p>
          <w:p w:rsidR="00EF3EBF" w:rsidRPr="00E9182F" w:rsidRDefault="00EF3EBF" w:rsidP="006C6D97">
            <w:pPr>
              <w:spacing w:after="0" w:line="240" w:lineRule="auto"/>
              <w:jc w:val="center"/>
              <w:rPr>
                <w:rFonts w:ascii="PT Astra Serif" w:eastAsia="Batang" w:hAnsi="PT Astra Serif" w:cs="Times New Roman"/>
                <w:lang w:eastAsia="ko-KR"/>
              </w:rPr>
            </w:pPr>
            <w:proofErr w:type="spellStart"/>
            <w:r w:rsidRPr="00E9182F">
              <w:rPr>
                <w:rFonts w:ascii="PT Astra Serif" w:eastAsia="Batang" w:hAnsi="PT Astra Serif" w:cs="Times New Roman"/>
                <w:lang w:eastAsia="ko-KR"/>
              </w:rPr>
              <w:t>ния</w:t>
            </w:r>
            <w:proofErr w:type="spellEnd"/>
          </w:p>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EF3EBF" w:rsidRPr="00E9182F" w:rsidTr="00EF3EBF">
        <w:trPr>
          <w:trHeight w:val="300"/>
          <w:jc w:val="center"/>
        </w:trPr>
        <w:tc>
          <w:tcPr>
            <w:tcW w:w="760"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7" w:type="dxa"/>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1134"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EF3EBF" w:rsidRPr="00E9182F" w:rsidTr="00EF3EBF">
        <w:trPr>
          <w:trHeight w:val="300"/>
          <w:jc w:val="center"/>
        </w:trPr>
        <w:tc>
          <w:tcPr>
            <w:tcW w:w="9690" w:type="dxa"/>
            <w:gridSpan w:val="6"/>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Процессная часть</w:t>
            </w:r>
          </w:p>
        </w:tc>
      </w:tr>
      <w:tr w:rsidR="00EF3EBF" w:rsidRPr="00E9182F" w:rsidTr="00EF3EBF">
        <w:trPr>
          <w:trHeight w:val="300"/>
          <w:jc w:val="center"/>
        </w:trPr>
        <w:tc>
          <w:tcPr>
            <w:tcW w:w="760"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lastRenderedPageBreak/>
              <w:t>1</w:t>
            </w:r>
          </w:p>
        </w:tc>
        <w:tc>
          <w:tcPr>
            <w:tcW w:w="3272" w:type="dxa"/>
            <w:shd w:val="clear" w:color="auto" w:fill="auto"/>
            <w:noWrap/>
            <w:tcMar>
              <w:left w:w="28" w:type="dxa"/>
              <w:right w:w="28" w:type="dxa"/>
            </w:tcMar>
            <w:vAlign w:val="center"/>
          </w:tcPr>
          <w:p w:rsidR="00EF3EBF" w:rsidRPr="00E9182F" w:rsidRDefault="00EF3EBF"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3 681 279,2</w:t>
            </w:r>
          </w:p>
        </w:tc>
        <w:tc>
          <w:tcPr>
            <w:tcW w:w="1560"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3 754 479,2</w:t>
            </w:r>
          </w:p>
        </w:tc>
        <w:tc>
          <w:tcPr>
            <w:tcW w:w="1417" w:type="dxa"/>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-73 200,0</w:t>
            </w:r>
          </w:p>
        </w:tc>
        <w:tc>
          <w:tcPr>
            <w:tcW w:w="1134" w:type="dxa"/>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102,0</w:t>
            </w:r>
          </w:p>
        </w:tc>
      </w:tr>
      <w:tr w:rsidR="00EF3EBF" w:rsidRPr="00E9182F" w:rsidTr="00EF3EBF">
        <w:trPr>
          <w:trHeight w:val="300"/>
          <w:jc w:val="center"/>
        </w:trPr>
        <w:tc>
          <w:tcPr>
            <w:tcW w:w="760"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EF3EBF" w:rsidRPr="00E9182F" w:rsidRDefault="00EF3EBF"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327 724,2</w:t>
            </w:r>
          </w:p>
        </w:tc>
        <w:tc>
          <w:tcPr>
            <w:tcW w:w="1560"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327 701,5</w:t>
            </w:r>
          </w:p>
        </w:tc>
        <w:tc>
          <w:tcPr>
            <w:tcW w:w="1417" w:type="dxa"/>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0,0</w:t>
            </w:r>
          </w:p>
        </w:tc>
        <w:tc>
          <w:tcPr>
            <w:tcW w:w="1134" w:type="dxa"/>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100,0</w:t>
            </w:r>
          </w:p>
        </w:tc>
      </w:tr>
      <w:tr w:rsidR="00EF3EBF" w:rsidRPr="00E9182F" w:rsidTr="00EF3EBF">
        <w:trPr>
          <w:trHeight w:val="300"/>
          <w:jc w:val="center"/>
        </w:trPr>
        <w:tc>
          <w:tcPr>
            <w:tcW w:w="760"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2.1</w:t>
            </w:r>
          </w:p>
        </w:tc>
        <w:tc>
          <w:tcPr>
            <w:tcW w:w="3272" w:type="dxa"/>
            <w:shd w:val="clear" w:color="auto" w:fill="auto"/>
            <w:noWrap/>
            <w:tcMar>
              <w:left w:w="28" w:type="dxa"/>
              <w:right w:w="28" w:type="dxa"/>
            </w:tcMar>
            <w:vAlign w:val="center"/>
          </w:tcPr>
          <w:p w:rsidR="00EF3EBF" w:rsidRPr="00E9182F" w:rsidRDefault="00EF3EBF"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152 150,1</w:t>
            </w:r>
          </w:p>
        </w:tc>
        <w:tc>
          <w:tcPr>
            <w:tcW w:w="1560"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151 214,0</w:t>
            </w:r>
          </w:p>
        </w:tc>
        <w:tc>
          <w:tcPr>
            <w:tcW w:w="1417" w:type="dxa"/>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936,1</w:t>
            </w:r>
          </w:p>
        </w:tc>
        <w:tc>
          <w:tcPr>
            <w:tcW w:w="1134" w:type="dxa"/>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99,4</w:t>
            </w:r>
          </w:p>
        </w:tc>
      </w:tr>
      <w:tr w:rsidR="00EF3EBF" w:rsidRPr="00E9182F" w:rsidTr="00EF3EBF">
        <w:trPr>
          <w:trHeight w:val="300"/>
          <w:jc w:val="center"/>
        </w:trPr>
        <w:tc>
          <w:tcPr>
            <w:tcW w:w="760"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EF3EBF" w:rsidRPr="00E9182F" w:rsidRDefault="00EF3EBF" w:rsidP="006C6D97">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b/>
              </w:rPr>
            </w:pPr>
            <w:r w:rsidRPr="00E9182F">
              <w:rPr>
                <w:rFonts w:ascii="PT Astra Serif" w:hAnsi="PT Astra Serif" w:cs="Times New Roman"/>
                <w:b/>
              </w:rPr>
              <w:t>4 161 153,5</w:t>
            </w:r>
          </w:p>
        </w:tc>
        <w:tc>
          <w:tcPr>
            <w:tcW w:w="1560"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b/>
              </w:rPr>
            </w:pPr>
            <w:r w:rsidRPr="00E9182F">
              <w:rPr>
                <w:rFonts w:ascii="PT Astra Serif" w:hAnsi="PT Astra Serif" w:cs="Times New Roman"/>
                <w:b/>
              </w:rPr>
              <w:t>4 233 394,7</w:t>
            </w:r>
          </w:p>
        </w:tc>
        <w:tc>
          <w:tcPr>
            <w:tcW w:w="1417" w:type="dxa"/>
            <w:vAlign w:val="center"/>
          </w:tcPr>
          <w:p w:rsidR="00EF3EBF" w:rsidRPr="00E9182F" w:rsidRDefault="00EF3EBF" w:rsidP="006C6D97">
            <w:pPr>
              <w:spacing w:after="0" w:line="240" w:lineRule="auto"/>
              <w:jc w:val="center"/>
              <w:rPr>
                <w:rFonts w:ascii="PT Astra Serif" w:hAnsi="PT Astra Serif" w:cs="Times New Roman"/>
                <w:b/>
              </w:rPr>
            </w:pPr>
            <w:r w:rsidRPr="00E9182F">
              <w:rPr>
                <w:rFonts w:ascii="PT Astra Serif" w:hAnsi="PT Astra Serif" w:cs="Times New Roman"/>
                <w:b/>
              </w:rPr>
              <w:t>-72 241,2</w:t>
            </w:r>
          </w:p>
        </w:tc>
        <w:tc>
          <w:tcPr>
            <w:tcW w:w="1134" w:type="dxa"/>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b/>
              </w:rPr>
            </w:pPr>
            <w:r w:rsidRPr="00E9182F">
              <w:rPr>
                <w:rFonts w:ascii="PT Astra Serif" w:hAnsi="PT Astra Serif" w:cs="Times New Roman"/>
                <w:b/>
              </w:rPr>
              <w:t>101,7</w:t>
            </w:r>
          </w:p>
        </w:tc>
      </w:tr>
      <w:tr w:rsidR="00EF3EBF" w:rsidRPr="00E9182F" w:rsidTr="00EF3EBF">
        <w:trPr>
          <w:trHeight w:val="300"/>
          <w:jc w:val="center"/>
        </w:trPr>
        <w:tc>
          <w:tcPr>
            <w:tcW w:w="9690" w:type="dxa"/>
            <w:gridSpan w:val="6"/>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b/>
              </w:rPr>
            </w:pPr>
            <w:r w:rsidRPr="00E9182F">
              <w:rPr>
                <w:rFonts w:ascii="PT Astra Serif" w:eastAsia="Batang" w:hAnsi="PT Astra Serif" w:cs="Times New Roman"/>
                <w:b/>
                <w:lang w:eastAsia="ko-KR"/>
              </w:rPr>
              <w:t>Проектная часть</w:t>
            </w:r>
          </w:p>
        </w:tc>
      </w:tr>
      <w:tr w:rsidR="00EF3EBF" w:rsidRPr="00E9182F" w:rsidTr="00EF3EBF">
        <w:trPr>
          <w:trHeight w:val="300"/>
          <w:jc w:val="center"/>
        </w:trPr>
        <w:tc>
          <w:tcPr>
            <w:tcW w:w="760"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tcMar>
              <w:left w:w="28" w:type="dxa"/>
              <w:right w:w="28" w:type="dxa"/>
            </w:tcMar>
            <w:vAlign w:val="center"/>
          </w:tcPr>
          <w:p w:rsidR="00EF3EBF" w:rsidRPr="00E9182F" w:rsidRDefault="00EF3EBF" w:rsidP="006C6D97">
            <w:pPr>
              <w:autoSpaceDE w:val="0"/>
              <w:autoSpaceDN w:val="0"/>
              <w:adjustRightInd w:val="0"/>
              <w:spacing w:after="0" w:line="240" w:lineRule="auto"/>
              <w:jc w:val="both"/>
              <w:rPr>
                <w:rFonts w:ascii="PT Astra Serif" w:eastAsia="Batang" w:hAnsi="PT Astra Serif" w:cs="Times New Roman"/>
                <w:lang w:eastAsia="ko-KR"/>
              </w:rPr>
            </w:pPr>
            <w:r w:rsidRPr="00E9182F">
              <w:rPr>
                <w:rFonts w:ascii="PT Astra Serif" w:eastAsia="Batang" w:hAnsi="PT Astra Serif" w:cs="Times New Roman"/>
                <w:lang w:eastAsia="ko-KR"/>
              </w:rPr>
              <w:t>РП «Акселерация субъектов малого и среднего предпринимательства"</w:t>
            </w:r>
          </w:p>
        </w:tc>
        <w:tc>
          <w:tcPr>
            <w:tcW w:w="1547"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53 134,2</w:t>
            </w:r>
          </w:p>
        </w:tc>
        <w:tc>
          <w:tcPr>
            <w:tcW w:w="1560"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53 134,2</w:t>
            </w:r>
          </w:p>
        </w:tc>
        <w:tc>
          <w:tcPr>
            <w:tcW w:w="1417" w:type="dxa"/>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0,0</w:t>
            </w:r>
          </w:p>
        </w:tc>
        <w:tc>
          <w:tcPr>
            <w:tcW w:w="1134" w:type="dxa"/>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100,0</w:t>
            </w:r>
          </w:p>
        </w:tc>
      </w:tr>
      <w:tr w:rsidR="00EF3EBF" w:rsidRPr="00E9182F" w:rsidTr="00EF3EBF">
        <w:trPr>
          <w:trHeight w:val="300"/>
          <w:jc w:val="center"/>
        </w:trPr>
        <w:tc>
          <w:tcPr>
            <w:tcW w:w="760"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EF3EBF" w:rsidRPr="00E9182F" w:rsidRDefault="00EF3EBF" w:rsidP="006C6D97">
            <w:pPr>
              <w:autoSpaceDE w:val="0"/>
              <w:autoSpaceDN w:val="0"/>
              <w:adjustRightInd w:val="0"/>
              <w:spacing w:after="0" w:line="240" w:lineRule="auto"/>
              <w:jc w:val="both"/>
              <w:rPr>
                <w:rFonts w:ascii="PT Astra Serif" w:eastAsia="Batang" w:hAnsi="PT Astra Serif" w:cs="Times New Roman"/>
                <w:lang w:eastAsia="ko-KR"/>
              </w:rPr>
            </w:pPr>
            <w:r w:rsidRPr="00E9182F">
              <w:rPr>
                <w:rFonts w:ascii="PT Astra Serif" w:eastAsia="Batang" w:hAnsi="PT Astra Serif" w:cs="Times New Roman"/>
                <w:lang w:eastAsia="ko-KR"/>
              </w:rPr>
              <w:t>РП «Экспорт продукции АПК»</w:t>
            </w:r>
          </w:p>
        </w:tc>
        <w:tc>
          <w:tcPr>
            <w:tcW w:w="1547"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29 989,1</w:t>
            </w:r>
          </w:p>
        </w:tc>
        <w:tc>
          <w:tcPr>
            <w:tcW w:w="1560"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29 989,1</w:t>
            </w:r>
          </w:p>
        </w:tc>
        <w:tc>
          <w:tcPr>
            <w:tcW w:w="1417" w:type="dxa"/>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0,0</w:t>
            </w:r>
          </w:p>
        </w:tc>
        <w:tc>
          <w:tcPr>
            <w:tcW w:w="1134" w:type="dxa"/>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rPr>
            </w:pPr>
            <w:r w:rsidRPr="00E9182F">
              <w:rPr>
                <w:rFonts w:ascii="PT Astra Serif" w:hAnsi="PT Astra Serif" w:cs="Times New Roman"/>
              </w:rPr>
              <w:t>100,0</w:t>
            </w:r>
          </w:p>
        </w:tc>
      </w:tr>
      <w:tr w:rsidR="00EF3EBF" w:rsidRPr="00E9182F" w:rsidTr="00EF3EBF">
        <w:trPr>
          <w:trHeight w:val="300"/>
          <w:jc w:val="center"/>
        </w:trPr>
        <w:tc>
          <w:tcPr>
            <w:tcW w:w="760"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EF3EBF" w:rsidRPr="00E9182F" w:rsidRDefault="00EF3EBF" w:rsidP="006C6D97">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b/>
              </w:rPr>
            </w:pPr>
            <w:r w:rsidRPr="00E9182F">
              <w:rPr>
                <w:rFonts w:ascii="PT Astra Serif" w:hAnsi="PT Astra Serif" w:cs="Times New Roman"/>
                <w:b/>
              </w:rPr>
              <w:t>83 123,3</w:t>
            </w:r>
          </w:p>
        </w:tc>
        <w:tc>
          <w:tcPr>
            <w:tcW w:w="1560"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b/>
              </w:rPr>
            </w:pPr>
            <w:r w:rsidRPr="00E9182F">
              <w:rPr>
                <w:rFonts w:ascii="PT Astra Serif" w:hAnsi="PT Astra Serif" w:cs="Times New Roman"/>
                <w:b/>
              </w:rPr>
              <w:t>83 123,3</w:t>
            </w:r>
          </w:p>
        </w:tc>
        <w:tc>
          <w:tcPr>
            <w:tcW w:w="1417" w:type="dxa"/>
            <w:vAlign w:val="center"/>
          </w:tcPr>
          <w:p w:rsidR="00EF3EBF" w:rsidRPr="00E9182F" w:rsidRDefault="00EF3EBF" w:rsidP="006C6D97">
            <w:pPr>
              <w:spacing w:after="0" w:line="240" w:lineRule="auto"/>
              <w:jc w:val="center"/>
              <w:rPr>
                <w:rFonts w:ascii="PT Astra Serif" w:hAnsi="PT Astra Serif" w:cs="Times New Roman"/>
                <w:b/>
              </w:rPr>
            </w:pPr>
            <w:r w:rsidRPr="00E9182F">
              <w:rPr>
                <w:rFonts w:ascii="PT Astra Serif" w:hAnsi="PT Astra Serif" w:cs="Times New Roman"/>
                <w:b/>
              </w:rPr>
              <w:t>0,0</w:t>
            </w:r>
          </w:p>
        </w:tc>
        <w:tc>
          <w:tcPr>
            <w:tcW w:w="1134" w:type="dxa"/>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b/>
              </w:rPr>
            </w:pPr>
            <w:r w:rsidRPr="00E9182F">
              <w:rPr>
                <w:rFonts w:ascii="PT Astra Serif" w:hAnsi="PT Astra Serif" w:cs="Times New Roman"/>
                <w:b/>
              </w:rPr>
              <w:t>100,0</w:t>
            </w:r>
          </w:p>
        </w:tc>
      </w:tr>
      <w:tr w:rsidR="00EF3EBF" w:rsidRPr="00E9182F" w:rsidTr="00EF3EBF">
        <w:trPr>
          <w:trHeight w:val="300"/>
          <w:jc w:val="center"/>
        </w:trPr>
        <w:tc>
          <w:tcPr>
            <w:tcW w:w="760" w:type="dxa"/>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b/>
              </w:rPr>
            </w:pPr>
            <w:r w:rsidRPr="00E9182F">
              <w:rPr>
                <w:rFonts w:ascii="PT Astra Serif" w:hAnsi="PT Astra Serif" w:cs="Times New Roman"/>
                <w:b/>
              </w:rPr>
              <w:t>4 244 276,8</w:t>
            </w:r>
          </w:p>
        </w:tc>
        <w:tc>
          <w:tcPr>
            <w:tcW w:w="1560" w:type="dxa"/>
            <w:shd w:val="clear" w:color="auto" w:fill="auto"/>
            <w:noWrap/>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b/>
              </w:rPr>
            </w:pPr>
            <w:r w:rsidRPr="00E9182F">
              <w:rPr>
                <w:rFonts w:ascii="PT Astra Serif" w:hAnsi="PT Astra Serif" w:cs="Times New Roman"/>
                <w:b/>
              </w:rPr>
              <w:t>4 316 518,0</w:t>
            </w:r>
          </w:p>
        </w:tc>
        <w:tc>
          <w:tcPr>
            <w:tcW w:w="1417" w:type="dxa"/>
            <w:vAlign w:val="center"/>
          </w:tcPr>
          <w:p w:rsidR="00EF3EBF" w:rsidRPr="00E9182F" w:rsidRDefault="00EF3EBF" w:rsidP="006C6D97">
            <w:pPr>
              <w:spacing w:after="0" w:line="240" w:lineRule="auto"/>
              <w:jc w:val="center"/>
              <w:rPr>
                <w:rFonts w:ascii="PT Astra Serif" w:hAnsi="PT Astra Serif" w:cs="Times New Roman"/>
                <w:b/>
              </w:rPr>
            </w:pPr>
            <w:r w:rsidRPr="00E9182F">
              <w:rPr>
                <w:rFonts w:ascii="PT Astra Serif" w:hAnsi="PT Astra Serif" w:cs="Times New Roman"/>
                <w:b/>
              </w:rPr>
              <w:t>-72 241,2</w:t>
            </w:r>
          </w:p>
        </w:tc>
        <w:tc>
          <w:tcPr>
            <w:tcW w:w="1134" w:type="dxa"/>
            <w:tcMar>
              <w:left w:w="28" w:type="dxa"/>
              <w:right w:w="28" w:type="dxa"/>
            </w:tcMar>
            <w:vAlign w:val="center"/>
          </w:tcPr>
          <w:p w:rsidR="00EF3EBF" w:rsidRPr="00E9182F" w:rsidRDefault="00EF3EBF" w:rsidP="006C6D97">
            <w:pPr>
              <w:spacing w:after="0" w:line="240" w:lineRule="auto"/>
              <w:jc w:val="center"/>
              <w:rPr>
                <w:rFonts w:ascii="PT Astra Serif" w:hAnsi="PT Astra Serif" w:cs="Times New Roman"/>
                <w:b/>
              </w:rPr>
            </w:pPr>
            <w:r w:rsidRPr="00E9182F">
              <w:rPr>
                <w:rFonts w:ascii="PT Astra Serif" w:hAnsi="PT Astra Serif" w:cs="Times New Roman"/>
                <w:b/>
              </w:rPr>
              <w:t>101,7</w:t>
            </w:r>
          </w:p>
        </w:tc>
      </w:tr>
    </w:tbl>
    <w:p w:rsidR="00EF3EBF" w:rsidRPr="00E9182F" w:rsidRDefault="00EF3EBF" w:rsidP="00EF3EBF">
      <w:pPr>
        <w:pStyle w:val="aa"/>
        <w:ind w:left="1190" w:firstLine="0"/>
        <w:jc w:val="center"/>
        <w:rPr>
          <w:rFonts w:ascii="PT Astra Serif" w:hAnsi="PT Astra Serif"/>
          <w:b/>
          <w:sz w:val="22"/>
          <w:szCs w:val="22"/>
        </w:rPr>
      </w:pPr>
    </w:p>
    <w:p w:rsidR="00EF3EBF" w:rsidRPr="00E9182F" w:rsidRDefault="00EF3EBF" w:rsidP="00EF3EBF">
      <w:pPr>
        <w:pStyle w:val="aa"/>
        <w:ind w:left="710" w:firstLine="0"/>
        <w:jc w:val="center"/>
        <w:rPr>
          <w:rFonts w:ascii="PT Astra Serif" w:hAnsi="PT Astra Serif"/>
          <w:b/>
        </w:rPr>
      </w:pPr>
      <w:r w:rsidRPr="00E9182F">
        <w:rPr>
          <w:rFonts w:ascii="PT Astra Serif" w:hAnsi="PT Astra Serif"/>
          <w:b/>
        </w:rPr>
        <w:t>4.2. Достигнутые показатели цели ГП за 2021 год</w:t>
      </w:r>
    </w:p>
    <w:tbl>
      <w:tblPr>
        <w:tblW w:w="9781" w:type="dxa"/>
        <w:tblInd w:w="-34" w:type="dxa"/>
        <w:tblLayout w:type="fixed"/>
        <w:tblLook w:val="0000" w:firstRow="0" w:lastRow="0" w:firstColumn="0" w:lastColumn="0" w:noHBand="0" w:noVBand="0"/>
      </w:tblPr>
      <w:tblGrid>
        <w:gridCol w:w="567"/>
        <w:gridCol w:w="2268"/>
        <w:gridCol w:w="1527"/>
        <w:gridCol w:w="820"/>
        <w:gridCol w:w="992"/>
        <w:gridCol w:w="1134"/>
        <w:gridCol w:w="851"/>
        <w:gridCol w:w="1622"/>
      </w:tblGrid>
      <w:tr w:rsidR="00EF3EBF" w:rsidRPr="00E9182F" w:rsidTr="007C4E64">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EF3EBF" w:rsidRPr="00E9182F" w:rsidRDefault="00EF3EBF" w:rsidP="000A49A1">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w:t>
            </w:r>
            <w:r w:rsidR="000A49A1">
              <w:rPr>
                <w:rFonts w:ascii="PT Astra Serif" w:eastAsia="Times New Roman" w:hAnsi="PT Astra Serif" w:cs="Times New Roman"/>
                <w:bCs/>
                <w:color w:val="000000"/>
                <w:lang w:val="en-US" w:eastAsia="ru-RU"/>
              </w:rPr>
              <w:t xml:space="preserve"> </w:t>
            </w:r>
            <w:proofErr w:type="gramStart"/>
            <w:r w:rsidRPr="00E9182F">
              <w:rPr>
                <w:rFonts w:ascii="PT Astra Serif" w:eastAsia="Times New Roman" w:hAnsi="PT Astra Serif" w:cs="Times New Roman"/>
                <w:bCs/>
                <w:color w:val="000000"/>
                <w:lang w:eastAsia="ru-RU"/>
              </w:rPr>
              <w:t>п</w:t>
            </w:r>
            <w:proofErr w:type="gramEnd"/>
            <w:r w:rsidRPr="00E9182F">
              <w:rPr>
                <w:rFonts w:ascii="PT Astra Serif" w:eastAsia="Times New Roman" w:hAnsi="PT Astra Serif" w:cs="Times New Roman"/>
                <w:bCs/>
                <w:color w:val="000000"/>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Наименование показателя</w:t>
            </w:r>
          </w:p>
        </w:tc>
        <w:tc>
          <w:tcPr>
            <w:tcW w:w="1527" w:type="dxa"/>
            <w:tcBorders>
              <w:top w:val="single" w:sz="4" w:space="0" w:color="000000"/>
              <w:left w:val="single" w:sz="4" w:space="0" w:color="000000"/>
              <w:bottom w:val="single" w:sz="4" w:space="0" w:color="000000"/>
              <w:right w:val="single" w:sz="4" w:space="0" w:color="000000"/>
            </w:tcBorders>
            <w:vAlign w:val="center"/>
          </w:tcPr>
          <w:p w:rsidR="00CF532C"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Ответствен</w:t>
            </w:r>
          </w:p>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proofErr w:type="spellStart"/>
            <w:r w:rsidRPr="00E9182F">
              <w:rPr>
                <w:rFonts w:ascii="PT Astra Serif" w:eastAsia="Times New Roman" w:hAnsi="PT Astra Serif" w:cs="Times New Roman"/>
                <w:bCs/>
                <w:color w:val="000000"/>
                <w:lang w:eastAsia="ru-RU"/>
              </w:rPr>
              <w:t>ный</w:t>
            </w:r>
            <w:proofErr w:type="spellEnd"/>
            <w:r w:rsidRPr="00E9182F">
              <w:rPr>
                <w:rFonts w:ascii="PT Astra Serif" w:eastAsia="Times New Roman" w:hAnsi="PT Astra Serif" w:cs="Times New Roman"/>
                <w:bCs/>
                <w:color w:val="000000"/>
                <w:lang w:eastAsia="ru-RU"/>
              </w:rPr>
              <w:t xml:space="preserve"> за показатель</w:t>
            </w:r>
          </w:p>
        </w:tc>
        <w:tc>
          <w:tcPr>
            <w:tcW w:w="820" w:type="dxa"/>
            <w:tcBorders>
              <w:top w:val="single" w:sz="4" w:space="0" w:color="000000"/>
              <w:left w:val="single" w:sz="4" w:space="0" w:color="000000"/>
              <w:bottom w:val="single" w:sz="4" w:space="0" w:color="000000"/>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 xml:space="preserve">План </w:t>
            </w:r>
            <w:r w:rsidRPr="00E9182F">
              <w:rPr>
                <w:rFonts w:ascii="PT Astra Serif" w:eastAsia="Times New Roman" w:hAnsi="PT Astra Serif" w:cs="Times New Roman"/>
                <w:bCs/>
                <w:color w:val="000000"/>
                <w:lang w:eastAsia="ru-RU"/>
              </w:rPr>
              <w:br/>
              <w:t>2021 год</w:t>
            </w:r>
          </w:p>
        </w:tc>
        <w:tc>
          <w:tcPr>
            <w:tcW w:w="1134" w:type="dxa"/>
            <w:tcBorders>
              <w:top w:val="single" w:sz="4" w:space="0" w:color="000000"/>
              <w:left w:val="single" w:sz="4" w:space="0" w:color="000000"/>
              <w:bottom w:val="single" w:sz="4" w:space="0" w:color="000000"/>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Факт</w:t>
            </w:r>
            <w:r w:rsidRPr="00E9182F">
              <w:rPr>
                <w:rFonts w:ascii="PT Astra Serif" w:eastAsia="Times New Roman" w:hAnsi="PT Astra Serif" w:cs="Times New Roman"/>
                <w:bCs/>
                <w:color w:val="000000"/>
                <w:lang w:eastAsia="ru-RU"/>
              </w:rPr>
              <w:br/>
              <w:t xml:space="preserve"> 2021 год</w:t>
            </w:r>
          </w:p>
        </w:tc>
        <w:tc>
          <w:tcPr>
            <w:tcW w:w="851" w:type="dxa"/>
            <w:tcBorders>
              <w:top w:val="single" w:sz="4" w:space="0" w:color="000000"/>
              <w:left w:val="single" w:sz="4" w:space="0" w:color="000000"/>
              <w:bottom w:val="single" w:sz="4" w:space="0" w:color="000000"/>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 xml:space="preserve">Процент выполнения </w:t>
            </w:r>
            <w:r w:rsidRPr="00E9182F">
              <w:rPr>
                <w:rFonts w:ascii="PT Astra Serif" w:eastAsia="Times New Roman" w:hAnsi="PT Astra Serif" w:cs="Times New Roman"/>
                <w:bCs/>
                <w:color w:val="000000"/>
                <w:lang w:eastAsia="ru-RU"/>
              </w:rPr>
              <w:br/>
              <w:t>(</w:t>
            </w:r>
            <w:proofErr w:type="gramStart"/>
            <w:r w:rsidRPr="00E9182F">
              <w:rPr>
                <w:rFonts w:ascii="PT Astra Serif" w:eastAsia="Times New Roman" w:hAnsi="PT Astra Serif" w:cs="Times New Roman"/>
                <w:bCs/>
                <w:color w:val="000000"/>
                <w:lang w:eastAsia="ru-RU"/>
              </w:rPr>
              <w:t>в</w:t>
            </w:r>
            <w:proofErr w:type="gramEnd"/>
            <w:r w:rsidRPr="00E9182F">
              <w:rPr>
                <w:rFonts w:ascii="PT Astra Serif" w:eastAsia="Times New Roman" w:hAnsi="PT Astra Serif" w:cs="Times New Roman"/>
                <w:bCs/>
                <w:color w:val="000000"/>
                <w:lang w:eastAsia="ru-RU"/>
              </w:rPr>
              <w:t xml:space="preserve"> %)</w:t>
            </w:r>
          </w:p>
        </w:tc>
        <w:tc>
          <w:tcPr>
            <w:tcW w:w="1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Достигнут/</w:t>
            </w:r>
          </w:p>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Не достигнут</w:t>
            </w:r>
          </w:p>
          <w:p w:rsidR="00EF3EBF" w:rsidRPr="00E9182F" w:rsidRDefault="00EF3EBF" w:rsidP="006C6D97">
            <w:pPr>
              <w:spacing w:after="0" w:line="240" w:lineRule="auto"/>
              <w:contextualSpacing/>
              <w:jc w:val="center"/>
              <w:rPr>
                <w:rFonts w:ascii="PT Astra Serif" w:eastAsia="Times New Roman" w:hAnsi="PT Astra Serif" w:cs="Times New Roman"/>
                <w:lang w:eastAsia="ru-RU"/>
              </w:rPr>
            </w:pPr>
            <w:r w:rsidRPr="00E9182F">
              <w:rPr>
                <w:rFonts w:ascii="PT Astra Serif" w:eastAsia="Times New Roman" w:hAnsi="PT Astra Serif" w:cs="Times New Roman"/>
                <w:bCs/>
                <w:color w:val="000000"/>
                <w:lang w:eastAsia="ru-RU"/>
              </w:rPr>
              <w:t>(причины)</w:t>
            </w:r>
          </w:p>
        </w:tc>
      </w:tr>
      <w:tr w:rsidR="00EF3EBF" w:rsidRPr="00E9182F" w:rsidTr="007C4E64">
        <w:trPr>
          <w:trHeight w:val="382"/>
          <w:tblHeader/>
        </w:trPr>
        <w:tc>
          <w:tcPr>
            <w:tcW w:w="9781"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EF3EBF" w:rsidRPr="00E9182F" w:rsidRDefault="00EF3EB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Процессная часть</w:t>
            </w:r>
          </w:p>
        </w:tc>
      </w:tr>
      <w:tr w:rsidR="00EF3EBF" w:rsidRPr="00E9182F" w:rsidTr="007C4E64">
        <w:trPr>
          <w:trHeight w:val="1491"/>
          <w:tblHeader/>
        </w:trPr>
        <w:tc>
          <w:tcPr>
            <w:tcW w:w="567" w:type="dxa"/>
            <w:tcBorders>
              <w:top w:val="single" w:sz="4" w:space="0" w:color="000000"/>
              <w:left w:val="single" w:sz="4" w:space="0" w:color="000000"/>
              <w:bottom w:val="single" w:sz="4" w:space="0" w:color="auto"/>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1</w:t>
            </w:r>
          </w:p>
        </w:tc>
        <w:tc>
          <w:tcPr>
            <w:tcW w:w="2268" w:type="dxa"/>
            <w:tcBorders>
              <w:top w:val="single" w:sz="4" w:space="0" w:color="000000"/>
              <w:left w:val="single" w:sz="4" w:space="0" w:color="000000"/>
              <w:bottom w:val="single" w:sz="4" w:space="0" w:color="auto"/>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 xml:space="preserve">Индекс производства продукции сельского хозяйства </w:t>
            </w:r>
          </w:p>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 xml:space="preserve">в хозяйствах всех категорий </w:t>
            </w:r>
          </w:p>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(в сопоставимых ценах)</w:t>
            </w:r>
          </w:p>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p>
        </w:tc>
        <w:tc>
          <w:tcPr>
            <w:tcW w:w="1527" w:type="dxa"/>
            <w:tcBorders>
              <w:top w:val="single" w:sz="4" w:space="0" w:color="000000"/>
              <w:left w:val="single" w:sz="4" w:space="0" w:color="000000"/>
              <w:bottom w:val="single" w:sz="4" w:space="0" w:color="auto"/>
              <w:right w:val="single" w:sz="4" w:space="0" w:color="000000"/>
            </w:tcBorders>
            <w:vAlign w:val="center"/>
          </w:tcPr>
          <w:p w:rsidR="00EF3EBF" w:rsidRPr="00E9182F" w:rsidRDefault="00EF3EBF" w:rsidP="006C6D97">
            <w:pPr>
              <w:pStyle w:val="1"/>
              <w:shd w:val="clear" w:color="auto" w:fill="FCFCFC"/>
              <w:spacing w:before="0" w:beforeAutospacing="0" w:after="300" w:afterAutospacing="0"/>
              <w:jc w:val="center"/>
              <w:textAlignment w:val="baseline"/>
              <w:rPr>
                <w:rFonts w:ascii="PT Astra Serif" w:hAnsi="PT Astra Serif"/>
                <w:b w:val="0"/>
                <w:color w:val="000000"/>
                <w:kern w:val="0"/>
                <w:sz w:val="22"/>
                <w:szCs w:val="22"/>
              </w:rPr>
            </w:pPr>
            <w:r w:rsidRPr="00E9182F">
              <w:rPr>
                <w:rFonts w:ascii="PT Astra Serif" w:hAnsi="PT Astra Serif"/>
                <w:b w:val="0"/>
                <w:color w:val="000000"/>
                <w:kern w:val="0"/>
                <w:sz w:val="22"/>
                <w:szCs w:val="22"/>
              </w:rPr>
              <w:t>Департамент по социально-экономическому развитию села Томской области</w:t>
            </w:r>
          </w:p>
        </w:tc>
        <w:tc>
          <w:tcPr>
            <w:tcW w:w="820" w:type="dxa"/>
            <w:tcBorders>
              <w:top w:val="single" w:sz="4" w:space="0" w:color="000000"/>
              <w:left w:val="single" w:sz="4" w:space="0" w:color="000000"/>
              <w:bottom w:val="single" w:sz="4" w:space="0" w:color="auto"/>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 к предыдущему году</w:t>
            </w:r>
          </w:p>
        </w:tc>
        <w:tc>
          <w:tcPr>
            <w:tcW w:w="992" w:type="dxa"/>
            <w:tcBorders>
              <w:top w:val="single" w:sz="4" w:space="0" w:color="000000"/>
              <w:left w:val="single" w:sz="4" w:space="0" w:color="000000"/>
              <w:bottom w:val="single" w:sz="4" w:space="0" w:color="auto"/>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100,1</w:t>
            </w:r>
          </w:p>
        </w:tc>
        <w:tc>
          <w:tcPr>
            <w:tcW w:w="1134" w:type="dxa"/>
            <w:tcBorders>
              <w:top w:val="single" w:sz="4" w:space="0" w:color="000000"/>
              <w:left w:val="single" w:sz="4" w:space="0" w:color="000000"/>
              <w:bottom w:val="single" w:sz="4" w:space="0" w:color="auto"/>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99,4*</w:t>
            </w:r>
          </w:p>
        </w:tc>
        <w:tc>
          <w:tcPr>
            <w:tcW w:w="851" w:type="dxa"/>
            <w:tcBorders>
              <w:top w:val="single" w:sz="4" w:space="0" w:color="000000"/>
              <w:left w:val="single" w:sz="4" w:space="0" w:color="000000"/>
              <w:bottom w:val="single" w:sz="4" w:space="0" w:color="auto"/>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99,3</w:t>
            </w:r>
          </w:p>
        </w:tc>
        <w:tc>
          <w:tcPr>
            <w:tcW w:w="1622" w:type="dxa"/>
            <w:tcBorders>
              <w:top w:val="single" w:sz="4" w:space="0" w:color="000000"/>
              <w:left w:val="single" w:sz="4" w:space="0" w:color="000000"/>
              <w:bottom w:val="single" w:sz="4" w:space="0" w:color="auto"/>
              <w:right w:val="single" w:sz="4" w:space="0" w:color="000000"/>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 xml:space="preserve">Не </w:t>
            </w:r>
            <w:proofErr w:type="gramStart"/>
            <w:r w:rsidRPr="00E9182F">
              <w:rPr>
                <w:rFonts w:ascii="PT Astra Serif" w:eastAsia="Times New Roman" w:hAnsi="PT Astra Serif" w:cs="Times New Roman"/>
                <w:bCs/>
                <w:lang w:eastAsia="ru-RU"/>
              </w:rPr>
              <w:t>достигнут</w:t>
            </w:r>
            <w:proofErr w:type="gramEnd"/>
            <w:r w:rsidRPr="00E9182F">
              <w:rPr>
                <w:rFonts w:ascii="PT Astra Serif" w:eastAsia="Times New Roman" w:hAnsi="PT Astra Serif" w:cs="Times New Roman"/>
                <w:bCs/>
                <w:lang w:eastAsia="ru-RU"/>
              </w:rPr>
              <w:t xml:space="preserve">/ предварительная оценка </w:t>
            </w:r>
            <w:proofErr w:type="spellStart"/>
            <w:r w:rsidRPr="00E9182F">
              <w:rPr>
                <w:rFonts w:ascii="PT Astra Serif" w:eastAsia="Times New Roman" w:hAnsi="PT Astra Serif" w:cs="Times New Roman"/>
                <w:bCs/>
                <w:lang w:eastAsia="ru-RU"/>
              </w:rPr>
              <w:t>Томскстата</w:t>
            </w:r>
            <w:proofErr w:type="spellEnd"/>
            <w:r w:rsidRPr="00E9182F">
              <w:rPr>
                <w:rFonts w:ascii="PT Astra Serif" w:eastAsia="Times New Roman" w:hAnsi="PT Astra Serif" w:cs="Times New Roman"/>
                <w:bCs/>
                <w:lang w:eastAsia="ru-RU"/>
              </w:rPr>
              <w:t>, окончательные данные формируются в сентябре</w:t>
            </w:r>
          </w:p>
        </w:tc>
      </w:tr>
      <w:tr w:rsidR="00EF3EBF" w:rsidRPr="00E9182F" w:rsidTr="007C4E64">
        <w:trPr>
          <w:trHeight w:val="1418"/>
          <w:tblHead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 xml:space="preserve">Объем переработки </w:t>
            </w:r>
            <w:proofErr w:type="spellStart"/>
            <w:r w:rsidRPr="00E9182F">
              <w:rPr>
                <w:rFonts w:ascii="PT Astra Serif" w:eastAsia="Times New Roman" w:hAnsi="PT Astra Serif" w:cs="Times New Roman"/>
                <w:bCs/>
                <w:color w:val="000000"/>
                <w:lang w:eastAsia="ru-RU"/>
              </w:rPr>
              <w:t>рыбо</w:t>
            </w:r>
            <w:proofErr w:type="spellEnd"/>
            <w:r w:rsidRPr="00E9182F">
              <w:rPr>
                <w:rFonts w:ascii="PT Astra Serif" w:eastAsia="Times New Roman" w:hAnsi="PT Astra Serif" w:cs="Times New Roman"/>
                <w:bCs/>
                <w:color w:val="000000"/>
                <w:lang w:eastAsia="ru-RU"/>
              </w:rPr>
              <w:t>- и морепродуктов</w:t>
            </w:r>
          </w:p>
        </w:tc>
        <w:tc>
          <w:tcPr>
            <w:tcW w:w="1527" w:type="dxa"/>
            <w:tcBorders>
              <w:top w:val="single" w:sz="4" w:space="0" w:color="auto"/>
              <w:left w:val="single" w:sz="4" w:space="0" w:color="auto"/>
              <w:bottom w:val="single" w:sz="4" w:space="0" w:color="auto"/>
              <w:right w:val="single" w:sz="4" w:space="0" w:color="auto"/>
            </w:tcBorders>
            <w:vAlign w:val="center"/>
          </w:tcPr>
          <w:p w:rsidR="00EF3EBF" w:rsidRPr="00E9182F" w:rsidRDefault="00EF3EBF" w:rsidP="006C6D97">
            <w:pPr>
              <w:pStyle w:val="1"/>
              <w:shd w:val="clear" w:color="auto" w:fill="FCFCFC"/>
              <w:spacing w:before="0" w:beforeAutospacing="0" w:after="300" w:afterAutospacing="0"/>
              <w:jc w:val="center"/>
              <w:textAlignment w:val="baseline"/>
              <w:rPr>
                <w:rFonts w:ascii="PT Astra Serif" w:hAnsi="PT Astra Serif"/>
                <w:b w:val="0"/>
                <w:color w:val="000000"/>
                <w:kern w:val="0"/>
                <w:sz w:val="22"/>
                <w:szCs w:val="22"/>
              </w:rPr>
            </w:pPr>
            <w:r w:rsidRPr="00E9182F">
              <w:rPr>
                <w:rFonts w:ascii="PT Astra Serif" w:hAnsi="PT Astra Serif"/>
                <w:b w:val="0"/>
                <w:color w:val="000000"/>
                <w:kern w:val="0"/>
                <w:sz w:val="22"/>
                <w:szCs w:val="22"/>
              </w:rPr>
              <w:t>Департамент охотничьего и рыбного хозяйства Томской области</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Тыс. тонн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4,0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100,0</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tc>
      </w:tr>
      <w:tr w:rsidR="00EF3EBF" w:rsidRPr="00E9182F" w:rsidTr="007C4E64">
        <w:trPr>
          <w:trHeight w:val="906"/>
          <w:tblHeader/>
        </w:trPr>
        <w:tc>
          <w:tcPr>
            <w:tcW w:w="567" w:type="dxa"/>
            <w:tcBorders>
              <w:top w:val="single" w:sz="4" w:space="0" w:color="auto"/>
              <w:left w:val="single" w:sz="4" w:space="0" w:color="000000"/>
              <w:bottom w:val="single" w:sz="4" w:space="0" w:color="000000"/>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3</w:t>
            </w:r>
          </w:p>
        </w:tc>
        <w:tc>
          <w:tcPr>
            <w:tcW w:w="2268" w:type="dxa"/>
            <w:tcBorders>
              <w:top w:val="single" w:sz="4" w:space="0" w:color="auto"/>
              <w:left w:val="single" w:sz="4" w:space="0" w:color="000000"/>
              <w:bottom w:val="single" w:sz="4" w:space="0" w:color="000000"/>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Индекс промышленного производства по виду экономической деятельности «производство пищевых продуктов» (в сопоставимых ценах)</w:t>
            </w:r>
          </w:p>
        </w:tc>
        <w:tc>
          <w:tcPr>
            <w:tcW w:w="1527" w:type="dxa"/>
            <w:tcBorders>
              <w:top w:val="single" w:sz="4" w:space="0" w:color="auto"/>
              <w:left w:val="single" w:sz="4" w:space="0" w:color="000000"/>
              <w:bottom w:val="single" w:sz="4" w:space="0" w:color="000000"/>
              <w:right w:val="single" w:sz="4" w:space="0" w:color="000000"/>
            </w:tcBorders>
            <w:vAlign w:val="center"/>
          </w:tcPr>
          <w:p w:rsidR="00EF3EBF" w:rsidRPr="00E9182F" w:rsidRDefault="00EF3EBF" w:rsidP="006C6D97">
            <w:pPr>
              <w:pStyle w:val="1"/>
              <w:shd w:val="clear" w:color="auto" w:fill="FCFCFC"/>
              <w:spacing w:before="0" w:beforeAutospacing="0" w:after="300" w:afterAutospacing="0"/>
              <w:jc w:val="center"/>
              <w:textAlignment w:val="baseline"/>
              <w:rPr>
                <w:rFonts w:ascii="PT Astra Serif" w:hAnsi="PT Astra Serif"/>
                <w:b w:val="0"/>
                <w:color w:val="000000"/>
                <w:kern w:val="0"/>
                <w:sz w:val="22"/>
                <w:szCs w:val="22"/>
              </w:rPr>
            </w:pPr>
            <w:r w:rsidRPr="00E9182F">
              <w:rPr>
                <w:rFonts w:ascii="PT Astra Serif" w:hAnsi="PT Astra Serif"/>
                <w:b w:val="0"/>
                <w:color w:val="000000"/>
                <w:kern w:val="0"/>
                <w:sz w:val="22"/>
                <w:szCs w:val="22"/>
              </w:rPr>
              <w:t>Департамент потребительского рынка Администрации Томской области</w:t>
            </w:r>
          </w:p>
        </w:tc>
        <w:tc>
          <w:tcPr>
            <w:tcW w:w="820" w:type="dxa"/>
            <w:tcBorders>
              <w:top w:val="single" w:sz="4" w:space="0" w:color="auto"/>
              <w:left w:val="single" w:sz="4" w:space="0" w:color="000000"/>
              <w:bottom w:val="single" w:sz="4" w:space="0" w:color="000000"/>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 к предшествующему году</w:t>
            </w:r>
          </w:p>
        </w:tc>
        <w:tc>
          <w:tcPr>
            <w:tcW w:w="992" w:type="dxa"/>
            <w:tcBorders>
              <w:top w:val="single" w:sz="4" w:space="0" w:color="auto"/>
              <w:left w:val="single" w:sz="4" w:space="0" w:color="000000"/>
              <w:bottom w:val="single" w:sz="4" w:space="0" w:color="000000"/>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103,8</w:t>
            </w:r>
          </w:p>
        </w:tc>
        <w:tc>
          <w:tcPr>
            <w:tcW w:w="1134" w:type="dxa"/>
            <w:tcBorders>
              <w:top w:val="single" w:sz="4" w:space="0" w:color="auto"/>
              <w:left w:val="single" w:sz="4" w:space="0" w:color="000000"/>
              <w:bottom w:val="single" w:sz="4" w:space="0" w:color="000000"/>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103,8</w:t>
            </w:r>
          </w:p>
        </w:tc>
        <w:tc>
          <w:tcPr>
            <w:tcW w:w="851" w:type="dxa"/>
            <w:tcBorders>
              <w:top w:val="single" w:sz="4" w:space="0" w:color="auto"/>
              <w:left w:val="single" w:sz="4" w:space="0" w:color="000000"/>
              <w:bottom w:val="single" w:sz="4" w:space="0" w:color="000000"/>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100,0</w:t>
            </w:r>
          </w:p>
        </w:tc>
        <w:tc>
          <w:tcPr>
            <w:tcW w:w="1622" w:type="dxa"/>
            <w:tcBorders>
              <w:top w:val="single" w:sz="4" w:space="0" w:color="auto"/>
              <w:left w:val="single" w:sz="4" w:space="0" w:color="000000"/>
              <w:bottom w:val="single" w:sz="4" w:space="0" w:color="000000"/>
              <w:right w:val="single" w:sz="4" w:space="0" w:color="000000"/>
            </w:tcBorders>
            <w:shd w:val="clear" w:color="auto" w:fill="auto"/>
            <w:vAlign w:val="center"/>
          </w:tcPr>
          <w:p w:rsidR="00EF3EBF" w:rsidRPr="00E9182F" w:rsidRDefault="00EF3EBF" w:rsidP="006C6D97">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lang w:eastAsia="ru-RU"/>
              </w:rPr>
              <w:t>Достигнут</w:t>
            </w:r>
          </w:p>
        </w:tc>
      </w:tr>
    </w:tbl>
    <w:p w:rsidR="00EF3EBF" w:rsidRPr="00CF532C" w:rsidRDefault="00EF3EBF" w:rsidP="00CF532C">
      <w:pPr>
        <w:pStyle w:val="aa"/>
        <w:ind w:firstLine="284"/>
        <w:jc w:val="left"/>
        <w:rPr>
          <w:rFonts w:ascii="PT Astra Serif" w:hAnsi="PT Astra Serif"/>
          <w:sz w:val="22"/>
          <w:szCs w:val="22"/>
        </w:rPr>
      </w:pPr>
      <w:r w:rsidRPr="00E9182F">
        <w:rPr>
          <w:rFonts w:ascii="PT Astra Serif" w:hAnsi="PT Astra Serif"/>
        </w:rPr>
        <w:t>* </w:t>
      </w:r>
      <w:r w:rsidR="0062387B" w:rsidRPr="00CF532C">
        <w:rPr>
          <w:rFonts w:ascii="PT Astra Serif" w:hAnsi="PT Astra Serif"/>
          <w:sz w:val="22"/>
          <w:szCs w:val="22"/>
        </w:rPr>
        <w:t>п</w:t>
      </w:r>
      <w:r w:rsidRPr="00CF532C">
        <w:rPr>
          <w:rFonts w:ascii="PT Astra Serif" w:hAnsi="PT Astra Serif"/>
          <w:sz w:val="22"/>
          <w:szCs w:val="22"/>
        </w:rPr>
        <w:t>редварительная оценка</w:t>
      </w:r>
    </w:p>
    <w:p w:rsidR="00EF3EBF" w:rsidRDefault="00EF3EBF" w:rsidP="00EF3EBF">
      <w:pPr>
        <w:pStyle w:val="aa"/>
        <w:ind w:firstLine="709"/>
        <w:jc w:val="center"/>
        <w:rPr>
          <w:rFonts w:ascii="PT Astra Serif" w:hAnsi="PT Astra Serif"/>
          <w:b/>
        </w:rPr>
      </w:pPr>
    </w:p>
    <w:p w:rsidR="00BA5292" w:rsidRDefault="00BA5292" w:rsidP="00EF3EBF">
      <w:pPr>
        <w:pStyle w:val="aa"/>
        <w:ind w:firstLine="709"/>
        <w:jc w:val="center"/>
        <w:rPr>
          <w:rFonts w:ascii="PT Astra Serif" w:hAnsi="PT Astra Serif"/>
          <w:b/>
        </w:rPr>
      </w:pPr>
    </w:p>
    <w:p w:rsidR="00BA5292" w:rsidRPr="00E9182F" w:rsidRDefault="00BA5292" w:rsidP="00EF3EBF">
      <w:pPr>
        <w:pStyle w:val="aa"/>
        <w:ind w:firstLine="709"/>
        <w:jc w:val="center"/>
        <w:rPr>
          <w:rFonts w:ascii="PT Astra Serif" w:hAnsi="PT Astra Serif"/>
          <w:b/>
        </w:rPr>
      </w:pPr>
    </w:p>
    <w:p w:rsidR="00EF3EBF" w:rsidRPr="00E9182F" w:rsidRDefault="00EF3EBF" w:rsidP="00EF3EBF">
      <w:pPr>
        <w:pStyle w:val="aa"/>
        <w:ind w:firstLine="0"/>
        <w:jc w:val="center"/>
        <w:rPr>
          <w:rFonts w:ascii="PT Astra Serif" w:hAnsi="PT Astra Serif"/>
          <w:b/>
        </w:rPr>
      </w:pPr>
      <w:r w:rsidRPr="00E9182F">
        <w:rPr>
          <w:rFonts w:ascii="PT Astra Serif" w:hAnsi="PT Astra Serif"/>
          <w:b/>
        </w:rPr>
        <w:lastRenderedPageBreak/>
        <w:t xml:space="preserve">4.3. Сведения о достижении значений целевых показателей </w:t>
      </w:r>
    </w:p>
    <w:p w:rsidR="00EF3EBF" w:rsidRPr="00E9182F" w:rsidRDefault="00EF3EBF" w:rsidP="00EF3EBF">
      <w:pPr>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 xml:space="preserve">По предварительной оценке </w:t>
      </w:r>
      <w:proofErr w:type="spellStart"/>
      <w:r w:rsidRPr="00E9182F">
        <w:rPr>
          <w:rFonts w:ascii="PT Astra Serif" w:hAnsi="PT Astra Serif" w:cs="Times New Roman"/>
          <w:sz w:val="26"/>
          <w:szCs w:val="26"/>
        </w:rPr>
        <w:t>Томскстата</w:t>
      </w:r>
      <w:proofErr w:type="spellEnd"/>
      <w:r w:rsidRPr="00E9182F">
        <w:rPr>
          <w:rFonts w:ascii="PT Astra Serif" w:hAnsi="PT Astra Serif" w:cs="Times New Roman"/>
          <w:sz w:val="26"/>
          <w:szCs w:val="26"/>
        </w:rPr>
        <w:t xml:space="preserve"> в отчетном году отмечается </w:t>
      </w:r>
      <w:proofErr w:type="spellStart"/>
      <w:r w:rsidRPr="00E9182F">
        <w:rPr>
          <w:rFonts w:ascii="PT Astra Serif" w:hAnsi="PT Astra Serif" w:cs="Times New Roman"/>
          <w:sz w:val="26"/>
          <w:szCs w:val="26"/>
        </w:rPr>
        <w:t>недостижение</w:t>
      </w:r>
      <w:proofErr w:type="spellEnd"/>
      <w:r w:rsidRPr="00E9182F">
        <w:rPr>
          <w:rFonts w:ascii="PT Astra Serif" w:hAnsi="PT Astra Serif" w:cs="Times New Roman"/>
          <w:sz w:val="26"/>
          <w:szCs w:val="26"/>
        </w:rPr>
        <w:t xml:space="preserve"> целевого показателя «Индекс производства продукции сельского хозяйства в хозяйствах всех категорий (в сопоставимых ценах), к предыдущему году», значение которого составило 99,4%, что меньше планово</w:t>
      </w:r>
      <w:r w:rsidR="000A49A1">
        <w:rPr>
          <w:rFonts w:ascii="PT Astra Serif" w:hAnsi="PT Astra Serif" w:cs="Times New Roman"/>
          <w:sz w:val="26"/>
          <w:szCs w:val="26"/>
        </w:rPr>
        <w:t xml:space="preserve">го значения на </w:t>
      </w:r>
      <w:r w:rsidR="002839DF">
        <w:rPr>
          <w:rFonts w:ascii="PT Astra Serif" w:hAnsi="PT Astra Serif" w:cs="Times New Roman"/>
          <w:sz w:val="26"/>
          <w:szCs w:val="26"/>
        </w:rPr>
        <w:t xml:space="preserve">      </w:t>
      </w:r>
      <w:r w:rsidR="000A49A1">
        <w:rPr>
          <w:rFonts w:ascii="PT Astra Serif" w:hAnsi="PT Astra Serif" w:cs="Times New Roman"/>
          <w:sz w:val="26"/>
          <w:szCs w:val="26"/>
        </w:rPr>
        <w:t xml:space="preserve">0,7 </w:t>
      </w:r>
      <w:proofErr w:type="spellStart"/>
      <w:r w:rsidR="000A49A1">
        <w:rPr>
          <w:rFonts w:ascii="PT Astra Serif" w:hAnsi="PT Astra Serif" w:cs="Times New Roman"/>
          <w:sz w:val="26"/>
          <w:szCs w:val="26"/>
        </w:rPr>
        <w:t>п.п</w:t>
      </w:r>
      <w:proofErr w:type="spellEnd"/>
      <w:r w:rsidR="000A49A1">
        <w:rPr>
          <w:rFonts w:ascii="PT Astra Serif" w:hAnsi="PT Astra Serif" w:cs="Times New Roman"/>
          <w:sz w:val="26"/>
          <w:szCs w:val="26"/>
        </w:rPr>
        <w:t>. (план</w:t>
      </w:r>
      <w:r w:rsidR="000A49A1">
        <w:rPr>
          <w:rFonts w:ascii="PT Astra Serif" w:hAnsi="PT Astra Serif" w:cs="Times New Roman"/>
          <w:sz w:val="26"/>
          <w:szCs w:val="26"/>
          <w:lang w:val="en-US"/>
        </w:rPr>
        <w:t> </w:t>
      </w:r>
      <w:r w:rsidR="000A49A1" w:rsidRPr="000A49A1">
        <w:rPr>
          <w:rFonts w:ascii="PT Astra Serif" w:hAnsi="PT Astra Serif" w:cs="Times New Roman"/>
          <w:sz w:val="26"/>
          <w:szCs w:val="26"/>
        </w:rPr>
        <w:noBreakHyphen/>
      </w:r>
      <w:r w:rsidR="000A49A1">
        <w:rPr>
          <w:rFonts w:ascii="PT Astra Serif" w:hAnsi="PT Astra Serif" w:cs="Times New Roman"/>
          <w:sz w:val="26"/>
          <w:szCs w:val="26"/>
          <w:lang w:val="en-US"/>
        </w:rPr>
        <w:t> </w:t>
      </w:r>
      <w:r w:rsidRPr="00E9182F">
        <w:rPr>
          <w:rFonts w:ascii="PT Astra Serif" w:hAnsi="PT Astra Serif" w:cs="Times New Roman"/>
          <w:sz w:val="26"/>
          <w:szCs w:val="26"/>
        </w:rPr>
        <w:t>100,1%). В связи с удорожанием высокоэнергетических компонентов кормов, сельскохозяйственные предприятия вынуждены оптимизировать рационы кормления, включая в них более дешевые, не всегда сбалансированные составляющие, что не способствует высокому росту молочной продуктивности коров и, как следствие, росту производства молока.</w:t>
      </w:r>
    </w:p>
    <w:p w:rsidR="00EF3EBF" w:rsidRPr="00E9182F" w:rsidRDefault="00EF3EBF" w:rsidP="00EF3EBF">
      <w:pPr>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 xml:space="preserve">Показатель «Объем переработки </w:t>
      </w:r>
      <w:proofErr w:type="spellStart"/>
      <w:r w:rsidRPr="00E9182F">
        <w:rPr>
          <w:rFonts w:ascii="PT Astra Serif" w:hAnsi="PT Astra Serif" w:cs="Times New Roman"/>
          <w:sz w:val="26"/>
          <w:szCs w:val="26"/>
        </w:rPr>
        <w:t>рыбо</w:t>
      </w:r>
      <w:proofErr w:type="spellEnd"/>
      <w:r w:rsidRPr="00E9182F">
        <w:rPr>
          <w:rFonts w:ascii="PT Astra Serif" w:hAnsi="PT Astra Serif" w:cs="Times New Roman"/>
          <w:sz w:val="26"/>
          <w:szCs w:val="26"/>
        </w:rPr>
        <w:t xml:space="preserve">- и морепродуктов» </w:t>
      </w:r>
      <w:proofErr w:type="gramStart"/>
      <w:r w:rsidRPr="00E9182F">
        <w:rPr>
          <w:rFonts w:ascii="PT Astra Serif" w:hAnsi="PT Astra Serif" w:cs="Times New Roman"/>
          <w:sz w:val="26"/>
          <w:szCs w:val="26"/>
        </w:rPr>
        <w:t>достигнут и составил 4 тыс</w:t>
      </w:r>
      <w:proofErr w:type="gramEnd"/>
      <w:r w:rsidRPr="00E9182F">
        <w:rPr>
          <w:rFonts w:ascii="PT Astra Serif" w:hAnsi="PT Astra Serif" w:cs="Times New Roman"/>
          <w:sz w:val="26"/>
          <w:szCs w:val="26"/>
        </w:rPr>
        <w:t xml:space="preserve">. тонн, что соответствует плановому значению. В сравнении с 2020 годом отмечается прирост показателя на 0,2 тыс. тонн. </w:t>
      </w:r>
    </w:p>
    <w:p w:rsidR="00EF3EBF" w:rsidRPr="00E9182F" w:rsidRDefault="00EF3EBF" w:rsidP="00EF3EBF">
      <w:pPr>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Показатель «Индекс промышленного производства по виду экономической деятельности производство пищевых продуктов (в сопоставимых ценах к предшествующему году)» сформирован на уровне 103,8% (план </w:t>
      </w:r>
      <w:r w:rsidRPr="00E9182F">
        <w:rPr>
          <w:rFonts w:ascii="PT Astra Serif" w:hAnsi="PT Astra Serif" w:cs="Times New Roman"/>
          <w:sz w:val="26"/>
          <w:szCs w:val="26"/>
        </w:rPr>
        <w:noBreakHyphen/>
        <w:t xml:space="preserve"> 103,8%), что также соответствует уровню прошлого года. </w:t>
      </w:r>
    </w:p>
    <w:p w:rsidR="00EF3EBF" w:rsidRPr="00E9182F" w:rsidRDefault="00EF3EBF" w:rsidP="00EF3EBF">
      <w:pPr>
        <w:spacing w:after="0" w:line="240" w:lineRule="auto"/>
        <w:ind w:firstLine="709"/>
        <w:jc w:val="both"/>
        <w:rPr>
          <w:rFonts w:ascii="PT Astra Serif" w:eastAsia="Calibri" w:hAnsi="PT Astra Serif" w:cs="Times New Roman"/>
          <w:bCs/>
          <w:sz w:val="26"/>
          <w:szCs w:val="26"/>
        </w:rPr>
      </w:pPr>
    </w:p>
    <w:p w:rsidR="00EF3EBF" w:rsidRPr="00E9182F" w:rsidRDefault="00EF3EBF" w:rsidP="00EF3EBF">
      <w:pPr>
        <w:pStyle w:val="aa"/>
        <w:keepNext/>
        <w:tabs>
          <w:tab w:val="left" w:pos="993"/>
        </w:tabs>
        <w:ind w:firstLine="0"/>
        <w:jc w:val="center"/>
        <w:rPr>
          <w:rFonts w:ascii="PT Astra Serif" w:hAnsi="PT Astra Serif"/>
          <w:b/>
        </w:rPr>
      </w:pPr>
      <w:r w:rsidRPr="00E9182F">
        <w:rPr>
          <w:rFonts w:ascii="PT Astra Serif" w:hAnsi="PT Astra Serif"/>
          <w:b/>
        </w:rPr>
        <w:t>4.4. Основные результаты реализации государственной программы</w:t>
      </w:r>
    </w:p>
    <w:p w:rsidR="00EF3EBF" w:rsidRPr="00E9182F" w:rsidRDefault="00EF3EBF" w:rsidP="00EF3EBF">
      <w:pPr>
        <w:pStyle w:val="aa"/>
        <w:keepNext/>
        <w:tabs>
          <w:tab w:val="left" w:pos="993"/>
        </w:tabs>
        <w:ind w:firstLine="0"/>
        <w:jc w:val="center"/>
        <w:rPr>
          <w:rFonts w:ascii="PT Astra Serif" w:hAnsi="PT Astra Serif"/>
          <w:b/>
        </w:rPr>
      </w:pPr>
      <w:r w:rsidRPr="00E9182F">
        <w:rPr>
          <w:rFonts w:ascii="PT Astra Serif" w:hAnsi="PT Astra Serif"/>
          <w:b/>
          <w:lang w:val="en-US"/>
        </w:rPr>
        <w:t>I</w:t>
      </w:r>
      <w:r w:rsidRPr="00E9182F">
        <w:rPr>
          <w:rFonts w:ascii="PT Astra Serif" w:hAnsi="PT Astra Serif"/>
          <w:b/>
        </w:rPr>
        <w:t>. Процессная часть</w:t>
      </w:r>
    </w:p>
    <w:p w:rsidR="00EF3EBF" w:rsidRPr="00E9182F" w:rsidRDefault="00EF3EBF" w:rsidP="00EF3EBF">
      <w:pPr>
        <w:spacing w:after="0" w:line="240" w:lineRule="auto"/>
        <w:ind w:firstLine="709"/>
        <w:contextualSpacing/>
        <w:rPr>
          <w:rFonts w:ascii="PT Astra Serif" w:hAnsi="PT Astra Serif" w:cs="Times New Roman"/>
          <w:b/>
          <w:sz w:val="26"/>
          <w:szCs w:val="26"/>
        </w:rPr>
      </w:pPr>
      <w:r w:rsidRPr="00E9182F">
        <w:rPr>
          <w:rFonts w:ascii="PT Astra Serif" w:hAnsi="PT Astra Serif" w:cs="Times New Roman"/>
          <w:b/>
          <w:sz w:val="26"/>
          <w:szCs w:val="26"/>
        </w:rPr>
        <w:t>Основные результаты реализации государственной программы</w:t>
      </w:r>
    </w:p>
    <w:p w:rsidR="00EF3EBF" w:rsidRPr="00E9182F" w:rsidRDefault="00EF3EBF" w:rsidP="00EF3EBF">
      <w:pPr>
        <w:tabs>
          <w:tab w:val="left" w:pos="993"/>
        </w:tabs>
        <w:spacing w:after="0" w:line="240" w:lineRule="auto"/>
        <w:ind w:firstLine="709"/>
        <w:contextualSpacing/>
        <w:jc w:val="both"/>
        <w:rPr>
          <w:rFonts w:ascii="PT Astra Serif" w:hAnsi="PT Astra Serif" w:cs="Times New Roman"/>
          <w:b/>
          <w:i/>
          <w:sz w:val="26"/>
          <w:szCs w:val="26"/>
        </w:rPr>
      </w:pPr>
      <w:r w:rsidRPr="00E9182F">
        <w:rPr>
          <w:rFonts w:ascii="PT Astra Serif" w:hAnsi="PT Astra Serif" w:cs="Times New Roman"/>
          <w:b/>
          <w:i/>
          <w:sz w:val="26"/>
          <w:szCs w:val="26"/>
        </w:rPr>
        <w:t>Подпрограмма 1 «Развитие сельскохозяйственного производства в Томской области»</w:t>
      </w:r>
    </w:p>
    <w:p w:rsidR="00EF3EBF" w:rsidRPr="00E9182F" w:rsidRDefault="00EF3EBF" w:rsidP="00EF3EBF">
      <w:pPr>
        <w:tabs>
          <w:tab w:val="left" w:pos="993"/>
        </w:tabs>
        <w:spacing w:after="0" w:line="240" w:lineRule="auto"/>
        <w:ind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По предварительным данным в 2021 году рентабельность сельскохозяйственных организаций (с учетом субсидий) составила 20,8% (план </w:t>
      </w:r>
      <w:r w:rsidRPr="00E9182F">
        <w:rPr>
          <w:rFonts w:ascii="PT Astra Serif" w:hAnsi="PT Astra Serif" w:cs="Times New Roman"/>
          <w:sz w:val="26"/>
          <w:szCs w:val="26"/>
        </w:rPr>
        <w:noBreakHyphen/>
        <w:t> 20,8%). Достижение фактического значения показателя обусловлено реализацией инвестиционных проектов по молочному скотоводству, птицеводству, свиноводству. Фактическое значение показателя «Среднемесячная заработная плата работников сельского хозяйства (без субъектов малого предпринимательства)» достигло уровня 40 822,4 рубля, что выше запланированного з</w:t>
      </w:r>
      <w:r w:rsidR="000A49A1">
        <w:rPr>
          <w:rFonts w:ascii="PT Astra Serif" w:hAnsi="PT Astra Serif" w:cs="Times New Roman"/>
          <w:sz w:val="26"/>
          <w:szCs w:val="26"/>
        </w:rPr>
        <w:t>начения на 3 938,4 рубля (план</w:t>
      </w:r>
      <w:r w:rsidR="000A49A1">
        <w:rPr>
          <w:rFonts w:ascii="PT Astra Serif" w:hAnsi="PT Astra Serif" w:cs="Times New Roman"/>
          <w:sz w:val="26"/>
          <w:szCs w:val="26"/>
          <w:lang w:val="en-US"/>
        </w:rPr>
        <w:t> </w:t>
      </w:r>
      <w:r w:rsidR="000A49A1" w:rsidRPr="000A49A1">
        <w:rPr>
          <w:rFonts w:ascii="PT Astra Serif" w:hAnsi="PT Astra Serif" w:cs="Times New Roman"/>
          <w:sz w:val="26"/>
          <w:szCs w:val="26"/>
        </w:rPr>
        <w:noBreakHyphen/>
      </w:r>
      <w:r w:rsidR="000A49A1">
        <w:rPr>
          <w:rFonts w:ascii="PT Astra Serif" w:hAnsi="PT Astra Serif" w:cs="Times New Roman"/>
          <w:sz w:val="26"/>
          <w:szCs w:val="26"/>
          <w:lang w:val="en-US"/>
        </w:rPr>
        <w:t> </w:t>
      </w:r>
      <w:r w:rsidRPr="00E9182F">
        <w:rPr>
          <w:rFonts w:ascii="PT Astra Serif" w:hAnsi="PT Astra Serif" w:cs="Times New Roman"/>
          <w:sz w:val="26"/>
          <w:szCs w:val="26"/>
        </w:rPr>
        <w:t xml:space="preserve">36 884 рублей). «Среднемесячная заработная плата работников сельского хозяйства (без субъектов малого предпринимательства) по отношению к </w:t>
      </w:r>
      <w:proofErr w:type="gramStart"/>
      <w:r w:rsidRPr="00E9182F">
        <w:rPr>
          <w:rFonts w:ascii="PT Astra Serif" w:hAnsi="PT Astra Serif" w:cs="Times New Roman"/>
          <w:sz w:val="26"/>
          <w:szCs w:val="26"/>
        </w:rPr>
        <w:t>среднемесячной</w:t>
      </w:r>
      <w:proofErr w:type="gramEnd"/>
      <w:r w:rsidRPr="00E9182F">
        <w:rPr>
          <w:rFonts w:ascii="PT Astra Serif" w:hAnsi="PT Astra Serif" w:cs="Times New Roman"/>
          <w:sz w:val="26"/>
          <w:szCs w:val="26"/>
        </w:rPr>
        <w:t xml:space="preserve"> номинальной начисленной» также превысила плановое значение и составила 79,1%, (план </w:t>
      </w:r>
      <w:r w:rsidRPr="00E9182F">
        <w:rPr>
          <w:rFonts w:ascii="PT Astra Serif" w:hAnsi="PT Astra Serif" w:cs="Times New Roman"/>
          <w:sz w:val="26"/>
          <w:szCs w:val="26"/>
        </w:rPr>
        <w:noBreakHyphen/>
        <w:t> 73,33%). Рост показателей произошел за счет реализации инвестиционных проектов в агропромышленном комплексе Томской области (далее </w:t>
      </w:r>
      <w:r w:rsidRPr="00E9182F">
        <w:rPr>
          <w:rFonts w:ascii="PT Astra Serif" w:hAnsi="PT Astra Serif" w:cs="Times New Roman"/>
          <w:sz w:val="26"/>
          <w:szCs w:val="26"/>
        </w:rPr>
        <w:noBreakHyphen/>
        <w:t> АПК), объем инвестиций в отрасль в 2021 году составил 3,1 млрд. рублей.</w:t>
      </w:r>
    </w:p>
    <w:p w:rsidR="00EF3EBF" w:rsidRPr="00E9182F" w:rsidRDefault="00EF3EBF" w:rsidP="00EF3EBF">
      <w:pPr>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Финансирование подпрограммы за счет всех источников в 2021 году составило 3 965 739,1 тыс. рублей.</w:t>
      </w:r>
    </w:p>
    <w:p w:rsidR="00EF3EBF" w:rsidRPr="00E9182F" w:rsidRDefault="00EF3EBF" w:rsidP="00EF3EBF">
      <w:pPr>
        <w:spacing w:after="0" w:line="240" w:lineRule="auto"/>
        <w:ind w:firstLine="708"/>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При реализации </w:t>
      </w:r>
      <w:r w:rsidRPr="00E9182F">
        <w:rPr>
          <w:rFonts w:ascii="PT Astra Serif" w:hAnsi="PT Astra Serif" w:cs="Times New Roman"/>
          <w:i/>
          <w:sz w:val="26"/>
          <w:szCs w:val="26"/>
        </w:rPr>
        <w:t xml:space="preserve">основного мероприятия «Поддержка отдельных </w:t>
      </w:r>
      <w:proofErr w:type="spellStart"/>
      <w:r w:rsidRPr="00E9182F">
        <w:rPr>
          <w:rFonts w:ascii="PT Astra Serif" w:hAnsi="PT Astra Serif" w:cs="Times New Roman"/>
          <w:i/>
          <w:sz w:val="26"/>
          <w:szCs w:val="26"/>
        </w:rPr>
        <w:t>подотраслей</w:t>
      </w:r>
      <w:proofErr w:type="spellEnd"/>
      <w:r w:rsidRPr="00E9182F">
        <w:rPr>
          <w:rFonts w:ascii="PT Astra Serif" w:hAnsi="PT Astra Serif" w:cs="Times New Roman"/>
          <w:i/>
          <w:sz w:val="26"/>
          <w:szCs w:val="26"/>
        </w:rPr>
        <w:t xml:space="preserve"> растениеводства и животноводства»</w:t>
      </w:r>
      <w:r w:rsidRPr="00E9182F">
        <w:rPr>
          <w:rFonts w:ascii="PT Astra Serif" w:hAnsi="PT Astra Serif" w:cs="Times New Roman"/>
          <w:sz w:val="26"/>
          <w:szCs w:val="26"/>
        </w:rPr>
        <w:t xml:space="preserve"> субсидию получили 62 </w:t>
      </w:r>
      <w:proofErr w:type="spellStart"/>
      <w:r w:rsidRPr="00E9182F">
        <w:rPr>
          <w:rFonts w:ascii="PT Astra Serif" w:hAnsi="PT Astra Serif" w:cs="Times New Roman"/>
          <w:sz w:val="26"/>
          <w:szCs w:val="26"/>
        </w:rPr>
        <w:t>сельхозтоваропроизводителя</w:t>
      </w:r>
      <w:proofErr w:type="spellEnd"/>
      <w:r w:rsidRPr="00E9182F">
        <w:rPr>
          <w:rFonts w:ascii="PT Astra Serif" w:hAnsi="PT Astra Serif" w:cs="Times New Roman"/>
          <w:sz w:val="26"/>
          <w:szCs w:val="26"/>
        </w:rPr>
        <w:t xml:space="preserve"> на сумму 657 257,7 тыс. рублей, в том числе из областного бюджета 501 228,4 тыс. рублей.</w:t>
      </w:r>
    </w:p>
    <w:p w:rsidR="00EF3EBF" w:rsidRPr="00E9182F" w:rsidRDefault="00EF3EBF" w:rsidP="00EF3EBF">
      <w:pPr>
        <w:spacing w:after="0" w:line="240" w:lineRule="auto"/>
        <w:ind w:firstLine="708"/>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По предварительным данным </w:t>
      </w:r>
      <w:proofErr w:type="spellStart"/>
      <w:r w:rsidRPr="00E9182F">
        <w:rPr>
          <w:rFonts w:ascii="PT Astra Serif" w:hAnsi="PT Astra Serif" w:cs="Times New Roman"/>
          <w:sz w:val="26"/>
          <w:szCs w:val="26"/>
        </w:rPr>
        <w:t>Томскстата</w:t>
      </w:r>
      <w:proofErr w:type="spellEnd"/>
      <w:r w:rsidRPr="00E9182F">
        <w:rPr>
          <w:rFonts w:ascii="PT Astra Serif" w:hAnsi="PT Astra Serif" w:cs="Times New Roman"/>
          <w:sz w:val="26"/>
          <w:szCs w:val="26"/>
        </w:rPr>
        <w:t xml:space="preserve"> в отчетном году фактическое значение показателя «Индекс производства продукции животноводства в хозяйствах всех категорий (в сопоставимых ценах, % к предыдущему году)» составляет 103,0% (план – 103,0%).</w:t>
      </w:r>
    </w:p>
    <w:p w:rsidR="00EF3EBF" w:rsidRPr="00E9182F" w:rsidRDefault="00EF3EBF" w:rsidP="00EF3EBF">
      <w:pPr>
        <w:spacing w:after="0" w:line="240" w:lineRule="auto"/>
        <w:ind w:firstLine="708"/>
        <w:contextualSpacing/>
        <w:jc w:val="both"/>
        <w:rPr>
          <w:rFonts w:ascii="PT Astra Serif" w:hAnsi="PT Astra Serif" w:cs="Times New Roman"/>
          <w:sz w:val="26"/>
          <w:szCs w:val="26"/>
        </w:rPr>
      </w:pPr>
      <w:r w:rsidRPr="00E9182F">
        <w:rPr>
          <w:rFonts w:ascii="PT Astra Serif" w:hAnsi="PT Astra Serif" w:cs="Times New Roman"/>
          <w:sz w:val="26"/>
          <w:szCs w:val="26"/>
        </w:rPr>
        <w:t>Показатель «Индекс производства продукции растениеводства в хозяйствах всех категорий (в сопоставимых ценах)» составил 91,6% (план </w:t>
      </w:r>
      <w:r w:rsidRPr="00E9182F">
        <w:rPr>
          <w:rFonts w:ascii="PT Astra Serif" w:hAnsi="PT Astra Serif" w:cs="Times New Roman"/>
          <w:sz w:val="26"/>
          <w:szCs w:val="26"/>
        </w:rPr>
        <w:noBreakHyphen/>
        <w:t xml:space="preserve"> 100,1%). Снижение </w:t>
      </w:r>
      <w:r w:rsidRPr="00E9182F">
        <w:rPr>
          <w:rFonts w:ascii="PT Astra Serif" w:hAnsi="PT Astra Serif" w:cs="Times New Roman"/>
          <w:sz w:val="26"/>
          <w:szCs w:val="26"/>
        </w:rPr>
        <w:lastRenderedPageBreak/>
        <w:t>показателя обусловлено</w:t>
      </w:r>
      <w:r w:rsidRPr="00E9182F">
        <w:rPr>
          <w:rFonts w:ascii="PT Astra Serif" w:hAnsi="PT Astra Serif"/>
          <w:sz w:val="26"/>
          <w:szCs w:val="26"/>
        </w:rPr>
        <w:t xml:space="preserve"> </w:t>
      </w:r>
      <w:r w:rsidRPr="00E9182F">
        <w:rPr>
          <w:rFonts w:ascii="PT Astra Serif" w:hAnsi="PT Astra Serif" w:cs="Times New Roman"/>
          <w:sz w:val="26"/>
          <w:szCs w:val="26"/>
        </w:rPr>
        <w:t>уменьшением</w:t>
      </w:r>
      <w:r w:rsidRPr="00E9182F">
        <w:rPr>
          <w:rFonts w:ascii="PT Astra Serif" w:hAnsi="PT Astra Serif"/>
          <w:sz w:val="26"/>
          <w:szCs w:val="26"/>
        </w:rPr>
        <w:t xml:space="preserve"> </w:t>
      </w:r>
      <w:r w:rsidRPr="00E9182F">
        <w:rPr>
          <w:rFonts w:ascii="PT Astra Serif" w:hAnsi="PT Astra Serif" w:cs="Times New Roman"/>
          <w:sz w:val="26"/>
          <w:szCs w:val="26"/>
        </w:rPr>
        <w:t>производства</w:t>
      </w:r>
      <w:r w:rsidRPr="00E9182F">
        <w:rPr>
          <w:rFonts w:ascii="PT Astra Serif" w:hAnsi="PT Astra Serif"/>
          <w:sz w:val="26"/>
          <w:szCs w:val="26"/>
        </w:rPr>
        <w:t xml:space="preserve"> </w:t>
      </w:r>
      <w:r w:rsidRPr="00E9182F">
        <w:rPr>
          <w:rFonts w:ascii="PT Astra Serif" w:hAnsi="PT Astra Serif" w:cs="Times New Roman"/>
          <w:sz w:val="26"/>
          <w:szCs w:val="26"/>
        </w:rPr>
        <w:t>зерна</w:t>
      </w:r>
      <w:r w:rsidRPr="00E9182F">
        <w:rPr>
          <w:rFonts w:ascii="PT Astra Serif" w:hAnsi="PT Astra Serif"/>
          <w:sz w:val="26"/>
          <w:szCs w:val="26"/>
        </w:rPr>
        <w:t xml:space="preserve"> (</w:t>
      </w:r>
      <w:r w:rsidRPr="00E9182F">
        <w:rPr>
          <w:rFonts w:ascii="PT Astra Serif" w:hAnsi="PT Astra Serif" w:cs="Times New Roman"/>
          <w:sz w:val="26"/>
          <w:szCs w:val="26"/>
        </w:rPr>
        <w:t>в</w:t>
      </w:r>
      <w:r w:rsidRPr="00E9182F">
        <w:rPr>
          <w:rFonts w:ascii="PT Astra Serif" w:hAnsi="PT Astra Serif"/>
          <w:sz w:val="26"/>
          <w:szCs w:val="26"/>
        </w:rPr>
        <w:t xml:space="preserve"> </w:t>
      </w:r>
      <w:r w:rsidRPr="00E9182F">
        <w:rPr>
          <w:rFonts w:ascii="PT Astra Serif" w:hAnsi="PT Astra Serif" w:cs="Times New Roman"/>
          <w:sz w:val="26"/>
          <w:szCs w:val="26"/>
        </w:rPr>
        <w:t>весе</w:t>
      </w:r>
      <w:r w:rsidRPr="00E9182F">
        <w:rPr>
          <w:rFonts w:ascii="PT Astra Serif" w:hAnsi="PT Astra Serif"/>
          <w:sz w:val="26"/>
          <w:szCs w:val="26"/>
        </w:rPr>
        <w:t xml:space="preserve"> </w:t>
      </w:r>
      <w:r w:rsidRPr="00E9182F">
        <w:rPr>
          <w:rFonts w:ascii="PT Astra Serif" w:hAnsi="PT Astra Serif" w:cs="Times New Roman"/>
          <w:sz w:val="26"/>
          <w:szCs w:val="26"/>
        </w:rPr>
        <w:t>после</w:t>
      </w:r>
      <w:r w:rsidRPr="00E9182F">
        <w:rPr>
          <w:rFonts w:ascii="PT Astra Serif" w:hAnsi="PT Astra Serif"/>
          <w:sz w:val="26"/>
          <w:szCs w:val="26"/>
        </w:rPr>
        <w:t xml:space="preserve"> </w:t>
      </w:r>
      <w:r w:rsidRPr="00E9182F">
        <w:rPr>
          <w:rFonts w:ascii="PT Astra Serif" w:hAnsi="PT Astra Serif" w:cs="Times New Roman"/>
          <w:sz w:val="26"/>
          <w:szCs w:val="26"/>
        </w:rPr>
        <w:t>доработки</w:t>
      </w:r>
      <w:r w:rsidRPr="00E9182F">
        <w:rPr>
          <w:rFonts w:ascii="PT Astra Serif" w:hAnsi="PT Astra Serif"/>
          <w:sz w:val="26"/>
          <w:szCs w:val="26"/>
        </w:rPr>
        <w:t xml:space="preserve">) </w:t>
      </w:r>
      <w:r w:rsidR="00517028">
        <w:rPr>
          <w:rFonts w:ascii="PT Astra Serif" w:hAnsi="PT Astra Serif"/>
          <w:sz w:val="26"/>
          <w:szCs w:val="26"/>
        </w:rPr>
        <w:t>(план </w:t>
      </w:r>
      <w:r w:rsidR="00517028">
        <w:rPr>
          <w:rFonts w:ascii="PT Astra Serif" w:hAnsi="PT Astra Serif"/>
          <w:sz w:val="26"/>
          <w:szCs w:val="26"/>
        </w:rPr>
        <w:noBreakHyphen/>
        <w:t> 418,3 тыс. тонн, факт </w:t>
      </w:r>
      <w:r w:rsidR="00517028">
        <w:rPr>
          <w:rFonts w:ascii="PT Astra Serif" w:hAnsi="PT Astra Serif"/>
          <w:sz w:val="26"/>
          <w:szCs w:val="26"/>
        </w:rPr>
        <w:noBreakHyphen/>
        <w:t> </w:t>
      </w:r>
      <w:r w:rsidRPr="00E9182F">
        <w:rPr>
          <w:rFonts w:ascii="PT Astra Serif" w:hAnsi="PT Astra Serif"/>
          <w:sz w:val="26"/>
          <w:szCs w:val="26"/>
        </w:rPr>
        <w:t xml:space="preserve">403,5 тыс. тонн) </w:t>
      </w:r>
      <w:r w:rsidRPr="00E9182F">
        <w:rPr>
          <w:rFonts w:ascii="PT Astra Serif" w:hAnsi="PT Astra Serif" w:cs="Times New Roman"/>
          <w:sz w:val="26"/>
          <w:szCs w:val="26"/>
        </w:rPr>
        <w:t>по причине неблагоприятных погодных условий в период уборочной кампании (выпадение обильных атмосферных осадков в виде дождей), а так же рефакцией зерна.</w:t>
      </w:r>
    </w:p>
    <w:p w:rsidR="00EF3EBF" w:rsidRPr="00E9182F" w:rsidRDefault="00EF3EBF" w:rsidP="00EF3EBF">
      <w:pPr>
        <w:spacing w:after="0" w:line="240" w:lineRule="auto"/>
        <w:ind w:firstLine="708"/>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В результате реализации мероприятий по поддержке </w:t>
      </w:r>
      <w:proofErr w:type="spellStart"/>
      <w:r w:rsidRPr="00E9182F">
        <w:rPr>
          <w:rFonts w:ascii="PT Astra Serif" w:hAnsi="PT Astra Serif" w:cs="Times New Roman"/>
          <w:sz w:val="26"/>
          <w:szCs w:val="26"/>
        </w:rPr>
        <w:t>сельхозтоваропроизводителей</w:t>
      </w:r>
      <w:proofErr w:type="spellEnd"/>
      <w:r w:rsidRPr="00E9182F">
        <w:rPr>
          <w:rFonts w:ascii="PT Astra Serif" w:hAnsi="PT Astra Serif" w:cs="Times New Roman"/>
          <w:sz w:val="26"/>
          <w:szCs w:val="26"/>
        </w:rPr>
        <w:t xml:space="preserve">: </w:t>
      </w:r>
    </w:p>
    <w:p w:rsidR="00EF3EBF" w:rsidRPr="00E9182F" w:rsidRDefault="00EF3EBF" w:rsidP="00EF3EBF">
      <w:pPr>
        <w:numPr>
          <w:ilvl w:val="0"/>
          <w:numId w:val="45"/>
        </w:numPr>
        <w:tabs>
          <w:tab w:val="left" w:pos="993"/>
        </w:tabs>
        <w:spacing w:after="0" w:line="240" w:lineRule="auto"/>
        <w:ind w:left="0" w:firstLine="709"/>
        <w:contextualSpacing/>
        <w:jc w:val="both"/>
        <w:rPr>
          <w:rFonts w:ascii="PT Astra Serif" w:hAnsi="PT Astra Serif" w:cs="Times New Roman"/>
          <w:sz w:val="26"/>
          <w:szCs w:val="26"/>
        </w:rPr>
      </w:pPr>
      <w:proofErr w:type="gramStart"/>
      <w:r w:rsidRPr="00E9182F">
        <w:rPr>
          <w:rFonts w:ascii="PT Astra Serif" w:hAnsi="PT Astra Serif" w:cs="Times New Roman"/>
          <w:sz w:val="26"/>
          <w:szCs w:val="26"/>
        </w:rPr>
        <w:t>297,6 тыс. га посевных площадей заняты под зерновые, зернобобовые, масличные (за исключением рапса и сои) и кормовые сельскохозяйственные культуры  (план </w:t>
      </w:r>
      <w:r w:rsidRPr="00E9182F">
        <w:rPr>
          <w:rFonts w:ascii="PT Astra Serif" w:hAnsi="PT Astra Serif" w:cs="Times New Roman"/>
          <w:sz w:val="26"/>
          <w:szCs w:val="26"/>
        </w:rPr>
        <w:noBreakHyphen/>
        <w:t> 121,66 тыс. га);</w:t>
      </w:r>
      <w:proofErr w:type="gramEnd"/>
    </w:p>
    <w:p w:rsidR="00EF3EBF" w:rsidRPr="00E9182F" w:rsidRDefault="00EF3EBF" w:rsidP="00EF3EBF">
      <w:pPr>
        <w:numPr>
          <w:ilvl w:val="0"/>
          <w:numId w:val="45"/>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20,4 тыс. тонн собрано овощей открытого грунта в сельскохозяйственных организациях, крестьянских (фермерских) хозяйствах, включая индивидуальных предпринимателей (план </w:t>
      </w:r>
      <w:r w:rsidRPr="00E9182F">
        <w:rPr>
          <w:rFonts w:ascii="PT Astra Serif" w:hAnsi="PT Astra Serif" w:cs="Times New Roman"/>
          <w:sz w:val="26"/>
          <w:szCs w:val="26"/>
        </w:rPr>
        <w:noBreakHyphen/>
        <w:t> 13,51 тыс. тонн);</w:t>
      </w:r>
    </w:p>
    <w:p w:rsidR="00EF3EBF" w:rsidRPr="00E9182F" w:rsidRDefault="00EF3EBF" w:rsidP="00EF3EBF">
      <w:pPr>
        <w:numPr>
          <w:ilvl w:val="0"/>
          <w:numId w:val="45"/>
        </w:numPr>
        <w:tabs>
          <w:tab w:val="left" w:pos="993"/>
        </w:tabs>
        <w:spacing w:after="0" w:line="240" w:lineRule="auto"/>
        <w:ind w:left="0" w:firstLine="709"/>
        <w:contextualSpacing/>
        <w:jc w:val="both"/>
        <w:rPr>
          <w:rFonts w:ascii="PT Astra Serif" w:hAnsi="PT Astra Serif" w:cs="Times New Roman"/>
          <w:sz w:val="26"/>
          <w:szCs w:val="26"/>
        </w:rPr>
      </w:pPr>
      <w:proofErr w:type="gramStart"/>
      <w:r w:rsidRPr="00E9182F">
        <w:rPr>
          <w:rFonts w:ascii="PT Astra Serif" w:hAnsi="PT Astra Serif" w:cs="Times New Roman"/>
          <w:sz w:val="26"/>
          <w:szCs w:val="26"/>
        </w:rPr>
        <w:t>29,9 тыс. тонн собрано картофеля в сельскохозяйственных организациях, крестьянских (фермерских) хозяйствах, включая индивидуальных предпринимателей (план </w:t>
      </w:r>
      <w:r w:rsidRPr="00E9182F">
        <w:rPr>
          <w:rFonts w:ascii="PT Astra Serif" w:hAnsi="PT Astra Serif" w:cs="Times New Roman"/>
          <w:sz w:val="26"/>
          <w:szCs w:val="26"/>
        </w:rPr>
        <w:noBreakHyphen/>
        <w:t> 18,8 тыс. тонн);</w:t>
      </w:r>
      <w:proofErr w:type="gramEnd"/>
    </w:p>
    <w:p w:rsidR="00EF3EBF" w:rsidRPr="00E9182F" w:rsidRDefault="00EF3EBF" w:rsidP="00EF3EBF">
      <w:pPr>
        <w:numPr>
          <w:ilvl w:val="0"/>
          <w:numId w:val="45"/>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 6,5 тыс. тонн собрано оригинального и элитного семенного картофеля в сельскохозяйственных организациях, крестьянских (фермерских) хозяйствах, включая индивидуальных предпринимателей (план </w:t>
      </w:r>
      <w:r w:rsidRPr="00E9182F">
        <w:rPr>
          <w:rFonts w:ascii="PT Astra Serif" w:hAnsi="PT Astra Serif" w:cs="Times New Roman"/>
          <w:sz w:val="26"/>
          <w:szCs w:val="26"/>
        </w:rPr>
        <w:noBreakHyphen/>
        <w:t> 2,8 тыс. тонн);</w:t>
      </w:r>
    </w:p>
    <w:p w:rsidR="00EF3EBF" w:rsidRPr="00E9182F" w:rsidRDefault="00EF3EBF" w:rsidP="00EF3EBF">
      <w:pPr>
        <w:numPr>
          <w:ilvl w:val="0"/>
          <w:numId w:val="42"/>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 106,6 тыс. тонн молока получено сельскохозяйственными организациями и крестьянскими (фермерскими) хозяйствами (план </w:t>
      </w:r>
      <w:r w:rsidRPr="00E9182F">
        <w:rPr>
          <w:rFonts w:ascii="PT Astra Serif" w:hAnsi="PT Astra Serif" w:cs="Times New Roman"/>
          <w:sz w:val="26"/>
          <w:szCs w:val="26"/>
        </w:rPr>
        <w:noBreakHyphen/>
        <w:t> 102,6 тыс. тонн);</w:t>
      </w:r>
    </w:p>
    <w:p w:rsidR="00EF3EBF" w:rsidRPr="00E9182F" w:rsidRDefault="00EF3EBF" w:rsidP="00EF3EBF">
      <w:pPr>
        <w:numPr>
          <w:ilvl w:val="0"/>
          <w:numId w:val="42"/>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6,8 тыс. голов составило племенное маточное поголовье сельскохозяйственных животных (в перерасчете на условные головы) (план </w:t>
      </w:r>
      <w:r w:rsidRPr="00E9182F">
        <w:rPr>
          <w:rFonts w:ascii="PT Astra Serif" w:hAnsi="PT Astra Serif" w:cs="Times New Roman"/>
          <w:sz w:val="26"/>
          <w:szCs w:val="26"/>
        </w:rPr>
        <w:noBreakHyphen/>
        <w:t> 6,3 тыс. голов);</w:t>
      </w:r>
    </w:p>
    <w:p w:rsidR="00EF3EBF" w:rsidRPr="00E9182F" w:rsidRDefault="00EF3EBF" w:rsidP="00EF3EBF">
      <w:pPr>
        <w:numPr>
          <w:ilvl w:val="0"/>
          <w:numId w:val="42"/>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801 голова племенного молодняка крупного рогатого скота реализована в сельскохозяйственных организациях, крестьянских (фермерских) хозяйствах, включая индивидуальных предпринимателей (план </w:t>
      </w:r>
      <w:r w:rsidRPr="00E9182F">
        <w:rPr>
          <w:rFonts w:ascii="PT Astra Serif" w:hAnsi="PT Astra Serif" w:cs="Times New Roman"/>
          <w:sz w:val="26"/>
          <w:szCs w:val="26"/>
        </w:rPr>
        <w:noBreakHyphen/>
        <w:t> 615 голов).</w:t>
      </w:r>
    </w:p>
    <w:p w:rsidR="00EF3EBF" w:rsidRPr="00E9182F" w:rsidRDefault="00EF3EBF" w:rsidP="00EF3EBF">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По итогам реализации </w:t>
      </w:r>
      <w:r w:rsidRPr="00E9182F">
        <w:rPr>
          <w:rFonts w:ascii="PT Astra Serif" w:hAnsi="PT Astra Serif" w:cs="Times New Roman"/>
          <w:i/>
          <w:sz w:val="26"/>
          <w:szCs w:val="26"/>
        </w:rPr>
        <w:t xml:space="preserve">основного мероприятия «Поддержка малых форм хозяйствования» </w:t>
      </w:r>
      <w:r w:rsidRPr="00E9182F">
        <w:rPr>
          <w:rFonts w:ascii="PT Astra Serif" w:hAnsi="PT Astra Serif" w:cs="Times New Roman"/>
          <w:sz w:val="26"/>
          <w:szCs w:val="26"/>
        </w:rPr>
        <w:t xml:space="preserve">выплачены субвенции из областного бюджета 20 муниципальным образованиям Томской области на осуществление отдельных государственных полномочий по поддержке сельскохозяйственного производства. Общий объем господдержки в 2021 году составил 100 825,6 тыс. рублей. </w:t>
      </w:r>
    </w:p>
    <w:p w:rsidR="00EF3EBF" w:rsidRPr="00E9182F" w:rsidRDefault="00EF3EBF" w:rsidP="00EF3EBF">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Денежные средства были направлены:</w:t>
      </w:r>
    </w:p>
    <w:p w:rsidR="00EF3EBF" w:rsidRPr="00E9182F" w:rsidRDefault="00EF3EBF" w:rsidP="00EF3EBF">
      <w:pPr>
        <w:numPr>
          <w:ilvl w:val="0"/>
          <w:numId w:val="42"/>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877 личным подсобным хозяйствам и 127 крестьянским (фермерским) хозяйствам на поддержку малых форм хозяйствования (на содержание коров, техническое оснащение, искусственное осеменение);</w:t>
      </w:r>
    </w:p>
    <w:p w:rsidR="00EF3EBF" w:rsidRPr="00E9182F" w:rsidRDefault="00EF3EBF" w:rsidP="00EF3EBF">
      <w:pPr>
        <w:numPr>
          <w:ilvl w:val="0"/>
          <w:numId w:val="42"/>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11 садоводческим товариществам на поддержку садоводческих и дачных некоммерческих объединений (на проведение работ по инженерному обеспечению, ремонту (восстановлению) объектов электро-, водоснабжения, землеустроительные кадастровые работы при оформлении участков в собственность);</w:t>
      </w:r>
    </w:p>
    <w:p w:rsidR="00EF3EBF" w:rsidRPr="00E9182F" w:rsidRDefault="00EF3EBF" w:rsidP="00EF3EBF">
      <w:pPr>
        <w:numPr>
          <w:ilvl w:val="0"/>
          <w:numId w:val="42"/>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115 сельскохозяйственным предприятиям на осуществление отдельных государственных полномочий. </w:t>
      </w:r>
    </w:p>
    <w:p w:rsidR="00EF3EBF" w:rsidRPr="00E9182F" w:rsidRDefault="00EF3EBF" w:rsidP="00EF3EBF">
      <w:pPr>
        <w:tabs>
          <w:tab w:val="left" w:pos="993"/>
        </w:tabs>
        <w:spacing w:after="0" w:line="240" w:lineRule="auto"/>
        <w:ind w:left="709"/>
        <w:contextualSpacing/>
        <w:jc w:val="both"/>
        <w:rPr>
          <w:rFonts w:ascii="PT Astra Serif" w:hAnsi="PT Astra Serif" w:cs="Times New Roman"/>
          <w:sz w:val="26"/>
          <w:szCs w:val="26"/>
        </w:rPr>
      </w:pPr>
      <w:r w:rsidRPr="00E9182F">
        <w:rPr>
          <w:rFonts w:ascii="PT Astra Serif" w:hAnsi="PT Astra Serif" w:cs="Times New Roman"/>
          <w:sz w:val="26"/>
          <w:szCs w:val="26"/>
        </w:rPr>
        <w:t>В результате проведенных мероприятий перевыполнены показатели:</w:t>
      </w:r>
    </w:p>
    <w:p w:rsidR="00EF3EBF" w:rsidRPr="00E9182F" w:rsidRDefault="00EF3EBF" w:rsidP="00EF3EBF">
      <w:pPr>
        <w:numPr>
          <w:ilvl w:val="0"/>
          <w:numId w:val="42"/>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поголовье сельскохозяйственных животных в хозяйствах населения, у индивидуальных предпринимателей, являющихся сельскохозяйственными товаропроизводителями, и крестьянских фермерских хозяйствах, составило 93,3 тыс.</w:t>
      </w:r>
      <w:r w:rsidR="001205B4">
        <w:rPr>
          <w:rFonts w:ascii="PT Astra Serif" w:hAnsi="PT Astra Serif" w:cs="Times New Roman"/>
          <w:sz w:val="26"/>
          <w:szCs w:val="26"/>
        </w:rPr>
        <w:t xml:space="preserve"> голов (план </w:t>
      </w:r>
      <w:r w:rsidR="001205B4">
        <w:rPr>
          <w:rFonts w:ascii="PT Astra Serif" w:hAnsi="PT Astra Serif" w:cs="Times New Roman"/>
          <w:sz w:val="26"/>
          <w:szCs w:val="26"/>
        </w:rPr>
        <w:noBreakHyphen/>
        <w:t> 45,6 тыс. голов);</w:t>
      </w:r>
    </w:p>
    <w:p w:rsidR="00EF3EBF" w:rsidRPr="00E9182F" w:rsidRDefault="00EF3EBF" w:rsidP="00EF3EBF">
      <w:pPr>
        <w:numPr>
          <w:ilvl w:val="0"/>
          <w:numId w:val="42"/>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lastRenderedPageBreak/>
        <w:t>производство сельскохозяйственной продукции в малых формах хозяйствования в фактически действовавших ценах составило </w:t>
      </w:r>
      <w:r w:rsidRPr="00E9182F">
        <w:rPr>
          <w:rFonts w:ascii="PT Astra Serif" w:hAnsi="PT Astra Serif" w:cs="Times New Roman"/>
          <w:sz w:val="26"/>
          <w:szCs w:val="26"/>
        </w:rPr>
        <w:noBreakHyphen/>
        <w:t> 14,0 млрд. рублей (план </w:t>
      </w:r>
      <w:r w:rsidRPr="00E9182F">
        <w:rPr>
          <w:rFonts w:ascii="PT Astra Serif" w:hAnsi="PT Astra Serif" w:cs="Times New Roman"/>
          <w:sz w:val="26"/>
          <w:szCs w:val="26"/>
        </w:rPr>
        <w:noBreakHyphen/>
        <w:t xml:space="preserve"> 11,6 млрд. рублей). </w:t>
      </w:r>
    </w:p>
    <w:p w:rsidR="00EF3EBF" w:rsidRPr="00E9182F" w:rsidRDefault="00EF3EBF" w:rsidP="00EF3EBF">
      <w:pPr>
        <w:tabs>
          <w:tab w:val="left" w:pos="0"/>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По итогам реализации </w:t>
      </w:r>
      <w:r w:rsidRPr="00E9182F">
        <w:rPr>
          <w:rFonts w:ascii="PT Astra Serif" w:hAnsi="PT Astra Serif" w:cs="Times New Roman"/>
          <w:i/>
          <w:sz w:val="26"/>
          <w:szCs w:val="26"/>
        </w:rPr>
        <w:t>основного мероприятия «Техническая и технологическая модернизация, инновационное развитие»</w:t>
      </w:r>
      <w:r w:rsidRPr="00E9182F">
        <w:rPr>
          <w:rFonts w:ascii="PT Astra Serif" w:hAnsi="PT Astra Serif" w:cs="Times New Roman"/>
          <w:sz w:val="26"/>
          <w:szCs w:val="26"/>
        </w:rPr>
        <w:t xml:space="preserve"> из областного бюджета выплачены субсидии 42 </w:t>
      </w:r>
      <w:proofErr w:type="spellStart"/>
      <w:r w:rsidRPr="00E9182F">
        <w:rPr>
          <w:rFonts w:ascii="PT Astra Serif" w:hAnsi="PT Astra Serif" w:cs="Times New Roman"/>
          <w:sz w:val="26"/>
          <w:szCs w:val="26"/>
        </w:rPr>
        <w:t>сельхозтоваропроизводителям</w:t>
      </w:r>
      <w:proofErr w:type="spellEnd"/>
      <w:r w:rsidRPr="00E9182F">
        <w:rPr>
          <w:rFonts w:ascii="PT Astra Serif" w:hAnsi="PT Astra Serif" w:cs="Times New Roman"/>
          <w:sz w:val="26"/>
          <w:szCs w:val="26"/>
        </w:rPr>
        <w:t xml:space="preserve"> на обеспечение технической и технологической модернизации сельскохозяйственного производства, оказана государственная поддержка на проведение 2 научно-исследовательских работ в области сельскохозяйственного производств на общую сумму 1 000,0 тыс. рублей. В результате оказанной поддержки:</w:t>
      </w:r>
    </w:p>
    <w:p w:rsidR="00EF3EBF" w:rsidRPr="00E9182F" w:rsidRDefault="00EF3EBF" w:rsidP="00EF3EBF">
      <w:pPr>
        <w:numPr>
          <w:ilvl w:val="0"/>
          <w:numId w:val="41"/>
        </w:numPr>
        <w:tabs>
          <w:tab w:val="left" w:pos="993"/>
        </w:tabs>
        <w:spacing w:after="0" w:line="240" w:lineRule="auto"/>
        <w:ind w:left="0" w:firstLine="709"/>
        <w:jc w:val="both"/>
        <w:rPr>
          <w:rFonts w:ascii="PT Astra Serif" w:hAnsi="PT Astra Serif" w:cs="Times New Roman"/>
          <w:sz w:val="26"/>
          <w:szCs w:val="26"/>
        </w:rPr>
      </w:pPr>
      <w:r w:rsidRPr="00E9182F">
        <w:rPr>
          <w:rFonts w:ascii="PT Astra Serif" w:eastAsia="Times New Roman" w:hAnsi="PT Astra Serif" w:cs="Times New Roman"/>
          <w:sz w:val="26"/>
          <w:szCs w:val="26"/>
          <w:lang w:eastAsia="ru-RU"/>
        </w:rPr>
        <w:t>приобретено 390 единиц сельскохозяйственной техники, в том числе 71 трактор, 43 зерноуборочных комбайна, 1 кормоуборочный комбайн;</w:t>
      </w:r>
    </w:p>
    <w:p w:rsidR="00EF3EBF" w:rsidRPr="00E9182F" w:rsidRDefault="00EF3EBF" w:rsidP="00EF3EBF">
      <w:pPr>
        <w:numPr>
          <w:ilvl w:val="0"/>
          <w:numId w:val="41"/>
        </w:numPr>
        <w:tabs>
          <w:tab w:val="left" w:pos="993"/>
        </w:tabs>
        <w:spacing w:after="0" w:line="240" w:lineRule="auto"/>
        <w:ind w:left="0" w:firstLine="709"/>
        <w:jc w:val="both"/>
        <w:rPr>
          <w:rFonts w:ascii="PT Astra Serif" w:hAnsi="PT Astra Serif" w:cs="Times New Roman"/>
          <w:sz w:val="26"/>
          <w:szCs w:val="26"/>
        </w:rPr>
      </w:pPr>
      <w:r w:rsidRPr="00E9182F">
        <w:rPr>
          <w:rFonts w:ascii="PT Astra Serif" w:hAnsi="PT Astra Serif" w:cs="Times New Roman"/>
          <w:sz w:val="26"/>
          <w:szCs w:val="26"/>
        </w:rPr>
        <w:t xml:space="preserve">коэффициент обновления сельскохозяйственной техники (приобретение новой техники </w:t>
      </w:r>
      <w:proofErr w:type="gramStart"/>
      <w:r w:rsidRPr="00E9182F">
        <w:rPr>
          <w:rFonts w:ascii="PT Astra Serif" w:hAnsi="PT Astra Serif" w:cs="Times New Roman"/>
          <w:sz w:val="26"/>
          <w:szCs w:val="26"/>
        </w:rPr>
        <w:t>в</w:t>
      </w:r>
      <w:proofErr w:type="gramEnd"/>
      <w:r w:rsidRPr="00E9182F">
        <w:rPr>
          <w:rFonts w:ascii="PT Astra Serif" w:hAnsi="PT Astra Serif" w:cs="Times New Roman"/>
          <w:sz w:val="26"/>
          <w:szCs w:val="26"/>
        </w:rPr>
        <w:t xml:space="preserve"> % </w:t>
      </w:r>
      <w:proofErr w:type="gramStart"/>
      <w:r w:rsidRPr="00E9182F">
        <w:rPr>
          <w:rFonts w:ascii="PT Astra Serif" w:hAnsi="PT Astra Serif" w:cs="Times New Roman"/>
          <w:sz w:val="26"/>
          <w:szCs w:val="26"/>
        </w:rPr>
        <w:t>к</w:t>
      </w:r>
      <w:proofErr w:type="gramEnd"/>
      <w:r w:rsidRPr="00E9182F">
        <w:rPr>
          <w:rFonts w:ascii="PT Astra Serif" w:hAnsi="PT Astra Serif" w:cs="Times New Roman"/>
          <w:sz w:val="26"/>
          <w:szCs w:val="26"/>
        </w:rPr>
        <w:t xml:space="preserve"> наличию на конец года) составил: зерноуборочных комбайнов – 8,0% (план </w:t>
      </w:r>
      <w:r w:rsidRPr="00E9182F">
        <w:rPr>
          <w:rFonts w:ascii="PT Astra Serif" w:hAnsi="PT Astra Serif" w:cs="Times New Roman"/>
          <w:sz w:val="26"/>
          <w:szCs w:val="26"/>
        </w:rPr>
        <w:noBreakHyphen/>
        <w:t> 2,8%), кормоуборочных комбайнов – 3,0% (план </w:t>
      </w:r>
      <w:r w:rsidRPr="00E9182F">
        <w:rPr>
          <w:rFonts w:ascii="PT Astra Serif" w:hAnsi="PT Astra Serif" w:cs="Times New Roman"/>
          <w:sz w:val="26"/>
          <w:szCs w:val="26"/>
        </w:rPr>
        <w:noBreakHyphen/>
        <w:t> 2,4%), тракторов – 3,0% (план </w:t>
      </w:r>
      <w:r w:rsidRPr="00E9182F">
        <w:rPr>
          <w:rFonts w:ascii="PT Astra Serif" w:hAnsi="PT Astra Serif" w:cs="Times New Roman"/>
          <w:sz w:val="26"/>
          <w:szCs w:val="26"/>
        </w:rPr>
        <w:noBreakHyphen/>
        <w:t xml:space="preserve"> 1,6%). </w:t>
      </w:r>
    </w:p>
    <w:p w:rsidR="00EF3EBF" w:rsidRPr="00E9182F" w:rsidRDefault="00EF3EBF" w:rsidP="00EF3EBF">
      <w:pPr>
        <w:tabs>
          <w:tab w:val="left" w:pos="993"/>
        </w:tabs>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 xml:space="preserve">По итогам реализации </w:t>
      </w:r>
      <w:r w:rsidRPr="00E9182F">
        <w:rPr>
          <w:rFonts w:ascii="PT Astra Serif" w:hAnsi="PT Astra Serif" w:cs="Times New Roman"/>
          <w:i/>
          <w:sz w:val="26"/>
          <w:szCs w:val="26"/>
        </w:rPr>
        <w:t>основного мероприятия «Создание условий для увеличения объема реализованной продукции сельскохозяйственными организациями»</w:t>
      </w:r>
      <w:r w:rsidRPr="00E9182F">
        <w:rPr>
          <w:rFonts w:ascii="PT Astra Serif" w:hAnsi="PT Astra Serif" w:cs="Times New Roman"/>
          <w:sz w:val="26"/>
          <w:szCs w:val="26"/>
        </w:rPr>
        <w:t xml:space="preserve"> выплачены субсидии 4 </w:t>
      </w:r>
      <w:proofErr w:type="spellStart"/>
      <w:r w:rsidRPr="00E9182F">
        <w:rPr>
          <w:rFonts w:ascii="PT Astra Serif" w:hAnsi="PT Astra Serif" w:cs="Times New Roman"/>
          <w:sz w:val="26"/>
          <w:szCs w:val="26"/>
        </w:rPr>
        <w:t>сельхозтоваропроизводителям</w:t>
      </w:r>
      <w:proofErr w:type="spellEnd"/>
      <w:r w:rsidRPr="00E9182F">
        <w:rPr>
          <w:rFonts w:ascii="PT Astra Serif" w:hAnsi="PT Astra Serif" w:cs="Times New Roman"/>
          <w:sz w:val="26"/>
          <w:szCs w:val="26"/>
        </w:rPr>
        <w:t xml:space="preserve"> на возмещение части процентной ставки по инвестиционным кредитам (займам) и краткосрочным кредитам на общую сумму 20,7 тыс. рублей. В результате объем реализованной продукции сельскохозяйственными организациями составил: </w:t>
      </w:r>
    </w:p>
    <w:p w:rsidR="00EF3EBF" w:rsidRPr="00E9182F" w:rsidRDefault="00EF3EBF" w:rsidP="00EF3EBF">
      <w:pPr>
        <w:numPr>
          <w:ilvl w:val="0"/>
          <w:numId w:val="43"/>
        </w:numPr>
        <w:tabs>
          <w:tab w:val="left" w:pos="993"/>
        </w:tabs>
        <w:spacing w:after="0" w:line="240" w:lineRule="auto"/>
        <w:ind w:left="0" w:firstLine="709"/>
        <w:contextualSpacing/>
        <w:jc w:val="both"/>
        <w:rPr>
          <w:rFonts w:ascii="PT Astra Serif" w:hAnsi="PT Astra Serif" w:cs="Times New Roman"/>
          <w:sz w:val="26"/>
          <w:szCs w:val="26"/>
        </w:rPr>
      </w:pPr>
      <w:proofErr w:type="gramStart"/>
      <w:r w:rsidRPr="00E9182F">
        <w:rPr>
          <w:rFonts w:ascii="PT Astra Serif" w:hAnsi="PT Astra Serif" w:cs="Times New Roman"/>
          <w:sz w:val="26"/>
          <w:szCs w:val="26"/>
        </w:rPr>
        <w:t>142,0 тыс. тонн скота и птица (в живом весе) (план </w:t>
      </w:r>
      <w:r w:rsidRPr="00E9182F">
        <w:rPr>
          <w:rFonts w:ascii="PT Astra Serif" w:hAnsi="PT Astra Serif" w:cs="Times New Roman"/>
          <w:sz w:val="26"/>
          <w:szCs w:val="26"/>
        </w:rPr>
        <w:noBreakHyphen/>
        <w:t> 140,2 тыс. тонн);</w:t>
      </w:r>
      <w:proofErr w:type="gramEnd"/>
    </w:p>
    <w:p w:rsidR="00EF3EBF" w:rsidRPr="00E9182F" w:rsidRDefault="00EF3EBF" w:rsidP="00EF3EBF">
      <w:pPr>
        <w:numPr>
          <w:ilvl w:val="0"/>
          <w:numId w:val="43"/>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87,2 тыс. тонн молока (план </w:t>
      </w:r>
      <w:r w:rsidRPr="00E9182F">
        <w:rPr>
          <w:rFonts w:ascii="PT Astra Serif" w:hAnsi="PT Astra Serif" w:cs="Times New Roman"/>
          <w:sz w:val="26"/>
          <w:szCs w:val="26"/>
        </w:rPr>
        <w:noBreakHyphen/>
        <w:t xml:space="preserve"> 77,8 тыс. тонн); </w:t>
      </w:r>
    </w:p>
    <w:p w:rsidR="00EF3EBF" w:rsidRPr="00E9182F" w:rsidRDefault="00EF3EBF" w:rsidP="00EF3EBF">
      <w:pPr>
        <w:numPr>
          <w:ilvl w:val="0"/>
          <w:numId w:val="43"/>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186,0 тыс. тонны зерновых культур (план </w:t>
      </w:r>
      <w:r w:rsidRPr="00E9182F">
        <w:rPr>
          <w:rFonts w:ascii="PT Astra Serif" w:hAnsi="PT Astra Serif" w:cs="Times New Roman"/>
          <w:sz w:val="26"/>
          <w:szCs w:val="26"/>
        </w:rPr>
        <w:noBreakHyphen/>
        <w:t xml:space="preserve"> 174,3 тыс. тонн). </w:t>
      </w:r>
    </w:p>
    <w:p w:rsidR="00EF3EBF" w:rsidRPr="00E9182F" w:rsidRDefault="00EF3EBF" w:rsidP="00EF3EBF">
      <w:pPr>
        <w:tabs>
          <w:tab w:val="left" w:pos="993"/>
        </w:tabs>
        <w:spacing w:after="0" w:line="240" w:lineRule="auto"/>
        <w:ind w:firstLine="851"/>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По итогам реализации </w:t>
      </w:r>
      <w:r w:rsidRPr="00E9182F">
        <w:rPr>
          <w:rFonts w:ascii="PT Astra Serif" w:hAnsi="PT Astra Serif" w:cs="Times New Roman"/>
          <w:i/>
          <w:sz w:val="26"/>
          <w:szCs w:val="26"/>
        </w:rPr>
        <w:t>основного мероприятия «Создание условий для ускоренного развития мясного скотоводства на территории Томской области</w:t>
      </w:r>
      <w:r w:rsidRPr="00E9182F">
        <w:rPr>
          <w:rFonts w:ascii="PT Astra Serif" w:hAnsi="PT Astra Serif" w:cs="Times New Roman"/>
          <w:sz w:val="26"/>
          <w:szCs w:val="26"/>
        </w:rPr>
        <w:t>» предоставлена субсидия Ассоциации инновационного развития АПК Томской области на выполнение</w:t>
      </w:r>
      <w:r w:rsidRPr="00E9182F">
        <w:rPr>
          <w:rFonts w:ascii="PT Astra Serif" w:hAnsi="PT Astra Serif" w:cs="Times New Roman"/>
          <w:color w:val="FF0000"/>
          <w:sz w:val="26"/>
          <w:szCs w:val="26"/>
        </w:rPr>
        <w:t xml:space="preserve"> </w:t>
      </w:r>
      <w:r w:rsidRPr="00E9182F">
        <w:rPr>
          <w:rFonts w:ascii="PT Astra Serif" w:hAnsi="PT Astra Serif" w:cs="Times New Roman"/>
          <w:sz w:val="26"/>
          <w:szCs w:val="26"/>
        </w:rPr>
        <w:t xml:space="preserve">мероприятий по ускоренному развитию мясного и молочного скотоводства в </w:t>
      </w:r>
      <w:r w:rsidRPr="00E9182F">
        <w:rPr>
          <w:rFonts w:ascii="PT Astra Serif" w:hAnsi="PT Astra Serif" w:cs="Times New Roman"/>
          <w:sz w:val="26"/>
          <w:szCs w:val="26"/>
          <w:lang w:eastAsia="ru-RU"/>
        </w:rPr>
        <w:t>размере 8 544,7 тыс. рублей, в результате поддержки достигнуты показатели:</w:t>
      </w:r>
    </w:p>
    <w:p w:rsidR="00EF3EBF" w:rsidRPr="00E9182F" w:rsidRDefault="00EF3EBF" w:rsidP="00EF3EBF">
      <w:pPr>
        <w:numPr>
          <w:ilvl w:val="0"/>
          <w:numId w:val="44"/>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lang w:eastAsia="ru-RU"/>
        </w:rPr>
        <w:t>количество стельностей полученных с применением современных репродуктивных технологий составило 183 единицы (план </w:t>
      </w:r>
      <w:r w:rsidRPr="00E9182F">
        <w:rPr>
          <w:rFonts w:ascii="PT Astra Serif" w:hAnsi="PT Astra Serif" w:cs="Times New Roman"/>
          <w:sz w:val="26"/>
          <w:szCs w:val="26"/>
          <w:lang w:eastAsia="ru-RU"/>
        </w:rPr>
        <w:noBreakHyphen/>
        <w:t> 183 единицы);</w:t>
      </w:r>
    </w:p>
    <w:p w:rsidR="00EF3EBF" w:rsidRPr="00E9182F" w:rsidRDefault="00EF3EBF" w:rsidP="00EF3EBF">
      <w:pPr>
        <w:numPr>
          <w:ilvl w:val="0"/>
          <w:numId w:val="44"/>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lang w:eastAsia="ru-RU"/>
        </w:rPr>
        <w:t>количество трансплантаций эмбрионов/осеменений крупного рогатого скота составило 456 единиц (план </w:t>
      </w:r>
      <w:r w:rsidRPr="00E9182F">
        <w:rPr>
          <w:rFonts w:ascii="PT Astra Serif" w:hAnsi="PT Astra Serif" w:cs="Times New Roman"/>
          <w:sz w:val="26"/>
          <w:szCs w:val="26"/>
          <w:lang w:eastAsia="ru-RU"/>
        </w:rPr>
        <w:noBreakHyphen/>
        <w:t> 456 единиц).</w:t>
      </w:r>
    </w:p>
    <w:p w:rsidR="00EF3EBF" w:rsidRPr="00E9182F" w:rsidRDefault="00EF3EBF" w:rsidP="00EF3EBF">
      <w:pPr>
        <w:tabs>
          <w:tab w:val="left" w:pos="993"/>
        </w:tabs>
        <w:spacing w:after="0" w:line="240" w:lineRule="auto"/>
        <w:ind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По итогам реализации </w:t>
      </w:r>
      <w:r w:rsidRPr="00E9182F">
        <w:rPr>
          <w:rFonts w:ascii="PT Astra Serif" w:hAnsi="PT Astra Serif" w:cs="Times New Roman"/>
          <w:i/>
          <w:sz w:val="26"/>
          <w:szCs w:val="26"/>
        </w:rPr>
        <w:t>ВЦП «Защита животных от болезней, защита населения от болезней, общих для человека и животных»</w:t>
      </w:r>
      <w:r w:rsidRPr="00E9182F">
        <w:rPr>
          <w:rFonts w:ascii="PT Astra Serif" w:hAnsi="PT Astra Serif" w:cs="Times New Roman"/>
          <w:sz w:val="26"/>
          <w:szCs w:val="26"/>
        </w:rPr>
        <w:t xml:space="preserve"> случаев возникновения эпизоотий на территории Томской области» не выявлено (план </w:t>
      </w:r>
      <w:r w:rsidRPr="00E9182F">
        <w:rPr>
          <w:rFonts w:ascii="PT Astra Serif" w:hAnsi="PT Astra Serif" w:cs="Times New Roman"/>
          <w:sz w:val="26"/>
          <w:szCs w:val="26"/>
        </w:rPr>
        <w:noBreakHyphen/>
        <w:t> 0 случаев).</w:t>
      </w:r>
    </w:p>
    <w:p w:rsidR="00EF3EBF" w:rsidRPr="00E9182F" w:rsidRDefault="00EF3EBF" w:rsidP="00EF3EBF">
      <w:pPr>
        <w:tabs>
          <w:tab w:val="left" w:pos="993"/>
        </w:tabs>
        <w:spacing w:after="0" w:line="240" w:lineRule="auto"/>
        <w:ind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По итогам реализации </w:t>
      </w:r>
      <w:r w:rsidRPr="00E9182F">
        <w:rPr>
          <w:rFonts w:ascii="PT Astra Serif" w:hAnsi="PT Astra Serif" w:cs="Times New Roman"/>
          <w:i/>
          <w:sz w:val="26"/>
          <w:szCs w:val="26"/>
        </w:rPr>
        <w:t>ВЦП «Кадровое, консультационное и информационное обеспечение агропромышленного комплекса»</w:t>
      </w:r>
      <w:r w:rsidRPr="00E9182F">
        <w:rPr>
          <w:rFonts w:ascii="PT Astra Serif" w:hAnsi="PT Astra Serif" w:cs="Times New Roman"/>
          <w:sz w:val="26"/>
          <w:szCs w:val="26"/>
        </w:rPr>
        <w:t xml:space="preserve"> в сферу агропромышленного комплекса привлечено 35 молодых специалистов (план </w:t>
      </w:r>
      <w:r w:rsidRPr="00E9182F">
        <w:rPr>
          <w:rFonts w:ascii="PT Astra Serif" w:hAnsi="PT Astra Serif" w:cs="Times New Roman"/>
          <w:sz w:val="26"/>
          <w:szCs w:val="26"/>
        </w:rPr>
        <w:noBreakHyphen/>
        <w:t> 35 человек).</w:t>
      </w:r>
    </w:p>
    <w:p w:rsidR="00EF3EBF" w:rsidRPr="00E9182F" w:rsidRDefault="00EF3EBF" w:rsidP="00EF3EBF">
      <w:pPr>
        <w:autoSpaceDE w:val="0"/>
        <w:autoSpaceDN w:val="0"/>
        <w:adjustRightInd w:val="0"/>
        <w:spacing w:after="0" w:line="240" w:lineRule="auto"/>
        <w:ind w:firstLine="708"/>
        <w:jc w:val="both"/>
        <w:rPr>
          <w:rFonts w:ascii="PT Astra Serif" w:hAnsi="PT Astra Serif" w:cs="Times New Roman"/>
          <w:b/>
          <w:i/>
          <w:sz w:val="26"/>
          <w:szCs w:val="26"/>
        </w:rPr>
      </w:pPr>
      <w:r w:rsidRPr="00E9182F">
        <w:rPr>
          <w:rFonts w:ascii="PT Astra Serif" w:hAnsi="PT Astra Serif" w:cs="Times New Roman"/>
          <w:b/>
          <w:i/>
          <w:sz w:val="26"/>
          <w:szCs w:val="26"/>
        </w:rPr>
        <w:t>Подпрограмма 2 «Развитие мелиорации земель сельскохозяйственного назначения в Томской области»</w:t>
      </w:r>
    </w:p>
    <w:p w:rsidR="00EF3EBF" w:rsidRPr="00E9182F" w:rsidRDefault="00EF3EBF" w:rsidP="00EF3EBF">
      <w:pPr>
        <w:pStyle w:val="af5"/>
        <w:ind w:firstLine="709"/>
        <w:jc w:val="both"/>
        <w:rPr>
          <w:rFonts w:ascii="PT Astra Serif" w:hAnsi="PT Astra Serif" w:cs="Times New Roman"/>
          <w:sz w:val="26"/>
          <w:szCs w:val="26"/>
          <w:lang w:eastAsia="ru-RU"/>
        </w:rPr>
      </w:pPr>
      <w:r w:rsidRPr="00E9182F">
        <w:rPr>
          <w:rFonts w:ascii="PT Astra Serif" w:hAnsi="PT Astra Serif" w:cs="Times New Roman"/>
          <w:sz w:val="26"/>
          <w:szCs w:val="26"/>
          <w:lang w:eastAsia="ru-RU"/>
        </w:rPr>
        <w:t>Прирост объема производства продукции растениеводства на землях сельскохозяйственного назначения за счет реализации комплексных мероприятий по мелиорации (</w:t>
      </w:r>
      <w:proofErr w:type="gramStart"/>
      <w:r w:rsidRPr="00E9182F">
        <w:rPr>
          <w:rFonts w:ascii="PT Astra Serif" w:hAnsi="PT Astra Serif" w:cs="Times New Roman"/>
          <w:sz w:val="26"/>
          <w:szCs w:val="26"/>
          <w:lang w:eastAsia="ru-RU"/>
        </w:rPr>
        <w:t>в</w:t>
      </w:r>
      <w:proofErr w:type="gramEnd"/>
      <w:r w:rsidRPr="00E9182F">
        <w:rPr>
          <w:rFonts w:ascii="PT Astra Serif" w:hAnsi="PT Astra Serif" w:cs="Times New Roman"/>
          <w:sz w:val="26"/>
          <w:szCs w:val="26"/>
          <w:lang w:eastAsia="ru-RU"/>
        </w:rPr>
        <w:t xml:space="preserve"> %, </w:t>
      </w:r>
      <w:proofErr w:type="gramStart"/>
      <w:r w:rsidRPr="00E9182F">
        <w:rPr>
          <w:rFonts w:ascii="PT Astra Serif" w:hAnsi="PT Astra Serif" w:cs="Times New Roman"/>
          <w:sz w:val="26"/>
          <w:szCs w:val="26"/>
          <w:lang w:eastAsia="ru-RU"/>
        </w:rPr>
        <w:t>к</w:t>
      </w:r>
      <w:proofErr w:type="gramEnd"/>
      <w:r w:rsidRPr="00E9182F">
        <w:rPr>
          <w:rFonts w:ascii="PT Astra Serif" w:hAnsi="PT Astra Serif" w:cs="Times New Roman"/>
          <w:sz w:val="26"/>
          <w:szCs w:val="26"/>
          <w:lang w:eastAsia="ru-RU"/>
        </w:rPr>
        <w:t xml:space="preserve"> уровню 2017 года) составил 20,0% (план </w:t>
      </w:r>
      <w:r w:rsidRPr="00E9182F">
        <w:rPr>
          <w:rFonts w:ascii="PT Astra Serif" w:hAnsi="PT Astra Serif" w:cs="Times New Roman"/>
          <w:sz w:val="26"/>
          <w:szCs w:val="26"/>
          <w:lang w:eastAsia="ru-RU"/>
        </w:rPr>
        <w:noBreakHyphen/>
        <w:t xml:space="preserve"> 15,6%). Увеличение </w:t>
      </w:r>
      <w:r w:rsidRPr="00E9182F">
        <w:rPr>
          <w:rFonts w:ascii="PT Astra Serif" w:hAnsi="PT Astra Serif" w:cs="Times New Roman"/>
          <w:sz w:val="26"/>
          <w:szCs w:val="26"/>
          <w:lang w:eastAsia="ru-RU"/>
        </w:rPr>
        <w:lastRenderedPageBreak/>
        <w:t>показателя произошло за счет реализации инвестиционных проектов и дополнительных мер по увеличению плодородия почв.</w:t>
      </w:r>
    </w:p>
    <w:p w:rsidR="00EF3EBF" w:rsidRPr="00E9182F" w:rsidRDefault="00EF3EBF" w:rsidP="00EF3EBF">
      <w:pPr>
        <w:spacing w:after="0" w:line="240" w:lineRule="auto"/>
        <w:ind w:firstLine="709"/>
        <w:contextualSpacing/>
        <w:jc w:val="both"/>
        <w:rPr>
          <w:rFonts w:ascii="PT Astra Serif" w:hAnsi="PT Astra Serif" w:cs="Times New Roman"/>
          <w:sz w:val="26"/>
          <w:szCs w:val="26"/>
          <w:lang w:eastAsia="ru-RU"/>
        </w:rPr>
      </w:pPr>
      <w:r w:rsidRPr="00E9182F">
        <w:rPr>
          <w:rFonts w:ascii="PT Astra Serif" w:hAnsi="PT Astra Serif" w:cs="Times New Roman"/>
          <w:sz w:val="26"/>
          <w:szCs w:val="26"/>
          <w:lang w:eastAsia="ru-RU"/>
        </w:rPr>
        <w:t xml:space="preserve">Ввод в оборот мелиорируемых земель за счет проведения гидромелиоративных и </w:t>
      </w:r>
      <w:proofErr w:type="spellStart"/>
      <w:r w:rsidRPr="00E9182F">
        <w:rPr>
          <w:rFonts w:ascii="PT Astra Serif" w:hAnsi="PT Astra Serif" w:cs="Times New Roman"/>
          <w:sz w:val="26"/>
          <w:szCs w:val="26"/>
          <w:lang w:eastAsia="ru-RU"/>
        </w:rPr>
        <w:t>культуро</w:t>
      </w:r>
      <w:proofErr w:type="spellEnd"/>
      <w:r w:rsidRPr="00E9182F">
        <w:rPr>
          <w:rFonts w:ascii="PT Astra Serif" w:hAnsi="PT Astra Serif" w:cs="Times New Roman"/>
          <w:sz w:val="26"/>
          <w:szCs w:val="26"/>
          <w:lang w:eastAsia="ru-RU"/>
        </w:rPr>
        <w:t>-технических мероприятий и произвесткованных пахотных земель составил 4,94 тыс. га (план </w:t>
      </w:r>
      <w:r w:rsidRPr="00E9182F">
        <w:rPr>
          <w:rFonts w:ascii="PT Astra Serif" w:hAnsi="PT Astra Serif" w:cs="Times New Roman"/>
          <w:sz w:val="26"/>
          <w:szCs w:val="26"/>
          <w:lang w:eastAsia="ru-RU"/>
        </w:rPr>
        <w:noBreakHyphen/>
        <w:t> 1,65 тыс. гектар).</w:t>
      </w:r>
    </w:p>
    <w:p w:rsidR="00EF3EBF" w:rsidRPr="00E9182F" w:rsidRDefault="00EF3EBF" w:rsidP="00EF3EBF">
      <w:pPr>
        <w:spacing w:after="0" w:line="240" w:lineRule="auto"/>
        <w:ind w:firstLine="709"/>
        <w:contextualSpacing/>
        <w:jc w:val="both"/>
        <w:rPr>
          <w:rFonts w:ascii="PT Astra Serif" w:hAnsi="PT Astra Serif" w:cs="Times New Roman"/>
          <w:sz w:val="26"/>
          <w:szCs w:val="26"/>
          <w:lang w:eastAsia="ru-RU"/>
        </w:rPr>
      </w:pPr>
      <w:r w:rsidRPr="00E9182F">
        <w:rPr>
          <w:rFonts w:ascii="PT Astra Serif" w:hAnsi="PT Astra Serif" w:cs="Times New Roman"/>
          <w:sz w:val="26"/>
          <w:szCs w:val="26"/>
          <w:lang w:eastAsia="ru-RU"/>
        </w:rPr>
        <w:t>Финансирование подпрограммы за счет всех источников в 2021 году составило 14 766,5 тыс. рублей.</w:t>
      </w:r>
    </w:p>
    <w:p w:rsidR="00EF3EBF" w:rsidRPr="00E9182F" w:rsidRDefault="00EF3EBF" w:rsidP="00EF3EBF">
      <w:pPr>
        <w:spacing w:after="0" w:line="240" w:lineRule="auto"/>
        <w:ind w:firstLine="709"/>
        <w:contextualSpacing/>
        <w:jc w:val="both"/>
        <w:rPr>
          <w:rFonts w:ascii="PT Astra Serif" w:hAnsi="PT Astra Serif" w:cs="Times New Roman"/>
          <w:sz w:val="26"/>
          <w:szCs w:val="26"/>
          <w:lang w:eastAsia="ru-RU"/>
        </w:rPr>
      </w:pPr>
      <w:r w:rsidRPr="00E9182F">
        <w:rPr>
          <w:rFonts w:ascii="PT Astra Serif" w:hAnsi="PT Astra Serif" w:cs="Times New Roman"/>
          <w:sz w:val="26"/>
          <w:szCs w:val="26"/>
          <w:lang w:eastAsia="ru-RU"/>
        </w:rPr>
        <w:t xml:space="preserve">По итогам реализации </w:t>
      </w:r>
      <w:r w:rsidRPr="00E9182F">
        <w:rPr>
          <w:rFonts w:ascii="PT Astra Serif" w:hAnsi="PT Astra Serif" w:cs="Times New Roman"/>
          <w:i/>
          <w:sz w:val="26"/>
          <w:szCs w:val="26"/>
          <w:lang w:eastAsia="ru-RU"/>
        </w:rPr>
        <w:t>основного мероприятия «Повышение потенциала мелиорируемых земель в Томской области</w:t>
      </w:r>
      <w:r w:rsidRPr="00E9182F">
        <w:rPr>
          <w:rFonts w:ascii="PT Astra Serif" w:hAnsi="PT Astra Serif" w:cs="Times New Roman"/>
          <w:sz w:val="26"/>
          <w:szCs w:val="26"/>
          <w:lang w:eastAsia="ru-RU"/>
        </w:rPr>
        <w:t xml:space="preserve">» в оборот выбывших мелиоративных сельскохозяйственных угодий вовлечено 314,4 га в результате оказания государственной поддержки 3-ем </w:t>
      </w:r>
      <w:proofErr w:type="spellStart"/>
      <w:r w:rsidRPr="00E9182F">
        <w:rPr>
          <w:rFonts w:ascii="PT Astra Serif" w:hAnsi="PT Astra Serif" w:cs="Times New Roman"/>
          <w:sz w:val="26"/>
          <w:szCs w:val="26"/>
          <w:lang w:eastAsia="ru-RU"/>
        </w:rPr>
        <w:t>сельхозтоваропроизводителям</w:t>
      </w:r>
      <w:proofErr w:type="spellEnd"/>
      <w:r w:rsidRPr="00E9182F">
        <w:rPr>
          <w:rFonts w:ascii="PT Astra Serif" w:hAnsi="PT Astra Serif" w:cs="Times New Roman"/>
          <w:sz w:val="26"/>
          <w:szCs w:val="26"/>
          <w:lang w:eastAsia="ru-RU"/>
        </w:rPr>
        <w:t xml:space="preserve">. </w:t>
      </w:r>
    </w:p>
    <w:p w:rsidR="00EF3EBF" w:rsidRPr="00E9182F" w:rsidRDefault="00EF3EBF" w:rsidP="00EF3EBF">
      <w:pPr>
        <w:spacing w:after="0" w:line="240" w:lineRule="auto"/>
        <w:ind w:firstLine="709"/>
        <w:contextualSpacing/>
        <w:jc w:val="both"/>
        <w:rPr>
          <w:rFonts w:ascii="PT Astra Serif" w:hAnsi="PT Astra Serif" w:cs="Times New Roman"/>
          <w:b/>
          <w:i/>
          <w:sz w:val="26"/>
          <w:szCs w:val="26"/>
          <w:lang w:eastAsia="ru-RU"/>
        </w:rPr>
      </w:pPr>
      <w:r w:rsidRPr="00E9182F">
        <w:rPr>
          <w:rFonts w:ascii="PT Astra Serif" w:hAnsi="PT Astra Serif" w:cs="Times New Roman"/>
          <w:b/>
          <w:i/>
          <w:sz w:val="26"/>
          <w:szCs w:val="26"/>
          <w:lang w:eastAsia="ru-RU"/>
        </w:rPr>
        <w:t xml:space="preserve">Подпрограмма 3 «Развитие </w:t>
      </w:r>
      <w:proofErr w:type="spellStart"/>
      <w:r w:rsidRPr="00E9182F">
        <w:rPr>
          <w:rFonts w:ascii="PT Astra Serif" w:hAnsi="PT Astra Serif" w:cs="Times New Roman"/>
          <w:b/>
          <w:i/>
          <w:sz w:val="26"/>
          <w:szCs w:val="26"/>
          <w:lang w:eastAsia="ru-RU"/>
        </w:rPr>
        <w:t>рыбохозяйственного</w:t>
      </w:r>
      <w:proofErr w:type="spellEnd"/>
      <w:r w:rsidRPr="00E9182F">
        <w:rPr>
          <w:rFonts w:ascii="PT Astra Serif" w:hAnsi="PT Astra Serif" w:cs="Times New Roman"/>
          <w:b/>
          <w:i/>
          <w:sz w:val="26"/>
          <w:szCs w:val="26"/>
          <w:lang w:eastAsia="ru-RU"/>
        </w:rPr>
        <w:t xml:space="preserve"> комплекса Томской области»</w:t>
      </w:r>
    </w:p>
    <w:p w:rsidR="00EF3EBF" w:rsidRPr="00E9182F" w:rsidRDefault="00EF3EBF" w:rsidP="00EF3EBF">
      <w:pPr>
        <w:spacing w:after="0" w:line="240" w:lineRule="auto"/>
        <w:ind w:firstLine="709"/>
        <w:contextualSpacing/>
        <w:jc w:val="both"/>
        <w:rPr>
          <w:rFonts w:ascii="PT Astra Serif" w:hAnsi="PT Astra Serif" w:cs="Times New Roman"/>
          <w:sz w:val="26"/>
          <w:szCs w:val="26"/>
          <w:lang w:eastAsia="ru-RU"/>
        </w:rPr>
      </w:pPr>
      <w:r w:rsidRPr="00E9182F">
        <w:rPr>
          <w:rFonts w:ascii="PT Astra Serif" w:hAnsi="PT Astra Serif" w:cs="Times New Roman"/>
          <w:sz w:val="26"/>
          <w:szCs w:val="26"/>
          <w:lang w:eastAsia="ru-RU"/>
        </w:rPr>
        <w:t xml:space="preserve">Отчетный год стал неблагоприятным для </w:t>
      </w:r>
      <w:proofErr w:type="spellStart"/>
      <w:r w:rsidRPr="00E9182F">
        <w:rPr>
          <w:rFonts w:ascii="PT Astra Serif" w:hAnsi="PT Astra Serif" w:cs="Times New Roman"/>
          <w:sz w:val="26"/>
          <w:szCs w:val="26"/>
          <w:lang w:eastAsia="ru-RU"/>
        </w:rPr>
        <w:t>рыбохозяйственного</w:t>
      </w:r>
      <w:proofErr w:type="spellEnd"/>
      <w:r w:rsidRPr="00E9182F">
        <w:rPr>
          <w:rFonts w:ascii="PT Astra Serif" w:hAnsi="PT Astra Serif" w:cs="Times New Roman"/>
          <w:sz w:val="26"/>
          <w:szCs w:val="26"/>
          <w:lang w:eastAsia="ru-RU"/>
        </w:rPr>
        <w:t xml:space="preserve"> комплекса Томской области. Введение ограничительных мер повлекло сокращение объемов производства рыбных продуктов и снижение темпов роста объемов производства в </w:t>
      </w:r>
      <w:proofErr w:type="spellStart"/>
      <w:r w:rsidRPr="00E9182F">
        <w:rPr>
          <w:rFonts w:ascii="PT Astra Serif" w:hAnsi="PT Astra Serif" w:cs="Times New Roman"/>
          <w:sz w:val="26"/>
          <w:szCs w:val="26"/>
          <w:lang w:eastAsia="ru-RU"/>
        </w:rPr>
        <w:t>рыбохозяйственном</w:t>
      </w:r>
      <w:proofErr w:type="spellEnd"/>
      <w:r w:rsidRPr="00E9182F">
        <w:rPr>
          <w:rFonts w:ascii="PT Astra Serif" w:hAnsi="PT Astra Serif" w:cs="Times New Roman"/>
          <w:sz w:val="26"/>
          <w:szCs w:val="26"/>
          <w:lang w:eastAsia="ru-RU"/>
        </w:rPr>
        <w:t xml:space="preserve"> комплексе. В связи с чем, не все целевые показатели подпрограммы в 2021 году были достигнуты в полном объеме:</w:t>
      </w:r>
    </w:p>
    <w:p w:rsidR="00EF3EBF" w:rsidRPr="00E9182F" w:rsidRDefault="00EF3EBF" w:rsidP="00EF3EBF">
      <w:pPr>
        <w:spacing w:after="0" w:line="240" w:lineRule="auto"/>
        <w:ind w:firstLine="709"/>
        <w:contextualSpacing/>
        <w:jc w:val="both"/>
        <w:rPr>
          <w:rFonts w:ascii="PT Astra Serif" w:hAnsi="PT Astra Serif" w:cs="Times New Roman"/>
          <w:sz w:val="26"/>
          <w:szCs w:val="26"/>
          <w:lang w:eastAsia="ru-RU"/>
        </w:rPr>
      </w:pPr>
      <w:r w:rsidRPr="00E9182F">
        <w:rPr>
          <w:rFonts w:ascii="PT Astra Serif" w:hAnsi="PT Astra Serif" w:cs="Times New Roman"/>
          <w:sz w:val="26"/>
          <w:szCs w:val="26"/>
          <w:lang w:eastAsia="ru-RU"/>
        </w:rPr>
        <w:t xml:space="preserve">Показатель «Производство консервов рыбных» выполнен на 67,0% и составил 1 013,3 </w:t>
      </w:r>
      <w:proofErr w:type="spellStart"/>
      <w:r w:rsidRPr="00E9182F">
        <w:rPr>
          <w:rFonts w:ascii="PT Astra Serif" w:hAnsi="PT Astra Serif" w:cs="Times New Roman"/>
          <w:sz w:val="26"/>
          <w:szCs w:val="26"/>
          <w:lang w:eastAsia="ru-RU"/>
        </w:rPr>
        <w:t>усл</w:t>
      </w:r>
      <w:proofErr w:type="spellEnd"/>
      <w:r w:rsidRPr="00E9182F">
        <w:rPr>
          <w:rFonts w:ascii="PT Astra Serif" w:hAnsi="PT Astra Serif" w:cs="Times New Roman"/>
          <w:sz w:val="26"/>
          <w:szCs w:val="26"/>
          <w:lang w:eastAsia="ru-RU"/>
        </w:rPr>
        <w:t xml:space="preserve">. банок (план – 1 500 </w:t>
      </w:r>
      <w:proofErr w:type="spellStart"/>
      <w:r w:rsidRPr="00E9182F">
        <w:rPr>
          <w:rFonts w:ascii="PT Astra Serif" w:hAnsi="PT Astra Serif" w:cs="Times New Roman"/>
          <w:sz w:val="26"/>
          <w:szCs w:val="26"/>
          <w:lang w:eastAsia="ru-RU"/>
        </w:rPr>
        <w:t>усл</w:t>
      </w:r>
      <w:proofErr w:type="spellEnd"/>
      <w:r w:rsidRPr="00E9182F">
        <w:rPr>
          <w:rFonts w:ascii="PT Astra Serif" w:hAnsi="PT Astra Serif" w:cs="Times New Roman"/>
          <w:sz w:val="26"/>
          <w:szCs w:val="26"/>
          <w:lang w:eastAsia="ru-RU"/>
        </w:rPr>
        <w:t xml:space="preserve">. банок). </w:t>
      </w:r>
    </w:p>
    <w:p w:rsidR="00EF3EBF" w:rsidRPr="00E9182F" w:rsidRDefault="00EF3EBF" w:rsidP="00EF3EBF">
      <w:pPr>
        <w:spacing w:after="0" w:line="240" w:lineRule="auto"/>
        <w:ind w:firstLine="709"/>
        <w:contextualSpacing/>
        <w:jc w:val="both"/>
        <w:rPr>
          <w:rFonts w:ascii="PT Astra Serif" w:hAnsi="PT Astra Serif" w:cs="Times New Roman"/>
          <w:sz w:val="26"/>
          <w:szCs w:val="26"/>
          <w:lang w:eastAsia="ru-RU"/>
        </w:rPr>
      </w:pPr>
      <w:r w:rsidRPr="00E9182F">
        <w:rPr>
          <w:rFonts w:ascii="PT Astra Serif" w:hAnsi="PT Astra Serif" w:cs="Times New Roman"/>
          <w:sz w:val="26"/>
          <w:szCs w:val="26"/>
          <w:lang w:eastAsia="ru-RU"/>
        </w:rPr>
        <w:t xml:space="preserve">Показатель «Темп роста объемов производства в </w:t>
      </w:r>
      <w:proofErr w:type="spellStart"/>
      <w:r w:rsidRPr="00E9182F">
        <w:rPr>
          <w:rFonts w:ascii="PT Astra Serif" w:hAnsi="PT Astra Serif" w:cs="Times New Roman"/>
          <w:sz w:val="26"/>
          <w:szCs w:val="26"/>
          <w:lang w:eastAsia="ru-RU"/>
        </w:rPr>
        <w:t>рыбохозяйственном</w:t>
      </w:r>
      <w:proofErr w:type="spellEnd"/>
      <w:r w:rsidRPr="00E9182F">
        <w:rPr>
          <w:rFonts w:ascii="PT Astra Serif" w:hAnsi="PT Astra Serif" w:cs="Times New Roman"/>
          <w:sz w:val="26"/>
          <w:szCs w:val="26"/>
          <w:lang w:eastAsia="ru-RU"/>
        </w:rPr>
        <w:t xml:space="preserve"> комплексе Томской области (к предшествующему году)» составил 105,4% (план </w:t>
      </w:r>
      <w:r w:rsidRPr="00E9182F">
        <w:rPr>
          <w:rFonts w:ascii="PT Astra Serif" w:hAnsi="PT Astra Serif" w:cs="Times New Roman"/>
          <w:sz w:val="26"/>
          <w:szCs w:val="26"/>
          <w:lang w:eastAsia="ru-RU"/>
        </w:rPr>
        <w:noBreakHyphen/>
        <w:t> 101,2%);</w:t>
      </w:r>
    </w:p>
    <w:p w:rsidR="00EF3EBF" w:rsidRPr="00E9182F" w:rsidRDefault="00EF3EBF" w:rsidP="00EF3EBF">
      <w:pPr>
        <w:spacing w:after="0" w:line="240" w:lineRule="auto"/>
        <w:ind w:firstLine="709"/>
        <w:contextualSpacing/>
        <w:jc w:val="both"/>
        <w:rPr>
          <w:rFonts w:ascii="PT Astra Serif" w:hAnsi="PT Astra Serif" w:cs="Times New Roman"/>
          <w:sz w:val="26"/>
          <w:szCs w:val="26"/>
          <w:lang w:eastAsia="ru-RU"/>
        </w:rPr>
      </w:pPr>
      <w:r w:rsidRPr="00E9182F">
        <w:rPr>
          <w:rFonts w:ascii="PT Astra Serif" w:hAnsi="PT Astra Serif" w:cs="Times New Roman"/>
          <w:sz w:val="26"/>
          <w:szCs w:val="26"/>
          <w:lang w:eastAsia="ru-RU"/>
        </w:rPr>
        <w:t>Финансирование подпрограммы за счет всех источников в 2021 году составило 24 506,7 тыс. рублей.</w:t>
      </w:r>
    </w:p>
    <w:p w:rsidR="00EF3EBF" w:rsidRPr="00E9182F" w:rsidRDefault="00EF3EBF" w:rsidP="00EF3EBF">
      <w:pPr>
        <w:spacing w:after="0" w:line="240" w:lineRule="auto"/>
        <w:ind w:firstLine="709"/>
        <w:contextualSpacing/>
        <w:jc w:val="both"/>
        <w:rPr>
          <w:rFonts w:ascii="PT Astra Serif" w:hAnsi="PT Astra Serif" w:cs="Times New Roman"/>
          <w:sz w:val="26"/>
          <w:szCs w:val="26"/>
          <w:lang w:eastAsia="ru-RU"/>
        </w:rPr>
      </w:pPr>
      <w:r w:rsidRPr="00E9182F">
        <w:rPr>
          <w:rFonts w:ascii="PT Astra Serif" w:hAnsi="PT Astra Serif" w:cs="Times New Roman"/>
          <w:sz w:val="26"/>
          <w:szCs w:val="26"/>
          <w:lang w:eastAsia="ru-RU"/>
        </w:rPr>
        <w:t xml:space="preserve">В рамках реализации </w:t>
      </w:r>
      <w:r w:rsidRPr="00E9182F">
        <w:rPr>
          <w:rFonts w:ascii="PT Astra Serif" w:hAnsi="PT Astra Serif" w:cs="Times New Roman"/>
          <w:i/>
          <w:sz w:val="26"/>
          <w:szCs w:val="26"/>
          <w:lang w:eastAsia="ru-RU"/>
        </w:rPr>
        <w:t xml:space="preserve">основного мероприятия «Повышение эффективности промышленного рыболовства и </w:t>
      </w:r>
      <w:proofErr w:type="spellStart"/>
      <w:r w:rsidRPr="00E9182F">
        <w:rPr>
          <w:rFonts w:ascii="PT Astra Serif" w:hAnsi="PT Astra Serif" w:cs="Times New Roman"/>
          <w:i/>
          <w:sz w:val="26"/>
          <w:szCs w:val="26"/>
          <w:lang w:eastAsia="ru-RU"/>
        </w:rPr>
        <w:t>рыбопереработки</w:t>
      </w:r>
      <w:proofErr w:type="spellEnd"/>
      <w:r w:rsidRPr="00E9182F">
        <w:rPr>
          <w:rFonts w:ascii="PT Astra Serif" w:hAnsi="PT Astra Serif" w:cs="Times New Roman"/>
          <w:i/>
          <w:sz w:val="26"/>
          <w:szCs w:val="26"/>
          <w:lang w:eastAsia="ru-RU"/>
        </w:rPr>
        <w:t xml:space="preserve"> на территории Томской области»</w:t>
      </w:r>
      <w:r w:rsidRPr="00E9182F">
        <w:rPr>
          <w:rFonts w:ascii="PT Astra Serif" w:hAnsi="PT Astra Serif" w:cs="Times New Roman"/>
          <w:sz w:val="26"/>
          <w:szCs w:val="26"/>
          <w:lang w:eastAsia="ru-RU"/>
        </w:rPr>
        <w:t xml:space="preserve"> в связи с ограничениями на проведение массовых мероприятий отменен фестиваль «Народная рыб</w:t>
      </w:r>
      <w:r w:rsidR="000A49A1">
        <w:rPr>
          <w:rFonts w:ascii="PT Astra Serif" w:hAnsi="PT Astra Serif" w:cs="Times New Roman"/>
          <w:sz w:val="26"/>
          <w:szCs w:val="26"/>
          <w:lang w:eastAsia="ru-RU"/>
        </w:rPr>
        <w:t>алка Томской области» (план – 1</w:t>
      </w:r>
      <w:r w:rsidR="000A49A1">
        <w:rPr>
          <w:rFonts w:ascii="PT Astra Serif" w:hAnsi="PT Astra Serif" w:cs="Times New Roman"/>
          <w:sz w:val="26"/>
          <w:szCs w:val="26"/>
          <w:lang w:val="en-US" w:eastAsia="ru-RU"/>
        </w:rPr>
        <w:t> </w:t>
      </w:r>
      <w:r w:rsidRPr="00E9182F">
        <w:rPr>
          <w:rFonts w:ascii="PT Astra Serif" w:hAnsi="PT Astra Serif" w:cs="Times New Roman"/>
          <w:sz w:val="26"/>
          <w:szCs w:val="26"/>
          <w:lang w:eastAsia="ru-RU"/>
        </w:rPr>
        <w:t>300 человек, факт </w:t>
      </w:r>
      <w:r w:rsidRPr="00E9182F">
        <w:rPr>
          <w:rFonts w:ascii="PT Astra Serif" w:hAnsi="PT Astra Serif" w:cs="Times New Roman"/>
          <w:sz w:val="26"/>
          <w:szCs w:val="26"/>
          <w:lang w:eastAsia="ru-RU"/>
        </w:rPr>
        <w:noBreakHyphen/>
        <w:t xml:space="preserve"> 0 человек). </w:t>
      </w:r>
    </w:p>
    <w:p w:rsidR="00EF3EBF" w:rsidRPr="00E9182F" w:rsidRDefault="00EF3EBF" w:rsidP="00EF3EBF">
      <w:pPr>
        <w:spacing w:after="0" w:line="240" w:lineRule="auto"/>
        <w:ind w:firstLine="709"/>
        <w:contextualSpacing/>
        <w:jc w:val="both"/>
        <w:rPr>
          <w:rFonts w:ascii="PT Astra Serif" w:hAnsi="PT Astra Serif" w:cs="Times New Roman"/>
          <w:sz w:val="26"/>
          <w:szCs w:val="26"/>
          <w:lang w:eastAsia="ru-RU"/>
        </w:rPr>
      </w:pPr>
      <w:r w:rsidRPr="00E9182F">
        <w:rPr>
          <w:rFonts w:ascii="PT Astra Serif" w:hAnsi="PT Astra Serif" w:cs="Times New Roman"/>
          <w:sz w:val="26"/>
          <w:szCs w:val="26"/>
          <w:lang w:eastAsia="ru-RU"/>
        </w:rPr>
        <w:t xml:space="preserve">В результате предоставления субсидии на возмещение затрат, связанных с созданием и модернизацией производственных мощностей, 9 </w:t>
      </w:r>
      <w:proofErr w:type="spellStart"/>
      <w:r w:rsidRPr="00E9182F">
        <w:rPr>
          <w:rFonts w:ascii="PT Astra Serif" w:hAnsi="PT Astra Serif" w:cs="Times New Roman"/>
          <w:sz w:val="26"/>
          <w:szCs w:val="26"/>
          <w:lang w:eastAsia="ru-RU"/>
        </w:rPr>
        <w:t>рыбоперерабатывающими</w:t>
      </w:r>
      <w:proofErr w:type="spellEnd"/>
      <w:r w:rsidRPr="00E9182F">
        <w:rPr>
          <w:rFonts w:ascii="PT Astra Serif" w:hAnsi="PT Astra Serif" w:cs="Times New Roman"/>
          <w:sz w:val="26"/>
          <w:szCs w:val="26"/>
          <w:lang w:eastAsia="ru-RU"/>
        </w:rPr>
        <w:t xml:space="preserve"> предприятиями (план </w:t>
      </w:r>
      <w:r w:rsidRPr="00E9182F">
        <w:rPr>
          <w:rFonts w:ascii="PT Astra Serif" w:hAnsi="PT Astra Serif" w:cs="Times New Roman"/>
          <w:sz w:val="26"/>
          <w:szCs w:val="26"/>
          <w:lang w:eastAsia="ru-RU"/>
        </w:rPr>
        <w:noBreakHyphen/>
        <w:t xml:space="preserve"> 4 предприятия) из г. Томска, г. Северска, Томского, </w:t>
      </w:r>
      <w:proofErr w:type="spellStart"/>
      <w:r w:rsidRPr="00E9182F">
        <w:rPr>
          <w:rFonts w:ascii="PT Astra Serif" w:hAnsi="PT Astra Serif" w:cs="Times New Roman"/>
          <w:sz w:val="26"/>
          <w:szCs w:val="26"/>
          <w:lang w:eastAsia="ru-RU"/>
        </w:rPr>
        <w:t>Каргасокского</w:t>
      </w:r>
      <w:proofErr w:type="spellEnd"/>
      <w:r w:rsidRPr="00E9182F">
        <w:rPr>
          <w:rFonts w:ascii="PT Astra Serif" w:hAnsi="PT Astra Serif" w:cs="Times New Roman"/>
          <w:sz w:val="26"/>
          <w:szCs w:val="26"/>
          <w:lang w:eastAsia="ru-RU"/>
        </w:rPr>
        <w:t xml:space="preserve"> районов приобретено, установлено и введено в эксплуатацию новое холодильное, технологическое и </w:t>
      </w:r>
      <w:proofErr w:type="spellStart"/>
      <w:r w:rsidRPr="00E9182F">
        <w:rPr>
          <w:rFonts w:ascii="PT Astra Serif" w:hAnsi="PT Astra Serif" w:cs="Times New Roman"/>
          <w:sz w:val="26"/>
          <w:szCs w:val="26"/>
          <w:lang w:eastAsia="ru-RU"/>
        </w:rPr>
        <w:t>рыбоперерабатывающее</w:t>
      </w:r>
      <w:proofErr w:type="spellEnd"/>
      <w:r w:rsidRPr="00E9182F">
        <w:rPr>
          <w:rFonts w:ascii="PT Astra Serif" w:hAnsi="PT Astra Serif" w:cs="Times New Roman"/>
          <w:sz w:val="26"/>
          <w:szCs w:val="26"/>
          <w:lang w:eastAsia="ru-RU"/>
        </w:rPr>
        <w:t xml:space="preserve"> оборудование.</w:t>
      </w:r>
    </w:p>
    <w:p w:rsidR="00EF3EBF" w:rsidRPr="00E9182F" w:rsidRDefault="00EF3EBF" w:rsidP="00EF3EBF">
      <w:pPr>
        <w:spacing w:after="0" w:line="240" w:lineRule="auto"/>
        <w:ind w:firstLine="709"/>
        <w:contextualSpacing/>
        <w:jc w:val="both"/>
        <w:rPr>
          <w:rFonts w:ascii="PT Astra Serif" w:hAnsi="PT Astra Serif" w:cs="Times New Roman"/>
          <w:sz w:val="26"/>
          <w:szCs w:val="26"/>
          <w:lang w:eastAsia="ru-RU"/>
        </w:rPr>
      </w:pPr>
      <w:r w:rsidRPr="00E9182F">
        <w:rPr>
          <w:rFonts w:ascii="PT Astra Serif" w:hAnsi="PT Astra Serif" w:cs="Times New Roman"/>
          <w:sz w:val="26"/>
          <w:szCs w:val="26"/>
          <w:lang w:eastAsia="ru-RU"/>
        </w:rPr>
        <w:t>В результате реализованных мероприятий:</w:t>
      </w:r>
    </w:p>
    <w:p w:rsidR="00EF3EBF" w:rsidRPr="00E9182F" w:rsidRDefault="00EF3EBF" w:rsidP="00EF3EBF">
      <w:pPr>
        <w:numPr>
          <w:ilvl w:val="0"/>
          <w:numId w:val="43"/>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объем добычи (вылова) водных биологических ресурсов на территории Томской области составил 3,8 тыс. тонн (план </w:t>
      </w:r>
      <w:r w:rsidRPr="00E9182F">
        <w:rPr>
          <w:rFonts w:ascii="PT Astra Serif" w:hAnsi="PT Astra Serif" w:cs="Times New Roman"/>
          <w:sz w:val="26"/>
          <w:szCs w:val="26"/>
        </w:rPr>
        <w:noBreakHyphen/>
        <w:t> 3,4 тыс. тонн);</w:t>
      </w:r>
    </w:p>
    <w:p w:rsidR="00EF3EBF" w:rsidRPr="00E9182F" w:rsidRDefault="00EF3EBF" w:rsidP="00EF3EBF">
      <w:pPr>
        <w:numPr>
          <w:ilvl w:val="0"/>
          <w:numId w:val="43"/>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доля местного сырья (речная и озерная рыба), используемого в рыбоконсервном производстве составила 100% (план </w:t>
      </w:r>
      <w:r w:rsidRPr="00E9182F">
        <w:rPr>
          <w:rFonts w:ascii="PT Astra Serif" w:hAnsi="PT Astra Serif" w:cs="Times New Roman"/>
          <w:sz w:val="26"/>
          <w:szCs w:val="26"/>
        </w:rPr>
        <w:noBreakHyphen/>
        <w:t> 95,0%).</w:t>
      </w:r>
    </w:p>
    <w:p w:rsidR="00EF3EBF" w:rsidRPr="00E9182F" w:rsidRDefault="00EF3EBF" w:rsidP="00EF3EBF">
      <w:pPr>
        <w:spacing w:after="0" w:line="240" w:lineRule="auto"/>
        <w:ind w:firstLine="709"/>
        <w:contextualSpacing/>
        <w:jc w:val="both"/>
        <w:rPr>
          <w:rFonts w:ascii="PT Astra Serif" w:hAnsi="PT Astra Serif" w:cs="Times New Roman"/>
          <w:sz w:val="26"/>
          <w:szCs w:val="26"/>
          <w:lang w:eastAsia="ru-RU"/>
        </w:rPr>
      </w:pPr>
      <w:r w:rsidRPr="00E9182F">
        <w:rPr>
          <w:rFonts w:ascii="PT Astra Serif" w:hAnsi="PT Astra Serif" w:cs="Times New Roman"/>
          <w:sz w:val="26"/>
          <w:szCs w:val="26"/>
          <w:lang w:eastAsia="ru-RU"/>
        </w:rPr>
        <w:t xml:space="preserve">По итогам реализации </w:t>
      </w:r>
      <w:r w:rsidRPr="00E9182F">
        <w:rPr>
          <w:rFonts w:ascii="PT Astra Serif" w:hAnsi="PT Astra Serif" w:cs="Times New Roman"/>
          <w:i/>
          <w:sz w:val="26"/>
          <w:szCs w:val="26"/>
          <w:lang w:eastAsia="ru-RU"/>
        </w:rPr>
        <w:t>основного мероприятия «Развитие товарного рыбоводства в Томской области»</w:t>
      </w:r>
      <w:r w:rsidRPr="00E9182F">
        <w:rPr>
          <w:rFonts w:ascii="PT Astra Serif" w:hAnsi="PT Astra Serif" w:cs="Times New Roman"/>
          <w:sz w:val="26"/>
          <w:szCs w:val="26"/>
          <w:lang w:eastAsia="ru-RU"/>
        </w:rPr>
        <w:t xml:space="preserve"> реализован инвестиционный проект по запуску рыбоводной линии с системой замкнутого водоснабжения для выращивания осетровых видов рыб, в результате объем производства продукции </w:t>
      </w:r>
      <w:proofErr w:type="spellStart"/>
      <w:r w:rsidRPr="00E9182F">
        <w:rPr>
          <w:rFonts w:ascii="PT Astra Serif" w:hAnsi="PT Astra Serif" w:cs="Times New Roman"/>
          <w:sz w:val="26"/>
          <w:szCs w:val="26"/>
          <w:lang w:eastAsia="ru-RU"/>
        </w:rPr>
        <w:t>аквакультуры</w:t>
      </w:r>
      <w:proofErr w:type="spellEnd"/>
      <w:r w:rsidRPr="00E9182F">
        <w:rPr>
          <w:rFonts w:ascii="PT Astra Serif" w:hAnsi="PT Astra Serif" w:cs="Times New Roman"/>
          <w:sz w:val="26"/>
          <w:szCs w:val="26"/>
          <w:lang w:eastAsia="ru-RU"/>
        </w:rPr>
        <w:t xml:space="preserve"> составил 81,2 тонны (план – 81,0 тонна).</w:t>
      </w:r>
    </w:p>
    <w:p w:rsidR="00EF3EBF" w:rsidRPr="00E9182F" w:rsidRDefault="00EF3EBF" w:rsidP="00EF3EBF">
      <w:pPr>
        <w:spacing w:after="0" w:line="240" w:lineRule="auto"/>
        <w:ind w:firstLine="709"/>
        <w:contextualSpacing/>
        <w:jc w:val="both"/>
        <w:rPr>
          <w:rFonts w:ascii="PT Astra Serif" w:hAnsi="PT Astra Serif" w:cs="Times New Roman"/>
          <w:sz w:val="26"/>
          <w:szCs w:val="26"/>
          <w:lang w:eastAsia="ru-RU"/>
        </w:rPr>
      </w:pPr>
      <w:proofErr w:type="gramStart"/>
      <w:r w:rsidRPr="00E9182F">
        <w:rPr>
          <w:rFonts w:ascii="PT Astra Serif" w:hAnsi="PT Astra Serif" w:cs="Times New Roman"/>
          <w:sz w:val="26"/>
          <w:szCs w:val="26"/>
          <w:lang w:eastAsia="ru-RU"/>
        </w:rPr>
        <w:t xml:space="preserve">По итогам реализации </w:t>
      </w:r>
      <w:r w:rsidRPr="00E9182F">
        <w:rPr>
          <w:rFonts w:ascii="PT Astra Serif" w:hAnsi="PT Astra Serif" w:cs="Times New Roman"/>
          <w:i/>
          <w:sz w:val="26"/>
          <w:szCs w:val="26"/>
          <w:lang w:eastAsia="ru-RU"/>
        </w:rPr>
        <w:t xml:space="preserve">основного мероприятия «Осуществление переданных органам государственной власти субъектов Российской Федерации в соответствии </w:t>
      </w:r>
      <w:r w:rsidRPr="00E9182F">
        <w:rPr>
          <w:rFonts w:ascii="PT Astra Serif" w:hAnsi="PT Astra Serif" w:cs="Times New Roman"/>
          <w:i/>
          <w:sz w:val="26"/>
          <w:szCs w:val="26"/>
          <w:lang w:eastAsia="ru-RU"/>
        </w:rPr>
        <w:lastRenderedPageBreak/>
        <w:t xml:space="preserve">с </w:t>
      </w:r>
      <w:hyperlink r:id="rId11" w:history="1">
        <w:r w:rsidRPr="00E9182F">
          <w:rPr>
            <w:rFonts w:ascii="PT Astra Serif" w:hAnsi="PT Astra Serif" w:cs="Times New Roman"/>
            <w:i/>
            <w:sz w:val="26"/>
            <w:szCs w:val="26"/>
            <w:lang w:eastAsia="ru-RU"/>
          </w:rPr>
          <w:t>частью первой статьи 6</w:t>
        </w:r>
      </w:hyperlink>
      <w:r w:rsidRPr="00E9182F">
        <w:rPr>
          <w:rFonts w:ascii="PT Astra Serif" w:hAnsi="PT Astra Serif" w:cs="Times New Roman"/>
          <w:i/>
          <w:sz w:val="26"/>
          <w:szCs w:val="26"/>
          <w:lang w:eastAsia="ru-RU"/>
        </w:rPr>
        <w:t xml:space="preserve"> Федерального закона от 24 апреля 1995 года № 52-ФЗ «О животном мире» полномочий Российской Федерации в области организации, регулирования и охраны водных биологических ресурсов»</w:t>
      </w:r>
      <w:r w:rsidRPr="00E9182F">
        <w:rPr>
          <w:rFonts w:ascii="PT Astra Serif" w:hAnsi="PT Astra Serif" w:cs="Times New Roman"/>
          <w:sz w:val="26"/>
          <w:szCs w:val="26"/>
          <w:lang w:eastAsia="ru-RU"/>
        </w:rPr>
        <w:t xml:space="preserve"> в ходе рыбоохранных мероприятий из водоемов Томской области (р. Обь, р. Томь) было изъято 240 брошенных орудий</w:t>
      </w:r>
      <w:proofErr w:type="gramEnd"/>
      <w:r w:rsidRPr="00E9182F">
        <w:rPr>
          <w:rFonts w:ascii="PT Astra Serif" w:hAnsi="PT Astra Serif" w:cs="Times New Roman"/>
          <w:sz w:val="26"/>
          <w:szCs w:val="26"/>
          <w:lang w:eastAsia="ru-RU"/>
        </w:rPr>
        <w:t xml:space="preserve"> лова, выпущены в живом виде в естественную среду обитания 2 752 экземпляра рыб, общий размер предотвращенного ущерба составил 1 085,2 тыс. рублей. </w:t>
      </w:r>
    </w:p>
    <w:p w:rsidR="00EF3EBF" w:rsidRPr="00E9182F" w:rsidRDefault="00EF3EBF" w:rsidP="00EF3EBF">
      <w:pPr>
        <w:spacing w:after="0" w:line="240" w:lineRule="auto"/>
        <w:ind w:firstLine="709"/>
        <w:contextualSpacing/>
        <w:jc w:val="both"/>
        <w:rPr>
          <w:rFonts w:ascii="PT Astra Serif" w:hAnsi="PT Astra Serif" w:cs="Times New Roman"/>
          <w:b/>
          <w:i/>
          <w:sz w:val="26"/>
          <w:szCs w:val="26"/>
          <w:lang w:eastAsia="ru-RU"/>
        </w:rPr>
      </w:pPr>
      <w:r w:rsidRPr="00E9182F">
        <w:rPr>
          <w:rFonts w:ascii="PT Astra Serif" w:hAnsi="PT Astra Serif" w:cs="Times New Roman"/>
          <w:b/>
          <w:i/>
          <w:sz w:val="26"/>
          <w:szCs w:val="26"/>
          <w:lang w:eastAsia="ru-RU"/>
        </w:rPr>
        <w:t>Подпрограмма 4 «Развитие сферы заготовки и переработки дикорастущего, пищевого сырья в Томской области»</w:t>
      </w:r>
    </w:p>
    <w:p w:rsidR="00EF3EBF" w:rsidRPr="00E9182F" w:rsidRDefault="00EF3EBF" w:rsidP="00EF3EBF">
      <w:pPr>
        <w:spacing w:after="0" w:line="240" w:lineRule="auto"/>
        <w:ind w:firstLine="709"/>
        <w:contextualSpacing/>
        <w:jc w:val="both"/>
        <w:rPr>
          <w:rFonts w:ascii="PT Astra Serif" w:hAnsi="PT Astra Serif" w:cs="Times New Roman"/>
          <w:sz w:val="26"/>
          <w:szCs w:val="26"/>
          <w:lang w:eastAsia="ru-RU"/>
        </w:rPr>
      </w:pPr>
      <w:r w:rsidRPr="00E9182F">
        <w:rPr>
          <w:rFonts w:ascii="PT Astra Serif" w:hAnsi="PT Astra Serif" w:cs="Times New Roman"/>
          <w:sz w:val="26"/>
          <w:szCs w:val="26"/>
          <w:lang w:eastAsia="ru-RU"/>
        </w:rPr>
        <w:t>В отчетном году отмечался низкий урожай кедрового ореха, что отрицательно повлияло на общий объем заготовки дикоросов по Томской области. Снижение объемов сбора лечебных трав обусловлено увеличением количества предпринимателей в других регионах, где эти культуры стали массово заготавливаться, перерабатываться, поступая на рынок в значительных объемах. С учетом большой конкуренции объем заготовки всех видов дикорастущего сырья в 2021 году составил около 9,4 тысяч тонн или 93,07% к уровню 2020 года (план </w:t>
      </w:r>
      <w:r w:rsidRPr="00E9182F">
        <w:rPr>
          <w:rFonts w:ascii="PT Astra Serif" w:hAnsi="PT Astra Serif" w:cs="Times New Roman"/>
          <w:sz w:val="26"/>
          <w:szCs w:val="26"/>
          <w:lang w:eastAsia="ru-RU"/>
        </w:rPr>
        <w:noBreakHyphen/>
        <w:t xml:space="preserve"> 102,2%). </w:t>
      </w:r>
    </w:p>
    <w:p w:rsidR="00EF3EBF" w:rsidRPr="00E9182F" w:rsidRDefault="00EF3EBF" w:rsidP="00EF3EBF">
      <w:pPr>
        <w:spacing w:after="0" w:line="240" w:lineRule="auto"/>
        <w:ind w:firstLine="709"/>
        <w:contextualSpacing/>
        <w:jc w:val="both"/>
        <w:rPr>
          <w:rFonts w:ascii="PT Astra Serif" w:hAnsi="PT Astra Serif" w:cs="Times New Roman"/>
          <w:sz w:val="26"/>
          <w:szCs w:val="26"/>
          <w:lang w:eastAsia="ru-RU"/>
        </w:rPr>
      </w:pPr>
      <w:proofErr w:type="spellStart"/>
      <w:r w:rsidRPr="00E9182F">
        <w:rPr>
          <w:rFonts w:ascii="PT Astra Serif" w:hAnsi="PT Astra Serif" w:cs="Times New Roman"/>
          <w:sz w:val="26"/>
          <w:szCs w:val="26"/>
          <w:lang w:eastAsia="ru-RU"/>
        </w:rPr>
        <w:t>Недостижение</w:t>
      </w:r>
      <w:proofErr w:type="spellEnd"/>
      <w:r w:rsidRPr="00E9182F">
        <w:rPr>
          <w:rFonts w:ascii="PT Astra Serif" w:hAnsi="PT Astra Serif" w:cs="Times New Roman"/>
          <w:sz w:val="26"/>
          <w:szCs w:val="26"/>
          <w:lang w:eastAsia="ru-RU"/>
        </w:rPr>
        <w:t xml:space="preserve"> целевого значения показателя «Индекс промышленного производства по виду экономической деятельности «производство напитков»», обусловлено реализацией имеющейся продукции на складах, а также частичной переориентацией производственных мощностей ООО «</w:t>
      </w:r>
      <w:proofErr w:type="spellStart"/>
      <w:r w:rsidRPr="00E9182F">
        <w:rPr>
          <w:rFonts w:ascii="PT Astra Serif" w:hAnsi="PT Astra Serif" w:cs="Times New Roman"/>
          <w:sz w:val="26"/>
          <w:szCs w:val="26"/>
          <w:lang w:eastAsia="ru-RU"/>
        </w:rPr>
        <w:t>Кахети</w:t>
      </w:r>
      <w:proofErr w:type="spellEnd"/>
      <w:r w:rsidRPr="00E9182F">
        <w:rPr>
          <w:rFonts w:ascii="PT Astra Serif" w:hAnsi="PT Astra Serif" w:cs="Times New Roman"/>
          <w:sz w:val="26"/>
          <w:szCs w:val="26"/>
          <w:lang w:eastAsia="ru-RU"/>
        </w:rPr>
        <w:t>» на производство новых видов продукции – винных напитков, изготовляемых без добавления этилового спирта. Значение показателя в отчетном году составило 99,9% (план </w:t>
      </w:r>
      <w:r w:rsidRPr="00E9182F">
        <w:rPr>
          <w:rFonts w:ascii="PT Astra Serif" w:hAnsi="PT Astra Serif" w:cs="Times New Roman"/>
          <w:sz w:val="26"/>
          <w:szCs w:val="26"/>
          <w:lang w:eastAsia="ru-RU"/>
        </w:rPr>
        <w:noBreakHyphen/>
        <w:t xml:space="preserve"> 100,7%) </w:t>
      </w:r>
    </w:p>
    <w:p w:rsidR="00EF3EBF" w:rsidRPr="00E9182F" w:rsidRDefault="00EF3EBF" w:rsidP="00EF3EBF">
      <w:pPr>
        <w:spacing w:after="0" w:line="240" w:lineRule="auto"/>
        <w:ind w:firstLine="709"/>
        <w:contextualSpacing/>
        <w:jc w:val="both"/>
        <w:rPr>
          <w:rFonts w:ascii="PT Astra Serif" w:hAnsi="PT Astra Serif" w:cs="Times New Roman"/>
          <w:sz w:val="26"/>
          <w:szCs w:val="26"/>
          <w:lang w:eastAsia="ru-RU"/>
        </w:rPr>
      </w:pPr>
      <w:r w:rsidRPr="00E9182F">
        <w:rPr>
          <w:rFonts w:ascii="PT Astra Serif" w:hAnsi="PT Astra Serif" w:cs="Times New Roman"/>
          <w:sz w:val="26"/>
          <w:szCs w:val="26"/>
          <w:lang w:eastAsia="ru-RU"/>
        </w:rPr>
        <w:t>Финансирование подпрограммы за счет всех источников в 2021 году составило 74 955,6 тыс. рублей.</w:t>
      </w:r>
    </w:p>
    <w:p w:rsidR="00EF3EBF" w:rsidRPr="00E9182F" w:rsidRDefault="00EF3EBF" w:rsidP="00EF3EBF">
      <w:pPr>
        <w:spacing w:after="0" w:line="240" w:lineRule="auto"/>
        <w:ind w:firstLine="709"/>
        <w:contextualSpacing/>
        <w:jc w:val="both"/>
        <w:rPr>
          <w:rFonts w:ascii="PT Astra Serif" w:hAnsi="PT Astra Serif" w:cs="Times New Roman"/>
          <w:sz w:val="26"/>
          <w:szCs w:val="26"/>
          <w:lang w:eastAsia="ru-RU"/>
        </w:rPr>
      </w:pPr>
      <w:proofErr w:type="gramStart"/>
      <w:r w:rsidRPr="00E9182F">
        <w:rPr>
          <w:rFonts w:ascii="PT Astra Serif" w:hAnsi="PT Astra Serif" w:cs="Times New Roman"/>
          <w:sz w:val="26"/>
          <w:szCs w:val="26"/>
          <w:lang w:eastAsia="ru-RU"/>
        </w:rPr>
        <w:t xml:space="preserve">По итогам реализации </w:t>
      </w:r>
      <w:r w:rsidRPr="00E9182F">
        <w:rPr>
          <w:rFonts w:ascii="PT Astra Serif" w:hAnsi="PT Astra Serif" w:cs="Times New Roman"/>
          <w:i/>
          <w:sz w:val="26"/>
          <w:szCs w:val="26"/>
          <w:lang w:eastAsia="ru-RU"/>
        </w:rPr>
        <w:t>основного мероприятия «Создание конкурентоспособного производства пищевой продукции и переработки дикорастущего сырья в Томской области»</w:t>
      </w:r>
      <w:r w:rsidRPr="00E9182F">
        <w:rPr>
          <w:rFonts w:ascii="PT Astra Serif" w:hAnsi="PT Astra Serif" w:cs="Times New Roman"/>
          <w:sz w:val="26"/>
          <w:szCs w:val="26"/>
          <w:lang w:eastAsia="ru-RU"/>
        </w:rPr>
        <w:t xml:space="preserve"> 8 предприятиям пищевой промышленности возмещена часть затрат, связанных с реализацией бизнес-проектов, направленных на развитие сферы заготовки и переработки дикорастущего, пищевого сырья в Томской области (приобретено промышленное технологическое оборудование, направленное на модернизацию производств, увеличение объемов и повышения качества выпускаемой продукции). </w:t>
      </w:r>
      <w:proofErr w:type="gramEnd"/>
    </w:p>
    <w:p w:rsidR="00EF3EBF" w:rsidRPr="00E9182F" w:rsidRDefault="00EF3EBF" w:rsidP="00EF3EBF">
      <w:pPr>
        <w:spacing w:after="0" w:line="240" w:lineRule="auto"/>
        <w:ind w:firstLine="709"/>
        <w:contextualSpacing/>
        <w:jc w:val="both"/>
        <w:rPr>
          <w:rFonts w:ascii="PT Astra Serif" w:hAnsi="PT Astra Serif" w:cs="Times New Roman"/>
          <w:sz w:val="26"/>
          <w:szCs w:val="26"/>
          <w:lang w:eastAsia="ru-RU"/>
        </w:rPr>
      </w:pPr>
      <w:r w:rsidRPr="00E9182F">
        <w:rPr>
          <w:rFonts w:ascii="PT Astra Serif" w:hAnsi="PT Astra Serif" w:cs="Times New Roman"/>
          <w:sz w:val="26"/>
          <w:szCs w:val="26"/>
          <w:lang w:eastAsia="ru-RU"/>
        </w:rPr>
        <w:t xml:space="preserve">По итогам реализации </w:t>
      </w:r>
      <w:r w:rsidRPr="00E9182F">
        <w:rPr>
          <w:rFonts w:ascii="PT Astra Serif" w:hAnsi="PT Astra Serif" w:cs="Times New Roman"/>
          <w:i/>
          <w:sz w:val="26"/>
          <w:szCs w:val="26"/>
          <w:lang w:eastAsia="ru-RU"/>
        </w:rPr>
        <w:t>основного мероприятия «Продвижение региональной продукции, произведенной с использованием дикорастущего, пищевого сырья, на внутренние и внешние рынки сбыта»</w:t>
      </w:r>
      <w:r w:rsidRPr="00E9182F">
        <w:rPr>
          <w:rFonts w:ascii="PT Astra Serif" w:hAnsi="PT Astra Serif" w:cs="Times New Roman"/>
          <w:sz w:val="26"/>
          <w:szCs w:val="26"/>
          <w:lang w:eastAsia="ru-RU"/>
        </w:rPr>
        <w:t xml:space="preserve"> предприятия отрасли инвестировали в свое развитие около 109,0 млн. рублей. В результате были реализованы следующие проекты: </w:t>
      </w:r>
    </w:p>
    <w:p w:rsidR="00EF3EBF" w:rsidRPr="00E9182F" w:rsidRDefault="00EF3EBF" w:rsidP="00EF3EBF">
      <w:pPr>
        <w:numPr>
          <w:ilvl w:val="0"/>
          <w:numId w:val="43"/>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ООО ТПК «САВА» </w:t>
      </w:r>
      <w:r w:rsidRPr="00E9182F">
        <w:rPr>
          <w:rFonts w:ascii="PT Astra Serif" w:hAnsi="PT Astra Serif" w:cs="Times New Roman"/>
          <w:sz w:val="26"/>
          <w:szCs w:val="26"/>
        </w:rPr>
        <w:noBreakHyphen/>
        <w:t xml:space="preserve"> проект по организации производства новой продукции: «Ягода </w:t>
      </w:r>
      <w:proofErr w:type="spellStart"/>
      <w:r w:rsidRPr="00E9182F">
        <w:rPr>
          <w:rFonts w:ascii="PT Astra Serif" w:hAnsi="PT Astra Serif" w:cs="Times New Roman"/>
          <w:sz w:val="26"/>
          <w:szCs w:val="26"/>
        </w:rPr>
        <w:t>фреш</w:t>
      </w:r>
      <w:proofErr w:type="spellEnd"/>
      <w:r w:rsidRPr="00E9182F">
        <w:rPr>
          <w:rFonts w:ascii="PT Astra Serif" w:hAnsi="PT Astra Serif" w:cs="Times New Roman"/>
          <w:sz w:val="26"/>
          <w:szCs w:val="26"/>
        </w:rPr>
        <w:t xml:space="preserve"> для розничной продажи»;</w:t>
      </w:r>
    </w:p>
    <w:p w:rsidR="00EF3EBF" w:rsidRPr="00E9182F" w:rsidRDefault="00EF3EBF" w:rsidP="00EF3EBF">
      <w:pPr>
        <w:numPr>
          <w:ilvl w:val="0"/>
          <w:numId w:val="43"/>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ООО «Эко-фабрика Сибирский кедр» </w:t>
      </w:r>
      <w:r w:rsidRPr="00E9182F">
        <w:rPr>
          <w:rFonts w:ascii="PT Astra Serif" w:hAnsi="PT Astra Serif" w:cs="Times New Roman"/>
          <w:sz w:val="26"/>
          <w:szCs w:val="26"/>
        </w:rPr>
        <w:noBreakHyphen/>
        <w:t> проект по модернизации производства по переработке кедрового ореха;</w:t>
      </w:r>
    </w:p>
    <w:p w:rsidR="00EF3EBF" w:rsidRPr="00E9182F" w:rsidRDefault="00EF3EBF" w:rsidP="00EF3EBF">
      <w:pPr>
        <w:numPr>
          <w:ilvl w:val="0"/>
          <w:numId w:val="43"/>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ООО «Биолит» </w:t>
      </w:r>
      <w:r w:rsidRPr="00E9182F">
        <w:rPr>
          <w:rFonts w:ascii="PT Astra Serif" w:hAnsi="PT Astra Serif" w:cs="Times New Roman"/>
          <w:sz w:val="26"/>
          <w:szCs w:val="26"/>
        </w:rPr>
        <w:noBreakHyphen/>
        <w:t> проект по модернизации оборудования выпуска инновационной продукции в целях профилактики инфекционных заболеваний и реабилитации населения после перенесенного COVID19»;</w:t>
      </w:r>
    </w:p>
    <w:p w:rsidR="00EF3EBF" w:rsidRPr="00E9182F" w:rsidRDefault="00EF3EBF" w:rsidP="00EF3EBF">
      <w:pPr>
        <w:numPr>
          <w:ilvl w:val="0"/>
          <w:numId w:val="43"/>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lastRenderedPageBreak/>
        <w:t>ООО «</w:t>
      </w:r>
      <w:proofErr w:type="spellStart"/>
      <w:r w:rsidRPr="00E9182F">
        <w:rPr>
          <w:rFonts w:ascii="PT Astra Serif" w:hAnsi="PT Astra Serif" w:cs="Times New Roman"/>
          <w:sz w:val="26"/>
          <w:szCs w:val="26"/>
        </w:rPr>
        <w:t>Солагифт</w:t>
      </w:r>
      <w:proofErr w:type="spellEnd"/>
      <w:r w:rsidRPr="00E9182F">
        <w:rPr>
          <w:rFonts w:ascii="PT Astra Serif" w:hAnsi="PT Astra Serif" w:cs="Times New Roman"/>
          <w:sz w:val="26"/>
          <w:szCs w:val="26"/>
        </w:rPr>
        <w:t>» </w:t>
      </w:r>
      <w:r w:rsidRPr="00E9182F">
        <w:rPr>
          <w:rFonts w:ascii="PT Astra Serif" w:hAnsi="PT Astra Serif" w:cs="Times New Roman"/>
          <w:sz w:val="26"/>
          <w:szCs w:val="26"/>
        </w:rPr>
        <w:noBreakHyphen/>
        <w:t> проекты по модернизации производства кормовой добавки на основе хвойных субстанций и рапсового жмыха, а также модернизации углекислотного производства продуктов из хвои.</w:t>
      </w:r>
    </w:p>
    <w:p w:rsidR="00EF3EBF" w:rsidRPr="00E9182F" w:rsidRDefault="00EF3EBF" w:rsidP="00EF3EBF">
      <w:pPr>
        <w:spacing w:after="0" w:line="240" w:lineRule="auto"/>
        <w:ind w:firstLine="709"/>
        <w:contextualSpacing/>
        <w:jc w:val="both"/>
        <w:rPr>
          <w:rFonts w:ascii="PT Astra Serif" w:hAnsi="PT Astra Serif" w:cs="Times New Roman"/>
          <w:sz w:val="26"/>
          <w:szCs w:val="26"/>
          <w:lang w:eastAsia="ru-RU"/>
        </w:rPr>
      </w:pPr>
      <w:r w:rsidRPr="00E9182F">
        <w:rPr>
          <w:rFonts w:ascii="PT Astra Serif" w:hAnsi="PT Astra Serif" w:cs="Times New Roman"/>
          <w:sz w:val="26"/>
          <w:szCs w:val="26"/>
          <w:lang w:eastAsia="ru-RU"/>
        </w:rPr>
        <w:t>В результате проведенных мероприятий доля реализации продукции на основе дикорастущего сырья за пределы Томской области в общем объеме реализации продукции составила 77,4% (план </w:t>
      </w:r>
      <w:r w:rsidRPr="00E9182F">
        <w:rPr>
          <w:rFonts w:ascii="PT Astra Serif" w:hAnsi="PT Astra Serif" w:cs="Times New Roman"/>
          <w:sz w:val="26"/>
          <w:szCs w:val="26"/>
          <w:lang w:eastAsia="ru-RU"/>
        </w:rPr>
        <w:noBreakHyphen/>
        <w:t> 77,3%).</w:t>
      </w:r>
    </w:p>
    <w:p w:rsidR="00EF3EBF" w:rsidRPr="00E9182F" w:rsidRDefault="00EF3EBF" w:rsidP="00605BA5">
      <w:pPr>
        <w:widowControl w:val="0"/>
        <w:autoSpaceDE w:val="0"/>
        <w:autoSpaceDN w:val="0"/>
        <w:adjustRightInd w:val="0"/>
        <w:spacing w:after="0" w:line="240" w:lineRule="auto"/>
        <w:ind w:firstLine="709"/>
        <w:jc w:val="both"/>
        <w:rPr>
          <w:rFonts w:ascii="PT Astra Serif" w:hAnsi="PT Astra Serif" w:cs="Times New Roman"/>
          <w:sz w:val="26"/>
          <w:szCs w:val="26"/>
        </w:rPr>
      </w:pPr>
    </w:p>
    <w:p w:rsidR="00EF3EBF" w:rsidRPr="00E9182F" w:rsidRDefault="00EF3EBF" w:rsidP="00605BA5">
      <w:pPr>
        <w:tabs>
          <w:tab w:val="left" w:pos="993"/>
        </w:tabs>
        <w:spacing w:after="0" w:line="240" w:lineRule="auto"/>
        <w:ind w:firstLine="709"/>
        <w:jc w:val="center"/>
        <w:rPr>
          <w:rFonts w:ascii="PT Astra Serif" w:hAnsi="PT Astra Serif" w:cs="Times New Roman"/>
          <w:sz w:val="26"/>
          <w:szCs w:val="26"/>
        </w:rPr>
      </w:pPr>
      <w:r w:rsidRPr="00E9182F">
        <w:rPr>
          <w:rFonts w:ascii="PT Astra Serif" w:hAnsi="PT Astra Serif"/>
          <w:b/>
          <w:sz w:val="26"/>
          <w:szCs w:val="26"/>
          <w:lang w:val="en-US"/>
        </w:rPr>
        <w:t>II</w:t>
      </w:r>
      <w:r w:rsidRPr="00E9182F">
        <w:rPr>
          <w:rFonts w:ascii="PT Astra Serif" w:hAnsi="PT Astra Serif"/>
          <w:b/>
          <w:sz w:val="26"/>
          <w:szCs w:val="26"/>
        </w:rPr>
        <w:t>. Проектная часть</w:t>
      </w:r>
    </w:p>
    <w:p w:rsidR="00EF3EBF" w:rsidRPr="00E9182F" w:rsidRDefault="00EF3EBF" w:rsidP="00605BA5">
      <w:pPr>
        <w:spacing w:after="0" w:line="240" w:lineRule="auto"/>
        <w:ind w:firstLine="709"/>
        <w:jc w:val="both"/>
        <w:rPr>
          <w:rFonts w:ascii="PT Astra Serif" w:eastAsia="PT Astra Serif" w:hAnsi="PT Astra Serif" w:cs="PT Astra Serif"/>
          <w:b/>
          <w:sz w:val="26"/>
          <w:szCs w:val="28"/>
        </w:rPr>
      </w:pPr>
      <w:r w:rsidRPr="00E9182F">
        <w:rPr>
          <w:rFonts w:ascii="PT Astra Serif" w:eastAsia="PT Astra Serif" w:hAnsi="PT Astra Serif" w:cs="PT Astra Serif"/>
          <w:b/>
          <w:sz w:val="26"/>
          <w:szCs w:val="28"/>
        </w:rPr>
        <w:t xml:space="preserve">Национальный проект </w:t>
      </w:r>
      <w:r w:rsidRPr="00E9182F">
        <w:rPr>
          <w:rFonts w:ascii="PT Astra Serif" w:eastAsia="PT Astra Serif" w:hAnsi="PT Astra Serif" w:cs="PT Astra Serif"/>
          <w:b/>
          <w:i/>
          <w:sz w:val="26"/>
          <w:szCs w:val="28"/>
        </w:rPr>
        <w:t>«Малое и среднее предпринимательство и поддержка индивидуальной предпринимательской инициативы»</w:t>
      </w:r>
    </w:p>
    <w:p w:rsidR="00EF3EBF" w:rsidRPr="00E9182F" w:rsidRDefault="00EF3EBF" w:rsidP="00605BA5">
      <w:pPr>
        <w:spacing w:after="0" w:line="240" w:lineRule="auto"/>
        <w:ind w:firstLine="709"/>
        <w:jc w:val="both"/>
        <w:rPr>
          <w:rFonts w:ascii="PT Astra Serif" w:eastAsia="PT Astra Serif" w:hAnsi="PT Astra Serif" w:cs="PT Astra Serif"/>
          <w:b/>
          <w:i/>
          <w:sz w:val="26"/>
          <w:szCs w:val="28"/>
        </w:rPr>
      </w:pPr>
      <w:r w:rsidRPr="00E9182F">
        <w:rPr>
          <w:rFonts w:ascii="PT Astra Serif" w:eastAsia="Times New Roman" w:hAnsi="PT Astra Serif" w:cs="Times New Roman"/>
          <w:b/>
          <w:i/>
          <w:sz w:val="26"/>
          <w:szCs w:val="26"/>
        </w:rPr>
        <w:t xml:space="preserve">Региональный проект </w:t>
      </w:r>
      <w:r w:rsidRPr="00E9182F">
        <w:rPr>
          <w:rFonts w:ascii="PT Astra Serif" w:eastAsia="PT Astra Serif" w:hAnsi="PT Astra Serif" w:cs="PT Astra Serif"/>
          <w:b/>
          <w:i/>
          <w:sz w:val="26"/>
          <w:szCs w:val="28"/>
        </w:rPr>
        <w:t>«Акселерация субъектов малого и среднего предпринимательства»</w:t>
      </w:r>
    </w:p>
    <w:p w:rsidR="00EF3EBF" w:rsidRPr="00E9182F" w:rsidRDefault="00EF3EBF" w:rsidP="00605BA5">
      <w:pPr>
        <w:spacing w:after="0" w:line="240" w:lineRule="auto"/>
        <w:ind w:firstLine="709"/>
        <w:jc w:val="both"/>
        <w:rPr>
          <w:rFonts w:ascii="PT Astra Serif" w:eastAsia="PT Astra Serif" w:hAnsi="PT Astra Serif" w:cs="PT Astra Serif"/>
          <w:sz w:val="26"/>
          <w:szCs w:val="28"/>
        </w:rPr>
      </w:pPr>
      <w:r w:rsidRPr="00E9182F">
        <w:rPr>
          <w:rFonts w:ascii="PT Astra Serif" w:hAnsi="PT Astra Serif" w:cs="PT Astra Serif"/>
          <w:bCs/>
          <w:iCs/>
          <w:sz w:val="26"/>
          <w:szCs w:val="26"/>
        </w:rPr>
        <w:t xml:space="preserve">Финансирование регионального проекта за счет всех источников бюджета в 2021 году составило </w:t>
      </w:r>
      <w:r w:rsidRPr="00E9182F">
        <w:rPr>
          <w:rFonts w:ascii="PT Astra Serif" w:eastAsia="PT Astra Serif" w:hAnsi="PT Astra Serif" w:cs="PT Astra Serif"/>
          <w:sz w:val="26"/>
          <w:szCs w:val="28"/>
        </w:rPr>
        <w:t xml:space="preserve">53 134,2 тыс. рублей. </w:t>
      </w:r>
    </w:p>
    <w:p w:rsidR="00EF3EBF" w:rsidRPr="00E9182F" w:rsidRDefault="00EF3EBF" w:rsidP="00605BA5">
      <w:pPr>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 xml:space="preserve">В 2021 году были отобраны 11 проектов по созданию и (или) развитию крестьянских (фермерских) хозяйств, представленных фермерами из </w:t>
      </w:r>
      <w:proofErr w:type="spellStart"/>
      <w:r w:rsidRPr="00E9182F">
        <w:rPr>
          <w:rFonts w:ascii="PT Astra Serif" w:hAnsi="PT Astra Serif" w:cs="Times New Roman"/>
          <w:sz w:val="26"/>
          <w:szCs w:val="26"/>
        </w:rPr>
        <w:t>Асиновского</w:t>
      </w:r>
      <w:proofErr w:type="spellEnd"/>
      <w:r w:rsidRPr="00E9182F">
        <w:rPr>
          <w:rFonts w:ascii="PT Astra Serif" w:hAnsi="PT Astra Serif" w:cs="Times New Roman"/>
          <w:sz w:val="26"/>
          <w:szCs w:val="26"/>
        </w:rPr>
        <w:t xml:space="preserve">, </w:t>
      </w:r>
      <w:proofErr w:type="spellStart"/>
      <w:r w:rsidRPr="00E9182F">
        <w:rPr>
          <w:rFonts w:ascii="PT Astra Serif" w:hAnsi="PT Astra Serif" w:cs="Times New Roman"/>
          <w:sz w:val="26"/>
          <w:szCs w:val="26"/>
        </w:rPr>
        <w:t>Бакчарского</w:t>
      </w:r>
      <w:proofErr w:type="spellEnd"/>
      <w:r w:rsidRPr="00E9182F">
        <w:rPr>
          <w:rFonts w:ascii="PT Astra Serif" w:hAnsi="PT Astra Serif" w:cs="Times New Roman"/>
          <w:sz w:val="26"/>
          <w:szCs w:val="26"/>
        </w:rPr>
        <w:t xml:space="preserve">, Зырянского, </w:t>
      </w:r>
      <w:proofErr w:type="spellStart"/>
      <w:r w:rsidRPr="00E9182F">
        <w:rPr>
          <w:rFonts w:ascii="PT Astra Serif" w:hAnsi="PT Astra Serif" w:cs="Times New Roman"/>
          <w:sz w:val="26"/>
          <w:szCs w:val="26"/>
        </w:rPr>
        <w:t>Кожевниковского</w:t>
      </w:r>
      <w:proofErr w:type="spellEnd"/>
      <w:r w:rsidRPr="00E9182F">
        <w:rPr>
          <w:rFonts w:ascii="PT Astra Serif" w:hAnsi="PT Astra Serif" w:cs="Times New Roman"/>
          <w:sz w:val="26"/>
          <w:szCs w:val="26"/>
        </w:rPr>
        <w:t xml:space="preserve">, </w:t>
      </w:r>
      <w:proofErr w:type="spellStart"/>
      <w:r w:rsidRPr="00E9182F">
        <w:rPr>
          <w:rFonts w:ascii="PT Astra Serif" w:hAnsi="PT Astra Serif" w:cs="Times New Roman"/>
          <w:sz w:val="26"/>
          <w:szCs w:val="26"/>
        </w:rPr>
        <w:t>Кривошеинского</w:t>
      </w:r>
      <w:proofErr w:type="spellEnd"/>
      <w:r w:rsidRPr="00E9182F">
        <w:rPr>
          <w:rFonts w:ascii="PT Astra Serif" w:hAnsi="PT Astra Serif" w:cs="Times New Roman"/>
          <w:sz w:val="26"/>
          <w:szCs w:val="26"/>
        </w:rPr>
        <w:t xml:space="preserve">, </w:t>
      </w:r>
      <w:proofErr w:type="spellStart"/>
      <w:r w:rsidRPr="00E9182F">
        <w:rPr>
          <w:rFonts w:ascii="PT Astra Serif" w:hAnsi="PT Astra Serif" w:cs="Times New Roman"/>
          <w:sz w:val="26"/>
          <w:szCs w:val="26"/>
        </w:rPr>
        <w:t>Парабельского</w:t>
      </w:r>
      <w:proofErr w:type="spellEnd"/>
      <w:r w:rsidRPr="00E9182F">
        <w:rPr>
          <w:rFonts w:ascii="PT Astra Serif" w:hAnsi="PT Astra Serif" w:cs="Times New Roman"/>
          <w:sz w:val="26"/>
          <w:szCs w:val="26"/>
        </w:rPr>
        <w:t xml:space="preserve">, Томского и </w:t>
      </w:r>
      <w:proofErr w:type="spellStart"/>
      <w:r w:rsidRPr="00E9182F">
        <w:rPr>
          <w:rFonts w:ascii="PT Astra Serif" w:hAnsi="PT Astra Serif" w:cs="Times New Roman"/>
          <w:sz w:val="26"/>
          <w:szCs w:val="26"/>
        </w:rPr>
        <w:t>Шегарского</w:t>
      </w:r>
      <w:proofErr w:type="spellEnd"/>
      <w:r w:rsidRPr="00E9182F">
        <w:rPr>
          <w:rFonts w:ascii="PT Astra Serif" w:hAnsi="PT Astra Serif" w:cs="Times New Roman"/>
          <w:sz w:val="26"/>
          <w:szCs w:val="26"/>
        </w:rPr>
        <w:t xml:space="preserve"> районов, городов Северск и Стрежевой. Из которых 6 проектов предусматривает реализацию в мясном и молочном скотоводстве, 2 проекта направлено на развитие пчеловодства, и по одному проекту направлено на развитие птицеводства, </w:t>
      </w:r>
      <w:proofErr w:type="spellStart"/>
      <w:r w:rsidRPr="00E9182F">
        <w:rPr>
          <w:rFonts w:ascii="PT Astra Serif" w:hAnsi="PT Astra Serif" w:cs="Times New Roman"/>
          <w:sz w:val="26"/>
          <w:szCs w:val="26"/>
        </w:rPr>
        <w:t>ягодоводства</w:t>
      </w:r>
      <w:proofErr w:type="spellEnd"/>
      <w:r w:rsidRPr="00E9182F">
        <w:rPr>
          <w:rFonts w:ascii="PT Astra Serif" w:hAnsi="PT Astra Serif" w:cs="Times New Roman"/>
          <w:sz w:val="26"/>
          <w:szCs w:val="26"/>
        </w:rPr>
        <w:t xml:space="preserve"> и овцеводства. Средства грантов будут направлены на создание материальной базы вновь созданных хозяйств. </w:t>
      </w:r>
    </w:p>
    <w:p w:rsidR="00EF3EBF" w:rsidRPr="00E9182F" w:rsidRDefault="00EF3EBF" w:rsidP="00605BA5">
      <w:pPr>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 xml:space="preserve">В рамках регионального проекта в отчетном году была предоставлена субсидия 3 сельскохозяйственным потребительским кооперативам (Первомайского, </w:t>
      </w:r>
      <w:proofErr w:type="spellStart"/>
      <w:r w:rsidRPr="00E9182F">
        <w:rPr>
          <w:rFonts w:ascii="PT Astra Serif" w:hAnsi="PT Astra Serif" w:cs="Times New Roman"/>
          <w:sz w:val="26"/>
          <w:szCs w:val="26"/>
        </w:rPr>
        <w:t>Кожевниковского</w:t>
      </w:r>
      <w:proofErr w:type="spellEnd"/>
      <w:r w:rsidRPr="00E9182F">
        <w:rPr>
          <w:rFonts w:ascii="PT Astra Serif" w:hAnsi="PT Astra Serif" w:cs="Times New Roman"/>
          <w:sz w:val="26"/>
          <w:szCs w:val="26"/>
        </w:rPr>
        <w:t xml:space="preserve"> и Томского районов) в размере 10 202,7 тыс. рублей. Средства были направлены на возмещение затрат на приобретение и последующее внесение в неделимый фонд сельскохозяйственной техники и оборудования для оказания услуг членам сельскохозяйственного потребительского кооператива.</w:t>
      </w:r>
    </w:p>
    <w:p w:rsidR="00EF3EBF" w:rsidRPr="00E9182F" w:rsidRDefault="00EF3EBF" w:rsidP="00605BA5">
      <w:pPr>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 xml:space="preserve">В рамках осуществления текущей деятельности Центра компетенций в сфере сельскохозяйственной кооперации и поддержки фермеров Томской области оказано 742 консультационные услуги по вопросам создания и (или) развития субъектов МСП в области сельского хозяйства, сельскохозяйственных кооперативов на сельских территориях Томской области. В течение 2021 года 25 </w:t>
      </w:r>
      <w:proofErr w:type="spellStart"/>
      <w:r w:rsidRPr="00E9182F">
        <w:rPr>
          <w:rFonts w:ascii="PT Astra Serif" w:hAnsi="PT Astra Serif" w:cs="Times New Roman"/>
          <w:sz w:val="26"/>
          <w:szCs w:val="26"/>
        </w:rPr>
        <w:t>крестьянско</w:t>
      </w:r>
      <w:proofErr w:type="spellEnd"/>
      <w:r w:rsidRPr="00E9182F">
        <w:rPr>
          <w:rFonts w:ascii="PT Astra Serif" w:hAnsi="PT Astra Serif" w:cs="Times New Roman"/>
          <w:sz w:val="26"/>
          <w:szCs w:val="26"/>
        </w:rPr>
        <w:t xml:space="preserve"> - фермерским хозяйствам оказаны услуги по сопровождению субъектов МСП в АПК в рамках направлений, реализуемых Минсельхозом России.</w:t>
      </w:r>
    </w:p>
    <w:p w:rsidR="00EF3EBF" w:rsidRPr="00E9182F" w:rsidRDefault="00EF3EBF" w:rsidP="00605BA5">
      <w:pPr>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 xml:space="preserve">В целях информационного сопровождения разработаны методические пособия по участию в конкурсах </w:t>
      </w:r>
      <w:proofErr w:type="spellStart"/>
      <w:r w:rsidRPr="00E9182F">
        <w:rPr>
          <w:rFonts w:ascii="PT Astra Serif" w:hAnsi="PT Astra Serif" w:cs="Times New Roman"/>
          <w:sz w:val="26"/>
          <w:szCs w:val="26"/>
        </w:rPr>
        <w:t>грантовой</w:t>
      </w:r>
      <w:proofErr w:type="spellEnd"/>
      <w:r w:rsidRPr="00E9182F">
        <w:rPr>
          <w:rFonts w:ascii="PT Astra Serif" w:hAnsi="PT Astra Serif" w:cs="Times New Roman"/>
          <w:sz w:val="26"/>
          <w:szCs w:val="26"/>
        </w:rPr>
        <w:t xml:space="preserve"> поддержки, проведены мероприятия по вопросам создания и развития предпринимательской деятельности на сельских территориях, в том числе по вопросам создания и развития сельскохозяйственных кооперативов на сельских территориях Томской области.</w:t>
      </w:r>
    </w:p>
    <w:p w:rsidR="00EF3EBF" w:rsidRPr="00E9182F" w:rsidRDefault="00EF3EBF" w:rsidP="00605BA5">
      <w:pPr>
        <w:spacing w:after="0" w:line="240" w:lineRule="auto"/>
        <w:ind w:firstLine="709"/>
        <w:jc w:val="both"/>
        <w:rPr>
          <w:rFonts w:ascii="PT Astra Serif" w:eastAsia="Times New Roman" w:hAnsi="PT Astra Serif" w:cs="Times New Roman"/>
          <w:b/>
          <w:i/>
          <w:sz w:val="26"/>
          <w:szCs w:val="26"/>
        </w:rPr>
      </w:pPr>
      <w:r w:rsidRPr="00E9182F">
        <w:rPr>
          <w:rFonts w:ascii="PT Astra Serif" w:eastAsia="PT Astra Serif" w:hAnsi="PT Astra Serif" w:cs="PT Astra Serif"/>
          <w:b/>
          <w:sz w:val="26"/>
          <w:szCs w:val="28"/>
        </w:rPr>
        <w:t xml:space="preserve">Национальный </w:t>
      </w:r>
      <w:r w:rsidRPr="00E9182F">
        <w:rPr>
          <w:rFonts w:ascii="PT Astra Serif" w:eastAsia="PT Astra Serif" w:hAnsi="PT Astra Serif" w:cs="PT Astra Serif"/>
          <w:b/>
          <w:i/>
          <w:sz w:val="26"/>
          <w:szCs w:val="28"/>
        </w:rPr>
        <w:t>проект «Международная кооперация и экспорт»</w:t>
      </w:r>
    </w:p>
    <w:p w:rsidR="00EF3EBF" w:rsidRPr="00E9182F" w:rsidRDefault="00EF3EBF" w:rsidP="00605BA5">
      <w:pPr>
        <w:spacing w:after="0" w:line="240" w:lineRule="auto"/>
        <w:ind w:firstLine="709"/>
        <w:jc w:val="both"/>
        <w:rPr>
          <w:rFonts w:ascii="PT Astra Serif" w:eastAsia="PT Astra Serif" w:hAnsi="PT Astra Serif" w:cs="PT Astra Serif"/>
          <w:b/>
          <w:i/>
          <w:sz w:val="26"/>
          <w:szCs w:val="28"/>
        </w:rPr>
      </w:pPr>
      <w:r w:rsidRPr="00E9182F">
        <w:rPr>
          <w:rFonts w:ascii="PT Astra Serif" w:eastAsia="Times New Roman" w:hAnsi="PT Astra Serif" w:cs="Times New Roman"/>
          <w:b/>
          <w:i/>
          <w:sz w:val="26"/>
          <w:szCs w:val="26"/>
        </w:rPr>
        <w:t>Региональный проект</w:t>
      </w:r>
      <w:r w:rsidRPr="00E9182F">
        <w:rPr>
          <w:rFonts w:ascii="PT Astra Serif" w:eastAsia="PT Astra Serif" w:hAnsi="PT Astra Serif" w:cs="PT Astra Serif"/>
          <w:b/>
          <w:i/>
          <w:sz w:val="26"/>
          <w:szCs w:val="28"/>
        </w:rPr>
        <w:t xml:space="preserve"> «Экспорт продукции АПК»</w:t>
      </w:r>
    </w:p>
    <w:p w:rsidR="00EF3EBF" w:rsidRPr="00E9182F" w:rsidRDefault="00EF3EBF" w:rsidP="00605BA5">
      <w:pPr>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 xml:space="preserve">Финансирование регионального проекта за счет всех источников бюджета в 2021 году составило 30 305,1 тыс. рублей. </w:t>
      </w:r>
    </w:p>
    <w:p w:rsidR="00EF3EBF" w:rsidRPr="00E9182F" w:rsidRDefault="00EF3EBF" w:rsidP="00605BA5">
      <w:pPr>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 xml:space="preserve">В рамках регионального проекта в отчетном году финансовой поддержкой воспользовались 17 организаций и крестьянско-фермерских хозяйств - производители масличных культур </w:t>
      </w:r>
    </w:p>
    <w:p w:rsidR="00EF3EBF" w:rsidRPr="00E9182F" w:rsidRDefault="00EF3EBF" w:rsidP="00605BA5">
      <w:pPr>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lastRenderedPageBreak/>
        <w:t>В реализации проекта участвовали 80 компаний-экспортеров, экспортирующих свою продукцию в 42 страны. ТОП-5 стран: Китай, Вьетнам, Монголия, Казахстан, Нидерланды.</w:t>
      </w:r>
    </w:p>
    <w:p w:rsidR="00EF3EBF" w:rsidRPr="00E9182F" w:rsidRDefault="00EF3EBF" w:rsidP="00CF532C">
      <w:pPr>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Согласно данным Федеральной Таможенной службы экспорт продукции АПК в текущих ценах составил 52,7 мл</w:t>
      </w:r>
      <w:r w:rsidR="00A42505">
        <w:rPr>
          <w:rFonts w:ascii="PT Astra Serif" w:hAnsi="PT Astra Serif" w:cs="Times New Roman"/>
          <w:sz w:val="26"/>
          <w:szCs w:val="26"/>
        </w:rPr>
        <w:t>н. долл. США в текущих ценах (+</w:t>
      </w:r>
      <w:r w:rsidRPr="00E9182F">
        <w:rPr>
          <w:rFonts w:ascii="PT Astra Serif" w:hAnsi="PT Astra Serif" w:cs="Times New Roman"/>
          <w:sz w:val="26"/>
          <w:szCs w:val="26"/>
        </w:rPr>
        <w:t>6</w:t>
      </w:r>
      <w:r w:rsidR="00A42505">
        <w:rPr>
          <w:rFonts w:ascii="PT Astra Serif" w:hAnsi="PT Astra Serif" w:cs="Times New Roman"/>
          <w:sz w:val="26"/>
          <w:szCs w:val="26"/>
        </w:rPr>
        <w:t>,0</w:t>
      </w:r>
      <w:r w:rsidRPr="00E9182F">
        <w:rPr>
          <w:rFonts w:ascii="PT Astra Serif" w:hAnsi="PT Astra Serif" w:cs="Times New Roman"/>
          <w:sz w:val="26"/>
          <w:szCs w:val="26"/>
        </w:rPr>
        <w:t>% к уровню 2020</w:t>
      </w:r>
      <w:r w:rsidR="00C44F1B">
        <w:rPr>
          <w:rFonts w:ascii="PT Astra Serif" w:hAnsi="PT Astra Serif" w:cs="Times New Roman"/>
          <w:sz w:val="26"/>
          <w:szCs w:val="26"/>
        </w:rPr>
        <w:t xml:space="preserve"> </w:t>
      </w:r>
      <w:r w:rsidRPr="00E9182F">
        <w:rPr>
          <w:rFonts w:ascii="PT Astra Serif" w:hAnsi="PT Astra Serif" w:cs="Times New Roman"/>
          <w:sz w:val="26"/>
          <w:szCs w:val="26"/>
        </w:rPr>
        <w:t>г.):</w:t>
      </w:r>
    </w:p>
    <w:p w:rsidR="00EF3EBF" w:rsidRPr="00E9182F" w:rsidRDefault="00EF3EBF" w:rsidP="00CF532C">
      <w:pPr>
        <w:numPr>
          <w:ilvl w:val="0"/>
          <w:numId w:val="43"/>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продукция масложировой отрасли 9,7 млн. долл. США; </w:t>
      </w:r>
    </w:p>
    <w:p w:rsidR="00EF3EBF" w:rsidRPr="00E9182F" w:rsidRDefault="00EF3EBF" w:rsidP="00CF532C">
      <w:pPr>
        <w:numPr>
          <w:ilvl w:val="0"/>
          <w:numId w:val="43"/>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зерновые 0,4 млн. долл. США;</w:t>
      </w:r>
    </w:p>
    <w:p w:rsidR="00EF3EBF" w:rsidRPr="00E9182F" w:rsidRDefault="00EF3EBF" w:rsidP="00CF532C">
      <w:pPr>
        <w:numPr>
          <w:ilvl w:val="0"/>
          <w:numId w:val="43"/>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мясная и молочная продукция 17,2 млн. долл. США;</w:t>
      </w:r>
    </w:p>
    <w:p w:rsidR="00EF3EBF" w:rsidRPr="00E9182F" w:rsidRDefault="00EF3EBF" w:rsidP="00CF532C">
      <w:pPr>
        <w:numPr>
          <w:ilvl w:val="0"/>
          <w:numId w:val="43"/>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пищевая и перерабатывающая 13,4 млн. долл. США;</w:t>
      </w:r>
    </w:p>
    <w:p w:rsidR="00EF3EBF" w:rsidRPr="00E9182F" w:rsidRDefault="00EF3EBF" w:rsidP="00CF532C">
      <w:pPr>
        <w:numPr>
          <w:ilvl w:val="0"/>
          <w:numId w:val="43"/>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прочая продукция АПК 12,0 млн. долл. США.</w:t>
      </w:r>
    </w:p>
    <w:p w:rsidR="00EF3EBF" w:rsidRPr="00E9182F" w:rsidRDefault="00EF3EBF" w:rsidP="00EF3EBF">
      <w:pPr>
        <w:tabs>
          <w:tab w:val="left" w:pos="0"/>
          <w:tab w:val="left" w:pos="993"/>
        </w:tabs>
        <w:spacing w:after="0" w:line="240" w:lineRule="auto"/>
        <w:contextualSpacing/>
        <w:jc w:val="both"/>
        <w:rPr>
          <w:rFonts w:ascii="PT Astra Serif" w:hAnsi="PT Astra Serif"/>
          <w:sz w:val="26"/>
          <w:szCs w:val="26"/>
        </w:rPr>
      </w:pPr>
    </w:p>
    <w:p w:rsidR="002E5C93" w:rsidRPr="00E9182F" w:rsidRDefault="002E5C93" w:rsidP="002E5C93">
      <w:pPr>
        <w:pStyle w:val="aa"/>
        <w:tabs>
          <w:tab w:val="left" w:pos="0"/>
          <w:tab w:val="left" w:pos="567"/>
        </w:tabs>
        <w:ind w:firstLine="0"/>
        <w:jc w:val="center"/>
        <w:rPr>
          <w:rFonts w:ascii="PT Astra Serif" w:hAnsi="PT Astra Serif"/>
          <w:b/>
        </w:rPr>
      </w:pPr>
      <w:r w:rsidRPr="00E9182F">
        <w:rPr>
          <w:rFonts w:ascii="PT Astra Serif" w:hAnsi="PT Astra Serif"/>
          <w:b/>
        </w:rPr>
        <w:t>5. ГП «Развитие молодежной политики, физической культуры и спорта в Томской области»</w:t>
      </w:r>
    </w:p>
    <w:p w:rsidR="002E5C93" w:rsidRPr="00E9182F" w:rsidRDefault="002E5C93" w:rsidP="002E5C93">
      <w:pPr>
        <w:tabs>
          <w:tab w:val="left" w:pos="0"/>
        </w:tabs>
        <w:spacing w:after="0" w:line="240" w:lineRule="auto"/>
        <w:ind w:firstLine="709"/>
        <w:rPr>
          <w:rFonts w:ascii="PT Astra Serif" w:hAnsi="PT Astra Serif"/>
          <w:sz w:val="26"/>
          <w:szCs w:val="26"/>
        </w:rPr>
      </w:pPr>
    </w:p>
    <w:p w:rsidR="002E5C93" w:rsidRPr="00E9182F" w:rsidRDefault="002E5C93" w:rsidP="002E5C93">
      <w:pPr>
        <w:autoSpaceDE w:val="0"/>
        <w:autoSpaceDN w:val="0"/>
        <w:adjustRightInd w:val="0"/>
        <w:spacing w:after="0" w:line="240" w:lineRule="auto"/>
        <w:jc w:val="center"/>
        <w:rPr>
          <w:rFonts w:ascii="PT Astra Serif" w:hAnsi="PT Astra Serif" w:cs="Times New Roman"/>
          <w:bCs/>
          <w:sz w:val="26"/>
          <w:szCs w:val="26"/>
        </w:rPr>
      </w:pPr>
      <w:r w:rsidRPr="00E9182F">
        <w:rPr>
          <w:rFonts w:ascii="PT Astra Serif" w:hAnsi="PT Astra Serif" w:cs="Times New Roman"/>
          <w:b/>
          <w:bCs/>
          <w:sz w:val="26"/>
          <w:szCs w:val="26"/>
        </w:rPr>
        <w:t>Цель ГП </w:t>
      </w:r>
      <w:r w:rsidRPr="00E9182F">
        <w:rPr>
          <w:rFonts w:ascii="PT Astra Serif" w:hAnsi="PT Astra Serif" w:cs="Times New Roman"/>
          <w:b/>
          <w:bCs/>
          <w:sz w:val="26"/>
          <w:szCs w:val="26"/>
        </w:rPr>
        <w:noBreakHyphen/>
        <w:t> </w:t>
      </w:r>
      <w:r w:rsidRPr="00E9182F">
        <w:rPr>
          <w:rFonts w:ascii="PT Astra Serif" w:hAnsi="PT Astra Serif" w:cs="Times New Roman"/>
          <w:bCs/>
          <w:sz w:val="26"/>
          <w:szCs w:val="26"/>
        </w:rPr>
        <w:t>создание условий для развития физической культуры и спорта, эффективной молодежной политики в Томской области</w:t>
      </w:r>
    </w:p>
    <w:p w:rsidR="002E5C93" w:rsidRPr="00E9182F" w:rsidRDefault="002E5C93" w:rsidP="002E5C93">
      <w:pPr>
        <w:tabs>
          <w:tab w:val="left" w:pos="0"/>
        </w:tabs>
        <w:spacing w:after="0" w:line="240" w:lineRule="auto"/>
        <w:ind w:firstLine="709"/>
        <w:rPr>
          <w:rFonts w:ascii="PT Astra Serif" w:hAnsi="PT Astra Serif"/>
          <w:b/>
          <w:bCs/>
        </w:rPr>
      </w:pPr>
    </w:p>
    <w:p w:rsidR="002E5C93" w:rsidRPr="00E9182F" w:rsidRDefault="002E5C93" w:rsidP="002E5C93">
      <w:pPr>
        <w:pStyle w:val="aa"/>
        <w:tabs>
          <w:tab w:val="left" w:pos="993"/>
        </w:tabs>
        <w:ind w:left="1069" w:firstLine="0"/>
        <w:jc w:val="center"/>
        <w:rPr>
          <w:rFonts w:ascii="PT Astra Serif" w:hAnsi="PT Astra Serif"/>
          <w:b/>
          <w:bCs/>
        </w:rPr>
      </w:pPr>
      <w:r w:rsidRPr="00E9182F">
        <w:rPr>
          <w:rFonts w:ascii="PT Astra Serif" w:hAnsi="PT Astra Serif"/>
          <w:b/>
          <w:bCs/>
        </w:rPr>
        <w:t>5.1. Расходы на реализацию государственной программы</w:t>
      </w:r>
    </w:p>
    <w:p w:rsidR="002E5C93" w:rsidRPr="00E9182F" w:rsidRDefault="002E5C93" w:rsidP="002E5C93">
      <w:pPr>
        <w:pStyle w:val="aa"/>
        <w:tabs>
          <w:tab w:val="left" w:pos="993"/>
        </w:tabs>
        <w:ind w:left="1459" w:firstLine="0"/>
        <w:rPr>
          <w:rFonts w:ascii="PT Astra Serif" w:hAnsi="PT Astra Serif"/>
          <w:b/>
          <w:bCs/>
        </w:rPr>
      </w:pPr>
    </w:p>
    <w:p w:rsidR="002E5C93" w:rsidRPr="00E9182F" w:rsidRDefault="002E5C93" w:rsidP="002E5C93">
      <w:pPr>
        <w:spacing w:after="0" w:line="240" w:lineRule="auto"/>
        <w:ind w:firstLine="709"/>
        <w:jc w:val="center"/>
        <w:rPr>
          <w:rFonts w:ascii="PT Astra Serif" w:eastAsia="Times New Roman" w:hAnsi="PT Astra Serif"/>
          <w:b/>
          <w:bCs/>
          <w:sz w:val="26"/>
          <w:szCs w:val="26"/>
        </w:rPr>
      </w:pPr>
      <w:r w:rsidRPr="00E9182F">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E9182F">
        <w:rPr>
          <w:rFonts w:ascii="PT Astra Serif" w:eastAsia="Times New Roman" w:hAnsi="PT Astra Serif"/>
          <w:b/>
          <w:sz w:val="26"/>
          <w:szCs w:val="26"/>
        </w:rPr>
        <w:t>государственной программы</w:t>
      </w:r>
    </w:p>
    <w:p w:rsidR="002E5C93" w:rsidRPr="00E9182F" w:rsidRDefault="002E5C93" w:rsidP="002E5C93">
      <w:pPr>
        <w:pStyle w:val="aa"/>
        <w:ind w:left="710" w:right="-2" w:firstLine="0"/>
        <w:jc w:val="right"/>
        <w:rPr>
          <w:rFonts w:ascii="PT Astra Serif" w:hAnsi="PT Astra Serif"/>
          <w:bCs/>
        </w:rPr>
      </w:pPr>
      <w:r w:rsidRPr="00E9182F">
        <w:rPr>
          <w:rFonts w:ascii="PT Astra Serif" w:hAnsi="PT Astra Serif"/>
          <w:bCs/>
        </w:rPr>
        <w:t>Таблица 1</w:t>
      </w:r>
    </w:p>
    <w:tbl>
      <w:tblPr>
        <w:tblW w:w="9311" w:type="dxa"/>
        <w:jc w:val="center"/>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0"/>
        <w:gridCol w:w="3271"/>
        <w:gridCol w:w="1546"/>
        <w:gridCol w:w="1559"/>
        <w:gridCol w:w="1416"/>
        <w:gridCol w:w="759"/>
      </w:tblGrid>
      <w:tr w:rsidR="002E5C93" w:rsidRPr="00E9182F" w:rsidTr="006C6D97">
        <w:trPr>
          <w:trHeight w:val="334"/>
          <w:tblHeader/>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2E5C93" w:rsidRPr="00E9182F" w:rsidRDefault="00076B2F"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2E5C93" w:rsidRPr="00E9182F" w:rsidRDefault="002E5C93"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p>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6" w:type="dxa"/>
            <w:tcBorders>
              <w:top w:val="single" w:sz="4" w:space="0" w:color="auto"/>
              <w:left w:val="single" w:sz="4" w:space="0" w:color="auto"/>
              <w:bottom w:val="single" w:sz="4" w:space="0" w:color="auto"/>
              <w:right w:val="single" w:sz="4" w:space="0" w:color="auto"/>
            </w:tcBorders>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75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2E5C93" w:rsidRPr="00E9182F" w:rsidTr="006C6D97">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6" w:type="dxa"/>
            <w:tcBorders>
              <w:top w:val="single" w:sz="4" w:space="0" w:color="auto"/>
              <w:left w:val="single" w:sz="4" w:space="0" w:color="auto"/>
              <w:bottom w:val="single" w:sz="4" w:space="0" w:color="auto"/>
              <w:right w:val="single" w:sz="4" w:space="0" w:color="auto"/>
            </w:tcBorders>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75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2E5C93" w:rsidRPr="00E9182F" w:rsidTr="006C6D97">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Объем ассигнований - всего</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b/>
                <w:color w:val="000000" w:themeColor="text1"/>
              </w:rPr>
            </w:pPr>
            <w:r w:rsidRPr="00E9182F">
              <w:rPr>
                <w:rFonts w:ascii="PT Astra Serif" w:hAnsi="PT Astra Serif" w:cs="Times New Roman"/>
                <w:b/>
                <w:color w:val="000000" w:themeColor="text1"/>
              </w:rPr>
              <w:t>813 503,7</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b/>
                <w:color w:val="000000" w:themeColor="text1"/>
              </w:rPr>
            </w:pPr>
            <w:r w:rsidRPr="00E9182F">
              <w:rPr>
                <w:rFonts w:ascii="PT Astra Serif" w:hAnsi="PT Astra Serif" w:cs="Times New Roman"/>
                <w:b/>
                <w:color w:val="000000" w:themeColor="text1"/>
              </w:rPr>
              <w:t>781 011,4</w:t>
            </w:r>
          </w:p>
        </w:tc>
        <w:tc>
          <w:tcPr>
            <w:tcW w:w="1416" w:type="dxa"/>
            <w:tcBorders>
              <w:top w:val="single" w:sz="4" w:space="0" w:color="auto"/>
              <w:left w:val="single" w:sz="4" w:space="0" w:color="auto"/>
              <w:bottom w:val="single" w:sz="4" w:space="0" w:color="auto"/>
              <w:right w:val="single" w:sz="4" w:space="0" w:color="auto"/>
            </w:tcBorders>
            <w:vAlign w:val="center"/>
            <w:hideMark/>
          </w:tcPr>
          <w:p w:rsidR="002E5C93" w:rsidRPr="00E9182F" w:rsidRDefault="002E5C93" w:rsidP="006C6D97">
            <w:pPr>
              <w:spacing w:after="0" w:line="240" w:lineRule="auto"/>
              <w:jc w:val="center"/>
              <w:rPr>
                <w:rFonts w:ascii="PT Astra Serif" w:hAnsi="PT Astra Serif" w:cs="Times New Roman"/>
                <w:b/>
                <w:color w:val="000000" w:themeColor="text1"/>
              </w:rPr>
            </w:pPr>
            <w:r w:rsidRPr="00E9182F">
              <w:rPr>
                <w:rFonts w:ascii="PT Astra Serif" w:hAnsi="PT Astra Serif" w:cs="Times New Roman"/>
                <w:b/>
                <w:color w:val="000000" w:themeColor="text1"/>
              </w:rPr>
              <w:t>32 492,4</w:t>
            </w:r>
          </w:p>
        </w:tc>
        <w:tc>
          <w:tcPr>
            <w:tcW w:w="75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b/>
                <w:color w:val="000000" w:themeColor="text1"/>
              </w:rPr>
            </w:pPr>
            <w:r w:rsidRPr="00E9182F">
              <w:rPr>
                <w:rFonts w:ascii="PT Astra Serif" w:hAnsi="PT Astra Serif" w:cs="Times New Roman"/>
                <w:b/>
                <w:color w:val="000000" w:themeColor="text1"/>
              </w:rPr>
              <w:t>96,0</w:t>
            </w:r>
          </w:p>
        </w:tc>
      </w:tr>
      <w:tr w:rsidR="002E5C93" w:rsidRPr="00E9182F" w:rsidTr="006C6D97">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Областной бюджет, всего</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793 902,1</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761 991,1</w:t>
            </w:r>
          </w:p>
        </w:tc>
        <w:tc>
          <w:tcPr>
            <w:tcW w:w="1416" w:type="dxa"/>
            <w:tcBorders>
              <w:top w:val="single" w:sz="4" w:space="0" w:color="auto"/>
              <w:left w:val="single" w:sz="4" w:space="0" w:color="auto"/>
              <w:bottom w:val="single" w:sz="4" w:space="0" w:color="auto"/>
              <w:right w:val="single" w:sz="4" w:space="0" w:color="auto"/>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 xml:space="preserve">31 911,0 </w:t>
            </w:r>
          </w:p>
        </w:tc>
        <w:tc>
          <w:tcPr>
            <w:tcW w:w="75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96,0</w:t>
            </w:r>
          </w:p>
        </w:tc>
      </w:tr>
      <w:tr w:rsidR="002E5C93" w:rsidRPr="00E9182F" w:rsidTr="006C6D97">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том числе за счет собственных доходов областного бюджета</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676 301,7</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651 878,9</w:t>
            </w:r>
          </w:p>
        </w:tc>
        <w:tc>
          <w:tcPr>
            <w:tcW w:w="1416" w:type="dxa"/>
            <w:tcBorders>
              <w:top w:val="single" w:sz="4" w:space="0" w:color="auto"/>
              <w:left w:val="single" w:sz="4" w:space="0" w:color="auto"/>
              <w:bottom w:val="single" w:sz="4" w:space="0" w:color="auto"/>
              <w:right w:val="single" w:sz="4" w:space="0" w:color="auto"/>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24 422,9</w:t>
            </w:r>
          </w:p>
        </w:tc>
        <w:tc>
          <w:tcPr>
            <w:tcW w:w="75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96,4</w:t>
            </w:r>
          </w:p>
        </w:tc>
      </w:tr>
      <w:tr w:rsidR="002E5C93" w:rsidRPr="00E9182F" w:rsidTr="006C6D97">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1.2</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за счет целевых средств федерального бюджета</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117 600,4</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110 112,2</w:t>
            </w:r>
          </w:p>
        </w:tc>
        <w:tc>
          <w:tcPr>
            <w:tcW w:w="1416" w:type="dxa"/>
            <w:tcBorders>
              <w:top w:val="single" w:sz="4" w:space="0" w:color="auto"/>
              <w:left w:val="single" w:sz="4" w:space="0" w:color="auto"/>
              <w:bottom w:val="single" w:sz="4" w:space="0" w:color="auto"/>
              <w:right w:val="single" w:sz="4" w:space="0" w:color="auto"/>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7 488,2</w:t>
            </w:r>
          </w:p>
        </w:tc>
        <w:tc>
          <w:tcPr>
            <w:tcW w:w="75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93,6</w:t>
            </w:r>
          </w:p>
        </w:tc>
      </w:tr>
      <w:tr w:rsidR="002E5C93" w:rsidRPr="00E9182F" w:rsidTr="006C6D97">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416" w:type="dxa"/>
            <w:tcBorders>
              <w:top w:val="single" w:sz="4" w:space="0" w:color="auto"/>
              <w:left w:val="single" w:sz="4" w:space="0" w:color="auto"/>
              <w:bottom w:val="single" w:sz="4" w:space="0" w:color="auto"/>
              <w:right w:val="single" w:sz="4" w:space="0" w:color="auto"/>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75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r>
      <w:tr w:rsidR="002E5C93" w:rsidRPr="00E9182F" w:rsidTr="006C6D97">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27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Местные бюджеты</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19 601,6</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19 020,3</w:t>
            </w:r>
          </w:p>
        </w:tc>
        <w:tc>
          <w:tcPr>
            <w:tcW w:w="1416" w:type="dxa"/>
            <w:tcBorders>
              <w:top w:val="single" w:sz="4" w:space="0" w:color="auto"/>
              <w:left w:val="single" w:sz="4" w:space="0" w:color="auto"/>
              <w:bottom w:val="single" w:sz="4" w:space="0" w:color="auto"/>
              <w:right w:val="single" w:sz="4" w:space="0" w:color="auto"/>
            </w:tcBorders>
            <w:vAlign w:val="center"/>
            <w:hideMark/>
          </w:tcPr>
          <w:p w:rsidR="002E5C93" w:rsidRPr="00E9182F" w:rsidRDefault="002E5C93" w:rsidP="006C6D97">
            <w:pPr>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581,3</w:t>
            </w:r>
          </w:p>
        </w:tc>
        <w:tc>
          <w:tcPr>
            <w:tcW w:w="75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97,0</w:t>
            </w:r>
          </w:p>
        </w:tc>
      </w:tr>
      <w:tr w:rsidR="002E5C93" w:rsidRPr="00E9182F" w:rsidTr="006C6D97">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Внебюджетные источники</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416" w:type="dxa"/>
            <w:tcBorders>
              <w:top w:val="single" w:sz="4" w:space="0" w:color="auto"/>
              <w:left w:val="single" w:sz="4" w:space="0" w:color="auto"/>
              <w:bottom w:val="single" w:sz="4" w:space="0" w:color="auto"/>
              <w:right w:val="single" w:sz="4" w:space="0" w:color="auto"/>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75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r>
    </w:tbl>
    <w:p w:rsidR="002E5C93" w:rsidRPr="00E9182F" w:rsidRDefault="002E5C93" w:rsidP="002E5C93">
      <w:pPr>
        <w:pStyle w:val="aa"/>
        <w:ind w:left="710" w:right="142" w:firstLine="0"/>
        <w:jc w:val="right"/>
        <w:rPr>
          <w:rFonts w:ascii="PT Astra Serif" w:hAnsi="PT Astra Serif"/>
          <w:bCs/>
        </w:rPr>
      </w:pPr>
    </w:p>
    <w:p w:rsidR="002E5C93" w:rsidRPr="00E9182F" w:rsidRDefault="002E5C93" w:rsidP="002E5C93">
      <w:pPr>
        <w:keepNext/>
        <w:tabs>
          <w:tab w:val="left" w:pos="709"/>
        </w:tabs>
        <w:spacing w:after="0" w:line="240" w:lineRule="auto"/>
        <w:jc w:val="center"/>
        <w:rPr>
          <w:rFonts w:ascii="PT Astra Serif" w:eastAsia="Times New Roman" w:hAnsi="PT Astra Serif" w:cs="Times New Roman"/>
          <w:color w:val="000000" w:themeColor="text1"/>
          <w:sz w:val="26"/>
          <w:szCs w:val="26"/>
        </w:rPr>
      </w:pPr>
      <w:r w:rsidRPr="00E9182F">
        <w:rPr>
          <w:rFonts w:ascii="PT Astra Serif" w:hAnsi="PT Astra Serif"/>
          <w:b/>
          <w:bCs/>
          <w:sz w:val="26"/>
          <w:szCs w:val="26"/>
        </w:rPr>
        <w:t>Основные отклонения финансирования ГП по итогам 2021 года:</w:t>
      </w:r>
    </w:p>
    <w:p w:rsidR="002E5C93" w:rsidRPr="00E9182F" w:rsidRDefault="002E5C93" w:rsidP="002E5C93">
      <w:pPr>
        <w:pStyle w:val="a8"/>
        <w:keepNext/>
        <w:numPr>
          <w:ilvl w:val="0"/>
          <w:numId w:val="34"/>
        </w:numPr>
        <w:tabs>
          <w:tab w:val="left" w:pos="709"/>
          <w:tab w:val="left" w:pos="993"/>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23 380,7 тыс. рублей </w:t>
      </w:r>
      <w:r w:rsidRPr="00E9182F">
        <w:rPr>
          <w:rFonts w:ascii="PT Astra Serif" w:eastAsia="Times New Roman" w:hAnsi="PT Astra Serif" w:cs="Times New Roman"/>
          <w:sz w:val="26"/>
          <w:szCs w:val="26"/>
        </w:rPr>
        <w:noBreakHyphen/>
        <w:t> экономия по результатам реализации мероприяти</w:t>
      </w:r>
      <w:r w:rsidR="00FF6DEE">
        <w:rPr>
          <w:rFonts w:ascii="PT Astra Serif" w:eastAsia="Times New Roman" w:hAnsi="PT Astra Serif" w:cs="Times New Roman"/>
          <w:sz w:val="26"/>
          <w:szCs w:val="26"/>
        </w:rPr>
        <w:t>й</w:t>
      </w:r>
      <w:r w:rsidRPr="00E9182F">
        <w:rPr>
          <w:rFonts w:ascii="PT Astra Serif" w:eastAsia="Times New Roman" w:hAnsi="PT Astra Serif" w:cs="Times New Roman"/>
          <w:sz w:val="26"/>
          <w:szCs w:val="26"/>
        </w:rPr>
        <w:t xml:space="preserve"> </w:t>
      </w:r>
      <w:r w:rsidR="00FF6DEE">
        <w:rPr>
          <w:rFonts w:ascii="PT Astra Serif" w:eastAsia="Times New Roman" w:hAnsi="PT Astra Serif" w:cs="Times New Roman"/>
          <w:sz w:val="26"/>
          <w:szCs w:val="26"/>
        </w:rPr>
        <w:t>направленных на р</w:t>
      </w:r>
      <w:r w:rsidRPr="00E9182F">
        <w:rPr>
          <w:rFonts w:ascii="PT Astra Serif" w:eastAsia="Times New Roman" w:hAnsi="PT Astra Serif" w:cs="Times New Roman"/>
          <w:sz w:val="26"/>
          <w:szCs w:val="26"/>
        </w:rPr>
        <w:t xml:space="preserve">азвитие спортивной инфраструктуры </w:t>
      </w:r>
      <w:r w:rsidR="00FF6DEE">
        <w:rPr>
          <w:rFonts w:ascii="PT Astra Serif" w:eastAsia="Times New Roman" w:hAnsi="PT Astra Serif" w:cs="Times New Roman"/>
          <w:sz w:val="26"/>
          <w:szCs w:val="26"/>
        </w:rPr>
        <w:t>(приобретение спортивного оборудования)</w:t>
      </w:r>
      <w:r w:rsidRPr="00E9182F">
        <w:rPr>
          <w:rFonts w:ascii="PT Astra Serif" w:eastAsia="Times New Roman" w:hAnsi="PT Astra Serif" w:cs="Times New Roman"/>
          <w:sz w:val="26"/>
          <w:szCs w:val="26"/>
        </w:rPr>
        <w:t xml:space="preserve">; </w:t>
      </w:r>
    </w:p>
    <w:p w:rsidR="002E5C93" w:rsidRPr="00E9182F" w:rsidRDefault="002E5C93" w:rsidP="002E5C93">
      <w:pPr>
        <w:pStyle w:val="a8"/>
        <w:keepNext/>
        <w:numPr>
          <w:ilvl w:val="0"/>
          <w:numId w:val="34"/>
        </w:numPr>
        <w:tabs>
          <w:tab w:val="left" w:pos="709"/>
          <w:tab w:val="left" w:pos="993"/>
        </w:tabs>
        <w:spacing w:after="0" w:line="240" w:lineRule="auto"/>
        <w:ind w:left="0" w:firstLine="709"/>
        <w:jc w:val="both"/>
        <w:rPr>
          <w:rFonts w:ascii="PT Astra Serif" w:eastAsia="Times New Roman" w:hAnsi="PT Astra Serif" w:cs="Times New Roman"/>
          <w:color w:val="000000" w:themeColor="text1"/>
          <w:sz w:val="26"/>
          <w:szCs w:val="26"/>
        </w:rPr>
      </w:pPr>
      <w:r w:rsidRPr="00E9182F">
        <w:rPr>
          <w:rFonts w:ascii="PT Astra Serif" w:eastAsia="Times New Roman" w:hAnsi="PT Astra Serif" w:cs="Times New Roman"/>
          <w:sz w:val="26"/>
          <w:szCs w:val="26"/>
        </w:rPr>
        <w:t>3 000,0 тыс. рублей </w:t>
      </w:r>
      <w:r w:rsidRPr="00E9182F">
        <w:rPr>
          <w:rFonts w:ascii="PT Astra Serif" w:eastAsia="Times New Roman" w:hAnsi="PT Astra Serif" w:cs="Times New Roman"/>
          <w:sz w:val="26"/>
          <w:szCs w:val="26"/>
        </w:rPr>
        <w:noBreakHyphen/>
        <w:t> </w:t>
      </w:r>
      <w:r w:rsidRPr="00E9182F">
        <w:rPr>
          <w:rFonts w:ascii="PT Astra Serif" w:eastAsia="Times New Roman" w:hAnsi="PT Astra Serif"/>
          <w:sz w:val="26"/>
          <w:szCs w:val="26"/>
        </w:rPr>
        <w:t xml:space="preserve">невостребованные средства на проведение </w:t>
      </w:r>
      <w:r w:rsidRPr="00E9182F">
        <w:rPr>
          <w:rFonts w:ascii="PT Astra Serif" w:eastAsia="Times New Roman" w:hAnsi="PT Astra Serif" w:cs="Times New Roman"/>
          <w:sz w:val="26"/>
          <w:szCs w:val="26"/>
        </w:rPr>
        <w:t xml:space="preserve">досуговых, развлекательных, зрелищных, культурных, просветительских и иных мероприятий с очным присутствием граждан. В связи с действием ограничительных мер по </w:t>
      </w:r>
      <w:r w:rsidRPr="00E9182F">
        <w:rPr>
          <w:rFonts w:ascii="PT Astra Serif" w:eastAsia="Times New Roman" w:hAnsi="PT Astra Serif" w:cs="Times New Roman"/>
          <w:sz w:val="26"/>
          <w:szCs w:val="26"/>
        </w:rPr>
        <w:lastRenderedPageBreak/>
        <w:t xml:space="preserve">предотвращению </w:t>
      </w:r>
      <w:r w:rsidRPr="00E9182F">
        <w:rPr>
          <w:rFonts w:ascii="PT Astra Serif" w:hAnsi="PT Astra Serif"/>
          <w:bCs/>
          <w:sz w:val="26"/>
          <w:szCs w:val="26"/>
        </w:rPr>
        <w:t xml:space="preserve">новой </w:t>
      </w:r>
      <w:proofErr w:type="spellStart"/>
      <w:r w:rsidRPr="00E9182F">
        <w:rPr>
          <w:rFonts w:ascii="PT Astra Serif" w:hAnsi="PT Astra Serif"/>
          <w:bCs/>
          <w:sz w:val="26"/>
          <w:szCs w:val="26"/>
        </w:rPr>
        <w:t>коронавирусной</w:t>
      </w:r>
      <w:proofErr w:type="spellEnd"/>
      <w:r w:rsidRPr="00E9182F">
        <w:rPr>
          <w:rFonts w:ascii="PT Astra Serif" w:hAnsi="PT Astra Serif"/>
          <w:bCs/>
          <w:sz w:val="26"/>
          <w:szCs w:val="26"/>
        </w:rPr>
        <w:t xml:space="preserve"> инфекции</w:t>
      </w:r>
      <w:r w:rsidRPr="00E9182F">
        <w:rPr>
          <w:rFonts w:ascii="PT Astra Serif" w:hAnsi="PT Astra Serif"/>
          <w:bCs/>
          <w:color w:val="1F497D"/>
          <w:sz w:val="26"/>
          <w:szCs w:val="26"/>
        </w:rPr>
        <w:t xml:space="preserve"> </w:t>
      </w:r>
      <w:r w:rsidRPr="00E9182F">
        <w:rPr>
          <w:rFonts w:ascii="PT Astra Serif" w:hAnsi="PT Astra Serif"/>
          <w:bCs/>
          <w:sz w:val="26"/>
          <w:szCs w:val="26"/>
        </w:rPr>
        <w:t>(COVID-2019)</w:t>
      </w:r>
      <w:r w:rsidRPr="00E9182F">
        <w:rPr>
          <w:rFonts w:ascii="PT Astra Serif" w:hAnsi="PT Astra Serif"/>
          <w:sz w:val="26"/>
          <w:szCs w:val="26"/>
        </w:rPr>
        <w:t xml:space="preserve"> (утв. распоряжением </w:t>
      </w:r>
      <w:r w:rsidR="00203A3B" w:rsidRPr="00E9182F">
        <w:rPr>
          <w:rFonts w:ascii="PT Astra Serif" w:hAnsi="PT Astra Serif"/>
          <w:sz w:val="26"/>
          <w:szCs w:val="26"/>
        </w:rPr>
        <w:t>Администрации Томской области</w:t>
      </w:r>
      <w:r w:rsidRPr="00E9182F">
        <w:rPr>
          <w:rFonts w:ascii="PT Astra Serif" w:hAnsi="PT Astra Serif"/>
          <w:sz w:val="26"/>
          <w:szCs w:val="26"/>
        </w:rPr>
        <w:t xml:space="preserve"> от 18.03.2020 № 156-ра)</w:t>
      </w:r>
      <w:r w:rsidRPr="00E9182F">
        <w:rPr>
          <w:rFonts w:ascii="PT Astra Serif" w:eastAsia="Times New Roman" w:hAnsi="PT Astra Serif" w:cs="Times New Roman"/>
          <w:sz w:val="26"/>
          <w:szCs w:val="26"/>
        </w:rPr>
        <w:t xml:space="preserve"> рекомендовано отказаться от проведения массовых мероприятий;</w:t>
      </w:r>
      <w:r w:rsidRPr="00E9182F">
        <w:rPr>
          <w:rFonts w:ascii="PT Astra Serif" w:eastAsia="Times New Roman" w:hAnsi="PT Astra Serif" w:cs="Times New Roman"/>
          <w:color w:val="000000" w:themeColor="text1"/>
          <w:sz w:val="26"/>
          <w:szCs w:val="26"/>
        </w:rPr>
        <w:t xml:space="preserve"> </w:t>
      </w:r>
    </w:p>
    <w:p w:rsidR="002E5C93" w:rsidRPr="00E9182F" w:rsidRDefault="002E5C93" w:rsidP="002E5C93">
      <w:pPr>
        <w:pStyle w:val="a8"/>
        <w:keepNext/>
        <w:numPr>
          <w:ilvl w:val="0"/>
          <w:numId w:val="34"/>
        </w:numPr>
        <w:tabs>
          <w:tab w:val="left" w:pos="709"/>
          <w:tab w:val="left" w:pos="993"/>
        </w:tabs>
        <w:spacing w:after="0" w:line="240" w:lineRule="auto"/>
        <w:ind w:left="0" w:firstLine="709"/>
        <w:jc w:val="both"/>
        <w:rPr>
          <w:rFonts w:ascii="PT Astra Serif" w:eastAsia="Times New Roman" w:hAnsi="PT Astra Serif" w:cs="Times New Roman"/>
          <w:color w:val="000000" w:themeColor="text1"/>
          <w:sz w:val="26"/>
          <w:szCs w:val="26"/>
        </w:rPr>
      </w:pPr>
      <w:r w:rsidRPr="00E9182F">
        <w:rPr>
          <w:rFonts w:ascii="PT Astra Serif" w:eastAsia="Times New Roman" w:hAnsi="PT Astra Serif" w:cs="Times New Roman"/>
          <w:color w:val="000000" w:themeColor="text1"/>
          <w:sz w:val="26"/>
          <w:szCs w:val="26"/>
        </w:rPr>
        <w:t>3 </w:t>
      </w:r>
      <w:r w:rsidRPr="00E9182F">
        <w:rPr>
          <w:rFonts w:ascii="PT Astra Serif" w:hAnsi="PT Astra Serif" w:cs="Times New Roman"/>
          <w:sz w:val="26"/>
          <w:szCs w:val="26"/>
        </w:rPr>
        <w:t xml:space="preserve">068,2 </w:t>
      </w:r>
      <w:r w:rsidRPr="00E9182F">
        <w:rPr>
          <w:rFonts w:ascii="PT Astra Serif" w:eastAsia="Times New Roman" w:hAnsi="PT Astra Serif" w:cs="Times New Roman"/>
          <w:sz w:val="26"/>
          <w:szCs w:val="26"/>
        </w:rPr>
        <w:t>тыс. рублей </w:t>
      </w:r>
      <w:r w:rsidRPr="00E9182F">
        <w:rPr>
          <w:rFonts w:ascii="PT Astra Serif" w:eastAsia="Times New Roman" w:hAnsi="PT Astra Serif" w:cs="Times New Roman"/>
          <w:sz w:val="26"/>
          <w:szCs w:val="26"/>
        </w:rPr>
        <w:noBreakHyphen/>
        <w:t> </w:t>
      </w:r>
      <w:r w:rsidRPr="00E9182F">
        <w:rPr>
          <w:rFonts w:ascii="PT Astra Serif" w:eastAsia="Times New Roman" w:hAnsi="PT Astra Serif"/>
          <w:sz w:val="26"/>
          <w:szCs w:val="26"/>
        </w:rPr>
        <w:t>невостребованные средства</w:t>
      </w:r>
      <w:r w:rsidRPr="00E9182F">
        <w:rPr>
          <w:rFonts w:ascii="PT Astra Serif" w:eastAsia="Times New Roman" w:hAnsi="PT Astra Serif" w:cs="Times New Roman"/>
          <w:sz w:val="26"/>
          <w:szCs w:val="26"/>
        </w:rPr>
        <w:t xml:space="preserve"> на строительство физкультурно-оздоровительного комплекса с универсальным игровым залом для МАУДО «ДЮСШ им. О.</w:t>
      </w:r>
      <w:r w:rsidR="002839DF">
        <w:rPr>
          <w:rFonts w:ascii="PT Astra Serif" w:eastAsia="Times New Roman" w:hAnsi="PT Astra Serif" w:cs="Times New Roman"/>
          <w:sz w:val="26"/>
          <w:szCs w:val="26"/>
        </w:rPr>
        <w:t xml:space="preserve"> </w:t>
      </w:r>
      <w:proofErr w:type="spellStart"/>
      <w:r w:rsidRPr="00E9182F">
        <w:rPr>
          <w:rFonts w:ascii="PT Astra Serif" w:eastAsia="Times New Roman" w:hAnsi="PT Astra Serif" w:cs="Times New Roman"/>
          <w:sz w:val="26"/>
          <w:szCs w:val="26"/>
        </w:rPr>
        <w:t>Рахматулиной</w:t>
      </w:r>
      <w:proofErr w:type="spellEnd"/>
      <w:r w:rsidRPr="00E9182F">
        <w:rPr>
          <w:rFonts w:ascii="PT Astra Serif" w:eastAsia="Times New Roman" w:hAnsi="PT Astra Serif" w:cs="Times New Roman"/>
          <w:sz w:val="26"/>
          <w:szCs w:val="26"/>
        </w:rPr>
        <w:t xml:space="preserve">» </w:t>
      </w:r>
      <w:proofErr w:type="spellStart"/>
      <w:r w:rsidRPr="00E9182F">
        <w:rPr>
          <w:rFonts w:ascii="PT Astra Serif" w:eastAsia="Times New Roman" w:hAnsi="PT Astra Serif" w:cs="Times New Roman"/>
          <w:sz w:val="26"/>
          <w:szCs w:val="26"/>
        </w:rPr>
        <w:t>Колпашевского</w:t>
      </w:r>
      <w:proofErr w:type="spellEnd"/>
      <w:r w:rsidRPr="00E9182F">
        <w:rPr>
          <w:rFonts w:ascii="PT Astra Serif" w:eastAsia="Times New Roman" w:hAnsi="PT Astra Serif" w:cs="Times New Roman"/>
          <w:sz w:val="26"/>
          <w:szCs w:val="26"/>
        </w:rPr>
        <w:t xml:space="preserve"> района. Вследствие удорожания строительных материалов контракт расторгнут. Финансирования возвращено в федеральный бюджет в полном объеме.</w:t>
      </w:r>
    </w:p>
    <w:p w:rsidR="002E5C93" w:rsidRPr="00E9182F" w:rsidRDefault="002E5C93" w:rsidP="002E5C93">
      <w:pPr>
        <w:pStyle w:val="aa"/>
        <w:ind w:left="710" w:right="142" w:firstLine="0"/>
        <w:jc w:val="right"/>
        <w:rPr>
          <w:rFonts w:ascii="PT Astra Serif" w:hAnsi="PT Astra Serif"/>
          <w:bCs/>
        </w:rPr>
      </w:pPr>
    </w:p>
    <w:p w:rsidR="002E5C93" w:rsidRPr="00E9182F" w:rsidRDefault="002E5C93" w:rsidP="002E5C93">
      <w:pPr>
        <w:spacing w:after="0" w:line="240" w:lineRule="auto"/>
        <w:ind w:firstLine="709"/>
        <w:jc w:val="center"/>
        <w:rPr>
          <w:rFonts w:ascii="PT Astra Serif" w:eastAsia="Times New Roman" w:hAnsi="PT Astra Serif"/>
          <w:b/>
          <w:sz w:val="26"/>
          <w:szCs w:val="26"/>
        </w:rPr>
      </w:pPr>
      <w:r w:rsidRPr="00E9182F">
        <w:rPr>
          <w:rFonts w:ascii="PT Astra Serif" w:hAnsi="PT Astra Serif"/>
          <w:b/>
          <w:sz w:val="26"/>
          <w:szCs w:val="26"/>
        </w:rPr>
        <w:t xml:space="preserve">Информация о плановых ассигнованиях и кассовых расходах, направленных на реализацию процессной и проектной частей </w:t>
      </w:r>
      <w:r w:rsidRPr="00E9182F">
        <w:rPr>
          <w:rFonts w:ascii="PT Astra Serif" w:eastAsia="Times New Roman" w:hAnsi="PT Astra Serif"/>
          <w:b/>
          <w:sz w:val="26"/>
          <w:szCs w:val="26"/>
        </w:rPr>
        <w:t>государственной программы</w:t>
      </w:r>
    </w:p>
    <w:p w:rsidR="002E5C93" w:rsidRPr="00E9182F" w:rsidRDefault="002E5C93" w:rsidP="00A24B0D">
      <w:pPr>
        <w:pStyle w:val="aa"/>
        <w:ind w:left="710" w:firstLine="0"/>
        <w:jc w:val="right"/>
        <w:rPr>
          <w:rFonts w:ascii="PT Astra Serif" w:hAnsi="PT Astra Serif"/>
          <w:bCs/>
        </w:rPr>
      </w:pPr>
      <w:r w:rsidRPr="00E9182F">
        <w:rPr>
          <w:rFonts w:ascii="PT Astra Serif" w:hAnsi="PT Astra Serif"/>
          <w:bCs/>
        </w:rPr>
        <w:t>Таблица 2</w:t>
      </w:r>
    </w:p>
    <w:tbl>
      <w:tblPr>
        <w:tblW w:w="9617" w:type="dxa"/>
        <w:jc w:val="center"/>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3554"/>
        <w:gridCol w:w="1546"/>
        <w:gridCol w:w="1559"/>
        <w:gridCol w:w="1416"/>
        <w:gridCol w:w="1065"/>
      </w:tblGrid>
      <w:tr w:rsidR="002E5C93" w:rsidRPr="00E9182F" w:rsidTr="00A24B0D">
        <w:trPr>
          <w:trHeight w:val="334"/>
          <w:tblHeader/>
          <w:jc w:val="center"/>
        </w:trPr>
        <w:tc>
          <w:tcPr>
            <w:tcW w:w="4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554"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2E5C93" w:rsidRPr="00E9182F" w:rsidRDefault="002E5C93"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p>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6" w:type="dxa"/>
            <w:tcBorders>
              <w:top w:val="single" w:sz="4" w:space="0" w:color="auto"/>
              <w:left w:val="single" w:sz="4" w:space="0" w:color="auto"/>
              <w:bottom w:val="single" w:sz="4" w:space="0" w:color="auto"/>
              <w:right w:val="single" w:sz="4" w:space="0" w:color="auto"/>
            </w:tcBorders>
            <w:vAlign w:val="center"/>
            <w:hideMark/>
          </w:tcPr>
          <w:p w:rsidR="00901EC4"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w:t>
            </w:r>
            <w:proofErr w:type="spellStart"/>
            <w:r w:rsidRPr="00E9182F">
              <w:rPr>
                <w:rFonts w:ascii="PT Astra Serif" w:eastAsia="Batang" w:hAnsi="PT Astra Serif" w:cs="Times New Roman"/>
                <w:lang w:eastAsia="ko-KR"/>
              </w:rPr>
              <w:t>финансиро</w:t>
            </w:r>
            <w:proofErr w:type="spellEnd"/>
          </w:p>
          <w:p w:rsidR="002E5C93" w:rsidRPr="00E9182F" w:rsidRDefault="002E5C93" w:rsidP="006C6D97">
            <w:pPr>
              <w:spacing w:after="0" w:line="240" w:lineRule="auto"/>
              <w:jc w:val="center"/>
              <w:rPr>
                <w:rFonts w:ascii="PT Astra Serif" w:eastAsia="Batang" w:hAnsi="PT Astra Serif" w:cs="Times New Roman"/>
                <w:lang w:eastAsia="ko-KR"/>
              </w:rPr>
            </w:pPr>
            <w:proofErr w:type="spellStart"/>
            <w:r w:rsidRPr="00E9182F">
              <w:rPr>
                <w:rFonts w:ascii="PT Astra Serif" w:eastAsia="Batang" w:hAnsi="PT Astra Serif" w:cs="Times New Roman"/>
                <w:lang w:eastAsia="ko-KR"/>
              </w:rPr>
              <w:t>вания</w:t>
            </w:r>
            <w:proofErr w:type="spellEnd"/>
            <w:r w:rsidRPr="00E9182F">
              <w:rPr>
                <w:rFonts w:ascii="PT Astra Serif" w:eastAsia="Batang" w:hAnsi="PT Astra Serif" w:cs="Times New Roman"/>
                <w:lang w:eastAsia="ko-KR"/>
              </w:rPr>
              <w:t xml:space="preserve"> </w:t>
            </w:r>
            <w:r w:rsidRPr="00E9182F">
              <w:rPr>
                <w:rFonts w:ascii="PT Astra Serif" w:eastAsia="Batang" w:hAnsi="PT Astra Serif" w:cs="Times New Roman"/>
                <w:lang w:eastAsia="ko-KR"/>
              </w:rPr>
              <w:br/>
              <w:t>(тыс. рублей)</w:t>
            </w:r>
          </w:p>
        </w:tc>
        <w:tc>
          <w:tcPr>
            <w:tcW w:w="106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2E5C93" w:rsidRPr="00E9182F" w:rsidRDefault="002E5C93" w:rsidP="006C6D97">
            <w:pPr>
              <w:spacing w:after="0" w:line="240" w:lineRule="auto"/>
              <w:ind w:right="18"/>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2E5C93" w:rsidRPr="00E9182F" w:rsidTr="00A24B0D">
        <w:trPr>
          <w:trHeight w:val="300"/>
          <w:jc w:val="center"/>
        </w:trPr>
        <w:tc>
          <w:tcPr>
            <w:tcW w:w="4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554"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6" w:type="dxa"/>
            <w:tcBorders>
              <w:top w:val="single" w:sz="4" w:space="0" w:color="auto"/>
              <w:left w:val="single" w:sz="4" w:space="0" w:color="auto"/>
              <w:bottom w:val="single" w:sz="4" w:space="0" w:color="auto"/>
              <w:right w:val="single" w:sz="4" w:space="0" w:color="auto"/>
            </w:tcBorders>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106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2E5C93" w:rsidRPr="00E9182F" w:rsidTr="00A24B0D">
        <w:trPr>
          <w:trHeight w:val="300"/>
          <w:jc w:val="center"/>
        </w:trPr>
        <w:tc>
          <w:tcPr>
            <w:tcW w:w="9617" w:type="dxa"/>
            <w:gridSpan w:val="6"/>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Процессная часть</w:t>
            </w:r>
          </w:p>
        </w:tc>
      </w:tr>
      <w:tr w:rsidR="002E5C93" w:rsidRPr="00E9182F" w:rsidTr="00A24B0D">
        <w:trPr>
          <w:trHeight w:val="300"/>
          <w:jc w:val="center"/>
        </w:trPr>
        <w:tc>
          <w:tcPr>
            <w:tcW w:w="4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554"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Основные мероприятия</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28 000,0</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11 625,0</w:t>
            </w:r>
          </w:p>
        </w:tc>
        <w:tc>
          <w:tcPr>
            <w:tcW w:w="1416" w:type="dxa"/>
            <w:tcBorders>
              <w:top w:val="single" w:sz="4" w:space="0" w:color="auto"/>
              <w:left w:val="single" w:sz="4" w:space="0" w:color="auto"/>
              <w:bottom w:val="single" w:sz="4" w:space="0" w:color="auto"/>
              <w:right w:val="single" w:sz="4" w:space="0" w:color="auto"/>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16 375,0</w:t>
            </w:r>
          </w:p>
        </w:tc>
        <w:tc>
          <w:tcPr>
            <w:tcW w:w="106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41,5</w:t>
            </w:r>
          </w:p>
        </w:tc>
      </w:tr>
      <w:tr w:rsidR="002E5C93" w:rsidRPr="00E9182F" w:rsidTr="00A24B0D">
        <w:trPr>
          <w:trHeight w:val="300"/>
          <w:jc w:val="center"/>
        </w:trPr>
        <w:tc>
          <w:tcPr>
            <w:tcW w:w="4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554"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Ведомственные целевые программы</w:t>
            </w:r>
          </w:p>
        </w:tc>
        <w:tc>
          <w:tcPr>
            <w:tcW w:w="154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 xml:space="preserve">447 198,6 </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443 688,2</w:t>
            </w:r>
          </w:p>
        </w:tc>
        <w:tc>
          <w:tcPr>
            <w:tcW w:w="1416" w:type="dxa"/>
            <w:tcBorders>
              <w:top w:val="single" w:sz="4" w:space="0" w:color="auto"/>
              <w:left w:val="single" w:sz="4" w:space="0" w:color="auto"/>
              <w:bottom w:val="single" w:sz="4" w:space="0" w:color="auto"/>
              <w:right w:val="single" w:sz="4" w:space="0" w:color="auto"/>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3 510,5</w:t>
            </w:r>
          </w:p>
        </w:tc>
        <w:tc>
          <w:tcPr>
            <w:tcW w:w="106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99,2</w:t>
            </w:r>
          </w:p>
        </w:tc>
      </w:tr>
      <w:tr w:rsidR="002E5C93" w:rsidRPr="00E9182F" w:rsidTr="00A24B0D">
        <w:trPr>
          <w:trHeight w:val="300"/>
          <w:jc w:val="center"/>
        </w:trPr>
        <w:tc>
          <w:tcPr>
            <w:tcW w:w="4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554"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Обеспечивающая подпрограмма</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22 624,7</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22 519,8</w:t>
            </w:r>
          </w:p>
        </w:tc>
        <w:tc>
          <w:tcPr>
            <w:tcW w:w="1416" w:type="dxa"/>
            <w:tcBorders>
              <w:top w:val="single" w:sz="4" w:space="0" w:color="auto"/>
              <w:left w:val="single" w:sz="4" w:space="0" w:color="auto"/>
              <w:bottom w:val="single" w:sz="4" w:space="0" w:color="auto"/>
              <w:right w:val="single" w:sz="4" w:space="0" w:color="auto"/>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104,9</w:t>
            </w:r>
          </w:p>
        </w:tc>
        <w:tc>
          <w:tcPr>
            <w:tcW w:w="106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lang w:val="en-US"/>
              </w:rPr>
              <w:t>99</w:t>
            </w:r>
            <w:r w:rsidRPr="00E9182F">
              <w:rPr>
                <w:rFonts w:ascii="PT Astra Serif" w:hAnsi="PT Astra Serif" w:cs="Times New Roman"/>
              </w:rPr>
              <w:t>,5</w:t>
            </w:r>
          </w:p>
        </w:tc>
      </w:tr>
      <w:tr w:rsidR="002E5C93" w:rsidRPr="00E9182F" w:rsidTr="00A24B0D">
        <w:trPr>
          <w:trHeight w:val="300"/>
          <w:jc w:val="center"/>
        </w:trPr>
        <w:tc>
          <w:tcPr>
            <w:tcW w:w="4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p>
        </w:tc>
        <w:tc>
          <w:tcPr>
            <w:tcW w:w="3554"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процессной части</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hAnsi="PT Astra Serif" w:cs="Times New Roman"/>
                <w:b/>
              </w:rPr>
              <w:t>497 823,3</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b/>
                <w:bCs/>
                <w:i/>
                <w:iCs/>
                <w:lang w:val="en-US"/>
              </w:rPr>
            </w:pPr>
            <w:r w:rsidRPr="00E9182F">
              <w:rPr>
                <w:rFonts w:ascii="PT Astra Serif" w:hAnsi="PT Astra Serif" w:cs="Times New Roman"/>
                <w:b/>
              </w:rPr>
              <w:t>477 833,0</w:t>
            </w:r>
          </w:p>
        </w:tc>
        <w:tc>
          <w:tcPr>
            <w:tcW w:w="1416" w:type="dxa"/>
            <w:tcBorders>
              <w:top w:val="single" w:sz="4" w:space="0" w:color="auto"/>
              <w:left w:val="single" w:sz="4" w:space="0" w:color="auto"/>
              <w:bottom w:val="single" w:sz="4" w:space="0" w:color="auto"/>
              <w:right w:val="single" w:sz="4" w:space="0" w:color="auto"/>
            </w:tcBorders>
            <w:vAlign w:val="center"/>
            <w:hideMark/>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hAnsi="PT Astra Serif" w:cs="Times New Roman"/>
                <w:b/>
              </w:rPr>
              <w:t>19 990,4</w:t>
            </w:r>
          </w:p>
        </w:tc>
        <w:tc>
          <w:tcPr>
            <w:tcW w:w="106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hAnsi="PT Astra Serif" w:cs="Times New Roman"/>
                <w:b/>
              </w:rPr>
              <w:t>96,0</w:t>
            </w:r>
          </w:p>
        </w:tc>
      </w:tr>
      <w:tr w:rsidR="002E5C93" w:rsidRPr="00E9182F" w:rsidTr="00A24B0D">
        <w:trPr>
          <w:trHeight w:val="300"/>
          <w:jc w:val="center"/>
        </w:trPr>
        <w:tc>
          <w:tcPr>
            <w:tcW w:w="9617" w:type="dxa"/>
            <w:gridSpan w:val="6"/>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eastAsia="Batang" w:hAnsi="PT Astra Serif" w:cs="Times New Roman"/>
                <w:b/>
                <w:lang w:eastAsia="ko-KR"/>
              </w:rPr>
              <w:t>Проектная часть</w:t>
            </w:r>
          </w:p>
        </w:tc>
      </w:tr>
      <w:tr w:rsidR="002E5C93" w:rsidRPr="00E9182F" w:rsidTr="00A24B0D">
        <w:trPr>
          <w:trHeight w:val="300"/>
          <w:jc w:val="center"/>
        </w:trPr>
        <w:tc>
          <w:tcPr>
            <w:tcW w:w="4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55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autoSpaceDE w:val="0"/>
              <w:autoSpaceDN w:val="0"/>
              <w:adjustRightInd w:val="0"/>
              <w:spacing w:after="0" w:line="240" w:lineRule="auto"/>
              <w:jc w:val="both"/>
              <w:rPr>
                <w:rFonts w:ascii="PT Astra Serif" w:eastAsia="Batang" w:hAnsi="PT Astra Serif" w:cs="Times New Roman"/>
                <w:lang w:eastAsia="ko-KR"/>
              </w:rPr>
            </w:pPr>
            <w:r w:rsidRPr="00E9182F">
              <w:rPr>
                <w:rFonts w:ascii="PT Astra Serif" w:eastAsia="Batang" w:hAnsi="PT Astra Serif" w:cs="Times New Roman"/>
                <w:lang w:eastAsia="ko-KR"/>
              </w:rPr>
              <w:t>РП «Социальная активность»</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857D5" w:rsidP="006C6D97">
            <w:pPr>
              <w:spacing w:after="0" w:line="240" w:lineRule="auto"/>
              <w:jc w:val="center"/>
              <w:rPr>
                <w:rFonts w:ascii="PT Astra Serif" w:hAnsi="PT Astra Serif" w:cs="Times New Roman"/>
              </w:rPr>
            </w:pPr>
            <w:r>
              <w:rPr>
                <w:rFonts w:ascii="PT Astra Serif" w:hAnsi="PT Astra Serif"/>
              </w:rPr>
              <w:t>-</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857D5" w:rsidP="006C6D97">
            <w:pPr>
              <w:spacing w:after="0" w:line="240" w:lineRule="auto"/>
              <w:jc w:val="center"/>
              <w:rPr>
                <w:rFonts w:ascii="PT Astra Serif" w:hAnsi="PT Astra Serif" w:cs="Times New Roman"/>
              </w:rPr>
            </w:pPr>
            <w:r>
              <w:rPr>
                <w:rFonts w:ascii="PT Astra Serif" w:hAnsi="PT Astra Serif"/>
              </w:rPr>
              <w:t>-</w:t>
            </w:r>
          </w:p>
        </w:tc>
        <w:tc>
          <w:tcPr>
            <w:tcW w:w="1416" w:type="dxa"/>
            <w:tcBorders>
              <w:top w:val="single" w:sz="4" w:space="0" w:color="auto"/>
              <w:left w:val="single" w:sz="4" w:space="0" w:color="auto"/>
              <w:bottom w:val="single" w:sz="4" w:space="0" w:color="auto"/>
              <w:right w:val="single" w:sz="4" w:space="0" w:color="auto"/>
            </w:tcBorders>
            <w:vAlign w:val="center"/>
            <w:hideMark/>
          </w:tcPr>
          <w:p w:rsidR="002E5C93" w:rsidRPr="00E9182F" w:rsidRDefault="002857D5" w:rsidP="006C6D97">
            <w:pPr>
              <w:spacing w:after="0" w:line="240" w:lineRule="auto"/>
              <w:jc w:val="center"/>
              <w:rPr>
                <w:rFonts w:ascii="PT Astra Serif" w:hAnsi="PT Astra Serif" w:cs="Times New Roman"/>
              </w:rPr>
            </w:pPr>
            <w:r>
              <w:rPr>
                <w:rFonts w:ascii="PT Astra Serif" w:hAnsi="PT Astra Serif"/>
              </w:rPr>
              <w:t>-</w:t>
            </w:r>
          </w:p>
        </w:tc>
        <w:tc>
          <w:tcPr>
            <w:tcW w:w="106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857D5" w:rsidP="006C6D97">
            <w:pPr>
              <w:spacing w:after="0" w:line="240" w:lineRule="auto"/>
              <w:jc w:val="center"/>
              <w:rPr>
                <w:rFonts w:ascii="PT Astra Serif" w:hAnsi="PT Astra Serif" w:cs="Times New Roman"/>
              </w:rPr>
            </w:pPr>
            <w:r>
              <w:rPr>
                <w:rFonts w:ascii="PT Astra Serif" w:hAnsi="PT Astra Serif"/>
              </w:rPr>
              <w:t>-</w:t>
            </w:r>
          </w:p>
        </w:tc>
      </w:tr>
      <w:tr w:rsidR="002E5C93" w:rsidRPr="00E9182F" w:rsidTr="00A24B0D">
        <w:trPr>
          <w:trHeight w:val="300"/>
          <w:jc w:val="center"/>
        </w:trPr>
        <w:tc>
          <w:tcPr>
            <w:tcW w:w="4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554"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autoSpaceDE w:val="0"/>
              <w:autoSpaceDN w:val="0"/>
              <w:adjustRightInd w:val="0"/>
              <w:spacing w:after="0" w:line="240" w:lineRule="auto"/>
              <w:jc w:val="both"/>
              <w:rPr>
                <w:rFonts w:ascii="PT Astra Serif" w:eastAsia="Batang" w:hAnsi="PT Astra Serif" w:cs="Times New Roman"/>
                <w:lang w:eastAsia="ko-KR"/>
              </w:rPr>
            </w:pPr>
            <w:r w:rsidRPr="00E9182F">
              <w:rPr>
                <w:rFonts w:ascii="PT Astra Serif" w:eastAsia="Batang" w:hAnsi="PT Astra Serif" w:cs="Times New Roman"/>
                <w:lang w:eastAsia="ko-KR"/>
              </w:rPr>
              <w:t>РП «Спорт – норма жизни»</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315 680,4</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303 178,4</w:t>
            </w:r>
          </w:p>
        </w:tc>
        <w:tc>
          <w:tcPr>
            <w:tcW w:w="1416" w:type="dxa"/>
            <w:tcBorders>
              <w:top w:val="single" w:sz="4" w:space="0" w:color="auto"/>
              <w:left w:val="single" w:sz="4" w:space="0" w:color="auto"/>
              <w:bottom w:val="single" w:sz="4" w:space="0" w:color="auto"/>
              <w:right w:val="single" w:sz="4" w:space="0" w:color="auto"/>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13 502,0</w:t>
            </w:r>
          </w:p>
        </w:tc>
        <w:tc>
          <w:tcPr>
            <w:tcW w:w="106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96,0</w:t>
            </w:r>
          </w:p>
        </w:tc>
      </w:tr>
      <w:tr w:rsidR="002E5C93" w:rsidRPr="00E9182F" w:rsidTr="00A24B0D">
        <w:trPr>
          <w:trHeight w:val="300"/>
          <w:jc w:val="center"/>
        </w:trPr>
        <w:tc>
          <w:tcPr>
            <w:tcW w:w="4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p>
        </w:tc>
        <w:tc>
          <w:tcPr>
            <w:tcW w:w="3554"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проектной части</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315 680,4</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303 178,4</w:t>
            </w:r>
          </w:p>
        </w:tc>
        <w:tc>
          <w:tcPr>
            <w:tcW w:w="1416" w:type="dxa"/>
            <w:tcBorders>
              <w:top w:val="single" w:sz="4" w:space="0" w:color="auto"/>
              <w:left w:val="single" w:sz="4" w:space="0" w:color="auto"/>
              <w:bottom w:val="single" w:sz="4" w:space="0" w:color="auto"/>
              <w:right w:val="single" w:sz="4" w:space="0" w:color="auto"/>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13 502,0</w:t>
            </w:r>
          </w:p>
        </w:tc>
        <w:tc>
          <w:tcPr>
            <w:tcW w:w="106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96,0</w:t>
            </w:r>
          </w:p>
        </w:tc>
      </w:tr>
      <w:tr w:rsidR="002E5C93" w:rsidRPr="00E9182F" w:rsidTr="00A24B0D">
        <w:trPr>
          <w:trHeight w:val="300"/>
          <w:jc w:val="center"/>
        </w:trPr>
        <w:tc>
          <w:tcPr>
            <w:tcW w:w="4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p>
        </w:tc>
        <w:tc>
          <w:tcPr>
            <w:tcW w:w="3554"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ГП:</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hAnsi="PT Astra Serif" w:cs="Times New Roman"/>
                <w:b/>
              </w:rPr>
              <w:t>813 503,7</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hAnsi="PT Astra Serif" w:cs="Times New Roman"/>
                <w:b/>
              </w:rPr>
              <w:t>781 011,4</w:t>
            </w:r>
          </w:p>
        </w:tc>
        <w:tc>
          <w:tcPr>
            <w:tcW w:w="1416" w:type="dxa"/>
            <w:tcBorders>
              <w:top w:val="single" w:sz="4" w:space="0" w:color="auto"/>
              <w:left w:val="single" w:sz="4" w:space="0" w:color="auto"/>
              <w:bottom w:val="single" w:sz="4" w:space="0" w:color="auto"/>
              <w:right w:val="single" w:sz="4" w:space="0" w:color="auto"/>
            </w:tcBorders>
            <w:vAlign w:val="center"/>
            <w:hideMark/>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hAnsi="PT Astra Serif" w:cs="Times New Roman"/>
                <w:b/>
              </w:rPr>
              <w:t>32 492,4</w:t>
            </w:r>
          </w:p>
        </w:tc>
        <w:tc>
          <w:tcPr>
            <w:tcW w:w="106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hAnsi="PT Astra Serif" w:cs="Times New Roman"/>
                <w:b/>
              </w:rPr>
              <w:t>96,0</w:t>
            </w:r>
          </w:p>
        </w:tc>
      </w:tr>
    </w:tbl>
    <w:p w:rsidR="002E5C93" w:rsidRPr="00E9182F" w:rsidRDefault="002E5C93" w:rsidP="002E5C93">
      <w:pPr>
        <w:tabs>
          <w:tab w:val="left" w:pos="993"/>
        </w:tabs>
        <w:spacing w:after="0" w:line="240" w:lineRule="auto"/>
        <w:jc w:val="center"/>
        <w:rPr>
          <w:rFonts w:ascii="PT Astra Serif" w:hAnsi="PT Astra Serif" w:cs="Times New Roman"/>
          <w:b/>
          <w:bCs/>
          <w:sz w:val="26"/>
          <w:szCs w:val="26"/>
        </w:rPr>
      </w:pPr>
    </w:p>
    <w:p w:rsidR="002E5C93" w:rsidRPr="00E9182F" w:rsidRDefault="002E5C93" w:rsidP="002E5C93">
      <w:pPr>
        <w:tabs>
          <w:tab w:val="left" w:pos="993"/>
        </w:tabs>
        <w:spacing w:after="0" w:line="240" w:lineRule="auto"/>
        <w:jc w:val="center"/>
        <w:rPr>
          <w:rFonts w:ascii="PT Astra Serif" w:hAnsi="PT Astra Serif" w:cs="Times New Roman"/>
          <w:b/>
          <w:sz w:val="26"/>
          <w:szCs w:val="26"/>
        </w:rPr>
      </w:pPr>
      <w:r w:rsidRPr="00E9182F">
        <w:rPr>
          <w:rFonts w:ascii="PT Astra Serif" w:hAnsi="PT Astra Serif" w:cs="Times New Roman"/>
          <w:b/>
          <w:bCs/>
          <w:sz w:val="26"/>
          <w:szCs w:val="26"/>
        </w:rPr>
        <w:t>5.2. </w:t>
      </w:r>
      <w:r w:rsidRPr="00E9182F">
        <w:rPr>
          <w:rFonts w:ascii="PT Astra Serif" w:hAnsi="PT Astra Serif" w:cs="Times New Roman"/>
          <w:b/>
          <w:sz w:val="26"/>
          <w:szCs w:val="26"/>
        </w:rPr>
        <w:t>Достигнутые показатели цели ГП за 2021 год</w:t>
      </w:r>
    </w:p>
    <w:tbl>
      <w:tblPr>
        <w:tblW w:w="9607" w:type="dxa"/>
        <w:jc w:val="center"/>
        <w:tblInd w:w="786" w:type="dxa"/>
        <w:tblLayout w:type="fixed"/>
        <w:tblLook w:val="04A0" w:firstRow="1" w:lastRow="0" w:firstColumn="1" w:lastColumn="0" w:noHBand="0" w:noVBand="1"/>
      </w:tblPr>
      <w:tblGrid>
        <w:gridCol w:w="569"/>
        <w:gridCol w:w="2127"/>
        <w:gridCol w:w="1701"/>
        <w:gridCol w:w="850"/>
        <w:gridCol w:w="851"/>
        <w:gridCol w:w="850"/>
        <w:gridCol w:w="1134"/>
        <w:gridCol w:w="1525"/>
      </w:tblGrid>
      <w:tr w:rsidR="002E5C93" w:rsidRPr="00E9182F" w:rsidTr="006C6D97">
        <w:trPr>
          <w:trHeight w:val="877"/>
          <w:tblHeader/>
          <w:jc w:val="center"/>
        </w:trPr>
        <w:tc>
          <w:tcPr>
            <w:tcW w:w="569" w:type="dxa"/>
            <w:tcBorders>
              <w:top w:val="single" w:sz="4" w:space="0" w:color="000000"/>
              <w:left w:val="single" w:sz="4" w:space="0" w:color="000000"/>
              <w:bottom w:val="single" w:sz="4" w:space="0" w:color="000000"/>
              <w:right w:val="single" w:sz="4" w:space="0" w:color="000000"/>
            </w:tcBorders>
            <w:vAlign w:val="center"/>
            <w:hideMark/>
          </w:tcPr>
          <w:p w:rsidR="002E5C93" w:rsidRPr="00E9182F" w:rsidRDefault="002E5C93" w:rsidP="00076B2F">
            <w:pPr>
              <w:spacing w:after="0" w:line="240" w:lineRule="auto"/>
              <w:jc w:val="center"/>
              <w:rPr>
                <w:rFonts w:ascii="PT Astra Serif" w:hAnsi="PT Astra Serif" w:cs="Times New Roman"/>
                <w:bCs/>
              </w:rPr>
            </w:pPr>
            <w:r w:rsidRPr="00E9182F">
              <w:rPr>
                <w:rFonts w:ascii="PT Astra Serif" w:hAnsi="PT Astra Serif" w:cs="Times New Roman"/>
                <w:bCs/>
              </w:rPr>
              <w:t>№</w:t>
            </w:r>
            <w:r w:rsidR="00076B2F">
              <w:rPr>
                <w:rFonts w:ascii="PT Astra Serif" w:hAnsi="PT Astra Serif" w:cs="Times New Roman"/>
                <w:bCs/>
              </w:rPr>
              <w:t xml:space="preserve"> </w:t>
            </w:r>
            <w:proofErr w:type="gramStart"/>
            <w:r w:rsidRPr="00E9182F">
              <w:rPr>
                <w:rFonts w:ascii="PT Astra Serif" w:hAnsi="PT Astra Serif" w:cs="Times New Roman"/>
                <w:bCs/>
              </w:rPr>
              <w:t>п</w:t>
            </w:r>
            <w:proofErr w:type="gramEnd"/>
            <w:r w:rsidRPr="00E9182F">
              <w:rPr>
                <w:rFonts w:ascii="PT Astra Serif" w:hAnsi="PT Astra Serif" w:cs="Times New Roman"/>
                <w:bCs/>
              </w:rPr>
              <w:t>/п</w:t>
            </w:r>
          </w:p>
        </w:tc>
        <w:tc>
          <w:tcPr>
            <w:tcW w:w="2127" w:type="dxa"/>
            <w:tcBorders>
              <w:top w:val="single" w:sz="4" w:space="0" w:color="000000"/>
              <w:left w:val="nil"/>
              <w:bottom w:val="single" w:sz="4" w:space="0" w:color="000000"/>
              <w:right w:val="single" w:sz="4" w:space="0" w:color="000000"/>
            </w:tcBorders>
            <w:vAlign w:val="center"/>
            <w:hideMark/>
          </w:tcPr>
          <w:p w:rsidR="002E5C93" w:rsidRPr="00E9182F" w:rsidRDefault="002E5C93" w:rsidP="006C6D97">
            <w:pPr>
              <w:spacing w:after="0" w:line="240" w:lineRule="auto"/>
              <w:jc w:val="center"/>
              <w:rPr>
                <w:rFonts w:ascii="PT Astra Serif" w:hAnsi="PT Astra Serif" w:cs="Times New Roman"/>
                <w:bCs/>
              </w:rPr>
            </w:pPr>
            <w:r w:rsidRPr="00E9182F">
              <w:rPr>
                <w:rFonts w:ascii="PT Astra Serif" w:hAnsi="PT Astra Serif" w:cs="Times New Roman"/>
                <w:bCs/>
              </w:rPr>
              <w:t>Наименование показателя</w:t>
            </w:r>
          </w:p>
        </w:tc>
        <w:tc>
          <w:tcPr>
            <w:tcW w:w="1701" w:type="dxa"/>
            <w:tcBorders>
              <w:top w:val="single" w:sz="4" w:space="0" w:color="000000"/>
              <w:left w:val="nil"/>
              <w:bottom w:val="single" w:sz="4" w:space="0" w:color="auto"/>
              <w:right w:val="single" w:sz="4" w:space="0" w:color="auto"/>
            </w:tcBorders>
            <w:vAlign w:val="center"/>
            <w:hideMark/>
          </w:tcPr>
          <w:p w:rsidR="002E5C93" w:rsidRPr="00E9182F" w:rsidRDefault="002E5C93" w:rsidP="006C6D97">
            <w:pPr>
              <w:spacing w:after="0" w:line="240" w:lineRule="auto"/>
              <w:jc w:val="center"/>
              <w:rPr>
                <w:rFonts w:ascii="PT Astra Serif" w:hAnsi="PT Astra Serif" w:cs="Times New Roman"/>
                <w:bCs/>
              </w:rPr>
            </w:pPr>
            <w:proofErr w:type="gramStart"/>
            <w:r w:rsidRPr="00E9182F">
              <w:rPr>
                <w:rFonts w:ascii="PT Astra Serif" w:hAnsi="PT Astra Serif" w:cs="Times New Roman"/>
                <w:bCs/>
              </w:rPr>
              <w:t>Ответственный за показатель</w:t>
            </w:r>
            <w:proofErr w:type="gramEnd"/>
          </w:p>
        </w:tc>
        <w:tc>
          <w:tcPr>
            <w:tcW w:w="850" w:type="dxa"/>
            <w:tcBorders>
              <w:top w:val="single" w:sz="4" w:space="0" w:color="000000"/>
              <w:left w:val="single" w:sz="4" w:space="0" w:color="auto"/>
              <w:bottom w:val="single" w:sz="4" w:space="0" w:color="000000"/>
              <w:right w:val="single" w:sz="4" w:space="0" w:color="000000"/>
            </w:tcBorders>
            <w:vAlign w:val="center"/>
            <w:hideMark/>
          </w:tcPr>
          <w:p w:rsidR="002E5C93" w:rsidRPr="00E9182F" w:rsidRDefault="002E5C93" w:rsidP="006C6D97">
            <w:pPr>
              <w:spacing w:after="0" w:line="240" w:lineRule="auto"/>
              <w:jc w:val="center"/>
              <w:rPr>
                <w:rFonts w:ascii="PT Astra Serif" w:hAnsi="PT Astra Serif" w:cs="Times New Roman"/>
                <w:bCs/>
              </w:rPr>
            </w:pPr>
            <w:r w:rsidRPr="00E9182F">
              <w:rPr>
                <w:rFonts w:ascii="PT Astra Serif" w:hAnsi="PT Astra Serif" w:cs="Times New Roman"/>
                <w:bCs/>
              </w:rPr>
              <w:t>Единица измерения</w:t>
            </w:r>
          </w:p>
        </w:tc>
        <w:tc>
          <w:tcPr>
            <w:tcW w:w="851" w:type="dxa"/>
            <w:tcBorders>
              <w:top w:val="single" w:sz="4" w:space="0" w:color="000000"/>
              <w:left w:val="nil"/>
              <w:bottom w:val="single" w:sz="4" w:space="0" w:color="000000"/>
              <w:right w:val="single" w:sz="4" w:space="0" w:color="000000"/>
            </w:tcBorders>
            <w:vAlign w:val="center"/>
            <w:hideMark/>
          </w:tcPr>
          <w:p w:rsidR="002E5C93" w:rsidRPr="00E9182F" w:rsidRDefault="002E5C93" w:rsidP="006C6D97">
            <w:pPr>
              <w:spacing w:after="0" w:line="240" w:lineRule="auto"/>
              <w:jc w:val="center"/>
              <w:rPr>
                <w:rFonts w:ascii="PT Astra Serif" w:hAnsi="PT Astra Serif" w:cs="Times New Roman"/>
                <w:bCs/>
              </w:rPr>
            </w:pPr>
            <w:r w:rsidRPr="00E9182F">
              <w:rPr>
                <w:rFonts w:ascii="PT Astra Serif" w:hAnsi="PT Astra Serif" w:cs="Times New Roman"/>
                <w:bCs/>
              </w:rPr>
              <w:t xml:space="preserve">План </w:t>
            </w:r>
            <w:r w:rsidRPr="00E9182F">
              <w:rPr>
                <w:rFonts w:ascii="PT Astra Serif" w:hAnsi="PT Astra Serif" w:cs="Times New Roman"/>
                <w:bCs/>
              </w:rPr>
              <w:br/>
              <w:t>2021 год</w:t>
            </w:r>
          </w:p>
        </w:tc>
        <w:tc>
          <w:tcPr>
            <w:tcW w:w="850" w:type="dxa"/>
            <w:tcBorders>
              <w:top w:val="single" w:sz="4" w:space="0" w:color="000000"/>
              <w:left w:val="nil"/>
              <w:bottom w:val="single" w:sz="4" w:space="0" w:color="000000"/>
              <w:right w:val="single" w:sz="4" w:space="0" w:color="000000"/>
            </w:tcBorders>
            <w:vAlign w:val="center"/>
            <w:hideMark/>
          </w:tcPr>
          <w:p w:rsidR="002E5C93" w:rsidRPr="00E9182F" w:rsidRDefault="002E5C93" w:rsidP="006C6D97">
            <w:pPr>
              <w:spacing w:after="0" w:line="240" w:lineRule="auto"/>
              <w:jc w:val="center"/>
              <w:rPr>
                <w:rFonts w:ascii="PT Astra Serif" w:hAnsi="PT Astra Serif" w:cs="Times New Roman"/>
                <w:bCs/>
              </w:rPr>
            </w:pPr>
            <w:r w:rsidRPr="00E9182F">
              <w:rPr>
                <w:rFonts w:ascii="PT Astra Serif" w:hAnsi="PT Astra Serif" w:cs="Times New Roman"/>
                <w:bCs/>
              </w:rPr>
              <w:t>Факт</w:t>
            </w:r>
            <w:r w:rsidRPr="00E9182F">
              <w:rPr>
                <w:rFonts w:ascii="PT Astra Serif" w:hAnsi="PT Astra Serif" w:cs="Times New Roman"/>
                <w:bCs/>
              </w:rPr>
              <w:br/>
              <w:t xml:space="preserve"> 2021 год</w:t>
            </w:r>
          </w:p>
        </w:tc>
        <w:tc>
          <w:tcPr>
            <w:tcW w:w="1134" w:type="dxa"/>
            <w:tcBorders>
              <w:top w:val="single" w:sz="4" w:space="0" w:color="000000"/>
              <w:left w:val="nil"/>
              <w:bottom w:val="single" w:sz="4" w:space="0" w:color="000000"/>
              <w:right w:val="single" w:sz="4" w:space="0" w:color="000000"/>
            </w:tcBorders>
            <w:vAlign w:val="center"/>
            <w:hideMark/>
          </w:tcPr>
          <w:p w:rsidR="002E5C93" w:rsidRPr="00E9182F" w:rsidRDefault="002E5C93" w:rsidP="006C6D97">
            <w:pPr>
              <w:spacing w:after="0" w:line="240" w:lineRule="auto"/>
              <w:jc w:val="center"/>
              <w:rPr>
                <w:rFonts w:ascii="PT Astra Serif" w:hAnsi="PT Astra Serif" w:cs="Times New Roman"/>
                <w:bCs/>
              </w:rPr>
            </w:pPr>
            <w:r w:rsidRPr="00E9182F">
              <w:rPr>
                <w:rFonts w:ascii="PT Astra Serif" w:hAnsi="PT Astra Serif" w:cs="Times New Roman"/>
                <w:bCs/>
              </w:rPr>
              <w:t xml:space="preserve">Процент выполнения </w:t>
            </w:r>
            <w:r w:rsidRPr="00E9182F">
              <w:rPr>
                <w:rFonts w:ascii="PT Astra Serif" w:hAnsi="PT Astra Serif" w:cs="Times New Roman"/>
                <w:bCs/>
              </w:rPr>
              <w:br/>
              <w:t>(</w:t>
            </w:r>
            <w:proofErr w:type="gramStart"/>
            <w:r w:rsidRPr="00E9182F">
              <w:rPr>
                <w:rFonts w:ascii="PT Astra Serif" w:hAnsi="PT Astra Serif" w:cs="Times New Roman"/>
                <w:bCs/>
              </w:rPr>
              <w:t>в</w:t>
            </w:r>
            <w:proofErr w:type="gramEnd"/>
            <w:r w:rsidRPr="00E9182F">
              <w:rPr>
                <w:rFonts w:ascii="PT Astra Serif" w:hAnsi="PT Astra Serif" w:cs="Times New Roman"/>
                <w:bCs/>
              </w:rPr>
              <w:t xml:space="preserve"> %)</w:t>
            </w:r>
          </w:p>
        </w:tc>
        <w:tc>
          <w:tcPr>
            <w:tcW w:w="1525" w:type="dxa"/>
            <w:tcBorders>
              <w:top w:val="single" w:sz="4" w:space="0" w:color="000000"/>
              <w:left w:val="nil"/>
              <w:bottom w:val="single" w:sz="4" w:space="0" w:color="000000"/>
              <w:right w:val="single" w:sz="4" w:space="0" w:color="000000"/>
            </w:tcBorders>
            <w:vAlign w:val="center"/>
            <w:hideMark/>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Не достигнут</w:t>
            </w:r>
          </w:p>
          <w:p w:rsidR="002E5C93" w:rsidRPr="00E9182F" w:rsidRDefault="002E5C93" w:rsidP="006C6D97">
            <w:pPr>
              <w:spacing w:after="0" w:line="240" w:lineRule="auto"/>
              <w:jc w:val="center"/>
              <w:rPr>
                <w:rFonts w:ascii="PT Astra Serif" w:hAnsi="PT Astra Serif" w:cs="Times New Roman"/>
                <w:bCs/>
              </w:rPr>
            </w:pPr>
            <w:r w:rsidRPr="00E9182F">
              <w:rPr>
                <w:rFonts w:ascii="PT Astra Serif" w:eastAsia="Times New Roman" w:hAnsi="PT Astra Serif" w:cs="Times New Roman"/>
                <w:bCs/>
                <w:lang w:eastAsia="ru-RU"/>
              </w:rPr>
              <w:t>(причины)</w:t>
            </w:r>
          </w:p>
        </w:tc>
      </w:tr>
      <w:tr w:rsidR="002E5C93" w:rsidRPr="00E9182F" w:rsidTr="006C6D97">
        <w:trPr>
          <w:trHeight w:val="713"/>
          <w:jc w:val="center"/>
        </w:trPr>
        <w:tc>
          <w:tcPr>
            <w:tcW w:w="569" w:type="dxa"/>
            <w:tcBorders>
              <w:top w:val="nil"/>
              <w:left w:val="single" w:sz="4" w:space="0" w:color="000000"/>
              <w:bottom w:val="single" w:sz="4" w:space="0" w:color="000000"/>
              <w:right w:val="single" w:sz="4" w:space="0" w:color="000000"/>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1</w:t>
            </w:r>
          </w:p>
        </w:tc>
        <w:tc>
          <w:tcPr>
            <w:tcW w:w="2127" w:type="dxa"/>
            <w:tcBorders>
              <w:top w:val="nil"/>
              <w:left w:val="nil"/>
              <w:bottom w:val="single" w:sz="4" w:space="0" w:color="000000"/>
              <w:right w:val="single" w:sz="4" w:space="0" w:color="auto"/>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Доля населения, систематически занимающегося физической культурой и спортом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000000"/>
              <w:right w:val="single" w:sz="4" w:space="0" w:color="000000"/>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851" w:type="dxa"/>
            <w:tcBorders>
              <w:top w:val="nil"/>
              <w:left w:val="nil"/>
              <w:bottom w:val="single" w:sz="4" w:space="0" w:color="000000"/>
              <w:right w:val="single" w:sz="4" w:space="0" w:color="000000"/>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44,8</w:t>
            </w:r>
          </w:p>
        </w:tc>
        <w:tc>
          <w:tcPr>
            <w:tcW w:w="850" w:type="dxa"/>
            <w:tcBorders>
              <w:top w:val="nil"/>
              <w:left w:val="nil"/>
              <w:bottom w:val="single" w:sz="4" w:space="0" w:color="000000"/>
              <w:right w:val="single" w:sz="4" w:space="0" w:color="000000"/>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45,2</w:t>
            </w:r>
          </w:p>
        </w:tc>
        <w:tc>
          <w:tcPr>
            <w:tcW w:w="1134" w:type="dxa"/>
            <w:tcBorders>
              <w:top w:val="nil"/>
              <w:left w:val="nil"/>
              <w:bottom w:val="single" w:sz="4" w:space="0" w:color="000000"/>
              <w:right w:val="single" w:sz="4" w:space="0" w:color="000000"/>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100,9</w:t>
            </w:r>
          </w:p>
        </w:tc>
        <w:tc>
          <w:tcPr>
            <w:tcW w:w="1525" w:type="dxa"/>
            <w:tcBorders>
              <w:top w:val="nil"/>
              <w:left w:val="nil"/>
              <w:bottom w:val="single" w:sz="4" w:space="0" w:color="000000"/>
              <w:right w:val="single" w:sz="4" w:space="0" w:color="000000"/>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Достигнут</w:t>
            </w:r>
          </w:p>
        </w:tc>
      </w:tr>
      <w:tr w:rsidR="002E5C93" w:rsidRPr="00E9182F" w:rsidTr="006C6D97">
        <w:trPr>
          <w:trHeight w:val="2150"/>
          <w:jc w:val="center"/>
        </w:trPr>
        <w:tc>
          <w:tcPr>
            <w:tcW w:w="569" w:type="dxa"/>
            <w:tcBorders>
              <w:top w:val="nil"/>
              <w:left w:val="single" w:sz="4" w:space="0" w:color="000000"/>
              <w:bottom w:val="single" w:sz="4" w:space="0" w:color="auto"/>
              <w:right w:val="single" w:sz="4" w:space="0" w:color="000000"/>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2</w:t>
            </w:r>
          </w:p>
        </w:tc>
        <w:tc>
          <w:tcPr>
            <w:tcW w:w="2127" w:type="dxa"/>
            <w:tcBorders>
              <w:top w:val="nil"/>
              <w:left w:val="nil"/>
              <w:bottom w:val="single" w:sz="4" w:space="0" w:color="auto"/>
              <w:right w:val="single" w:sz="4" w:space="0" w:color="auto"/>
            </w:tcBorders>
            <w:vAlign w:val="center"/>
            <w:hideMark/>
          </w:tcPr>
          <w:p w:rsidR="002E5C93" w:rsidRPr="00E9182F" w:rsidRDefault="002E5C93" w:rsidP="006C6D97">
            <w:pPr>
              <w:autoSpaceDE w:val="0"/>
              <w:autoSpaceDN w:val="0"/>
              <w:adjustRightInd w:val="0"/>
              <w:spacing w:after="0" w:line="240" w:lineRule="auto"/>
              <w:jc w:val="center"/>
              <w:rPr>
                <w:rFonts w:ascii="PT Astra Serif" w:hAnsi="PT Astra Serif" w:cs="PT Astra Serif"/>
              </w:rPr>
            </w:pPr>
            <w:r w:rsidRPr="00E9182F">
              <w:rPr>
                <w:rFonts w:ascii="PT Astra Serif" w:hAnsi="PT Astra Serif" w:cs="PT Astra Serif"/>
              </w:rPr>
              <w:t>Доля молодежи (14 - 35 лет), положительно оценивающей возможности для развития и самореализации молодежи в регионе</w:t>
            </w:r>
          </w:p>
        </w:tc>
        <w:tc>
          <w:tcPr>
            <w:tcW w:w="1701" w:type="dxa"/>
            <w:tcBorders>
              <w:top w:val="single" w:sz="4" w:space="0" w:color="auto"/>
              <w:left w:val="single" w:sz="4" w:space="0" w:color="auto"/>
              <w:bottom w:val="single" w:sz="4" w:space="0" w:color="auto"/>
              <w:right w:val="single" w:sz="4" w:space="0" w:color="auto"/>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auto"/>
              <w:right w:val="single" w:sz="4" w:space="0" w:color="000000"/>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851" w:type="dxa"/>
            <w:tcBorders>
              <w:top w:val="nil"/>
              <w:left w:val="nil"/>
              <w:bottom w:val="single" w:sz="4" w:space="0" w:color="auto"/>
              <w:right w:val="single" w:sz="4" w:space="0" w:color="000000"/>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46,0</w:t>
            </w:r>
          </w:p>
        </w:tc>
        <w:tc>
          <w:tcPr>
            <w:tcW w:w="850" w:type="dxa"/>
            <w:tcBorders>
              <w:top w:val="nil"/>
              <w:left w:val="nil"/>
              <w:bottom w:val="single" w:sz="4" w:space="0" w:color="auto"/>
              <w:right w:val="single" w:sz="4" w:space="0" w:color="000000"/>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46,0</w:t>
            </w:r>
          </w:p>
        </w:tc>
        <w:tc>
          <w:tcPr>
            <w:tcW w:w="1134" w:type="dxa"/>
            <w:tcBorders>
              <w:top w:val="nil"/>
              <w:left w:val="nil"/>
              <w:bottom w:val="single" w:sz="4" w:space="0" w:color="auto"/>
              <w:right w:val="single" w:sz="4" w:space="0" w:color="000000"/>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100,0</w:t>
            </w:r>
          </w:p>
        </w:tc>
        <w:tc>
          <w:tcPr>
            <w:tcW w:w="1525" w:type="dxa"/>
            <w:tcBorders>
              <w:top w:val="nil"/>
              <w:left w:val="nil"/>
              <w:bottom w:val="single" w:sz="4" w:space="0" w:color="auto"/>
              <w:right w:val="single" w:sz="4" w:space="0" w:color="000000"/>
            </w:tcBorders>
            <w:vAlign w:val="center"/>
            <w:hideMark/>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Достигнут</w:t>
            </w:r>
          </w:p>
        </w:tc>
      </w:tr>
    </w:tbl>
    <w:p w:rsidR="002E5C93" w:rsidRPr="00E9182F" w:rsidRDefault="002E5C93" w:rsidP="002E5C93">
      <w:pPr>
        <w:pStyle w:val="aa"/>
        <w:ind w:firstLine="709"/>
        <w:jc w:val="center"/>
        <w:rPr>
          <w:rFonts w:ascii="PT Astra Serif" w:hAnsi="PT Astra Serif"/>
          <w:b/>
        </w:rPr>
      </w:pPr>
      <w:r w:rsidRPr="00E9182F">
        <w:rPr>
          <w:rFonts w:ascii="PT Astra Serif" w:hAnsi="PT Astra Serif"/>
          <w:b/>
        </w:rPr>
        <w:lastRenderedPageBreak/>
        <w:t xml:space="preserve">5.3. Сведения о достижении значений целевых показателей </w:t>
      </w:r>
    </w:p>
    <w:p w:rsidR="002E5C93" w:rsidRPr="00E9182F" w:rsidRDefault="002E5C93" w:rsidP="002E5C93">
      <w:pPr>
        <w:pStyle w:val="aa"/>
        <w:tabs>
          <w:tab w:val="left" w:pos="993"/>
        </w:tabs>
        <w:ind w:firstLine="709"/>
        <w:rPr>
          <w:rFonts w:ascii="PT Astra Serif" w:eastAsia="Calibri" w:hAnsi="PT Astra Serif"/>
          <w:bCs/>
        </w:rPr>
      </w:pPr>
      <w:r w:rsidRPr="00E9182F">
        <w:rPr>
          <w:rFonts w:ascii="PT Astra Serif" w:eastAsia="Calibri" w:hAnsi="PT Astra Serif"/>
          <w:bCs/>
        </w:rPr>
        <w:t>По итогам 2021 года наблюдается положительная динамика по целевым показателям программы.</w:t>
      </w:r>
    </w:p>
    <w:p w:rsidR="002E5C93" w:rsidRPr="00E9182F" w:rsidRDefault="002E5C93" w:rsidP="002E5C93">
      <w:pPr>
        <w:pStyle w:val="aa"/>
        <w:tabs>
          <w:tab w:val="left" w:pos="993"/>
        </w:tabs>
        <w:ind w:firstLine="709"/>
        <w:rPr>
          <w:rFonts w:ascii="PT Astra Serif" w:eastAsia="Calibri" w:hAnsi="PT Astra Serif"/>
          <w:bCs/>
        </w:rPr>
      </w:pPr>
      <w:r w:rsidRPr="00E9182F">
        <w:rPr>
          <w:rFonts w:ascii="PT Astra Serif" w:eastAsia="Calibri" w:hAnsi="PT Astra Serif"/>
          <w:bCs/>
        </w:rPr>
        <w:t>Доля насе</w:t>
      </w:r>
      <w:r w:rsidR="00E7603D">
        <w:rPr>
          <w:rFonts w:ascii="PT Astra Serif" w:eastAsia="Calibri" w:hAnsi="PT Astra Serif"/>
          <w:bCs/>
        </w:rPr>
        <w:t>ления, систематически занимающие</w:t>
      </w:r>
      <w:r w:rsidRPr="00E9182F">
        <w:rPr>
          <w:rFonts w:ascii="PT Astra Serif" w:eastAsia="Calibri" w:hAnsi="PT Astra Serif"/>
          <w:bCs/>
        </w:rPr>
        <w:t xml:space="preserve">ся физической культурой и спортом, выросла с 41,8% в 2020 году до 45,2% (план </w:t>
      </w:r>
      <w:r w:rsidRPr="00E9182F">
        <w:rPr>
          <w:rFonts w:ascii="PT Astra Serif" w:eastAsia="Calibri" w:hAnsi="PT Astra Serif"/>
        </w:rPr>
        <w:noBreakHyphen/>
      </w:r>
      <w:r w:rsidRPr="00E9182F">
        <w:rPr>
          <w:rFonts w:ascii="PT Astra Serif" w:eastAsia="Calibri" w:hAnsi="PT Astra Serif"/>
          <w:bCs/>
        </w:rPr>
        <w:t xml:space="preserve"> 44,8%). Путем </w:t>
      </w:r>
      <w:r w:rsidRPr="00E9182F">
        <w:rPr>
          <w:rFonts w:ascii="PT Astra Serif" w:hAnsi="PT Astra Serif"/>
          <w:color w:val="000000"/>
        </w:rPr>
        <w:t xml:space="preserve">мотивации населения, активизации спортивно - массовой работы на всех уровнях и в корпоративной среде, в том числе вовлечения в подготовку и выполнение нормативов Всероссийского </w:t>
      </w:r>
      <w:proofErr w:type="spellStart"/>
      <w:r w:rsidRPr="00E9182F">
        <w:rPr>
          <w:rFonts w:ascii="PT Astra Serif" w:hAnsi="PT Astra Serif"/>
          <w:color w:val="000000"/>
        </w:rPr>
        <w:t>физкультурно</w:t>
      </w:r>
      <w:proofErr w:type="spellEnd"/>
      <w:r w:rsidRPr="00E9182F">
        <w:rPr>
          <w:rFonts w:ascii="PT Astra Serif" w:hAnsi="PT Astra Serif"/>
          <w:color w:val="000000"/>
        </w:rPr>
        <w:t xml:space="preserve"> - спортивного комплекса «Готов к труду и обороне» (ГТО), а также подготовки спортивного резерва и развития спортивной инфраструктуры.</w:t>
      </w:r>
    </w:p>
    <w:p w:rsidR="002E5C93" w:rsidRPr="00E9182F" w:rsidRDefault="002E5C93" w:rsidP="002E5C93">
      <w:pPr>
        <w:pStyle w:val="aa"/>
        <w:tabs>
          <w:tab w:val="left" w:pos="993"/>
        </w:tabs>
        <w:ind w:firstLine="709"/>
        <w:rPr>
          <w:rFonts w:ascii="PT Astra Serif" w:eastAsia="Calibri" w:hAnsi="PT Astra Serif"/>
        </w:rPr>
      </w:pPr>
      <w:r w:rsidRPr="00E9182F">
        <w:rPr>
          <w:rFonts w:ascii="PT Astra Serif" w:eastAsia="Calibri" w:hAnsi="PT Astra Serif"/>
        </w:rPr>
        <w:t>46,0% молодежи (14 - 35 лет) положительно оценивают возможность для развития и самореализации молодежи в регионе (план </w:t>
      </w:r>
      <w:r w:rsidRPr="00E9182F">
        <w:rPr>
          <w:rFonts w:ascii="PT Astra Serif" w:eastAsia="Calibri" w:hAnsi="PT Astra Serif"/>
        </w:rPr>
        <w:noBreakHyphen/>
        <w:t> 46,0%) (в соответствии с Федеральным законом от 30.12.2020 г. № 489-ФЗ «О молодежной политике в Российской Федерации» с 2021 года возраст молодежи был увеличен с 30 до 35 лет). В 2020 году 47,0% молодежи (14-30 лет), положительно оценивали возможность для развития и самореализации молодежи в регионе (план </w:t>
      </w:r>
      <w:r w:rsidRPr="00E9182F">
        <w:rPr>
          <w:rFonts w:ascii="PT Astra Serif" w:eastAsia="Calibri" w:hAnsi="PT Astra Serif"/>
        </w:rPr>
        <w:noBreakHyphen/>
        <w:t> 47,0%).</w:t>
      </w:r>
    </w:p>
    <w:p w:rsidR="002E5C93" w:rsidRPr="00E9182F" w:rsidRDefault="002E5C93" w:rsidP="002E5C93">
      <w:pPr>
        <w:pStyle w:val="aa"/>
        <w:tabs>
          <w:tab w:val="left" w:pos="993"/>
        </w:tabs>
        <w:ind w:firstLine="709"/>
        <w:rPr>
          <w:rFonts w:ascii="PT Astra Serif" w:eastAsia="Calibri" w:hAnsi="PT Astra Serif"/>
        </w:rPr>
      </w:pPr>
    </w:p>
    <w:p w:rsidR="002E5C93" w:rsidRPr="00E9182F" w:rsidRDefault="002E5C93" w:rsidP="002E5C93">
      <w:pPr>
        <w:pStyle w:val="aa"/>
        <w:tabs>
          <w:tab w:val="left" w:pos="993"/>
        </w:tabs>
        <w:ind w:firstLine="709"/>
        <w:jc w:val="center"/>
        <w:rPr>
          <w:rFonts w:ascii="PT Astra Serif" w:hAnsi="PT Astra Serif"/>
          <w:b/>
        </w:rPr>
      </w:pPr>
      <w:r w:rsidRPr="00E9182F">
        <w:rPr>
          <w:rFonts w:ascii="PT Astra Serif" w:hAnsi="PT Astra Serif"/>
          <w:b/>
        </w:rPr>
        <w:t>5.4 Основные результаты реализации государственной программы</w:t>
      </w:r>
    </w:p>
    <w:p w:rsidR="002E5C93" w:rsidRPr="00E9182F" w:rsidRDefault="002E5C93" w:rsidP="002E5C93">
      <w:pPr>
        <w:pStyle w:val="aa"/>
        <w:tabs>
          <w:tab w:val="left" w:pos="993"/>
        </w:tabs>
        <w:ind w:firstLine="709"/>
        <w:jc w:val="center"/>
        <w:rPr>
          <w:rFonts w:ascii="PT Astra Serif" w:hAnsi="PT Astra Serif"/>
          <w:b/>
        </w:rPr>
      </w:pPr>
    </w:p>
    <w:p w:rsidR="002E5C93" w:rsidRPr="00E9182F" w:rsidRDefault="002E5C93" w:rsidP="002E5C93">
      <w:pPr>
        <w:pStyle w:val="aa"/>
        <w:numPr>
          <w:ilvl w:val="0"/>
          <w:numId w:val="28"/>
        </w:numPr>
        <w:tabs>
          <w:tab w:val="left" w:pos="709"/>
          <w:tab w:val="left" w:pos="993"/>
        </w:tabs>
        <w:ind w:left="0" w:firstLine="709"/>
        <w:jc w:val="center"/>
        <w:rPr>
          <w:rFonts w:ascii="PT Astra Serif" w:hAnsi="PT Astra Serif"/>
          <w:b/>
        </w:rPr>
      </w:pPr>
      <w:r w:rsidRPr="00E9182F">
        <w:rPr>
          <w:rFonts w:ascii="PT Astra Serif" w:hAnsi="PT Astra Serif"/>
          <w:b/>
        </w:rPr>
        <w:t>Процессная часть</w:t>
      </w:r>
    </w:p>
    <w:p w:rsidR="002E5C93" w:rsidRPr="00E9182F" w:rsidRDefault="002E5C93" w:rsidP="002E5C93">
      <w:pPr>
        <w:pStyle w:val="aa"/>
        <w:tabs>
          <w:tab w:val="left" w:pos="993"/>
        </w:tabs>
        <w:ind w:firstLine="709"/>
        <w:rPr>
          <w:rFonts w:ascii="PT Astra Serif" w:hAnsi="PT Astra Serif"/>
          <w:b/>
          <w:i/>
        </w:rPr>
      </w:pPr>
      <w:r w:rsidRPr="00E9182F">
        <w:rPr>
          <w:rFonts w:ascii="PT Astra Serif" w:hAnsi="PT Astra Serif"/>
          <w:b/>
          <w:i/>
        </w:rPr>
        <w:t>Подпрограмма 1 «Развитие массового спорта, спорта высших достижений и системы подготовки спортивного резерва»</w:t>
      </w:r>
    </w:p>
    <w:p w:rsidR="002E5C93" w:rsidRPr="00E9182F" w:rsidRDefault="002E5C93" w:rsidP="002E5C93">
      <w:pPr>
        <w:pStyle w:val="aa"/>
        <w:tabs>
          <w:tab w:val="left" w:pos="993"/>
        </w:tabs>
        <w:ind w:firstLine="709"/>
        <w:rPr>
          <w:rFonts w:ascii="PT Astra Serif" w:eastAsia="Calibri" w:hAnsi="PT Astra Serif"/>
        </w:rPr>
      </w:pPr>
      <w:r w:rsidRPr="00E9182F">
        <w:rPr>
          <w:rFonts w:ascii="PT Astra Serif" w:eastAsia="Calibri" w:hAnsi="PT Astra Serif"/>
        </w:rPr>
        <w:t>В отчетном году доля населения, занятого в экономике, занимающегося физической культурой и спортом, в общей численности населения, занятого в экономике, достигла 39,2% (план </w:t>
      </w:r>
      <w:r w:rsidRPr="00E9182F">
        <w:rPr>
          <w:rFonts w:ascii="PT Astra Serif" w:eastAsia="Calibri" w:hAnsi="PT Astra Serif"/>
        </w:rPr>
        <w:noBreakHyphen/>
        <w:t xml:space="preserve"> 28,0%). Показатель перевыполнен благодаря </w:t>
      </w:r>
      <w:r w:rsidRPr="00E9182F">
        <w:rPr>
          <w:rFonts w:ascii="PT Astra Serif" w:hAnsi="PT Astra Serif"/>
        </w:rPr>
        <w:t>эффективной работе по пропаганде физической культуры и спорта, проведению отраслевых спартакиад и увеличению количества занимающихся данной категории населения в коммерческих фитнес - клубах</w:t>
      </w:r>
      <w:r w:rsidRPr="00E9182F">
        <w:rPr>
          <w:rFonts w:ascii="PT Astra Serif" w:eastAsia="Calibri" w:hAnsi="PT Astra Serif"/>
        </w:rPr>
        <w:t>.</w:t>
      </w:r>
    </w:p>
    <w:p w:rsidR="002E5C93" w:rsidRPr="00E9182F" w:rsidRDefault="002E5C93" w:rsidP="002E5C93">
      <w:pPr>
        <w:pStyle w:val="aa"/>
        <w:tabs>
          <w:tab w:val="left" w:pos="993"/>
        </w:tabs>
        <w:ind w:firstLine="709"/>
        <w:rPr>
          <w:rFonts w:ascii="PT Astra Serif" w:eastAsia="Calibri" w:hAnsi="PT Astra Serif"/>
        </w:rPr>
      </w:pPr>
      <w:r w:rsidRPr="00E9182F">
        <w:rPr>
          <w:rFonts w:ascii="PT Astra Serif" w:eastAsia="Calibri" w:hAnsi="PT Astra Serif"/>
        </w:rPr>
        <w:t xml:space="preserve">Доля учащихся и студентов, систематически занимающихся физической культурой и спортом, в общей численности учащихся и студентов, </w:t>
      </w:r>
      <w:r w:rsidRPr="00E9182F">
        <w:rPr>
          <w:rFonts w:ascii="PT Astra Serif" w:eastAsia="Calibri" w:hAnsi="PT Astra Serif"/>
          <w:color w:val="000000" w:themeColor="text1"/>
        </w:rPr>
        <w:t xml:space="preserve">достигла 92,3% </w:t>
      </w:r>
      <w:r w:rsidRPr="00E9182F">
        <w:rPr>
          <w:rFonts w:ascii="PT Astra Serif" w:eastAsia="Calibri" w:hAnsi="PT Astra Serif"/>
        </w:rPr>
        <w:t xml:space="preserve">(план </w:t>
      </w:r>
      <w:r w:rsidRPr="00E9182F">
        <w:rPr>
          <w:rFonts w:ascii="PT Astra Serif" w:eastAsia="Calibri" w:hAnsi="PT Astra Serif"/>
        </w:rPr>
        <w:noBreakHyphen/>
        <w:t xml:space="preserve"> 92,0%).</w:t>
      </w:r>
    </w:p>
    <w:p w:rsidR="002E5C93" w:rsidRPr="00E9182F" w:rsidRDefault="002E5C93" w:rsidP="002E5C93">
      <w:pPr>
        <w:pStyle w:val="aa"/>
        <w:tabs>
          <w:tab w:val="left" w:pos="993"/>
        </w:tabs>
        <w:ind w:firstLine="709"/>
        <w:rPr>
          <w:rFonts w:ascii="PT Astra Serif" w:eastAsia="Calibri" w:hAnsi="PT Astra Serif"/>
        </w:rPr>
      </w:pPr>
      <w:r w:rsidRPr="00E9182F">
        <w:rPr>
          <w:rFonts w:ascii="PT Astra Serif" w:eastAsia="Calibri" w:hAnsi="PT Astra Serif"/>
        </w:rPr>
        <w:t>В 2021 году в список кандидатов в спортивные сборные команды Российской Федерации включены 143 спортсмена Томской области (план </w:t>
      </w:r>
      <w:r w:rsidRPr="00E9182F">
        <w:rPr>
          <w:rFonts w:ascii="PT Astra Serif" w:eastAsia="Calibri" w:hAnsi="PT Astra Serif"/>
        </w:rPr>
        <w:noBreakHyphen/>
        <w:t xml:space="preserve"> 129 человек). </w:t>
      </w:r>
    </w:p>
    <w:p w:rsidR="002E5C93" w:rsidRPr="00E9182F" w:rsidRDefault="002E5C93" w:rsidP="002E5C93">
      <w:pPr>
        <w:pStyle w:val="aa"/>
        <w:tabs>
          <w:tab w:val="left" w:pos="993"/>
        </w:tabs>
        <w:ind w:firstLine="709"/>
        <w:rPr>
          <w:rFonts w:ascii="PT Astra Serif" w:eastAsia="Calibri" w:hAnsi="PT Astra Serif"/>
        </w:rPr>
      </w:pPr>
      <w:r w:rsidRPr="00E9182F">
        <w:rPr>
          <w:rFonts w:ascii="PT Astra Serif" w:eastAsia="Calibri" w:hAnsi="PT Astra Serif"/>
        </w:rPr>
        <w:t>Финансирование подпрограммы за счет всех источников в 2021 году составило 423 017,6 тыс. рублей.</w:t>
      </w:r>
    </w:p>
    <w:p w:rsidR="002E5C93" w:rsidRPr="00E9182F" w:rsidRDefault="002E5C93" w:rsidP="002E5C93">
      <w:pPr>
        <w:pStyle w:val="aa"/>
        <w:tabs>
          <w:tab w:val="left" w:pos="0"/>
          <w:tab w:val="left" w:pos="993"/>
        </w:tabs>
        <w:ind w:firstLine="709"/>
        <w:rPr>
          <w:rFonts w:ascii="PT Astra Serif" w:hAnsi="PT Astra Serif"/>
          <w:lang w:eastAsia="ru-RU"/>
        </w:rPr>
      </w:pPr>
      <w:r w:rsidRPr="00E9182F">
        <w:rPr>
          <w:rFonts w:ascii="PT Astra Serif" w:hAnsi="PT Astra Serif"/>
        </w:rPr>
        <w:t xml:space="preserve">По итогам реализации </w:t>
      </w:r>
      <w:r w:rsidRPr="00E9182F">
        <w:rPr>
          <w:rFonts w:ascii="PT Astra Serif" w:hAnsi="PT Astra Serif"/>
          <w:i/>
        </w:rPr>
        <w:t>ВЦП «Создание благоприятных условий для увеличения охвата населения спортом и физической культурой»</w:t>
      </w:r>
      <w:r w:rsidRPr="00E9182F">
        <w:rPr>
          <w:rFonts w:ascii="PT Astra Serif" w:hAnsi="PT Astra Serif"/>
        </w:rPr>
        <w:t xml:space="preserve"> в </w:t>
      </w:r>
      <w:r w:rsidRPr="00E9182F">
        <w:rPr>
          <w:rFonts w:ascii="PT Astra Serif" w:hAnsi="PT Astra Serif"/>
          <w:lang w:eastAsia="ru-RU"/>
        </w:rPr>
        <w:t xml:space="preserve">отчетном году участниками физкультурных мероприятий стали 17 077 человек (план </w:t>
      </w:r>
      <w:r w:rsidRPr="00E9182F">
        <w:rPr>
          <w:rFonts w:ascii="PT Astra Serif" w:eastAsia="Calibri" w:hAnsi="PT Astra Serif"/>
        </w:rPr>
        <w:noBreakHyphen/>
        <w:t xml:space="preserve"> </w:t>
      </w:r>
      <w:r w:rsidRPr="00E9182F">
        <w:rPr>
          <w:rFonts w:ascii="PT Astra Serif" w:hAnsi="PT Astra Serif"/>
          <w:lang w:eastAsia="ru-RU"/>
        </w:rPr>
        <w:t xml:space="preserve">31 940 человек). В связи с действием ограничительных мер по предотвращению распространения на территории Томской области новой </w:t>
      </w:r>
      <w:proofErr w:type="spellStart"/>
      <w:r w:rsidRPr="00E9182F">
        <w:rPr>
          <w:rFonts w:ascii="PT Astra Serif" w:hAnsi="PT Astra Serif"/>
          <w:lang w:eastAsia="ru-RU"/>
        </w:rPr>
        <w:t>коронавирусной</w:t>
      </w:r>
      <w:proofErr w:type="spellEnd"/>
      <w:r w:rsidRPr="00E9182F">
        <w:rPr>
          <w:rFonts w:ascii="PT Astra Serif" w:hAnsi="PT Astra Serif"/>
          <w:lang w:eastAsia="ru-RU"/>
        </w:rPr>
        <w:t xml:space="preserve"> инфекции (COVID-19) количество физкультурных мероприятий в 2021 году было сокращено, </w:t>
      </w:r>
      <w:r w:rsidRPr="00E9182F">
        <w:rPr>
          <w:rFonts w:ascii="PT Astra Serif" w:hAnsi="PT Astra Serif"/>
          <w:color w:val="000000" w:themeColor="text1"/>
          <w:lang w:eastAsia="ru-RU"/>
        </w:rPr>
        <w:t xml:space="preserve">значительная </w:t>
      </w:r>
      <w:proofErr w:type="gramStart"/>
      <w:r w:rsidRPr="00E9182F">
        <w:rPr>
          <w:rFonts w:ascii="PT Astra Serif" w:hAnsi="PT Astra Serif"/>
          <w:color w:val="000000" w:themeColor="text1"/>
          <w:lang w:eastAsia="ru-RU"/>
        </w:rPr>
        <w:t xml:space="preserve">часть </w:t>
      </w:r>
      <w:r w:rsidRPr="00E9182F">
        <w:rPr>
          <w:rFonts w:ascii="PT Astra Serif" w:hAnsi="PT Astra Serif"/>
          <w:lang w:eastAsia="ru-RU"/>
        </w:rPr>
        <w:t>спортсменов не выезжала на</w:t>
      </w:r>
      <w:proofErr w:type="gramEnd"/>
      <w:r w:rsidRPr="00E9182F">
        <w:rPr>
          <w:rFonts w:ascii="PT Astra Serif" w:hAnsi="PT Astra Serif"/>
          <w:lang w:eastAsia="ru-RU"/>
        </w:rPr>
        <w:t xml:space="preserve"> официальные соревнования.</w:t>
      </w:r>
    </w:p>
    <w:p w:rsidR="002E5C93" w:rsidRPr="00E9182F" w:rsidRDefault="002E5C93" w:rsidP="002E5C93">
      <w:pPr>
        <w:pStyle w:val="aa"/>
        <w:tabs>
          <w:tab w:val="left" w:pos="0"/>
          <w:tab w:val="left" w:pos="993"/>
        </w:tabs>
        <w:ind w:firstLine="709"/>
        <w:rPr>
          <w:rFonts w:ascii="PT Astra Serif" w:hAnsi="PT Astra Serif"/>
        </w:rPr>
      </w:pPr>
      <w:r w:rsidRPr="00E9182F">
        <w:rPr>
          <w:rFonts w:ascii="PT Astra Serif" w:hAnsi="PT Astra Serif"/>
        </w:rPr>
        <w:t xml:space="preserve">По итогам реализации </w:t>
      </w:r>
      <w:r w:rsidRPr="00E9182F">
        <w:rPr>
          <w:rFonts w:ascii="PT Astra Serif" w:hAnsi="PT Astra Serif"/>
          <w:i/>
        </w:rPr>
        <w:t>ВЦП «Совершенствование системы подготовки спортсменов высокого класса и создание условий, направленных на увеличение числа перспективных спортсменов»</w:t>
      </w:r>
      <w:r w:rsidRPr="00E9182F">
        <w:rPr>
          <w:rFonts w:ascii="PT Astra Serif" w:hAnsi="PT Astra Serif"/>
        </w:rPr>
        <w:t xml:space="preserve"> спортсменами Томской области на официальных всероссийских и международных соревнованиях, завоёвано 1 237 медалей (план </w:t>
      </w:r>
      <w:r w:rsidRPr="00E9182F">
        <w:rPr>
          <w:rFonts w:ascii="PT Astra Serif" w:hAnsi="PT Astra Serif"/>
        </w:rPr>
        <w:noBreakHyphen/>
        <w:t xml:space="preserve"> 1 100 единиц). </w:t>
      </w:r>
    </w:p>
    <w:p w:rsidR="002E5C93" w:rsidRPr="00E9182F" w:rsidRDefault="002E5C93" w:rsidP="002E5C93">
      <w:pPr>
        <w:pStyle w:val="aa"/>
        <w:tabs>
          <w:tab w:val="left" w:pos="0"/>
          <w:tab w:val="left" w:pos="993"/>
        </w:tabs>
        <w:ind w:firstLine="709"/>
        <w:rPr>
          <w:rFonts w:ascii="PT Astra Serif" w:hAnsi="PT Astra Serif"/>
        </w:rPr>
      </w:pPr>
      <w:proofErr w:type="gramStart"/>
      <w:r w:rsidRPr="00E9182F">
        <w:rPr>
          <w:rFonts w:ascii="PT Astra Serif" w:hAnsi="PT Astra Serif"/>
        </w:rPr>
        <w:lastRenderedPageBreak/>
        <w:t xml:space="preserve">По итогам реализации </w:t>
      </w:r>
      <w:r w:rsidRPr="00E9182F">
        <w:rPr>
          <w:rFonts w:ascii="PT Astra Serif" w:hAnsi="PT Astra Serif"/>
          <w:i/>
        </w:rPr>
        <w:t xml:space="preserve">основного мероприятия «Обеспечение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 муниципального образования «Томский район» </w:t>
      </w:r>
      <w:r w:rsidRPr="00E9182F">
        <w:rPr>
          <w:rFonts w:ascii="PT Astra Serif" w:hAnsi="PT Astra Serif"/>
        </w:rPr>
        <w:t xml:space="preserve">8 310 спортсменам присвоены спортивные разряды (план </w:t>
      </w:r>
      <w:r w:rsidRPr="00E9182F">
        <w:rPr>
          <w:rFonts w:ascii="PT Astra Serif" w:eastAsia="Calibri" w:hAnsi="PT Astra Serif"/>
        </w:rPr>
        <w:noBreakHyphen/>
      </w:r>
      <w:r w:rsidRPr="00E9182F">
        <w:rPr>
          <w:rFonts w:ascii="PT Astra Serif" w:hAnsi="PT Astra Serif"/>
        </w:rPr>
        <w:t xml:space="preserve"> 7 980</w:t>
      </w:r>
      <w:proofErr w:type="gramEnd"/>
      <w:r w:rsidRPr="00E9182F">
        <w:rPr>
          <w:rFonts w:ascii="PT Astra Serif" w:hAnsi="PT Astra Serif"/>
        </w:rPr>
        <w:t xml:space="preserve"> человек) и 1 866 человек приняли участие в официальных региональных спортивных и физкультурных мероприятиях, проводимых на территории Томской области (план </w:t>
      </w:r>
      <w:r w:rsidRPr="00E9182F">
        <w:rPr>
          <w:rFonts w:ascii="PT Astra Serif" w:eastAsia="Calibri" w:hAnsi="PT Astra Serif"/>
        </w:rPr>
        <w:noBreakHyphen/>
      </w:r>
      <w:r w:rsidRPr="00E9182F">
        <w:rPr>
          <w:rFonts w:ascii="PT Astra Serif" w:hAnsi="PT Astra Serif"/>
        </w:rPr>
        <w:t xml:space="preserve"> 1 600 человек).</w:t>
      </w:r>
    </w:p>
    <w:p w:rsidR="002E5C93" w:rsidRPr="00E9182F" w:rsidRDefault="002E5C93" w:rsidP="002E5C93">
      <w:pPr>
        <w:pStyle w:val="aa"/>
        <w:tabs>
          <w:tab w:val="left" w:pos="0"/>
          <w:tab w:val="left" w:pos="993"/>
        </w:tabs>
        <w:ind w:firstLine="709"/>
        <w:rPr>
          <w:rFonts w:ascii="PT Astra Serif" w:hAnsi="PT Astra Serif"/>
        </w:rPr>
      </w:pPr>
      <w:r w:rsidRPr="00E9182F">
        <w:rPr>
          <w:rFonts w:ascii="PT Astra Serif" w:hAnsi="PT Astra Serif"/>
        </w:rPr>
        <w:t xml:space="preserve">По итогам реализации </w:t>
      </w:r>
      <w:r w:rsidRPr="00E9182F">
        <w:rPr>
          <w:rFonts w:ascii="PT Astra Serif" w:hAnsi="PT Astra Serif"/>
          <w:i/>
        </w:rPr>
        <w:t xml:space="preserve">основного мероприятия «Развитие спортивной инфраструктуры на территории Томской области» </w:t>
      </w:r>
      <w:r w:rsidRPr="00E9182F">
        <w:rPr>
          <w:rFonts w:ascii="PT Astra Serif" w:hAnsi="PT Astra Serif"/>
        </w:rPr>
        <w:t xml:space="preserve">единовременная пропускная способность спортивных сооружений в 2021 году достигла 69 934 человека (план </w:t>
      </w:r>
      <w:r w:rsidRPr="00E9182F">
        <w:rPr>
          <w:rFonts w:ascii="PT Astra Serif" w:eastAsia="Calibri" w:hAnsi="PT Astra Serif"/>
        </w:rPr>
        <w:noBreakHyphen/>
      </w:r>
      <w:r w:rsidRPr="00E9182F">
        <w:rPr>
          <w:rFonts w:ascii="PT Astra Serif" w:hAnsi="PT Astra Serif"/>
        </w:rPr>
        <w:t xml:space="preserve"> 67 879 человек). На </w:t>
      </w:r>
      <w:r w:rsidR="00427ABA">
        <w:rPr>
          <w:rFonts w:ascii="PT Astra Serif" w:hAnsi="PT Astra Serif"/>
        </w:rPr>
        <w:t>рост</w:t>
      </w:r>
      <w:r w:rsidRPr="00E9182F">
        <w:rPr>
          <w:rFonts w:ascii="PT Astra Serif" w:hAnsi="PT Astra Serif"/>
        </w:rPr>
        <w:t xml:space="preserve"> показателя повлияло увеличение количества спортивных сооружений в муниципальных о</w:t>
      </w:r>
      <w:r w:rsidR="006F7C65">
        <w:rPr>
          <w:rFonts w:ascii="PT Astra Serif" w:hAnsi="PT Astra Serif"/>
        </w:rPr>
        <w:t>бразованиях, в том числе объектов</w:t>
      </w:r>
      <w:r w:rsidRPr="00E9182F">
        <w:rPr>
          <w:rFonts w:ascii="PT Astra Serif" w:hAnsi="PT Astra Serif"/>
        </w:rPr>
        <w:t xml:space="preserve"> городской и рекреационной инфраструктуры, приспособленны</w:t>
      </w:r>
      <w:r w:rsidR="006F7C65">
        <w:rPr>
          <w:rFonts w:ascii="PT Astra Serif" w:hAnsi="PT Astra Serif"/>
        </w:rPr>
        <w:t>х</w:t>
      </w:r>
      <w:r w:rsidRPr="00E9182F">
        <w:rPr>
          <w:rFonts w:ascii="PT Astra Serif" w:hAnsi="PT Astra Serif"/>
        </w:rPr>
        <w:t xml:space="preserve"> для занятий физической культурой и спортом.</w:t>
      </w:r>
    </w:p>
    <w:p w:rsidR="002E5C93" w:rsidRPr="00E9182F" w:rsidRDefault="002E5C93" w:rsidP="002E5C93">
      <w:pPr>
        <w:pStyle w:val="aa"/>
        <w:tabs>
          <w:tab w:val="left" w:pos="0"/>
          <w:tab w:val="left" w:pos="993"/>
        </w:tabs>
        <w:ind w:firstLine="709"/>
        <w:rPr>
          <w:rFonts w:ascii="PT Astra Serif" w:hAnsi="PT Astra Serif"/>
        </w:rPr>
      </w:pPr>
      <w:r w:rsidRPr="00E9182F">
        <w:rPr>
          <w:rFonts w:ascii="PT Astra Serif" w:hAnsi="PT Astra Serif"/>
        </w:rPr>
        <w:t xml:space="preserve">Для строительства футбольного стадиона в Томском районе со зрительскими трибунами подготовлен комплект документов по планировке территории (план </w:t>
      </w:r>
      <w:r w:rsidRPr="00E9182F">
        <w:rPr>
          <w:rFonts w:ascii="PT Astra Serif" w:eastAsia="Calibri" w:hAnsi="PT Astra Serif"/>
        </w:rPr>
        <w:noBreakHyphen/>
      </w:r>
      <w:r w:rsidRPr="00E9182F">
        <w:rPr>
          <w:rFonts w:ascii="PT Astra Serif" w:hAnsi="PT Astra Serif"/>
        </w:rPr>
        <w:t xml:space="preserve"> 1 единица).</w:t>
      </w:r>
    </w:p>
    <w:p w:rsidR="002E5C93" w:rsidRPr="00E9182F" w:rsidRDefault="002E5C93" w:rsidP="002E5C93">
      <w:pPr>
        <w:pStyle w:val="aa"/>
        <w:tabs>
          <w:tab w:val="left" w:pos="993"/>
        </w:tabs>
        <w:ind w:firstLine="709"/>
        <w:rPr>
          <w:rFonts w:ascii="PT Astra Serif" w:hAnsi="PT Astra Serif"/>
          <w:b/>
          <w:i/>
        </w:rPr>
      </w:pPr>
      <w:r w:rsidRPr="00E9182F">
        <w:rPr>
          <w:rFonts w:ascii="PT Astra Serif" w:hAnsi="PT Astra Serif"/>
          <w:b/>
          <w:i/>
        </w:rPr>
        <w:t>Подпрограмма 2 «Создание условий для развития эффективной молодежной политики в Томской области»</w:t>
      </w:r>
    </w:p>
    <w:p w:rsidR="002E5C93" w:rsidRPr="00E9182F" w:rsidRDefault="002E5C93" w:rsidP="002E5C93">
      <w:pPr>
        <w:pStyle w:val="aa"/>
        <w:tabs>
          <w:tab w:val="left" w:pos="993"/>
        </w:tabs>
        <w:ind w:firstLine="709"/>
        <w:rPr>
          <w:rFonts w:ascii="PT Astra Serif" w:hAnsi="PT Astra Serif"/>
        </w:rPr>
      </w:pPr>
      <w:r w:rsidRPr="00E9182F">
        <w:rPr>
          <w:rFonts w:ascii="PT Astra Serif" w:hAnsi="PT Astra Serif"/>
        </w:rPr>
        <w:t>Удельный вес молодежи с активной гражданской позицией в общей численности населения возрастной группы (14</w:t>
      </w:r>
      <w:r w:rsidR="00076B2F">
        <w:rPr>
          <w:rFonts w:ascii="PT Astra Serif" w:hAnsi="PT Astra Serif"/>
        </w:rPr>
        <w:t> </w:t>
      </w:r>
      <w:r w:rsidR="00076B2F">
        <w:rPr>
          <w:rFonts w:ascii="PT Astra Serif" w:hAnsi="PT Astra Serif"/>
        </w:rPr>
        <w:noBreakHyphen/>
        <w:t> </w:t>
      </w:r>
      <w:r w:rsidRPr="00E9182F">
        <w:rPr>
          <w:rFonts w:ascii="PT Astra Serif" w:hAnsi="PT Astra Serif"/>
        </w:rPr>
        <w:t>35 лет)</w:t>
      </w:r>
      <w:r w:rsidR="00076B2F">
        <w:rPr>
          <w:rFonts w:ascii="PT Astra Serif" w:hAnsi="PT Astra Serif"/>
        </w:rPr>
        <w:t xml:space="preserve"> составил 54,0% (план </w:t>
      </w:r>
      <w:r w:rsidR="00076B2F">
        <w:rPr>
          <w:rFonts w:ascii="PT Astra Serif" w:hAnsi="PT Astra Serif"/>
        </w:rPr>
        <w:noBreakHyphen/>
        <w:t> </w:t>
      </w:r>
      <w:r w:rsidRPr="00E9182F">
        <w:rPr>
          <w:rFonts w:ascii="PT Astra Serif" w:hAnsi="PT Astra Serif"/>
        </w:rPr>
        <w:t>51,0%), за счет роста числа участников межмуниципальных молодёжных программ.</w:t>
      </w:r>
    </w:p>
    <w:p w:rsidR="002E5C93" w:rsidRPr="00E9182F" w:rsidRDefault="002E5C93" w:rsidP="002E5C93">
      <w:pPr>
        <w:pStyle w:val="aa"/>
        <w:tabs>
          <w:tab w:val="left" w:pos="993"/>
        </w:tabs>
        <w:ind w:firstLine="709"/>
        <w:rPr>
          <w:rFonts w:ascii="PT Astra Serif" w:hAnsi="PT Astra Serif"/>
        </w:rPr>
      </w:pPr>
      <w:r w:rsidRPr="00E9182F">
        <w:rPr>
          <w:rFonts w:ascii="PT Astra Serif" w:hAnsi="PT Astra Serif"/>
        </w:rPr>
        <w:t>Финансирование подпрограммы за счет всех источников в 2021 году составило 32 295,6 тыс. рублей.</w:t>
      </w:r>
    </w:p>
    <w:p w:rsidR="002E5C93" w:rsidRPr="00E9182F" w:rsidRDefault="002E5C93" w:rsidP="002E5C93">
      <w:pPr>
        <w:ind w:firstLine="540"/>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cs="Times New Roman"/>
          <w:i/>
          <w:sz w:val="26"/>
          <w:szCs w:val="26"/>
        </w:rPr>
        <w:t>ВЦП «Развитие и реализация потенциала молодежи в интересах области»</w:t>
      </w:r>
      <w:r w:rsidRPr="00E9182F">
        <w:rPr>
          <w:rFonts w:ascii="PT Astra Serif" w:eastAsia="Times New Roman" w:hAnsi="PT Astra Serif" w:cs="Times New Roman"/>
          <w:sz w:val="26"/>
          <w:szCs w:val="26"/>
        </w:rPr>
        <w:t xml:space="preserve"> удельный вес молодежи (14 - 35 лет) </w:t>
      </w:r>
      <w:r w:rsidRPr="00E9182F">
        <w:rPr>
          <w:rFonts w:ascii="PT Astra Serif" w:eastAsia="Calibri" w:hAnsi="PT Astra Serif"/>
          <w:sz w:val="26"/>
          <w:szCs w:val="26"/>
        </w:rPr>
        <w:noBreakHyphen/>
      </w:r>
      <w:r w:rsidRPr="00E9182F">
        <w:rPr>
          <w:rFonts w:ascii="PT Astra Serif" w:eastAsia="Times New Roman" w:hAnsi="PT Astra Serif" w:cs="Times New Roman"/>
          <w:sz w:val="26"/>
          <w:szCs w:val="26"/>
        </w:rPr>
        <w:t xml:space="preserve"> участников молодежных социальных проектов и мероприятий, составил 29,0%, что соответствует плану.</w:t>
      </w:r>
    </w:p>
    <w:p w:rsidR="002E5C93" w:rsidRPr="00E9182F" w:rsidRDefault="002E5C93" w:rsidP="002E5C93">
      <w:pPr>
        <w:pStyle w:val="aa"/>
        <w:keepNext/>
        <w:tabs>
          <w:tab w:val="left" w:pos="993"/>
        </w:tabs>
        <w:ind w:firstLine="709"/>
        <w:jc w:val="center"/>
        <w:rPr>
          <w:rFonts w:ascii="PT Astra Serif" w:hAnsi="PT Astra Serif"/>
          <w:b/>
        </w:rPr>
      </w:pPr>
      <w:r w:rsidRPr="00E9182F">
        <w:rPr>
          <w:rFonts w:ascii="PT Astra Serif" w:hAnsi="PT Astra Serif"/>
          <w:b/>
          <w:lang w:val="en-US"/>
        </w:rPr>
        <w:t>II</w:t>
      </w:r>
      <w:r w:rsidRPr="00E9182F">
        <w:rPr>
          <w:rFonts w:ascii="PT Astra Serif" w:hAnsi="PT Astra Serif"/>
          <w:b/>
        </w:rPr>
        <w:t>. Проектная часть</w:t>
      </w:r>
    </w:p>
    <w:p w:rsidR="002E5C93" w:rsidRPr="00E9182F" w:rsidRDefault="002E5C93" w:rsidP="002E5C93">
      <w:pPr>
        <w:pStyle w:val="aa"/>
        <w:keepNext/>
        <w:tabs>
          <w:tab w:val="left" w:pos="993"/>
        </w:tabs>
        <w:ind w:firstLine="709"/>
        <w:jc w:val="left"/>
        <w:rPr>
          <w:rFonts w:ascii="PT Astra Serif" w:hAnsi="PT Astra Serif"/>
          <w:b/>
        </w:rPr>
      </w:pPr>
      <w:r w:rsidRPr="00E9182F">
        <w:rPr>
          <w:rFonts w:ascii="PT Astra Serif" w:hAnsi="PT Astra Serif"/>
          <w:b/>
        </w:rPr>
        <w:t>Национальный проект «Демография»</w:t>
      </w:r>
    </w:p>
    <w:p w:rsidR="002E5C93" w:rsidRPr="00E9182F" w:rsidRDefault="002E5C93" w:rsidP="002E5C93">
      <w:pPr>
        <w:tabs>
          <w:tab w:val="left" w:pos="0"/>
          <w:tab w:val="left" w:pos="993"/>
        </w:tabs>
        <w:spacing w:after="0" w:line="240" w:lineRule="auto"/>
        <w:ind w:firstLine="709"/>
        <w:contextualSpacing/>
        <w:jc w:val="both"/>
        <w:rPr>
          <w:rFonts w:ascii="PT Astra Serif" w:hAnsi="PT Astra Serif" w:cs="Times New Roman"/>
          <w:b/>
          <w:i/>
          <w:sz w:val="26"/>
          <w:szCs w:val="26"/>
        </w:rPr>
      </w:pPr>
      <w:r w:rsidRPr="00E9182F">
        <w:rPr>
          <w:rFonts w:ascii="PT Astra Serif" w:hAnsi="PT Astra Serif" w:cs="Times New Roman"/>
          <w:b/>
          <w:i/>
          <w:sz w:val="26"/>
          <w:szCs w:val="26"/>
        </w:rPr>
        <w:t>Региональный проект «Спорт – норма жизни»</w:t>
      </w:r>
    </w:p>
    <w:p w:rsidR="002E5C93" w:rsidRPr="00E9182F" w:rsidRDefault="002E5C93" w:rsidP="002E5C93">
      <w:pPr>
        <w:tabs>
          <w:tab w:val="left" w:pos="0"/>
          <w:tab w:val="left" w:pos="851"/>
        </w:tabs>
        <w:spacing w:after="0" w:line="240" w:lineRule="auto"/>
        <w:ind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Финансирование регионального проекта за счет всех источников в 2021 году составило 303 178,4 тыс. рублей.</w:t>
      </w:r>
    </w:p>
    <w:p w:rsidR="002E5C93" w:rsidRPr="00E9182F" w:rsidRDefault="002E5C93" w:rsidP="002E5C93">
      <w:pPr>
        <w:tabs>
          <w:tab w:val="left" w:pos="0"/>
          <w:tab w:val="left" w:pos="993"/>
        </w:tabs>
        <w:spacing w:after="0" w:line="240" w:lineRule="auto"/>
        <w:ind w:firstLine="709"/>
        <w:contextualSpacing/>
        <w:jc w:val="both"/>
        <w:rPr>
          <w:rFonts w:ascii="PT Astra Serif" w:hAnsi="PT Astra Serif" w:cs="Times New Roman"/>
          <w:i/>
          <w:sz w:val="26"/>
          <w:szCs w:val="26"/>
        </w:rPr>
      </w:pPr>
      <w:r w:rsidRPr="00E9182F">
        <w:rPr>
          <w:rFonts w:ascii="PT Astra Serif" w:hAnsi="PT Astra Serif" w:cs="Times New Roman"/>
          <w:sz w:val="26"/>
          <w:szCs w:val="26"/>
        </w:rPr>
        <w:t>В рамках регионального проекта:</w:t>
      </w:r>
    </w:p>
    <w:p w:rsidR="002E5C93" w:rsidRPr="00E9182F" w:rsidRDefault="002E5C93" w:rsidP="002E5C93">
      <w:pPr>
        <w:pStyle w:val="aa"/>
        <w:numPr>
          <w:ilvl w:val="0"/>
          <w:numId w:val="31"/>
        </w:numPr>
        <w:tabs>
          <w:tab w:val="left" w:pos="993"/>
        </w:tabs>
        <w:ind w:left="0" w:firstLine="709"/>
        <w:rPr>
          <w:rFonts w:ascii="PT Astra Serif" w:hAnsi="PT Astra Serif"/>
        </w:rPr>
      </w:pPr>
      <w:proofErr w:type="gramStart"/>
      <w:r w:rsidRPr="00E9182F">
        <w:rPr>
          <w:rFonts w:ascii="PT Astra Serif" w:hAnsi="PT Astra Serif"/>
        </w:rPr>
        <w:t xml:space="preserve">создано 3 спортивных площадки для муниципальных центров тестирования Всероссийского </w:t>
      </w:r>
      <w:proofErr w:type="spellStart"/>
      <w:r w:rsidRPr="00E9182F">
        <w:rPr>
          <w:rFonts w:ascii="PT Astra Serif" w:hAnsi="PT Astra Serif"/>
        </w:rPr>
        <w:t>физкультурно</w:t>
      </w:r>
      <w:proofErr w:type="spellEnd"/>
      <w:r w:rsidRPr="00E9182F">
        <w:rPr>
          <w:rFonts w:ascii="PT Astra Serif" w:hAnsi="PT Astra Serif"/>
        </w:rPr>
        <w:t xml:space="preserve"> - спортивного комплекса «Готов к труду и обороне» (план </w:t>
      </w:r>
      <w:r w:rsidRPr="00E9182F">
        <w:rPr>
          <w:rFonts w:ascii="PT Astra Serif" w:eastAsia="Calibri" w:hAnsi="PT Astra Serif"/>
        </w:rPr>
        <w:noBreakHyphen/>
      </w:r>
      <w:r w:rsidRPr="00E9182F">
        <w:rPr>
          <w:rFonts w:ascii="PT Astra Serif" w:hAnsi="PT Astra Serif"/>
        </w:rPr>
        <w:t xml:space="preserve"> 3 единицы) в </w:t>
      </w:r>
      <w:proofErr w:type="spellStart"/>
      <w:r w:rsidRPr="00E9182F">
        <w:rPr>
          <w:rFonts w:ascii="PT Astra Serif" w:hAnsi="PT Astra Serif"/>
        </w:rPr>
        <w:t>Молчановском</w:t>
      </w:r>
      <w:proofErr w:type="spellEnd"/>
      <w:r w:rsidRPr="00E9182F">
        <w:rPr>
          <w:rFonts w:ascii="PT Astra Serif" w:hAnsi="PT Astra Serif"/>
        </w:rPr>
        <w:t xml:space="preserve">, </w:t>
      </w:r>
      <w:proofErr w:type="spellStart"/>
      <w:r w:rsidRPr="00E9182F">
        <w:rPr>
          <w:rFonts w:ascii="PT Astra Serif" w:hAnsi="PT Astra Serif"/>
        </w:rPr>
        <w:t>Парабельском</w:t>
      </w:r>
      <w:proofErr w:type="spellEnd"/>
      <w:r w:rsidRPr="00E9182F">
        <w:rPr>
          <w:rFonts w:ascii="PT Astra Serif" w:hAnsi="PT Astra Serif"/>
        </w:rPr>
        <w:t xml:space="preserve"> и </w:t>
      </w:r>
      <w:proofErr w:type="spellStart"/>
      <w:r w:rsidRPr="00E9182F">
        <w:rPr>
          <w:rFonts w:ascii="PT Astra Serif" w:hAnsi="PT Astra Serif"/>
        </w:rPr>
        <w:t>Бакчарском</w:t>
      </w:r>
      <w:proofErr w:type="spellEnd"/>
      <w:r w:rsidRPr="00E9182F">
        <w:rPr>
          <w:rFonts w:ascii="PT Astra Serif" w:hAnsi="PT Astra Serif"/>
        </w:rPr>
        <w:t xml:space="preserve"> районах и </w:t>
      </w:r>
      <w:proofErr w:type="spellStart"/>
      <w:r w:rsidRPr="00E9182F">
        <w:rPr>
          <w:rFonts w:ascii="PT Astra Serif" w:hAnsi="PT Astra Serif"/>
        </w:rPr>
        <w:t>физкультурно</w:t>
      </w:r>
      <w:proofErr w:type="spellEnd"/>
      <w:r w:rsidRPr="00E9182F">
        <w:rPr>
          <w:rFonts w:ascii="PT Astra Serif" w:hAnsi="PT Astra Serif"/>
        </w:rPr>
        <w:t xml:space="preserve"> - оздоровительный комплекс открытого типа в с. </w:t>
      </w:r>
      <w:proofErr w:type="spellStart"/>
      <w:r w:rsidRPr="00E9182F">
        <w:rPr>
          <w:rFonts w:ascii="PT Astra Serif" w:hAnsi="PT Astra Serif"/>
        </w:rPr>
        <w:t>Рыболово</w:t>
      </w:r>
      <w:proofErr w:type="spellEnd"/>
      <w:r w:rsidRPr="00E9182F">
        <w:rPr>
          <w:rFonts w:ascii="PT Astra Serif" w:hAnsi="PT Astra Serif"/>
        </w:rPr>
        <w:t xml:space="preserve"> Томского района (план </w:t>
      </w:r>
      <w:r w:rsidRPr="00E9182F">
        <w:rPr>
          <w:rFonts w:ascii="PT Astra Serif" w:eastAsia="Calibri" w:hAnsi="PT Astra Serif"/>
        </w:rPr>
        <w:noBreakHyphen/>
      </w:r>
      <w:r w:rsidRPr="00E9182F">
        <w:rPr>
          <w:rFonts w:ascii="PT Astra Serif" w:hAnsi="PT Astra Serif"/>
        </w:rPr>
        <w:t xml:space="preserve"> 1 единица);</w:t>
      </w:r>
      <w:proofErr w:type="gramEnd"/>
    </w:p>
    <w:p w:rsidR="002E5C93" w:rsidRPr="00E9182F" w:rsidRDefault="002E5C93" w:rsidP="002E5C93">
      <w:pPr>
        <w:pStyle w:val="aa"/>
        <w:numPr>
          <w:ilvl w:val="0"/>
          <w:numId w:val="30"/>
        </w:numPr>
        <w:tabs>
          <w:tab w:val="left" w:pos="0"/>
          <w:tab w:val="left" w:pos="993"/>
        </w:tabs>
        <w:ind w:left="0" w:firstLine="709"/>
        <w:rPr>
          <w:rFonts w:ascii="PT Astra Serif" w:hAnsi="PT Astra Serif"/>
        </w:rPr>
      </w:pPr>
      <w:r w:rsidRPr="00E9182F">
        <w:rPr>
          <w:rFonts w:ascii="PT Astra Serif" w:hAnsi="PT Astra Serif"/>
        </w:rPr>
        <w:t>установлено 30 малобюджетных спортивных площадок для общей физической подготовки, в том числе для подготовки к сдаче норм ГТО в 18 муниципальных образованиях Томской области (план </w:t>
      </w:r>
      <w:r w:rsidRPr="00E9182F">
        <w:rPr>
          <w:rFonts w:ascii="PT Astra Serif" w:hAnsi="PT Astra Serif"/>
        </w:rPr>
        <w:noBreakHyphen/>
        <w:t xml:space="preserve"> 30 площадок); </w:t>
      </w:r>
    </w:p>
    <w:p w:rsidR="002E5C93" w:rsidRPr="00E9182F" w:rsidRDefault="002E5C93" w:rsidP="002E5C93">
      <w:pPr>
        <w:pStyle w:val="aa"/>
        <w:numPr>
          <w:ilvl w:val="0"/>
          <w:numId w:val="30"/>
        </w:numPr>
        <w:tabs>
          <w:tab w:val="left" w:pos="0"/>
          <w:tab w:val="left" w:pos="993"/>
        </w:tabs>
        <w:ind w:left="0" w:firstLine="709"/>
        <w:rPr>
          <w:rFonts w:ascii="PT Astra Serif" w:hAnsi="PT Astra Serif"/>
        </w:rPr>
      </w:pPr>
      <w:r w:rsidRPr="00E9182F">
        <w:rPr>
          <w:rFonts w:ascii="PT Astra Serif" w:hAnsi="PT Astra Serif"/>
        </w:rPr>
        <w:t xml:space="preserve">приобретено спортивно-технологическое оборудование для совершенствования спортивной подготовки по хоккею в г. Стрежевой и спортивной </w:t>
      </w:r>
      <w:r w:rsidRPr="00E9182F">
        <w:rPr>
          <w:rFonts w:ascii="PT Astra Serif" w:hAnsi="PT Astra Serif"/>
        </w:rPr>
        <w:lastRenderedPageBreak/>
        <w:t>шк</w:t>
      </w:r>
      <w:r w:rsidR="00347CFC">
        <w:rPr>
          <w:rFonts w:ascii="PT Astra Serif" w:hAnsi="PT Astra Serif"/>
        </w:rPr>
        <w:t>олы олимпийского резерва им. Н. </w:t>
      </w:r>
      <w:r w:rsidRPr="00E9182F">
        <w:rPr>
          <w:rFonts w:ascii="PT Astra Serif" w:hAnsi="PT Astra Serif"/>
        </w:rPr>
        <w:t>Барановой, для приведения организаций в нормативное состояние;</w:t>
      </w:r>
    </w:p>
    <w:p w:rsidR="002E5C93" w:rsidRPr="00E9182F" w:rsidRDefault="002E5C93" w:rsidP="002E5C93">
      <w:pPr>
        <w:pStyle w:val="aa"/>
        <w:numPr>
          <w:ilvl w:val="0"/>
          <w:numId w:val="30"/>
        </w:numPr>
        <w:tabs>
          <w:tab w:val="left" w:pos="0"/>
          <w:tab w:val="left" w:pos="993"/>
        </w:tabs>
        <w:ind w:left="0" w:firstLine="709"/>
        <w:rPr>
          <w:rFonts w:ascii="PT Astra Serif" w:hAnsi="PT Astra Serif"/>
        </w:rPr>
      </w:pPr>
      <w:r w:rsidRPr="00E9182F">
        <w:rPr>
          <w:rFonts w:ascii="PT Astra Serif" w:hAnsi="PT Astra Serif"/>
        </w:rPr>
        <w:t xml:space="preserve">осуществлена закупка оборудования для спортивных организаций, осуществляющих подготовку спортивного резерва сборных команд, в том числе сборных команд Российской Федерации муниципальными </w:t>
      </w:r>
      <w:proofErr w:type="gramStart"/>
      <w:r w:rsidRPr="00E9182F">
        <w:rPr>
          <w:rFonts w:ascii="PT Astra Serif" w:hAnsi="PT Astra Serif"/>
        </w:rPr>
        <w:t>образованиями</w:t>
      </w:r>
      <w:proofErr w:type="gramEnd"/>
      <w:r w:rsidRPr="00E9182F">
        <w:rPr>
          <w:rFonts w:ascii="PT Astra Serif" w:hAnsi="PT Astra Serif"/>
        </w:rPr>
        <w:t xml:space="preserve"> ЗАТО Северск, </w:t>
      </w:r>
      <w:proofErr w:type="spellStart"/>
      <w:r w:rsidRPr="00E9182F">
        <w:rPr>
          <w:rFonts w:ascii="PT Astra Serif" w:hAnsi="PT Astra Serif"/>
        </w:rPr>
        <w:t>Верхнекетский</w:t>
      </w:r>
      <w:proofErr w:type="spellEnd"/>
      <w:r w:rsidRPr="00E9182F">
        <w:rPr>
          <w:rFonts w:ascii="PT Astra Serif" w:hAnsi="PT Astra Serif"/>
        </w:rPr>
        <w:t xml:space="preserve"> район, г. Стрежевой и г. Томск;</w:t>
      </w:r>
    </w:p>
    <w:p w:rsidR="002E5C93" w:rsidRPr="00E9182F" w:rsidRDefault="002E5C93" w:rsidP="002E5C93">
      <w:pPr>
        <w:pStyle w:val="aa"/>
        <w:numPr>
          <w:ilvl w:val="0"/>
          <w:numId w:val="30"/>
        </w:numPr>
        <w:tabs>
          <w:tab w:val="left" w:pos="0"/>
          <w:tab w:val="left" w:pos="993"/>
        </w:tabs>
        <w:ind w:left="0" w:firstLine="709"/>
        <w:rPr>
          <w:rFonts w:ascii="PT Astra Serif" w:hAnsi="PT Astra Serif"/>
        </w:rPr>
      </w:pPr>
      <w:r w:rsidRPr="00E9182F">
        <w:rPr>
          <w:rFonts w:ascii="PT Astra Serif" w:hAnsi="PT Astra Serif"/>
        </w:rPr>
        <w:t xml:space="preserve">предоставлена субсидия на обеспечение уровня финансирования организаций, осуществляющих спортивную подготовку, в соответствии с требованиями федеральных стандартов спортивной подготовки муниципальным образованиям </w:t>
      </w:r>
      <w:proofErr w:type="spellStart"/>
      <w:r w:rsidRPr="00E9182F">
        <w:rPr>
          <w:rFonts w:ascii="PT Astra Serif" w:hAnsi="PT Astra Serif"/>
        </w:rPr>
        <w:t>Верхнекетский</w:t>
      </w:r>
      <w:proofErr w:type="spellEnd"/>
      <w:r w:rsidRPr="00E9182F">
        <w:rPr>
          <w:rFonts w:ascii="PT Astra Serif" w:hAnsi="PT Astra Serif"/>
        </w:rPr>
        <w:t xml:space="preserve"> район, г. Томск, ЗАТО Северск и г. Стрежевой, в общем объеме 8,0 млн.</w:t>
      </w:r>
      <w:r w:rsidR="00347CFC">
        <w:rPr>
          <w:rFonts w:ascii="PT Astra Serif" w:hAnsi="PT Astra Serif"/>
        </w:rPr>
        <w:t> </w:t>
      </w:r>
      <w:r w:rsidRPr="00E9182F">
        <w:rPr>
          <w:rFonts w:ascii="PT Astra Serif" w:hAnsi="PT Astra Serif"/>
        </w:rPr>
        <w:t>рублей;</w:t>
      </w:r>
    </w:p>
    <w:p w:rsidR="002E5C93" w:rsidRPr="00E9182F" w:rsidRDefault="002E5C93" w:rsidP="002E5C93">
      <w:pPr>
        <w:pStyle w:val="aa"/>
        <w:numPr>
          <w:ilvl w:val="0"/>
          <w:numId w:val="32"/>
        </w:numPr>
        <w:tabs>
          <w:tab w:val="left" w:pos="0"/>
          <w:tab w:val="left" w:pos="993"/>
        </w:tabs>
        <w:ind w:left="0" w:firstLine="709"/>
        <w:rPr>
          <w:rFonts w:ascii="PT Astra Serif" w:hAnsi="PT Astra Serif"/>
          <w:strike/>
        </w:rPr>
      </w:pPr>
      <w:r w:rsidRPr="00E9182F">
        <w:rPr>
          <w:rFonts w:ascii="PT Astra Serif" w:hAnsi="PT Astra Serif"/>
        </w:rPr>
        <w:t>завершены работы по проведению капитального ремонта стадиона «Геолог» с. Александровское Александровского района и стадиона спортивного комплекса «Юность» в г. Асино;</w:t>
      </w:r>
    </w:p>
    <w:p w:rsidR="002E5C93" w:rsidRPr="00E9182F" w:rsidRDefault="002E5C93" w:rsidP="002E5C93">
      <w:pPr>
        <w:pStyle w:val="aa"/>
        <w:numPr>
          <w:ilvl w:val="0"/>
          <w:numId w:val="32"/>
        </w:numPr>
        <w:tabs>
          <w:tab w:val="left" w:pos="0"/>
          <w:tab w:val="left" w:pos="993"/>
        </w:tabs>
        <w:ind w:left="0" w:firstLine="709"/>
        <w:rPr>
          <w:rFonts w:ascii="PT Astra Serif" w:hAnsi="PT Astra Serif"/>
          <w:strike/>
        </w:rPr>
      </w:pPr>
      <w:r w:rsidRPr="00E9182F">
        <w:rPr>
          <w:rFonts w:ascii="PT Astra Serif" w:hAnsi="PT Astra Serif"/>
        </w:rPr>
        <w:t>начато строительство физкультурно-</w:t>
      </w:r>
      <w:r w:rsidR="00347CFC">
        <w:rPr>
          <w:rFonts w:ascii="PT Astra Serif" w:hAnsi="PT Astra Serif"/>
        </w:rPr>
        <w:t xml:space="preserve">спортивного комплекса </w:t>
      </w:r>
      <w:proofErr w:type="gramStart"/>
      <w:r w:rsidR="00347CFC">
        <w:rPr>
          <w:rFonts w:ascii="PT Astra Serif" w:hAnsi="PT Astra Serif"/>
        </w:rPr>
        <w:t>в</w:t>
      </w:r>
      <w:proofErr w:type="gramEnd"/>
      <w:r w:rsidR="00347CFC">
        <w:rPr>
          <w:rFonts w:ascii="PT Astra Serif" w:hAnsi="PT Astra Serif"/>
        </w:rPr>
        <w:t xml:space="preserve"> </w:t>
      </w:r>
      <w:proofErr w:type="gramStart"/>
      <w:r w:rsidR="00347CFC">
        <w:rPr>
          <w:rFonts w:ascii="PT Astra Serif" w:hAnsi="PT Astra Serif"/>
        </w:rPr>
        <w:t>с</w:t>
      </w:r>
      <w:proofErr w:type="gramEnd"/>
      <w:r w:rsidR="00347CFC">
        <w:rPr>
          <w:rFonts w:ascii="PT Astra Serif" w:hAnsi="PT Astra Serif"/>
        </w:rPr>
        <w:t>. </w:t>
      </w:r>
      <w:r w:rsidRPr="00E9182F">
        <w:rPr>
          <w:rFonts w:ascii="PT Astra Serif" w:hAnsi="PT Astra Serif"/>
        </w:rPr>
        <w:t xml:space="preserve">Молчаново </w:t>
      </w:r>
      <w:proofErr w:type="spellStart"/>
      <w:r w:rsidRPr="00E9182F">
        <w:rPr>
          <w:rFonts w:ascii="PT Astra Serif" w:hAnsi="PT Astra Serif"/>
        </w:rPr>
        <w:t>Молчановского</w:t>
      </w:r>
      <w:proofErr w:type="spellEnd"/>
      <w:r w:rsidRPr="00E9182F">
        <w:rPr>
          <w:rFonts w:ascii="PT Astra Serif" w:hAnsi="PT Astra Serif"/>
        </w:rPr>
        <w:t xml:space="preserve"> района, завершение работ в 2022 году (техническая готовность по состоянию на 31.12.2021 года – 4</w:t>
      </w:r>
      <w:r w:rsidR="00347CFC">
        <w:rPr>
          <w:rFonts w:ascii="PT Astra Serif" w:hAnsi="PT Astra Serif"/>
        </w:rPr>
        <w:t>,0</w:t>
      </w:r>
      <w:r w:rsidRPr="00E9182F">
        <w:rPr>
          <w:rFonts w:ascii="PT Astra Serif" w:hAnsi="PT Astra Serif"/>
        </w:rPr>
        <w:t>%, объект является переходящим);</w:t>
      </w:r>
    </w:p>
    <w:p w:rsidR="002E5C93" w:rsidRPr="00E9182F" w:rsidRDefault="002E5C93" w:rsidP="002E5C93">
      <w:pPr>
        <w:pStyle w:val="aa"/>
        <w:numPr>
          <w:ilvl w:val="0"/>
          <w:numId w:val="30"/>
        </w:numPr>
        <w:tabs>
          <w:tab w:val="left" w:pos="0"/>
          <w:tab w:val="left" w:pos="993"/>
        </w:tabs>
        <w:ind w:left="0" w:firstLine="709"/>
        <w:rPr>
          <w:rFonts w:ascii="PT Astra Serif" w:hAnsi="PT Astra Serif"/>
        </w:rPr>
      </w:pPr>
      <w:r w:rsidRPr="00E9182F">
        <w:rPr>
          <w:rFonts w:ascii="PT Astra Serif" w:hAnsi="PT Astra Serif"/>
        </w:rPr>
        <w:t>проведено 112 физкультурных мероприятий, 412 спортивных соревнований и 25 мероприятий, направленных на пропаганду физической культуры, спорта и здорового образа жизни.</w:t>
      </w:r>
    </w:p>
    <w:p w:rsidR="002E5C93" w:rsidRPr="00E9182F" w:rsidRDefault="002E5C93" w:rsidP="002E5C93">
      <w:pPr>
        <w:pStyle w:val="aa"/>
        <w:tabs>
          <w:tab w:val="left" w:pos="0"/>
        </w:tabs>
        <w:ind w:left="-142" w:firstLine="851"/>
        <w:rPr>
          <w:rFonts w:ascii="PT Astra Serif" w:hAnsi="PT Astra Serif"/>
          <w:b/>
          <w:lang w:eastAsia="ru-RU"/>
        </w:rPr>
      </w:pPr>
      <w:r w:rsidRPr="00E9182F">
        <w:rPr>
          <w:rFonts w:ascii="PT Astra Serif" w:hAnsi="PT Astra Serif"/>
          <w:b/>
          <w:i/>
          <w:lang w:eastAsia="ru-RU"/>
        </w:rPr>
        <w:t>Региональный проект «Социальная активность»</w:t>
      </w:r>
    </w:p>
    <w:p w:rsidR="002E5C93" w:rsidRPr="00E9182F" w:rsidRDefault="002E5C93" w:rsidP="002E5C93">
      <w:pPr>
        <w:pStyle w:val="aa"/>
        <w:tabs>
          <w:tab w:val="left" w:pos="0"/>
        </w:tabs>
        <w:ind w:left="-142" w:firstLine="851"/>
        <w:rPr>
          <w:rFonts w:ascii="PT Astra Serif" w:hAnsi="PT Astra Serif"/>
          <w:lang w:eastAsia="ru-RU"/>
        </w:rPr>
      </w:pPr>
      <w:r w:rsidRPr="00E9182F">
        <w:rPr>
          <w:rFonts w:ascii="PT Astra Serif" w:hAnsi="PT Astra Serif"/>
          <w:lang w:eastAsia="ru-RU"/>
        </w:rPr>
        <w:t>Финансирование регионального проекта в 2021 году не предусмотрено.</w:t>
      </w:r>
    </w:p>
    <w:p w:rsidR="002E5C93" w:rsidRPr="00E9182F" w:rsidRDefault="002E5C93" w:rsidP="002E5C93">
      <w:pPr>
        <w:pStyle w:val="aa"/>
        <w:tabs>
          <w:tab w:val="left" w:pos="0"/>
        </w:tabs>
        <w:ind w:firstLine="709"/>
        <w:rPr>
          <w:rFonts w:ascii="PT Astra Serif" w:hAnsi="PT Astra Serif"/>
          <w:lang w:eastAsia="ru-RU"/>
        </w:rPr>
      </w:pPr>
      <w:r w:rsidRPr="00E9182F">
        <w:rPr>
          <w:rFonts w:ascii="PT Astra Serif" w:hAnsi="PT Astra Serif"/>
          <w:lang w:eastAsia="ru-RU"/>
        </w:rPr>
        <w:t>В рамках регионального проекта:</w:t>
      </w:r>
    </w:p>
    <w:p w:rsidR="002E5C93" w:rsidRPr="00E9182F" w:rsidRDefault="002E5C93" w:rsidP="002E5C93">
      <w:pPr>
        <w:pStyle w:val="a8"/>
        <w:numPr>
          <w:ilvl w:val="0"/>
          <w:numId w:val="33"/>
        </w:numPr>
        <w:tabs>
          <w:tab w:val="left" w:pos="993"/>
        </w:tabs>
        <w:spacing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36 458 граждан Томской области, вовлечены центрами (сообществами, объединениями) поддержки добровольчества (</w:t>
      </w:r>
      <w:proofErr w:type="spellStart"/>
      <w:r w:rsidRPr="00E9182F">
        <w:rPr>
          <w:rFonts w:ascii="PT Astra Serif" w:eastAsia="Times New Roman" w:hAnsi="PT Astra Serif" w:cs="Times New Roman"/>
          <w:sz w:val="26"/>
          <w:szCs w:val="26"/>
        </w:rPr>
        <w:t>волонтерства</w:t>
      </w:r>
      <w:proofErr w:type="spellEnd"/>
      <w:r w:rsidRPr="00E9182F">
        <w:rPr>
          <w:rFonts w:ascii="PT Astra Serif" w:eastAsia="Times New Roman" w:hAnsi="PT Astra Serif" w:cs="Times New Roman"/>
          <w:sz w:val="26"/>
          <w:szCs w:val="26"/>
        </w:rPr>
        <w:t>) на базе образовательных организаций, некоммерческих организаций, государственных и муниципальных учреждений в добровольческую (волонтерскую) деятельность;</w:t>
      </w:r>
    </w:p>
    <w:p w:rsidR="002E5C93" w:rsidRPr="00E9182F" w:rsidRDefault="002E5C93" w:rsidP="002E5C93">
      <w:pPr>
        <w:pStyle w:val="a8"/>
        <w:numPr>
          <w:ilvl w:val="0"/>
          <w:numId w:val="33"/>
        </w:numPr>
        <w:tabs>
          <w:tab w:val="left" w:pos="993"/>
        </w:tabs>
        <w:spacing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25 человек прошли обучение на онлайн-платформе: </w:t>
      </w:r>
      <w:hyperlink r:id="rId12" w:history="1">
        <w:r w:rsidRPr="00E9182F">
          <w:rPr>
            <w:rFonts w:ascii="PT Astra Serif" w:eastAsia="Times New Roman" w:hAnsi="PT Astra Serif" w:cs="Times New Roman"/>
            <w:sz w:val="26"/>
            <w:szCs w:val="26"/>
          </w:rPr>
          <w:t>https://edu.dobro.ru/courses/</w:t>
        </w:r>
      </w:hyperlink>
      <w:r w:rsidRPr="00E9182F">
        <w:rPr>
          <w:rFonts w:ascii="PT Astra Serif" w:eastAsia="Times New Roman" w:hAnsi="PT Astra Serif" w:cs="Times New Roman"/>
          <w:sz w:val="26"/>
          <w:szCs w:val="26"/>
        </w:rPr>
        <w:t xml:space="preserve"> по координации работы в сфере добровольчества (</w:t>
      </w:r>
      <w:proofErr w:type="spellStart"/>
      <w:r w:rsidRPr="00E9182F">
        <w:rPr>
          <w:rFonts w:ascii="PT Astra Serif" w:eastAsia="Times New Roman" w:hAnsi="PT Astra Serif" w:cs="Times New Roman"/>
          <w:sz w:val="26"/>
          <w:szCs w:val="26"/>
        </w:rPr>
        <w:t>волонтерства</w:t>
      </w:r>
      <w:proofErr w:type="spellEnd"/>
      <w:r w:rsidRPr="00E9182F">
        <w:rPr>
          <w:rFonts w:ascii="PT Astra Serif" w:eastAsia="Times New Roman" w:hAnsi="PT Astra Serif" w:cs="Times New Roman"/>
          <w:sz w:val="26"/>
          <w:szCs w:val="26"/>
        </w:rPr>
        <w:t>) и технологиям работы с добровольцами (волонтерами);</w:t>
      </w:r>
    </w:p>
    <w:p w:rsidR="002E5C93" w:rsidRPr="00E9182F" w:rsidRDefault="002E5C93" w:rsidP="002E5C93">
      <w:pPr>
        <w:pStyle w:val="a8"/>
        <w:numPr>
          <w:ilvl w:val="0"/>
          <w:numId w:val="29"/>
        </w:numPr>
        <w:tabs>
          <w:tab w:val="left" w:pos="993"/>
        </w:tabs>
        <w:spacing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в целях популяризации добровольчества (</w:t>
      </w:r>
      <w:proofErr w:type="spellStart"/>
      <w:r w:rsidRPr="00E9182F">
        <w:rPr>
          <w:rFonts w:ascii="PT Astra Serif" w:eastAsia="Times New Roman" w:hAnsi="PT Astra Serif" w:cs="Times New Roman"/>
          <w:sz w:val="26"/>
          <w:szCs w:val="26"/>
        </w:rPr>
        <w:t>волонтерства</w:t>
      </w:r>
      <w:proofErr w:type="spellEnd"/>
      <w:r w:rsidRPr="00E9182F">
        <w:rPr>
          <w:rFonts w:ascii="PT Astra Serif" w:eastAsia="Times New Roman" w:hAnsi="PT Astra Serif" w:cs="Times New Roman"/>
          <w:sz w:val="26"/>
          <w:szCs w:val="26"/>
        </w:rPr>
        <w:t>) проведена информационная и рекламная кампания «</w:t>
      </w:r>
      <w:proofErr w:type="spellStart"/>
      <w:r w:rsidRPr="00E9182F">
        <w:rPr>
          <w:rFonts w:ascii="PT Astra Serif" w:eastAsia="Times New Roman" w:hAnsi="PT Astra Serif" w:cs="Times New Roman"/>
          <w:sz w:val="26"/>
          <w:szCs w:val="26"/>
        </w:rPr>
        <w:t>МыВместе</w:t>
      </w:r>
      <w:proofErr w:type="spellEnd"/>
      <w:r w:rsidRPr="00E9182F">
        <w:rPr>
          <w:rFonts w:ascii="PT Astra Serif" w:eastAsia="Times New Roman" w:hAnsi="PT Astra Serif" w:cs="Times New Roman"/>
          <w:sz w:val="26"/>
          <w:szCs w:val="26"/>
        </w:rPr>
        <w:t xml:space="preserve">», по </w:t>
      </w:r>
      <w:proofErr w:type="gramStart"/>
      <w:r w:rsidRPr="00E9182F">
        <w:rPr>
          <w:rFonts w:ascii="PT Astra Serif" w:eastAsia="Times New Roman" w:hAnsi="PT Astra Serif" w:cs="Times New Roman"/>
          <w:sz w:val="26"/>
          <w:szCs w:val="26"/>
        </w:rPr>
        <w:t>разработанному</w:t>
      </w:r>
      <w:proofErr w:type="gramEnd"/>
      <w:r w:rsidRPr="00E9182F">
        <w:rPr>
          <w:rFonts w:ascii="PT Astra Serif" w:eastAsia="Times New Roman" w:hAnsi="PT Astra Serif" w:cs="Times New Roman"/>
          <w:sz w:val="26"/>
          <w:szCs w:val="26"/>
        </w:rPr>
        <w:t xml:space="preserve"> федеральному </w:t>
      </w:r>
      <w:proofErr w:type="spellStart"/>
      <w:r w:rsidRPr="00E9182F">
        <w:rPr>
          <w:rFonts w:ascii="PT Astra Serif" w:eastAsia="Times New Roman" w:hAnsi="PT Astra Serif" w:cs="Times New Roman"/>
          <w:sz w:val="26"/>
          <w:szCs w:val="26"/>
        </w:rPr>
        <w:t>брендбуку</w:t>
      </w:r>
      <w:proofErr w:type="spellEnd"/>
      <w:r w:rsidRPr="00E9182F">
        <w:rPr>
          <w:rFonts w:ascii="PT Astra Serif" w:eastAsia="Times New Roman" w:hAnsi="PT Astra Serif" w:cs="Times New Roman"/>
          <w:sz w:val="26"/>
          <w:szCs w:val="26"/>
        </w:rPr>
        <w:t>, размещено 14 баннерных конструкций;</w:t>
      </w:r>
    </w:p>
    <w:p w:rsidR="002E5C93" w:rsidRPr="00E9182F" w:rsidRDefault="002E5C93" w:rsidP="002E5C93">
      <w:pPr>
        <w:pStyle w:val="a8"/>
        <w:numPr>
          <w:ilvl w:val="0"/>
          <w:numId w:val="29"/>
        </w:numPr>
        <w:tabs>
          <w:tab w:val="left" w:pos="993"/>
        </w:tabs>
        <w:spacing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реализован Всероссийский проект «Диалоги на равных», в рамках которого проведено 19 встреч, количество участников составило 15 957 человек;</w:t>
      </w:r>
    </w:p>
    <w:p w:rsidR="002E5C93" w:rsidRPr="00E9182F" w:rsidRDefault="002E5C93" w:rsidP="002E5C93">
      <w:pPr>
        <w:pStyle w:val="a8"/>
        <w:numPr>
          <w:ilvl w:val="0"/>
          <w:numId w:val="29"/>
        </w:numPr>
        <w:tabs>
          <w:tab w:val="left" w:pos="993"/>
        </w:tabs>
        <w:spacing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 341 человек зарегистрировался в </w:t>
      </w:r>
      <w:proofErr w:type="gramStart"/>
      <w:r w:rsidRPr="00E9182F">
        <w:rPr>
          <w:rFonts w:ascii="PT Astra Serif" w:eastAsia="Times New Roman" w:hAnsi="PT Astra Serif" w:cs="Times New Roman"/>
          <w:sz w:val="26"/>
          <w:szCs w:val="26"/>
        </w:rPr>
        <w:t>мобильном</w:t>
      </w:r>
      <w:proofErr w:type="gramEnd"/>
      <w:r w:rsidRPr="00E9182F">
        <w:rPr>
          <w:rFonts w:ascii="PT Astra Serif" w:eastAsia="Times New Roman" w:hAnsi="PT Astra Serif" w:cs="Times New Roman"/>
          <w:sz w:val="26"/>
          <w:szCs w:val="26"/>
        </w:rPr>
        <w:t xml:space="preserve"> приложение Национальной лиги студенческих клубов;</w:t>
      </w:r>
    </w:p>
    <w:p w:rsidR="002E5C93" w:rsidRPr="00E9182F" w:rsidRDefault="002E5C93" w:rsidP="002E5C93">
      <w:pPr>
        <w:pStyle w:val="a8"/>
        <w:numPr>
          <w:ilvl w:val="0"/>
          <w:numId w:val="29"/>
        </w:numPr>
        <w:tabs>
          <w:tab w:val="left" w:pos="993"/>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24 человека приняли участие в 7 сменах форума молодых деятелей культуры и искусств «Таврида» от Томской области.</w:t>
      </w:r>
    </w:p>
    <w:p w:rsidR="002E5C93" w:rsidRPr="00E9182F" w:rsidRDefault="002E5C93" w:rsidP="002E5C93">
      <w:pPr>
        <w:tabs>
          <w:tab w:val="left" w:pos="993"/>
        </w:tabs>
        <w:spacing w:after="0" w:line="240" w:lineRule="auto"/>
        <w:jc w:val="both"/>
        <w:rPr>
          <w:rFonts w:ascii="PT Astra Serif" w:eastAsia="Times New Roman" w:hAnsi="PT Astra Serif" w:cs="Times New Roman"/>
          <w:sz w:val="26"/>
          <w:szCs w:val="26"/>
        </w:rPr>
      </w:pPr>
    </w:p>
    <w:p w:rsidR="00C609E7" w:rsidRPr="00E9182F" w:rsidRDefault="00C609E7" w:rsidP="00C609E7">
      <w:pPr>
        <w:pStyle w:val="aa"/>
        <w:ind w:firstLine="720"/>
        <w:jc w:val="center"/>
        <w:rPr>
          <w:rFonts w:ascii="PT Astra Serif" w:hAnsi="PT Astra Serif"/>
          <w:b/>
        </w:rPr>
      </w:pPr>
      <w:r w:rsidRPr="00E9182F">
        <w:rPr>
          <w:rFonts w:ascii="PT Astra Serif" w:hAnsi="PT Astra Serif"/>
          <w:b/>
        </w:rPr>
        <w:t>6. ГП «Комплексное развитие сельских территорий Томской области»</w:t>
      </w:r>
    </w:p>
    <w:p w:rsidR="00C609E7" w:rsidRPr="00E9182F" w:rsidRDefault="00C609E7" w:rsidP="00C609E7">
      <w:pPr>
        <w:pStyle w:val="aa"/>
        <w:ind w:firstLine="0"/>
        <w:jc w:val="center"/>
        <w:rPr>
          <w:rFonts w:ascii="PT Astra Serif" w:hAnsi="PT Astra Serif"/>
          <w:b/>
        </w:rPr>
      </w:pPr>
    </w:p>
    <w:p w:rsidR="00C609E7" w:rsidRPr="00E9182F" w:rsidRDefault="00F10421" w:rsidP="00C15085">
      <w:pPr>
        <w:autoSpaceDE w:val="0"/>
        <w:autoSpaceDN w:val="0"/>
        <w:adjustRightInd w:val="0"/>
        <w:spacing w:after="0" w:line="240" w:lineRule="auto"/>
        <w:jc w:val="center"/>
        <w:rPr>
          <w:rFonts w:ascii="PT Astra Serif" w:eastAsia="Batang" w:hAnsi="PT Astra Serif" w:cs="Times New Roman"/>
          <w:sz w:val="26"/>
          <w:szCs w:val="26"/>
          <w:lang w:eastAsia="ko-KR"/>
        </w:rPr>
      </w:pPr>
      <w:r>
        <w:rPr>
          <w:rFonts w:ascii="PT Astra Serif" w:hAnsi="PT Astra Serif" w:cs="Times New Roman"/>
          <w:b/>
          <w:bCs/>
          <w:sz w:val="26"/>
          <w:szCs w:val="26"/>
        </w:rPr>
        <w:t>Цель ГП </w:t>
      </w:r>
      <w:r>
        <w:rPr>
          <w:rFonts w:ascii="PT Astra Serif" w:hAnsi="PT Astra Serif" w:cs="Times New Roman"/>
          <w:b/>
          <w:bCs/>
          <w:sz w:val="26"/>
          <w:szCs w:val="26"/>
        </w:rPr>
        <w:noBreakHyphen/>
        <w:t> </w:t>
      </w:r>
      <w:r w:rsidR="00C609E7" w:rsidRPr="00E9182F">
        <w:rPr>
          <w:rFonts w:ascii="PT Astra Serif" w:eastAsia="Batang" w:hAnsi="PT Astra Serif" w:cs="Times New Roman"/>
          <w:sz w:val="26"/>
          <w:szCs w:val="26"/>
          <w:lang w:eastAsia="ko-KR"/>
        </w:rPr>
        <w:t>повышение качества жизни сельского населения, создание условий развития сельских территорий</w:t>
      </w:r>
    </w:p>
    <w:p w:rsidR="00C609E7" w:rsidRPr="00E9182F" w:rsidRDefault="00C609E7" w:rsidP="00C609E7">
      <w:pPr>
        <w:autoSpaceDE w:val="0"/>
        <w:autoSpaceDN w:val="0"/>
        <w:adjustRightInd w:val="0"/>
        <w:spacing w:after="0" w:line="240" w:lineRule="auto"/>
        <w:ind w:firstLine="1134"/>
        <w:rPr>
          <w:rFonts w:ascii="PT Astra Serif" w:eastAsia="Batang" w:hAnsi="PT Astra Serif" w:cs="Times New Roman"/>
          <w:sz w:val="26"/>
          <w:szCs w:val="26"/>
          <w:lang w:eastAsia="ko-KR"/>
        </w:rPr>
      </w:pPr>
    </w:p>
    <w:p w:rsidR="00C609E7" w:rsidRPr="00E9182F" w:rsidRDefault="00C609E7" w:rsidP="00C609E7">
      <w:pPr>
        <w:autoSpaceDE w:val="0"/>
        <w:autoSpaceDN w:val="0"/>
        <w:adjustRightInd w:val="0"/>
        <w:spacing w:after="0" w:line="240" w:lineRule="auto"/>
        <w:jc w:val="center"/>
        <w:rPr>
          <w:rFonts w:ascii="PT Astra Serif" w:hAnsi="PT Astra Serif"/>
          <w:b/>
          <w:bCs/>
          <w:sz w:val="26"/>
          <w:szCs w:val="26"/>
        </w:rPr>
      </w:pPr>
      <w:r w:rsidRPr="00E9182F">
        <w:rPr>
          <w:rFonts w:ascii="PT Astra Serif" w:hAnsi="PT Astra Serif"/>
          <w:b/>
          <w:bCs/>
          <w:sz w:val="26"/>
          <w:szCs w:val="26"/>
        </w:rPr>
        <w:t>6.1. Расходы на реализацию государственной программы</w:t>
      </w:r>
    </w:p>
    <w:p w:rsidR="00C609E7" w:rsidRPr="00E9182F" w:rsidRDefault="00C609E7" w:rsidP="00C609E7">
      <w:pPr>
        <w:pStyle w:val="aa"/>
        <w:ind w:left="710" w:firstLine="0"/>
        <w:jc w:val="right"/>
        <w:rPr>
          <w:rFonts w:ascii="PT Astra Serif" w:hAnsi="PT Astra Serif"/>
          <w:bCs/>
        </w:rPr>
      </w:pPr>
    </w:p>
    <w:p w:rsidR="00C609E7" w:rsidRPr="00E9182F" w:rsidRDefault="00C609E7" w:rsidP="00C609E7">
      <w:pPr>
        <w:pStyle w:val="a8"/>
        <w:spacing w:after="0" w:line="240" w:lineRule="auto"/>
        <w:ind w:left="142" w:right="140"/>
        <w:jc w:val="center"/>
        <w:rPr>
          <w:rFonts w:ascii="PT Astra Serif" w:hAnsi="PT Astra Serif"/>
          <w:b/>
          <w:sz w:val="26"/>
          <w:szCs w:val="26"/>
        </w:rPr>
      </w:pPr>
      <w:r w:rsidRPr="00E9182F">
        <w:rPr>
          <w:rFonts w:ascii="PT Astra Serif" w:hAnsi="PT Astra Serif"/>
          <w:b/>
          <w:sz w:val="26"/>
          <w:szCs w:val="26"/>
        </w:rPr>
        <w:lastRenderedPageBreak/>
        <w:t>Информация о плановых ассигнованиях и кассовых расходах, направленных на реализацию государственных программ Томской области в 2021 году</w:t>
      </w:r>
    </w:p>
    <w:p w:rsidR="00C609E7" w:rsidRPr="00E9182F" w:rsidRDefault="00C609E7" w:rsidP="00C609E7">
      <w:pPr>
        <w:pStyle w:val="aa"/>
        <w:ind w:left="710" w:right="-2" w:firstLine="0"/>
        <w:jc w:val="right"/>
        <w:rPr>
          <w:rFonts w:ascii="PT Astra Serif" w:hAnsi="PT Astra Serif"/>
          <w:bCs/>
        </w:rPr>
      </w:pPr>
      <w:r w:rsidRPr="00E9182F">
        <w:rPr>
          <w:rFonts w:ascii="PT Astra Serif" w:hAnsi="PT Astra Serif"/>
          <w:bCs/>
        </w:rPr>
        <w:t>Таблица 1</w:t>
      </w:r>
    </w:p>
    <w:tbl>
      <w:tblPr>
        <w:tblW w:w="9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898"/>
      </w:tblGrid>
      <w:tr w:rsidR="00C609E7" w:rsidRPr="00E9182F" w:rsidTr="00257AEA">
        <w:trPr>
          <w:trHeight w:val="334"/>
          <w:tblHeader/>
          <w:jc w:val="center"/>
        </w:trPr>
        <w:tc>
          <w:tcPr>
            <w:tcW w:w="760" w:type="dxa"/>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План на 2021 год</w:t>
            </w:r>
          </w:p>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по состоянию на 31.12.2021</w:t>
            </w:r>
          </w:p>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7" w:type="dxa"/>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898" w:type="dxa"/>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C609E7" w:rsidRPr="00E9182F" w:rsidTr="00C609E7">
        <w:trPr>
          <w:trHeight w:val="300"/>
          <w:jc w:val="center"/>
        </w:trPr>
        <w:tc>
          <w:tcPr>
            <w:tcW w:w="760" w:type="dxa"/>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7" w:type="dxa"/>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898" w:type="dxa"/>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C609E7" w:rsidRPr="00E9182F" w:rsidTr="00C609E7">
        <w:trPr>
          <w:trHeight w:val="300"/>
          <w:jc w:val="center"/>
        </w:trPr>
        <w:tc>
          <w:tcPr>
            <w:tcW w:w="760" w:type="dxa"/>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b/>
              </w:rPr>
              <w:t>388 049,2</w:t>
            </w:r>
          </w:p>
        </w:tc>
        <w:tc>
          <w:tcPr>
            <w:tcW w:w="1560"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b/>
              </w:rPr>
              <w:t>391 980,9</w:t>
            </w:r>
          </w:p>
        </w:tc>
        <w:tc>
          <w:tcPr>
            <w:tcW w:w="1417" w:type="dxa"/>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b/>
              </w:rPr>
              <w:t>- 3 931,7</w:t>
            </w:r>
          </w:p>
        </w:tc>
        <w:tc>
          <w:tcPr>
            <w:tcW w:w="898" w:type="dxa"/>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b/>
              </w:rPr>
              <w:t>101,0</w:t>
            </w:r>
          </w:p>
        </w:tc>
      </w:tr>
      <w:tr w:rsidR="00C609E7" w:rsidRPr="00E9182F" w:rsidTr="00C609E7">
        <w:trPr>
          <w:trHeight w:val="300"/>
          <w:jc w:val="center"/>
        </w:trPr>
        <w:tc>
          <w:tcPr>
            <w:tcW w:w="760" w:type="dxa"/>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rPr>
              <w:t>363 187,7</w:t>
            </w:r>
          </w:p>
        </w:tc>
        <w:tc>
          <w:tcPr>
            <w:tcW w:w="1560"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358 995,0</w:t>
            </w:r>
          </w:p>
        </w:tc>
        <w:tc>
          <w:tcPr>
            <w:tcW w:w="1417" w:type="dxa"/>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4 192,7</w:t>
            </w:r>
          </w:p>
        </w:tc>
        <w:tc>
          <w:tcPr>
            <w:tcW w:w="898" w:type="dxa"/>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99,0</w:t>
            </w:r>
          </w:p>
        </w:tc>
      </w:tr>
      <w:tr w:rsidR="00C609E7" w:rsidRPr="00E9182F" w:rsidTr="00C609E7">
        <w:trPr>
          <w:trHeight w:val="300"/>
          <w:jc w:val="center"/>
        </w:trPr>
        <w:tc>
          <w:tcPr>
            <w:tcW w:w="760" w:type="dxa"/>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54 579,7</w:t>
            </w:r>
          </w:p>
        </w:tc>
        <w:tc>
          <w:tcPr>
            <w:tcW w:w="1560"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54 453,8</w:t>
            </w:r>
          </w:p>
        </w:tc>
        <w:tc>
          <w:tcPr>
            <w:tcW w:w="1417" w:type="dxa"/>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125,9</w:t>
            </w:r>
          </w:p>
        </w:tc>
        <w:tc>
          <w:tcPr>
            <w:tcW w:w="898" w:type="dxa"/>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99,9</w:t>
            </w:r>
          </w:p>
        </w:tc>
      </w:tr>
      <w:tr w:rsidR="00C609E7" w:rsidRPr="00E9182F" w:rsidTr="00C609E7">
        <w:trPr>
          <w:trHeight w:val="300"/>
          <w:jc w:val="center"/>
        </w:trPr>
        <w:tc>
          <w:tcPr>
            <w:tcW w:w="760" w:type="dxa"/>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308 608,0</w:t>
            </w:r>
          </w:p>
        </w:tc>
        <w:tc>
          <w:tcPr>
            <w:tcW w:w="1560"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304 541,2</w:t>
            </w:r>
          </w:p>
        </w:tc>
        <w:tc>
          <w:tcPr>
            <w:tcW w:w="1417" w:type="dxa"/>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4 066,8</w:t>
            </w:r>
          </w:p>
        </w:tc>
        <w:tc>
          <w:tcPr>
            <w:tcW w:w="898" w:type="dxa"/>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99,0</w:t>
            </w:r>
          </w:p>
        </w:tc>
      </w:tr>
      <w:tr w:rsidR="00C609E7" w:rsidRPr="00E9182F" w:rsidTr="00C609E7">
        <w:trPr>
          <w:trHeight w:val="300"/>
          <w:jc w:val="center"/>
        </w:trPr>
        <w:tc>
          <w:tcPr>
            <w:tcW w:w="760" w:type="dxa"/>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C609E7" w:rsidRPr="00E9182F" w:rsidRDefault="00B7343E" w:rsidP="006C6D97">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C609E7" w:rsidRPr="00E9182F" w:rsidRDefault="00B7343E" w:rsidP="006C6D97">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C609E7" w:rsidRPr="00E9182F" w:rsidRDefault="00B7343E" w:rsidP="006C6D97">
            <w:pPr>
              <w:spacing w:after="0" w:line="240" w:lineRule="auto"/>
              <w:jc w:val="center"/>
              <w:rPr>
                <w:rFonts w:ascii="PT Astra Serif" w:hAnsi="PT Astra Serif" w:cs="Times New Roman"/>
              </w:rPr>
            </w:pPr>
            <w:r>
              <w:rPr>
                <w:rFonts w:ascii="PT Astra Serif" w:hAnsi="PT Astra Serif" w:cs="Times New Roman"/>
              </w:rPr>
              <w:t>-</w:t>
            </w:r>
          </w:p>
        </w:tc>
        <w:tc>
          <w:tcPr>
            <w:tcW w:w="898" w:type="dxa"/>
            <w:tcMar>
              <w:left w:w="28" w:type="dxa"/>
              <w:right w:w="28" w:type="dxa"/>
            </w:tcMar>
            <w:vAlign w:val="center"/>
          </w:tcPr>
          <w:p w:rsidR="00C609E7" w:rsidRPr="00E9182F" w:rsidRDefault="00B7343E" w:rsidP="006C6D97">
            <w:pPr>
              <w:spacing w:after="0" w:line="240" w:lineRule="auto"/>
              <w:jc w:val="center"/>
              <w:rPr>
                <w:rFonts w:ascii="PT Astra Serif" w:hAnsi="PT Astra Serif" w:cs="Times New Roman"/>
              </w:rPr>
            </w:pPr>
            <w:r>
              <w:rPr>
                <w:rFonts w:ascii="PT Astra Serif" w:hAnsi="PT Astra Serif" w:cs="Times New Roman"/>
              </w:rPr>
              <w:t>-</w:t>
            </w:r>
          </w:p>
        </w:tc>
      </w:tr>
      <w:tr w:rsidR="00C609E7" w:rsidRPr="00E9182F" w:rsidTr="00C609E7">
        <w:trPr>
          <w:trHeight w:val="300"/>
          <w:jc w:val="center"/>
        </w:trPr>
        <w:tc>
          <w:tcPr>
            <w:tcW w:w="760" w:type="dxa"/>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10 774,1</w:t>
            </w:r>
          </w:p>
        </w:tc>
        <w:tc>
          <w:tcPr>
            <w:tcW w:w="1560"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13 588,4</w:t>
            </w:r>
          </w:p>
        </w:tc>
        <w:tc>
          <w:tcPr>
            <w:tcW w:w="1417" w:type="dxa"/>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- 2 814,3</w:t>
            </w:r>
          </w:p>
        </w:tc>
        <w:tc>
          <w:tcPr>
            <w:tcW w:w="898" w:type="dxa"/>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126,1</w:t>
            </w:r>
          </w:p>
        </w:tc>
      </w:tr>
      <w:tr w:rsidR="00C609E7" w:rsidRPr="00E9182F" w:rsidTr="00C609E7">
        <w:trPr>
          <w:trHeight w:val="300"/>
          <w:jc w:val="center"/>
        </w:trPr>
        <w:tc>
          <w:tcPr>
            <w:tcW w:w="760" w:type="dxa"/>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14 087,4</w:t>
            </w:r>
          </w:p>
        </w:tc>
        <w:tc>
          <w:tcPr>
            <w:tcW w:w="1560"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19 397,5</w:t>
            </w:r>
          </w:p>
        </w:tc>
        <w:tc>
          <w:tcPr>
            <w:tcW w:w="1417" w:type="dxa"/>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- 5 310,1</w:t>
            </w:r>
          </w:p>
        </w:tc>
        <w:tc>
          <w:tcPr>
            <w:tcW w:w="898" w:type="dxa"/>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138,0</w:t>
            </w:r>
          </w:p>
        </w:tc>
      </w:tr>
    </w:tbl>
    <w:p w:rsidR="00C609E7" w:rsidRPr="00E9182F" w:rsidRDefault="00C609E7" w:rsidP="00C609E7">
      <w:pPr>
        <w:pStyle w:val="aa"/>
        <w:ind w:left="1190" w:firstLine="0"/>
        <w:jc w:val="center"/>
        <w:rPr>
          <w:rFonts w:ascii="PT Astra Serif" w:hAnsi="PT Astra Serif"/>
          <w:b/>
          <w:sz w:val="22"/>
          <w:szCs w:val="22"/>
        </w:rPr>
      </w:pPr>
    </w:p>
    <w:p w:rsidR="00C609E7" w:rsidRPr="00E9182F" w:rsidRDefault="00C609E7" w:rsidP="00C609E7">
      <w:pPr>
        <w:pStyle w:val="a8"/>
        <w:spacing w:after="0" w:line="240" w:lineRule="auto"/>
        <w:ind w:left="142" w:right="140"/>
        <w:jc w:val="center"/>
        <w:rPr>
          <w:rFonts w:ascii="PT Astra Serif" w:hAnsi="PT Astra Serif"/>
          <w:b/>
          <w:bCs/>
        </w:rPr>
      </w:pPr>
      <w:r w:rsidRPr="00E9182F">
        <w:rPr>
          <w:rFonts w:ascii="PT Astra Serif" w:hAnsi="PT Astra Serif"/>
          <w:b/>
          <w:sz w:val="26"/>
          <w:szCs w:val="26"/>
        </w:rPr>
        <w:t>Информация о плановых ассигнованиях и кассовых расходах, направленных на реализацию процессной и проектной частей государственных программ Томской области в 2021 году</w:t>
      </w:r>
    </w:p>
    <w:p w:rsidR="00C609E7" w:rsidRPr="00E9182F" w:rsidRDefault="00C609E7" w:rsidP="00C609E7">
      <w:pPr>
        <w:pStyle w:val="aa"/>
        <w:tabs>
          <w:tab w:val="left" w:pos="9781"/>
        </w:tabs>
        <w:ind w:left="710" w:right="-2" w:firstLine="0"/>
        <w:jc w:val="right"/>
        <w:rPr>
          <w:rFonts w:ascii="PT Astra Serif" w:hAnsi="PT Astra Serif"/>
          <w:bCs/>
        </w:rPr>
      </w:pPr>
      <w:r w:rsidRPr="00E9182F">
        <w:rPr>
          <w:rFonts w:ascii="PT Astra Serif" w:hAnsi="PT Astra Serif"/>
          <w:bCs/>
        </w:rPr>
        <w:t>Таблица 2</w:t>
      </w:r>
    </w:p>
    <w:tbl>
      <w:tblPr>
        <w:tblW w:w="9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898"/>
      </w:tblGrid>
      <w:tr w:rsidR="00C609E7" w:rsidRPr="00E9182F" w:rsidTr="00257AEA">
        <w:trPr>
          <w:trHeight w:val="334"/>
          <w:tblHeader/>
          <w:jc w:val="center"/>
        </w:trPr>
        <w:tc>
          <w:tcPr>
            <w:tcW w:w="760" w:type="dxa"/>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C609E7" w:rsidRPr="00E9182F" w:rsidRDefault="00C609E7"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p>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7" w:type="dxa"/>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898" w:type="dxa"/>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C609E7" w:rsidRPr="00E9182F" w:rsidTr="00C609E7">
        <w:trPr>
          <w:trHeight w:val="300"/>
          <w:jc w:val="center"/>
        </w:trPr>
        <w:tc>
          <w:tcPr>
            <w:tcW w:w="760" w:type="dxa"/>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7" w:type="dxa"/>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898" w:type="dxa"/>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C609E7" w:rsidRPr="00E9182F" w:rsidTr="00C609E7">
        <w:trPr>
          <w:trHeight w:val="300"/>
          <w:jc w:val="center"/>
        </w:trPr>
        <w:tc>
          <w:tcPr>
            <w:tcW w:w="9454" w:type="dxa"/>
            <w:gridSpan w:val="6"/>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Процессная часть</w:t>
            </w:r>
          </w:p>
        </w:tc>
      </w:tr>
      <w:tr w:rsidR="00C609E7" w:rsidRPr="00E9182F" w:rsidTr="00C609E7">
        <w:trPr>
          <w:trHeight w:val="300"/>
          <w:jc w:val="center"/>
        </w:trPr>
        <w:tc>
          <w:tcPr>
            <w:tcW w:w="760" w:type="dxa"/>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C609E7" w:rsidRPr="00E9182F" w:rsidRDefault="00C609E7"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388 049,2</w:t>
            </w:r>
          </w:p>
        </w:tc>
        <w:tc>
          <w:tcPr>
            <w:tcW w:w="1560"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391 980, 9</w:t>
            </w:r>
          </w:p>
        </w:tc>
        <w:tc>
          <w:tcPr>
            <w:tcW w:w="1417" w:type="dxa"/>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- 3 931,7</w:t>
            </w:r>
          </w:p>
        </w:tc>
        <w:tc>
          <w:tcPr>
            <w:tcW w:w="898" w:type="dxa"/>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rPr>
            </w:pPr>
            <w:r w:rsidRPr="00E9182F">
              <w:rPr>
                <w:rFonts w:ascii="PT Astra Serif" w:hAnsi="PT Astra Serif" w:cs="Times New Roman"/>
              </w:rPr>
              <w:t>101,0</w:t>
            </w:r>
          </w:p>
        </w:tc>
      </w:tr>
      <w:tr w:rsidR="00C609E7" w:rsidRPr="00E9182F" w:rsidTr="00C609E7">
        <w:trPr>
          <w:trHeight w:val="300"/>
          <w:jc w:val="center"/>
        </w:trPr>
        <w:tc>
          <w:tcPr>
            <w:tcW w:w="760" w:type="dxa"/>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C609E7" w:rsidRPr="00E9182F" w:rsidRDefault="00C609E7"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C609E7" w:rsidRPr="00E9182F" w:rsidRDefault="00B7343E" w:rsidP="006C6D97">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C609E7" w:rsidRPr="00E9182F" w:rsidRDefault="00B7343E" w:rsidP="006C6D97">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C609E7" w:rsidRPr="00E9182F" w:rsidRDefault="00B7343E" w:rsidP="006C6D97">
            <w:pPr>
              <w:spacing w:after="0" w:line="240" w:lineRule="auto"/>
              <w:jc w:val="center"/>
              <w:rPr>
                <w:rFonts w:ascii="PT Astra Serif" w:hAnsi="PT Astra Serif" w:cs="Times New Roman"/>
              </w:rPr>
            </w:pPr>
            <w:r>
              <w:rPr>
                <w:rFonts w:ascii="PT Astra Serif" w:hAnsi="PT Astra Serif" w:cs="Times New Roman"/>
              </w:rPr>
              <w:t>-</w:t>
            </w:r>
          </w:p>
        </w:tc>
        <w:tc>
          <w:tcPr>
            <w:tcW w:w="898" w:type="dxa"/>
            <w:tcMar>
              <w:left w:w="28" w:type="dxa"/>
              <w:right w:w="28" w:type="dxa"/>
            </w:tcMar>
            <w:vAlign w:val="center"/>
          </w:tcPr>
          <w:p w:rsidR="00C609E7" w:rsidRPr="00E9182F" w:rsidRDefault="00B7343E" w:rsidP="006C6D97">
            <w:pPr>
              <w:spacing w:after="0" w:line="240" w:lineRule="auto"/>
              <w:jc w:val="center"/>
              <w:rPr>
                <w:rFonts w:ascii="PT Astra Serif" w:hAnsi="PT Astra Serif" w:cs="Times New Roman"/>
              </w:rPr>
            </w:pPr>
            <w:r>
              <w:rPr>
                <w:rFonts w:ascii="PT Astra Serif" w:hAnsi="PT Astra Serif" w:cs="Times New Roman"/>
              </w:rPr>
              <w:t>-</w:t>
            </w:r>
          </w:p>
        </w:tc>
      </w:tr>
      <w:tr w:rsidR="00C609E7" w:rsidRPr="00E9182F" w:rsidTr="00C609E7">
        <w:trPr>
          <w:trHeight w:val="300"/>
          <w:jc w:val="center"/>
        </w:trPr>
        <w:tc>
          <w:tcPr>
            <w:tcW w:w="760" w:type="dxa"/>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2.1</w:t>
            </w:r>
          </w:p>
        </w:tc>
        <w:tc>
          <w:tcPr>
            <w:tcW w:w="3272" w:type="dxa"/>
            <w:shd w:val="clear" w:color="auto" w:fill="auto"/>
            <w:noWrap/>
            <w:tcMar>
              <w:left w:w="28" w:type="dxa"/>
              <w:right w:w="28" w:type="dxa"/>
            </w:tcMar>
            <w:vAlign w:val="center"/>
          </w:tcPr>
          <w:p w:rsidR="00C609E7" w:rsidRPr="00E9182F" w:rsidRDefault="00C609E7"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C609E7" w:rsidRPr="00E9182F" w:rsidRDefault="00B7343E" w:rsidP="006C6D97">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C609E7" w:rsidRPr="00E9182F" w:rsidRDefault="00B7343E" w:rsidP="006C6D97">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C609E7" w:rsidRPr="00E9182F" w:rsidRDefault="00B7343E" w:rsidP="006C6D97">
            <w:pPr>
              <w:spacing w:after="0" w:line="240" w:lineRule="auto"/>
              <w:jc w:val="center"/>
              <w:rPr>
                <w:rFonts w:ascii="PT Astra Serif" w:hAnsi="PT Astra Serif" w:cs="Times New Roman"/>
              </w:rPr>
            </w:pPr>
            <w:r>
              <w:rPr>
                <w:rFonts w:ascii="PT Astra Serif" w:hAnsi="PT Astra Serif" w:cs="Times New Roman"/>
              </w:rPr>
              <w:t>-</w:t>
            </w:r>
          </w:p>
        </w:tc>
        <w:tc>
          <w:tcPr>
            <w:tcW w:w="898" w:type="dxa"/>
            <w:tcMar>
              <w:left w:w="28" w:type="dxa"/>
              <w:right w:w="28" w:type="dxa"/>
            </w:tcMar>
            <w:vAlign w:val="center"/>
          </w:tcPr>
          <w:p w:rsidR="00C609E7" w:rsidRPr="00E9182F" w:rsidRDefault="00B7343E" w:rsidP="00B7343E">
            <w:pPr>
              <w:spacing w:after="0" w:line="240" w:lineRule="auto"/>
              <w:jc w:val="center"/>
              <w:rPr>
                <w:rFonts w:ascii="PT Astra Serif" w:hAnsi="PT Astra Serif" w:cs="Times New Roman"/>
              </w:rPr>
            </w:pPr>
            <w:r>
              <w:rPr>
                <w:rFonts w:ascii="PT Astra Serif" w:hAnsi="PT Astra Serif" w:cs="Times New Roman"/>
              </w:rPr>
              <w:t>-</w:t>
            </w:r>
          </w:p>
        </w:tc>
      </w:tr>
      <w:tr w:rsidR="00C609E7" w:rsidRPr="00E9182F" w:rsidTr="00C609E7">
        <w:trPr>
          <w:trHeight w:val="300"/>
          <w:jc w:val="center"/>
        </w:trPr>
        <w:tc>
          <w:tcPr>
            <w:tcW w:w="760" w:type="dxa"/>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C609E7" w:rsidRPr="00E9182F" w:rsidRDefault="00C609E7" w:rsidP="006C6D97">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b/>
              </w:rPr>
            </w:pPr>
            <w:r w:rsidRPr="00E9182F">
              <w:rPr>
                <w:rFonts w:ascii="PT Astra Serif" w:hAnsi="PT Astra Serif" w:cs="Times New Roman"/>
                <w:b/>
              </w:rPr>
              <w:t>388 049,2</w:t>
            </w:r>
          </w:p>
        </w:tc>
        <w:tc>
          <w:tcPr>
            <w:tcW w:w="1560"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b/>
              </w:rPr>
            </w:pPr>
            <w:r w:rsidRPr="00E9182F">
              <w:rPr>
                <w:rFonts w:ascii="PT Astra Serif" w:hAnsi="PT Astra Serif" w:cs="Times New Roman"/>
                <w:b/>
              </w:rPr>
              <w:t>391 980,9</w:t>
            </w:r>
          </w:p>
        </w:tc>
        <w:tc>
          <w:tcPr>
            <w:tcW w:w="1417" w:type="dxa"/>
            <w:vAlign w:val="center"/>
          </w:tcPr>
          <w:p w:rsidR="00C609E7" w:rsidRPr="00E9182F" w:rsidRDefault="00C609E7" w:rsidP="006C6D97">
            <w:pPr>
              <w:spacing w:after="0" w:line="240" w:lineRule="auto"/>
              <w:jc w:val="center"/>
              <w:rPr>
                <w:rFonts w:ascii="PT Astra Serif" w:hAnsi="PT Astra Serif" w:cs="Times New Roman"/>
                <w:b/>
              </w:rPr>
            </w:pPr>
            <w:r w:rsidRPr="00E9182F">
              <w:rPr>
                <w:rFonts w:ascii="PT Astra Serif" w:hAnsi="PT Astra Serif" w:cs="Times New Roman"/>
                <w:b/>
              </w:rPr>
              <w:t>- 3 931,7</w:t>
            </w:r>
          </w:p>
        </w:tc>
        <w:tc>
          <w:tcPr>
            <w:tcW w:w="898" w:type="dxa"/>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b/>
              </w:rPr>
            </w:pPr>
            <w:r w:rsidRPr="00E9182F">
              <w:rPr>
                <w:rFonts w:ascii="PT Astra Serif" w:hAnsi="PT Astra Serif" w:cs="Times New Roman"/>
                <w:b/>
              </w:rPr>
              <w:t>101,0</w:t>
            </w:r>
          </w:p>
        </w:tc>
      </w:tr>
      <w:tr w:rsidR="00C609E7" w:rsidRPr="00E9182F" w:rsidTr="00C609E7">
        <w:trPr>
          <w:trHeight w:val="300"/>
          <w:jc w:val="center"/>
        </w:trPr>
        <w:tc>
          <w:tcPr>
            <w:tcW w:w="760" w:type="dxa"/>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b/>
              </w:rPr>
            </w:pPr>
            <w:r w:rsidRPr="00E9182F">
              <w:rPr>
                <w:rFonts w:ascii="PT Astra Serif" w:hAnsi="PT Astra Serif" w:cs="Times New Roman"/>
                <w:b/>
              </w:rPr>
              <w:t>388 049,2</w:t>
            </w:r>
          </w:p>
        </w:tc>
        <w:tc>
          <w:tcPr>
            <w:tcW w:w="1560" w:type="dxa"/>
            <w:shd w:val="clear" w:color="auto" w:fill="auto"/>
            <w:noWrap/>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b/>
              </w:rPr>
            </w:pPr>
            <w:r w:rsidRPr="00E9182F">
              <w:rPr>
                <w:rFonts w:ascii="PT Astra Serif" w:hAnsi="PT Astra Serif" w:cs="Times New Roman"/>
                <w:b/>
              </w:rPr>
              <w:t>391 980,9</w:t>
            </w:r>
          </w:p>
        </w:tc>
        <w:tc>
          <w:tcPr>
            <w:tcW w:w="1417" w:type="dxa"/>
            <w:vAlign w:val="center"/>
          </w:tcPr>
          <w:p w:rsidR="00C609E7" w:rsidRPr="00E9182F" w:rsidRDefault="00C609E7" w:rsidP="006C6D97">
            <w:pPr>
              <w:spacing w:after="0" w:line="240" w:lineRule="auto"/>
              <w:jc w:val="center"/>
              <w:rPr>
                <w:rFonts w:ascii="PT Astra Serif" w:hAnsi="PT Astra Serif" w:cs="Times New Roman"/>
                <w:b/>
              </w:rPr>
            </w:pPr>
            <w:r w:rsidRPr="00E9182F">
              <w:rPr>
                <w:rFonts w:ascii="PT Astra Serif" w:hAnsi="PT Astra Serif" w:cs="Times New Roman"/>
                <w:b/>
              </w:rPr>
              <w:t>- 3 931,7</w:t>
            </w:r>
          </w:p>
        </w:tc>
        <w:tc>
          <w:tcPr>
            <w:tcW w:w="898" w:type="dxa"/>
            <w:tcMar>
              <w:left w:w="28" w:type="dxa"/>
              <w:right w:w="28" w:type="dxa"/>
            </w:tcMar>
            <w:vAlign w:val="center"/>
          </w:tcPr>
          <w:p w:rsidR="00C609E7" w:rsidRPr="00E9182F" w:rsidRDefault="00C609E7" w:rsidP="006C6D97">
            <w:pPr>
              <w:spacing w:after="0" w:line="240" w:lineRule="auto"/>
              <w:jc w:val="center"/>
              <w:rPr>
                <w:rFonts w:ascii="PT Astra Serif" w:hAnsi="PT Astra Serif" w:cs="Times New Roman"/>
                <w:b/>
              </w:rPr>
            </w:pPr>
            <w:r w:rsidRPr="00E9182F">
              <w:rPr>
                <w:rFonts w:ascii="PT Astra Serif" w:hAnsi="PT Astra Serif" w:cs="Times New Roman"/>
                <w:b/>
              </w:rPr>
              <w:t>101,0</w:t>
            </w:r>
          </w:p>
        </w:tc>
      </w:tr>
    </w:tbl>
    <w:p w:rsidR="00C609E7" w:rsidRPr="00E9182F" w:rsidRDefault="00C609E7" w:rsidP="00C609E7">
      <w:pPr>
        <w:pStyle w:val="aa"/>
        <w:ind w:left="710" w:firstLine="0"/>
        <w:jc w:val="center"/>
        <w:rPr>
          <w:rFonts w:ascii="PT Astra Serif" w:hAnsi="PT Astra Serif"/>
          <w:b/>
        </w:rPr>
      </w:pPr>
    </w:p>
    <w:p w:rsidR="00CB75CF" w:rsidRDefault="00C609E7" w:rsidP="00CB75CF">
      <w:pPr>
        <w:pStyle w:val="aa"/>
        <w:ind w:left="710" w:firstLine="0"/>
        <w:jc w:val="center"/>
        <w:rPr>
          <w:rFonts w:ascii="PT Astra Serif" w:hAnsi="PT Astra Serif"/>
          <w:b/>
        </w:rPr>
      </w:pPr>
      <w:r w:rsidRPr="00E9182F">
        <w:rPr>
          <w:rFonts w:ascii="PT Astra Serif" w:hAnsi="PT Astra Serif"/>
          <w:b/>
        </w:rPr>
        <w:t>6.2. Достигнутые показатели цели ГП за 2021 год</w:t>
      </w:r>
    </w:p>
    <w:tbl>
      <w:tblPr>
        <w:tblW w:w="9356" w:type="dxa"/>
        <w:tblInd w:w="108" w:type="dxa"/>
        <w:tblLayout w:type="fixed"/>
        <w:tblLook w:val="0000" w:firstRow="0" w:lastRow="0" w:firstColumn="0" w:lastColumn="0" w:noHBand="0" w:noVBand="0"/>
      </w:tblPr>
      <w:tblGrid>
        <w:gridCol w:w="567"/>
        <w:gridCol w:w="2410"/>
        <w:gridCol w:w="1418"/>
        <w:gridCol w:w="850"/>
        <w:gridCol w:w="992"/>
        <w:gridCol w:w="993"/>
        <w:gridCol w:w="850"/>
        <w:gridCol w:w="1276"/>
      </w:tblGrid>
      <w:tr w:rsidR="00E83052" w:rsidRPr="00E9182F" w:rsidTr="00E83052">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w:t>
            </w:r>
            <w:r w:rsidRPr="00E9182F">
              <w:rPr>
                <w:rFonts w:ascii="PT Astra Serif" w:eastAsia="Times New Roman" w:hAnsi="PT Astra Serif" w:cs="Times New Roman"/>
                <w:bCs/>
                <w:color w:val="000000"/>
                <w:lang w:eastAsia="ru-RU"/>
              </w:rPr>
              <w:br/>
            </w:r>
            <w:proofErr w:type="gramStart"/>
            <w:r w:rsidRPr="00E9182F">
              <w:rPr>
                <w:rFonts w:ascii="PT Astra Serif" w:eastAsia="Times New Roman" w:hAnsi="PT Astra Serif" w:cs="Times New Roman"/>
                <w:bCs/>
                <w:color w:val="000000"/>
                <w:lang w:eastAsia="ru-RU"/>
              </w:rPr>
              <w:t>п</w:t>
            </w:r>
            <w:proofErr w:type="gramEnd"/>
            <w:r w:rsidRPr="00E9182F">
              <w:rPr>
                <w:rFonts w:ascii="PT Astra Serif" w:eastAsia="Times New Roman" w:hAnsi="PT Astra Serif" w:cs="Times New Roman"/>
                <w:bCs/>
                <w:color w:val="000000"/>
                <w:lang w:eastAsia="ru-RU"/>
              </w:rPr>
              <w:t>/п</w:t>
            </w:r>
          </w:p>
        </w:tc>
        <w:tc>
          <w:tcPr>
            <w:tcW w:w="2410"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Наименование показателя</w:t>
            </w:r>
          </w:p>
        </w:tc>
        <w:tc>
          <w:tcPr>
            <w:tcW w:w="1418" w:type="dxa"/>
            <w:tcBorders>
              <w:top w:val="single" w:sz="4" w:space="0" w:color="000000"/>
              <w:left w:val="single" w:sz="4" w:space="0" w:color="000000"/>
              <w:bottom w:val="single" w:sz="4" w:space="0" w:color="000000"/>
              <w:right w:val="single" w:sz="4" w:space="0" w:color="000000"/>
            </w:tcBorders>
            <w:vAlign w:val="center"/>
          </w:tcPr>
          <w:p w:rsidR="00901EC4"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Ответствен</w:t>
            </w:r>
          </w:p>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proofErr w:type="spellStart"/>
            <w:r w:rsidRPr="00E9182F">
              <w:rPr>
                <w:rFonts w:ascii="PT Astra Serif" w:eastAsia="Times New Roman" w:hAnsi="PT Astra Serif" w:cs="Times New Roman"/>
                <w:bCs/>
                <w:color w:val="000000"/>
                <w:lang w:eastAsia="ru-RU"/>
              </w:rPr>
              <w:t>ный</w:t>
            </w:r>
            <w:proofErr w:type="spellEnd"/>
            <w:r w:rsidRPr="00E9182F">
              <w:rPr>
                <w:rFonts w:ascii="PT Astra Serif" w:eastAsia="Times New Roman" w:hAnsi="PT Astra Serif" w:cs="Times New Roman"/>
                <w:bCs/>
                <w:color w:val="000000"/>
                <w:lang w:eastAsia="ru-RU"/>
              </w:rPr>
              <w:t xml:space="preserve"> за показатель</w:t>
            </w:r>
          </w:p>
        </w:tc>
        <w:tc>
          <w:tcPr>
            <w:tcW w:w="850"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 xml:space="preserve">План </w:t>
            </w:r>
            <w:r w:rsidRPr="00E9182F">
              <w:rPr>
                <w:rFonts w:ascii="PT Astra Serif" w:eastAsia="Times New Roman" w:hAnsi="PT Astra Serif" w:cs="Times New Roman"/>
                <w:bCs/>
                <w:color w:val="000000"/>
                <w:lang w:eastAsia="ru-RU"/>
              </w:rPr>
              <w:br/>
              <w:t>2021 год</w:t>
            </w:r>
          </w:p>
        </w:tc>
        <w:tc>
          <w:tcPr>
            <w:tcW w:w="993"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Факт</w:t>
            </w:r>
            <w:r w:rsidRPr="00E9182F">
              <w:rPr>
                <w:rFonts w:ascii="PT Astra Serif" w:eastAsia="Times New Roman" w:hAnsi="PT Astra Serif" w:cs="Times New Roman"/>
                <w:bCs/>
                <w:color w:val="000000"/>
                <w:lang w:eastAsia="ru-RU"/>
              </w:rPr>
              <w:br/>
              <w:t>2021 год</w:t>
            </w:r>
          </w:p>
        </w:tc>
        <w:tc>
          <w:tcPr>
            <w:tcW w:w="850"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 xml:space="preserve">Процент выполнения </w:t>
            </w:r>
            <w:r w:rsidRPr="00E9182F">
              <w:rPr>
                <w:rFonts w:ascii="PT Astra Serif" w:eastAsia="Times New Roman" w:hAnsi="PT Astra Serif" w:cs="Times New Roman"/>
                <w:bCs/>
                <w:color w:val="000000"/>
                <w:lang w:eastAsia="ru-RU"/>
              </w:rPr>
              <w:br/>
              <w:t>(</w:t>
            </w:r>
            <w:proofErr w:type="gramStart"/>
            <w:r w:rsidRPr="00E9182F">
              <w:rPr>
                <w:rFonts w:ascii="PT Astra Serif" w:eastAsia="Times New Roman" w:hAnsi="PT Astra Serif" w:cs="Times New Roman"/>
                <w:bCs/>
                <w:color w:val="000000"/>
                <w:lang w:eastAsia="ru-RU"/>
              </w:rPr>
              <w:t>в</w:t>
            </w:r>
            <w:proofErr w:type="gramEnd"/>
            <w:r w:rsidRPr="00E9182F">
              <w:rPr>
                <w:rFonts w:ascii="PT Astra Serif" w:eastAsia="Times New Roman" w:hAnsi="PT Astra Serif" w:cs="Times New Roman"/>
                <w:bCs/>
                <w:color w:val="000000"/>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Достигнут/</w:t>
            </w:r>
          </w:p>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Не достигнут</w:t>
            </w:r>
          </w:p>
          <w:p w:rsidR="00E83052" w:rsidRPr="00E9182F" w:rsidRDefault="00E83052" w:rsidP="007B500B">
            <w:pPr>
              <w:spacing w:after="0" w:line="240" w:lineRule="auto"/>
              <w:contextualSpacing/>
              <w:jc w:val="center"/>
              <w:rPr>
                <w:rFonts w:ascii="PT Astra Serif" w:eastAsia="Times New Roman" w:hAnsi="PT Astra Serif" w:cs="Times New Roman"/>
                <w:lang w:eastAsia="ru-RU"/>
              </w:rPr>
            </w:pPr>
            <w:r w:rsidRPr="00E9182F">
              <w:rPr>
                <w:rFonts w:ascii="PT Astra Serif" w:eastAsia="Times New Roman" w:hAnsi="PT Astra Serif" w:cs="Times New Roman"/>
                <w:bCs/>
                <w:color w:val="000000"/>
                <w:lang w:eastAsia="ru-RU"/>
              </w:rPr>
              <w:t>(причины)</w:t>
            </w:r>
          </w:p>
        </w:tc>
      </w:tr>
      <w:tr w:rsidR="00E83052" w:rsidRPr="00E9182F" w:rsidTr="00E83052">
        <w:trPr>
          <w:cantSplit/>
          <w:trHeight w:val="236"/>
        </w:trPr>
        <w:tc>
          <w:tcPr>
            <w:tcW w:w="567"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1</w:t>
            </w:r>
          </w:p>
        </w:tc>
        <w:tc>
          <w:tcPr>
            <w:tcW w:w="2410"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2</w:t>
            </w:r>
          </w:p>
        </w:tc>
        <w:tc>
          <w:tcPr>
            <w:tcW w:w="1418" w:type="dxa"/>
            <w:tcBorders>
              <w:top w:val="single" w:sz="4" w:space="0" w:color="000000"/>
              <w:left w:val="single" w:sz="4" w:space="0" w:color="000000"/>
              <w:bottom w:val="single" w:sz="4" w:space="0" w:color="000000"/>
              <w:right w:val="single" w:sz="4" w:space="0" w:color="000000"/>
            </w:tcBorders>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3</w:t>
            </w:r>
          </w:p>
        </w:tc>
        <w:tc>
          <w:tcPr>
            <w:tcW w:w="850"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5</w:t>
            </w:r>
          </w:p>
        </w:tc>
        <w:tc>
          <w:tcPr>
            <w:tcW w:w="993"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6</w:t>
            </w:r>
          </w:p>
        </w:tc>
        <w:tc>
          <w:tcPr>
            <w:tcW w:w="850"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8</w:t>
            </w:r>
          </w:p>
        </w:tc>
      </w:tr>
      <w:tr w:rsidR="00E83052" w:rsidRPr="00E9182F" w:rsidTr="00F01514">
        <w:trPr>
          <w:cantSplit/>
          <w:trHeight w:val="1440"/>
        </w:trPr>
        <w:tc>
          <w:tcPr>
            <w:tcW w:w="567"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ind w:right="-108"/>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lastRenderedPageBreak/>
              <w:t>1</w:t>
            </w:r>
          </w:p>
        </w:tc>
        <w:tc>
          <w:tcPr>
            <w:tcW w:w="2410"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Сохранение доли сельского населения в общей численности населения Томской области</w:t>
            </w:r>
          </w:p>
        </w:tc>
        <w:tc>
          <w:tcPr>
            <w:tcW w:w="1418" w:type="dxa"/>
            <w:tcBorders>
              <w:top w:val="single" w:sz="4" w:space="0" w:color="000000"/>
              <w:left w:val="single" w:sz="4" w:space="0" w:color="000000"/>
              <w:bottom w:val="single" w:sz="4" w:space="0" w:color="000000"/>
              <w:right w:val="single" w:sz="4" w:space="0" w:color="000000"/>
            </w:tcBorders>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hAnsi="PT Astra Serif" w:cs="PT Astra Serif"/>
              </w:rPr>
              <w:t>Департамент по социально-экономическому развитию села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27,3</w:t>
            </w:r>
          </w:p>
        </w:tc>
        <w:tc>
          <w:tcPr>
            <w:tcW w:w="993"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27,3</w:t>
            </w:r>
          </w:p>
        </w:tc>
        <w:tc>
          <w:tcPr>
            <w:tcW w:w="850"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100,0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Достигнут</w:t>
            </w:r>
          </w:p>
        </w:tc>
      </w:tr>
      <w:tr w:rsidR="00E83052" w:rsidRPr="00E9182F" w:rsidTr="00E83052">
        <w:trPr>
          <w:cantSplit/>
          <w:trHeight w:val="906"/>
        </w:trPr>
        <w:tc>
          <w:tcPr>
            <w:tcW w:w="567"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2</w:t>
            </w:r>
          </w:p>
        </w:tc>
        <w:tc>
          <w:tcPr>
            <w:tcW w:w="2410"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Соотношение среднемесячных располагаемых ресурсов сельского и городского домохозяйств</w:t>
            </w:r>
          </w:p>
        </w:tc>
        <w:tc>
          <w:tcPr>
            <w:tcW w:w="1418" w:type="dxa"/>
            <w:tcBorders>
              <w:top w:val="single" w:sz="4" w:space="0" w:color="000000"/>
              <w:left w:val="single" w:sz="4" w:space="0" w:color="000000"/>
              <w:bottom w:val="single" w:sz="4" w:space="0" w:color="000000"/>
              <w:right w:val="single" w:sz="4" w:space="0" w:color="000000"/>
            </w:tcBorders>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hAnsi="PT Astra Serif" w:cs="PT Astra Serif"/>
              </w:rPr>
              <w:t>Департамент по социально-экономическому развитию села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w:t>
            </w:r>
          </w:p>
        </w:tc>
        <w:tc>
          <w:tcPr>
            <w:tcW w:w="992" w:type="dxa"/>
            <w:tcBorders>
              <w:top w:val="single" w:sz="4" w:space="0" w:color="000000"/>
              <w:left w:val="single" w:sz="4" w:space="0" w:color="000000"/>
              <w:bottom w:val="single" w:sz="4" w:space="0" w:color="000000"/>
            </w:tcBorders>
            <w:shd w:val="clear" w:color="auto" w:fill="FFFFFF" w:themeFill="background1"/>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79,23</w:t>
            </w:r>
          </w:p>
        </w:tc>
        <w:tc>
          <w:tcPr>
            <w:tcW w:w="993" w:type="dxa"/>
            <w:tcBorders>
              <w:top w:val="single" w:sz="4" w:space="0" w:color="000000"/>
              <w:left w:val="single" w:sz="4" w:space="0" w:color="000000"/>
              <w:bottom w:val="single" w:sz="4" w:space="0" w:color="000000"/>
            </w:tcBorders>
            <w:shd w:val="clear" w:color="auto" w:fill="FFFFFF" w:themeFill="background1"/>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79,23</w:t>
            </w:r>
          </w:p>
        </w:tc>
        <w:tc>
          <w:tcPr>
            <w:tcW w:w="850" w:type="dxa"/>
            <w:tcBorders>
              <w:top w:val="single" w:sz="4" w:space="0" w:color="000000"/>
              <w:left w:val="single" w:sz="4" w:space="0" w:color="000000"/>
              <w:bottom w:val="single" w:sz="4" w:space="0" w:color="000000"/>
            </w:tcBorders>
            <w:shd w:val="clear" w:color="auto" w:fill="FFFFFF" w:themeFill="background1"/>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100,0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3052" w:rsidRPr="00E9182F" w:rsidRDefault="00E83052"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Достигнут</w:t>
            </w:r>
          </w:p>
        </w:tc>
      </w:tr>
    </w:tbl>
    <w:p w:rsidR="00C609E7" w:rsidRPr="00E9182F" w:rsidRDefault="00C609E7" w:rsidP="00C609E7">
      <w:pPr>
        <w:pStyle w:val="aa"/>
        <w:ind w:firstLine="0"/>
        <w:jc w:val="center"/>
        <w:rPr>
          <w:rFonts w:ascii="PT Astra Serif" w:hAnsi="PT Astra Serif"/>
          <w:b/>
        </w:rPr>
      </w:pPr>
    </w:p>
    <w:p w:rsidR="00C609E7" w:rsidRPr="00E9182F" w:rsidRDefault="00C609E7" w:rsidP="00C609E7">
      <w:pPr>
        <w:pStyle w:val="a8"/>
        <w:tabs>
          <w:tab w:val="left" w:pos="0"/>
        </w:tabs>
        <w:spacing w:after="0" w:line="264" w:lineRule="auto"/>
        <w:ind w:left="0" w:firstLine="709"/>
        <w:jc w:val="center"/>
        <w:rPr>
          <w:rFonts w:ascii="PT Astra Serif" w:hAnsi="PT Astra Serif" w:cs="Times New Roman"/>
          <w:b/>
          <w:sz w:val="26"/>
          <w:szCs w:val="26"/>
        </w:rPr>
      </w:pPr>
      <w:r w:rsidRPr="00E9182F">
        <w:rPr>
          <w:rFonts w:ascii="PT Astra Serif" w:hAnsi="PT Astra Serif" w:cs="Times New Roman"/>
          <w:b/>
          <w:sz w:val="26"/>
          <w:szCs w:val="26"/>
        </w:rPr>
        <w:t>6.3. Сведения о достижении значений целевых показателей</w:t>
      </w:r>
    </w:p>
    <w:p w:rsidR="00C609E7" w:rsidRPr="00E9182F" w:rsidRDefault="00C609E7" w:rsidP="001A1C5D">
      <w:pPr>
        <w:pStyle w:val="a8"/>
        <w:tabs>
          <w:tab w:val="left" w:pos="0"/>
        </w:tabs>
        <w:spacing w:after="0" w:line="240" w:lineRule="auto"/>
        <w:ind w:left="0" w:firstLine="709"/>
        <w:jc w:val="both"/>
        <w:rPr>
          <w:rFonts w:ascii="PT Astra Serif" w:hAnsi="PT Astra Serif" w:cs="Times New Roman"/>
          <w:sz w:val="26"/>
          <w:szCs w:val="26"/>
        </w:rPr>
      </w:pPr>
      <w:r w:rsidRPr="00E9182F">
        <w:rPr>
          <w:rFonts w:ascii="PT Astra Serif" w:hAnsi="PT Astra Serif" w:cs="Times New Roman"/>
          <w:sz w:val="26"/>
          <w:szCs w:val="26"/>
        </w:rPr>
        <w:t>В 2021 году по данным Росстата значение среднемесячной заработной платы работников сельского хозяйства (без субъектов малого предпринимательства) по отношению к среднемесячной номинальной начисленной заработной плате в регионе составило 79,23% (план </w:t>
      </w:r>
      <w:r w:rsidRPr="00E9182F">
        <w:rPr>
          <w:rFonts w:ascii="PT Astra Serif" w:hAnsi="PT Astra Serif" w:cs="Times New Roman"/>
          <w:sz w:val="26"/>
          <w:szCs w:val="26"/>
        </w:rPr>
        <w:noBreakHyphen/>
        <w:t xml:space="preserve"> 79,23%). В сравнении с 2020 годом отмечается рост показателя на 0,1 </w:t>
      </w:r>
      <w:proofErr w:type="spellStart"/>
      <w:r w:rsidRPr="00E9182F">
        <w:rPr>
          <w:rFonts w:ascii="PT Astra Serif" w:hAnsi="PT Astra Serif" w:cs="Times New Roman"/>
          <w:sz w:val="26"/>
          <w:szCs w:val="26"/>
        </w:rPr>
        <w:t>п.п</w:t>
      </w:r>
      <w:proofErr w:type="spellEnd"/>
      <w:r w:rsidRPr="00E9182F">
        <w:rPr>
          <w:rFonts w:ascii="PT Astra Serif" w:hAnsi="PT Astra Serif" w:cs="Times New Roman"/>
          <w:sz w:val="26"/>
          <w:szCs w:val="26"/>
        </w:rPr>
        <w:t>. (2020 г</w:t>
      </w:r>
      <w:r w:rsidR="00E4545A">
        <w:rPr>
          <w:rFonts w:ascii="PT Astra Serif" w:hAnsi="PT Astra Serif" w:cs="Times New Roman"/>
          <w:sz w:val="26"/>
          <w:szCs w:val="26"/>
        </w:rPr>
        <w:t>ода </w:t>
      </w:r>
      <w:r w:rsidR="00E4545A">
        <w:rPr>
          <w:rFonts w:ascii="PT Astra Serif" w:hAnsi="PT Astra Serif" w:cs="Times New Roman"/>
          <w:sz w:val="26"/>
          <w:szCs w:val="26"/>
        </w:rPr>
        <w:noBreakHyphen/>
        <w:t> </w:t>
      </w:r>
      <w:r w:rsidRPr="00E9182F">
        <w:rPr>
          <w:rFonts w:ascii="PT Astra Serif" w:hAnsi="PT Astra Serif" w:cs="Times New Roman"/>
          <w:sz w:val="26"/>
          <w:szCs w:val="26"/>
        </w:rPr>
        <w:t xml:space="preserve">79,22%). </w:t>
      </w:r>
    </w:p>
    <w:p w:rsidR="00C609E7" w:rsidRPr="00E9182F" w:rsidRDefault="00C609E7" w:rsidP="001A1C5D">
      <w:pPr>
        <w:pStyle w:val="a8"/>
        <w:tabs>
          <w:tab w:val="left" w:pos="0"/>
        </w:tabs>
        <w:spacing w:after="0" w:line="240" w:lineRule="auto"/>
        <w:ind w:left="0" w:firstLine="709"/>
        <w:jc w:val="both"/>
        <w:rPr>
          <w:rFonts w:ascii="PT Astra Serif" w:hAnsi="PT Astra Serif" w:cs="Times New Roman"/>
          <w:sz w:val="26"/>
          <w:szCs w:val="26"/>
        </w:rPr>
      </w:pPr>
      <w:r w:rsidRPr="00E9182F">
        <w:rPr>
          <w:rFonts w:ascii="PT Astra Serif" w:hAnsi="PT Astra Serif" w:cs="Times New Roman"/>
          <w:sz w:val="26"/>
          <w:szCs w:val="26"/>
        </w:rPr>
        <w:t>Показатель «Сохранение доли сельского населения в общей численности населения Томской области» составил 27,3%, что соответствует плановому значен</w:t>
      </w:r>
      <w:r w:rsidR="00E4545A">
        <w:rPr>
          <w:rFonts w:ascii="PT Astra Serif" w:hAnsi="PT Astra Serif" w:cs="Times New Roman"/>
          <w:sz w:val="26"/>
          <w:szCs w:val="26"/>
        </w:rPr>
        <w:t>ию и уровню прошлого года (план </w:t>
      </w:r>
      <w:r w:rsidR="00E4545A">
        <w:rPr>
          <w:rFonts w:ascii="PT Astra Serif" w:hAnsi="PT Astra Serif" w:cs="Times New Roman"/>
          <w:sz w:val="26"/>
          <w:szCs w:val="26"/>
        </w:rPr>
        <w:noBreakHyphen/>
        <w:t> </w:t>
      </w:r>
      <w:r w:rsidRPr="00E9182F">
        <w:rPr>
          <w:rFonts w:ascii="PT Astra Serif" w:hAnsi="PT Astra Serif" w:cs="Times New Roman"/>
          <w:sz w:val="26"/>
          <w:szCs w:val="26"/>
        </w:rPr>
        <w:t>27,3%, 2020</w:t>
      </w:r>
      <w:r w:rsidR="00E4545A">
        <w:rPr>
          <w:rFonts w:ascii="PT Astra Serif" w:hAnsi="PT Astra Serif" w:cs="Times New Roman"/>
          <w:sz w:val="26"/>
          <w:szCs w:val="26"/>
        </w:rPr>
        <w:t xml:space="preserve"> </w:t>
      </w:r>
      <w:r w:rsidRPr="00E9182F">
        <w:rPr>
          <w:rFonts w:ascii="PT Astra Serif" w:hAnsi="PT Astra Serif" w:cs="Times New Roman"/>
          <w:sz w:val="26"/>
          <w:szCs w:val="26"/>
        </w:rPr>
        <w:t>г</w:t>
      </w:r>
      <w:r w:rsidR="00E4545A">
        <w:rPr>
          <w:rFonts w:ascii="PT Astra Serif" w:hAnsi="PT Astra Serif" w:cs="Times New Roman"/>
          <w:sz w:val="26"/>
          <w:szCs w:val="26"/>
        </w:rPr>
        <w:t>ода </w:t>
      </w:r>
      <w:r w:rsidR="00E4545A">
        <w:rPr>
          <w:rFonts w:ascii="PT Astra Serif" w:hAnsi="PT Astra Serif" w:cs="Times New Roman"/>
          <w:sz w:val="26"/>
          <w:szCs w:val="26"/>
        </w:rPr>
        <w:noBreakHyphen/>
        <w:t> </w:t>
      </w:r>
      <w:r w:rsidRPr="00E9182F">
        <w:rPr>
          <w:rFonts w:ascii="PT Astra Serif" w:hAnsi="PT Astra Serif" w:cs="Times New Roman"/>
          <w:sz w:val="26"/>
          <w:szCs w:val="26"/>
        </w:rPr>
        <w:t>27,3%).</w:t>
      </w:r>
    </w:p>
    <w:p w:rsidR="00C609E7" w:rsidRPr="00E9182F" w:rsidRDefault="00C609E7" w:rsidP="001A1C5D">
      <w:pPr>
        <w:pStyle w:val="aa"/>
        <w:keepNext/>
        <w:tabs>
          <w:tab w:val="left" w:pos="993"/>
        </w:tabs>
        <w:ind w:firstLine="0"/>
        <w:jc w:val="center"/>
        <w:rPr>
          <w:rFonts w:ascii="PT Astra Serif" w:eastAsiaTheme="minorHAnsi" w:hAnsi="PT Astra Serif"/>
        </w:rPr>
      </w:pPr>
    </w:p>
    <w:p w:rsidR="00C609E7" w:rsidRPr="00E9182F" w:rsidRDefault="00C609E7" w:rsidP="001A1C5D">
      <w:pPr>
        <w:pStyle w:val="aa"/>
        <w:keepNext/>
        <w:tabs>
          <w:tab w:val="left" w:pos="993"/>
        </w:tabs>
        <w:ind w:firstLine="0"/>
        <w:jc w:val="center"/>
        <w:rPr>
          <w:rFonts w:ascii="PT Astra Serif" w:eastAsiaTheme="minorHAnsi" w:hAnsi="PT Astra Serif"/>
          <w:b/>
        </w:rPr>
      </w:pPr>
      <w:r w:rsidRPr="00E9182F">
        <w:rPr>
          <w:rFonts w:ascii="PT Astra Serif" w:eastAsiaTheme="minorHAnsi" w:hAnsi="PT Astra Serif"/>
          <w:b/>
        </w:rPr>
        <w:t>6.4. Основные результаты реализации государственной программы</w:t>
      </w:r>
    </w:p>
    <w:p w:rsidR="00C609E7" w:rsidRPr="00E9182F" w:rsidRDefault="00C609E7" w:rsidP="001A1C5D">
      <w:pPr>
        <w:pStyle w:val="aa"/>
        <w:keepNext/>
        <w:tabs>
          <w:tab w:val="left" w:pos="993"/>
        </w:tabs>
        <w:ind w:firstLine="0"/>
        <w:jc w:val="center"/>
        <w:rPr>
          <w:rFonts w:ascii="PT Astra Serif" w:eastAsiaTheme="minorHAnsi" w:hAnsi="PT Astra Serif"/>
          <w:b/>
        </w:rPr>
      </w:pPr>
    </w:p>
    <w:p w:rsidR="00C609E7" w:rsidRPr="00E9182F" w:rsidRDefault="00C609E7" w:rsidP="001A1C5D">
      <w:pPr>
        <w:pStyle w:val="aa"/>
        <w:keepNext/>
        <w:tabs>
          <w:tab w:val="left" w:pos="993"/>
        </w:tabs>
        <w:ind w:firstLine="0"/>
        <w:jc w:val="center"/>
        <w:rPr>
          <w:rFonts w:ascii="PT Astra Serif" w:eastAsiaTheme="minorHAnsi" w:hAnsi="PT Astra Serif"/>
          <w:b/>
        </w:rPr>
      </w:pPr>
      <w:r w:rsidRPr="00E9182F">
        <w:rPr>
          <w:rFonts w:ascii="PT Astra Serif" w:eastAsiaTheme="minorHAnsi" w:hAnsi="PT Astra Serif"/>
          <w:b/>
        </w:rPr>
        <w:t>I. Процессная часть</w:t>
      </w:r>
    </w:p>
    <w:p w:rsidR="00C609E7" w:rsidRPr="00E9182F" w:rsidRDefault="00C609E7" w:rsidP="001A1C5D">
      <w:pPr>
        <w:pStyle w:val="aa"/>
        <w:tabs>
          <w:tab w:val="left" w:pos="993"/>
        </w:tabs>
        <w:ind w:firstLine="720"/>
        <w:rPr>
          <w:rFonts w:ascii="PT Astra Serif" w:eastAsiaTheme="minorHAnsi" w:hAnsi="PT Astra Serif"/>
          <w:b/>
        </w:rPr>
      </w:pPr>
      <w:r w:rsidRPr="00E9182F">
        <w:rPr>
          <w:rFonts w:ascii="PT Astra Serif" w:eastAsiaTheme="minorHAnsi" w:hAnsi="PT Astra Serif"/>
          <w:b/>
        </w:rPr>
        <w:t>Подпрограмма 1. «Создание условий комплексного развития сельских территорий»</w:t>
      </w:r>
      <w:r w:rsidRPr="00E9182F">
        <w:rPr>
          <w:rFonts w:ascii="PT Astra Serif" w:hAnsi="PT Astra Serif"/>
          <w:color w:val="FF0000"/>
        </w:rPr>
        <w:t xml:space="preserve"> </w:t>
      </w:r>
    </w:p>
    <w:p w:rsidR="00C609E7" w:rsidRPr="00E9182F" w:rsidRDefault="00C609E7" w:rsidP="001A1C5D">
      <w:pPr>
        <w:tabs>
          <w:tab w:val="left" w:pos="1134"/>
        </w:tabs>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 xml:space="preserve">В отчетном году 28 семей улучшили жилищные условия в сельской местности при плановом значении - 55 семей. Невыполнение показателя обусловлено повышением стоимости 1 </w:t>
      </w:r>
      <w:proofErr w:type="spellStart"/>
      <w:r w:rsidRPr="00E9182F">
        <w:rPr>
          <w:rFonts w:ascii="PT Astra Serif" w:hAnsi="PT Astra Serif" w:cs="Times New Roman"/>
          <w:sz w:val="26"/>
          <w:szCs w:val="26"/>
        </w:rPr>
        <w:t>кв</w:t>
      </w:r>
      <w:proofErr w:type="gramStart"/>
      <w:r w:rsidRPr="00E9182F">
        <w:rPr>
          <w:rFonts w:ascii="PT Astra Serif" w:hAnsi="PT Astra Serif" w:cs="Times New Roman"/>
          <w:sz w:val="26"/>
          <w:szCs w:val="26"/>
        </w:rPr>
        <w:t>.м</w:t>
      </w:r>
      <w:proofErr w:type="spellEnd"/>
      <w:proofErr w:type="gramEnd"/>
      <w:r w:rsidRPr="00E9182F">
        <w:rPr>
          <w:rFonts w:ascii="PT Astra Serif" w:hAnsi="PT Astra Serif" w:cs="Times New Roman"/>
          <w:sz w:val="26"/>
          <w:szCs w:val="26"/>
        </w:rPr>
        <w:t xml:space="preserve"> жилья, установленного для муниципальных образований Томской области (в соответствии с приказом Минстроя России), учитываемой при расчете стоимости жилья в целях предоставления социальной выплаты. Кроме того, в 2021 году из федерального бюджета средства выделены в меньшем объеме, что стало причиной продления срока действия свидетельств до 2022 года.</w:t>
      </w:r>
    </w:p>
    <w:p w:rsidR="00C609E7" w:rsidRPr="00E9182F" w:rsidRDefault="00C609E7" w:rsidP="001A1C5D">
      <w:pPr>
        <w:tabs>
          <w:tab w:val="left" w:pos="1134"/>
        </w:tabs>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 xml:space="preserve">Доля общей площади благоустроенных жилых помещений в сельских населенных пунктах составила 23,0% (план – 23,0%). </w:t>
      </w:r>
    </w:p>
    <w:p w:rsidR="00C609E7" w:rsidRPr="00E9182F" w:rsidRDefault="00C609E7" w:rsidP="001A1C5D">
      <w:pPr>
        <w:tabs>
          <w:tab w:val="left" w:pos="993"/>
        </w:tabs>
        <w:spacing w:after="0" w:line="240" w:lineRule="auto"/>
        <w:ind w:firstLine="708"/>
        <w:jc w:val="both"/>
        <w:rPr>
          <w:rFonts w:ascii="PT Astra Serif" w:hAnsi="PT Astra Serif" w:cs="Times New Roman"/>
          <w:sz w:val="26"/>
          <w:szCs w:val="26"/>
        </w:rPr>
      </w:pPr>
      <w:r w:rsidRPr="00E9182F">
        <w:rPr>
          <w:rFonts w:ascii="PT Astra Serif" w:hAnsi="PT Astra Serif" w:cs="Times New Roman"/>
          <w:sz w:val="26"/>
          <w:szCs w:val="26"/>
        </w:rPr>
        <w:t>Финансирование подпрограммы за счет всех источников в 2021 году составило 391 980,</w:t>
      </w:r>
      <w:r w:rsidRPr="00E75BC3">
        <w:rPr>
          <w:rFonts w:ascii="PT Astra Serif" w:hAnsi="PT Astra Serif" w:cs="Times New Roman"/>
          <w:sz w:val="26"/>
          <w:szCs w:val="26"/>
        </w:rPr>
        <w:t>09 т</w:t>
      </w:r>
      <w:r w:rsidRPr="00E9182F">
        <w:rPr>
          <w:rFonts w:ascii="PT Astra Serif" w:hAnsi="PT Astra Serif" w:cs="Times New Roman"/>
          <w:sz w:val="26"/>
          <w:szCs w:val="26"/>
        </w:rPr>
        <w:t>ыс. рублей.</w:t>
      </w:r>
    </w:p>
    <w:p w:rsidR="00C609E7" w:rsidRPr="00E9182F" w:rsidRDefault="00C609E7" w:rsidP="001A1C5D">
      <w:pPr>
        <w:pStyle w:val="ae"/>
        <w:tabs>
          <w:tab w:val="left" w:pos="708"/>
        </w:tabs>
        <w:ind w:firstLine="709"/>
        <w:jc w:val="both"/>
        <w:rPr>
          <w:rFonts w:ascii="PT Astra Serif" w:hAnsi="PT Astra Serif"/>
          <w:sz w:val="26"/>
          <w:szCs w:val="26"/>
        </w:rPr>
      </w:pPr>
      <w:r w:rsidRPr="00E9182F">
        <w:rPr>
          <w:rFonts w:ascii="PT Astra Serif" w:hAnsi="PT Astra Serif"/>
          <w:sz w:val="26"/>
          <w:szCs w:val="26"/>
        </w:rPr>
        <w:lastRenderedPageBreak/>
        <w:t xml:space="preserve">По итогам реализации </w:t>
      </w:r>
      <w:r w:rsidRPr="00E9182F">
        <w:rPr>
          <w:rFonts w:ascii="PT Astra Serif" w:hAnsi="PT Astra Serif"/>
          <w:i/>
          <w:sz w:val="26"/>
          <w:szCs w:val="26"/>
        </w:rPr>
        <w:t>основного мероприятия «Развитие жилищного строительства на сельских территориях и повышение уровня благоустройства домовладений»</w:t>
      </w:r>
      <w:r w:rsidRPr="00E9182F">
        <w:rPr>
          <w:rFonts w:ascii="PT Astra Serif" w:hAnsi="PT Astra Serif"/>
        </w:rPr>
        <w:t xml:space="preserve"> </w:t>
      </w:r>
      <w:r w:rsidRPr="00E9182F">
        <w:rPr>
          <w:rFonts w:ascii="PT Astra Serif" w:hAnsi="PT Astra Serif"/>
          <w:sz w:val="26"/>
          <w:szCs w:val="26"/>
        </w:rPr>
        <w:t xml:space="preserve">объем ввода (приобретения) жилья для граждан, проживающих на сельских территориях составил 2 995,1 </w:t>
      </w:r>
      <w:proofErr w:type="spellStart"/>
      <w:r w:rsidRPr="00E9182F">
        <w:rPr>
          <w:rFonts w:ascii="PT Astra Serif" w:hAnsi="PT Astra Serif"/>
          <w:sz w:val="26"/>
          <w:szCs w:val="26"/>
        </w:rPr>
        <w:t>кв</w:t>
      </w:r>
      <w:proofErr w:type="gramStart"/>
      <w:r w:rsidRPr="00E9182F">
        <w:rPr>
          <w:rFonts w:ascii="PT Astra Serif" w:hAnsi="PT Astra Serif"/>
          <w:sz w:val="26"/>
          <w:szCs w:val="26"/>
        </w:rPr>
        <w:t>.м</w:t>
      </w:r>
      <w:proofErr w:type="spellEnd"/>
      <w:proofErr w:type="gramEnd"/>
      <w:r w:rsidRPr="00E9182F">
        <w:rPr>
          <w:rFonts w:ascii="PT Astra Serif" w:hAnsi="PT Astra Serif"/>
          <w:sz w:val="26"/>
          <w:szCs w:val="26"/>
        </w:rPr>
        <w:t xml:space="preserve"> (план </w:t>
      </w:r>
      <w:r w:rsidRPr="00E9182F">
        <w:rPr>
          <w:rFonts w:ascii="PT Astra Serif" w:hAnsi="PT Astra Serif"/>
          <w:sz w:val="26"/>
          <w:szCs w:val="26"/>
        </w:rPr>
        <w:noBreakHyphen/>
        <w:t xml:space="preserve"> 323,9 </w:t>
      </w:r>
      <w:proofErr w:type="spellStart"/>
      <w:r w:rsidRPr="00E9182F">
        <w:rPr>
          <w:rFonts w:ascii="PT Astra Serif" w:hAnsi="PT Astra Serif"/>
          <w:sz w:val="26"/>
          <w:szCs w:val="26"/>
        </w:rPr>
        <w:t>кв.м</w:t>
      </w:r>
      <w:proofErr w:type="spellEnd"/>
      <w:r w:rsidRPr="00E9182F">
        <w:rPr>
          <w:rFonts w:ascii="PT Astra Serif" w:hAnsi="PT Astra Serif"/>
          <w:sz w:val="26"/>
          <w:szCs w:val="26"/>
        </w:rPr>
        <w:t xml:space="preserve">). </w:t>
      </w:r>
      <w:r w:rsidRPr="00E9182F">
        <w:rPr>
          <w:rFonts w:ascii="PT Astra Serif" w:hAnsi="PT Astra Serif"/>
        </w:rPr>
        <w:t>К</w:t>
      </w:r>
      <w:r w:rsidRPr="00E9182F">
        <w:rPr>
          <w:rFonts w:ascii="PT Astra Serif" w:hAnsi="PT Astra Serif"/>
          <w:sz w:val="26"/>
          <w:szCs w:val="26"/>
        </w:rPr>
        <w:t>оличество граждан, воспользовавшихся мероприятиями, направленными на жилищное строительство на сельских территориях и повышение уровня благоустройства домовладений составило 26 человек (план </w:t>
      </w:r>
      <w:r w:rsidRPr="00E9182F">
        <w:rPr>
          <w:rFonts w:ascii="PT Astra Serif" w:hAnsi="PT Astra Serif"/>
          <w:sz w:val="26"/>
          <w:szCs w:val="26"/>
        </w:rPr>
        <w:noBreakHyphen/>
        <w:t> 6 человек);</w:t>
      </w:r>
    </w:p>
    <w:p w:rsidR="00C609E7" w:rsidRPr="00E9182F" w:rsidRDefault="00C609E7" w:rsidP="001A1C5D">
      <w:pPr>
        <w:pStyle w:val="ae"/>
        <w:tabs>
          <w:tab w:val="left" w:pos="708"/>
        </w:tabs>
        <w:ind w:firstLine="709"/>
        <w:jc w:val="both"/>
        <w:rPr>
          <w:rFonts w:ascii="PT Astra Serif" w:hAnsi="PT Astra Serif"/>
        </w:rPr>
      </w:pPr>
      <w:r w:rsidRPr="00E9182F">
        <w:rPr>
          <w:rFonts w:ascii="PT Astra Serif" w:hAnsi="PT Astra Serif"/>
          <w:sz w:val="26"/>
          <w:szCs w:val="26"/>
        </w:rPr>
        <w:t xml:space="preserve">По итогам реализации </w:t>
      </w:r>
      <w:r w:rsidRPr="00E9182F">
        <w:rPr>
          <w:rFonts w:ascii="PT Astra Serif" w:hAnsi="PT Astra Serif"/>
          <w:i/>
          <w:sz w:val="26"/>
          <w:szCs w:val="26"/>
        </w:rPr>
        <w:t>основного мероприятия «Содействие занятости сельского населения»</w:t>
      </w:r>
      <w:r w:rsidRPr="00E9182F">
        <w:rPr>
          <w:rFonts w:ascii="PT Astra Serif" w:hAnsi="PT Astra Serif"/>
        </w:rPr>
        <w:t>:</w:t>
      </w:r>
    </w:p>
    <w:p w:rsidR="00C609E7" w:rsidRPr="00E9182F" w:rsidRDefault="00C609E7" w:rsidP="001A1C5D">
      <w:pPr>
        <w:pStyle w:val="ae"/>
        <w:numPr>
          <w:ilvl w:val="0"/>
          <w:numId w:val="46"/>
        </w:numPr>
        <w:tabs>
          <w:tab w:val="clear" w:pos="4677"/>
          <w:tab w:val="clear" w:pos="9355"/>
          <w:tab w:val="left" w:pos="708"/>
          <w:tab w:val="left" w:pos="993"/>
        </w:tabs>
        <w:ind w:left="0" w:firstLine="709"/>
        <w:jc w:val="both"/>
        <w:rPr>
          <w:rFonts w:ascii="PT Astra Serif" w:hAnsi="PT Astra Serif"/>
          <w:sz w:val="26"/>
          <w:szCs w:val="26"/>
        </w:rPr>
      </w:pPr>
      <w:r w:rsidRPr="00E9182F">
        <w:rPr>
          <w:rFonts w:ascii="PT Astra Serif" w:hAnsi="PT Astra Serif"/>
          <w:sz w:val="26"/>
          <w:szCs w:val="26"/>
        </w:rPr>
        <w:t>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по ученическим договорам составила 21 человек (план </w:t>
      </w:r>
      <w:r w:rsidRPr="00E9182F">
        <w:rPr>
          <w:rFonts w:ascii="PT Astra Serif" w:hAnsi="PT Astra Serif"/>
          <w:sz w:val="26"/>
          <w:szCs w:val="26"/>
        </w:rPr>
        <w:noBreakHyphen/>
        <w:t> 13 человек);</w:t>
      </w:r>
    </w:p>
    <w:p w:rsidR="00C609E7" w:rsidRPr="00E9182F" w:rsidRDefault="00C609E7" w:rsidP="001A1C5D">
      <w:pPr>
        <w:pStyle w:val="ae"/>
        <w:numPr>
          <w:ilvl w:val="0"/>
          <w:numId w:val="46"/>
        </w:numPr>
        <w:tabs>
          <w:tab w:val="clear" w:pos="4677"/>
          <w:tab w:val="clear" w:pos="9355"/>
          <w:tab w:val="left" w:pos="708"/>
          <w:tab w:val="left" w:pos="993"/>
        </w:tabs>
        <w:ind w:left="0" w:firstLine="709"/>
        <w:jc w:val="both"/>
        <w:rPr>
          <w:rFonts w:ascii="PT Astra Serif" w:hAnsi="PT Astra Serif"/>
          <w:sz w:val="26"/>
          <w:szCs w:val="26"/>
        </w:rPr>
      </w:pPr>
      <w:r w:rsidRPr="00E9182F">
        <w:rPr>
          <w:rFonts w:ascii="PT Astra Serif" w:hAnsi="PT Astra Serif"/>
          <w:sz w:val="26"/>
          <w:szCs w:val="26"/>
        </w:rPr>
        <w:t>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сельскохозяйственными товаропроизводителями для прохождения производственной практики, составила 50 человек (план </w:t>
      </w:r>
      <w:r w:rsidRPr="00E9182F">
        <w:rPr>
          <w:rFonts w:ascii="PT Astra Serif" w:hAnsi="PT Astra Serif"/>
          <w:sz w:val="26"/>
          <w:szCs w:val="26"/>
        </w:rPr>
        <w:noBreakHyphen/>
        <w:t> 50 человек);</w:t>
      </w:r>
    </w:p>
    <w:p w:rsidR="00C609E7" w:rsidRPr="00E9182F" w:rsidRDefault="00C609E7" w:rsidP="001A1C5D">
      <w:pPr>
        <w:pStyle w:val="ae"/>
        <w:numPr>
          <w:ilvl w:val="0"/>
          <w:numId w:val="46"/>
        </w:numPr>
        <w:tabs>
          <w:tab w:val="clear" w:pos="4677"/>
          <w:tab w:val="clear" w:pos="9355"/>
          <w:tab w:val="left" w:pos="708"/>
          <w:tab w:val="left" w:pos="993"/>
        </w:tabs>
        <w:ind w:left="0" w:firstLine="709"/>
        <w:jc w:val="both"/>
        <w:rPr>
          <w:rFonts w:ascii="PT Astra Serif" w:hAnsi="PT Astra Serif"/>
          <w:sz w:val="26"/>
          <w:szCs w:val="26"/>
        </w:rPr>
      </w:pPr>
      <w:r w:rsidRPr="00E9182F">
        <w:rPr>
          <w:rFonts w:ascii="PT Astra Serif" w:hAnsi="PT Astra Serif"/>
          <w:sz w:val="26"/>
          <w:szCs w:val="26"/>
        </w:rPr>
        <w:t xml:space="preserve">количество сельскохозяйственных товаропроизводителей, заключивших договора с работниками, студентами составило 13 предприятий (план – 10 предприятий). </w:t>
      </w:r>
    </w:p>
    <w:p w:rsidR="00C609E7" w:rsidRPr="00E9182F" w:rsidRDefault="00C609E7" w:rsidP="001A1C5D">
      <w:pPr>
        <w:pStyle w:val="ae"/>
        <w:tabs>
          <w:tab w:val="left" w:pos="708"/>
        </w:tabs>
        <w:ind w:firstLine="709"/>
        <w:jc w:val="both"/>
        <w:rPr>
          <w:rFonts w:ascii="PT Astra Serif" w:hAnsi="PT Astra Serif"/>
          <w:i/>
          <w:sz w:val="26"/>
          <w:szCs w:val="26"/>
        </w:rPr>
      </w:pPr>
      <w:proofErr w:type="gramStart"/>
      <w:r w:rsidRPr="00E9182F">
        <w:rPr>
          <w:rFonts w:ascii="PT Astra Serif" w:hAnsi="PT Astra Serif"/>
          <w:sz w:val="26"/>
          <w:szCs w:val="26"/>
        </w:rPr>
        <w:t xml:space="preserve">По итогам реализации </w:t>
      </w:r>
      <w:r w:rsidRPr="00E9182F">
        <w:rPr>
          <w:rFonts w:ascii="PT Astra Serif" w:hAnsi="PT Astra Serif"/>
          <w:i/>
          <w:sz w:val="26"/>
          <w:szCs w:val="26"/>
        </w:rPr>
        <w:t xml:space="preserve">основного мероприятия «Развитие газификации на сельских территориях» </w:t>
      </w:r>
      <w:r w:rsidRPr="00E9182F">
        <w:rPr>
          <w:rFonts w:ascii="PT Astra Serif" w:hAnsi="PT Astra Serif"/>
          <w:sz w:val="26"/>
          <w:szCs w:val="26"/>
        </w:rPr>
        <w:t>продолжается газификация в с. Первомайское</w:t>
      </w:r>
      <w:r w:rsidR="007D2DD6">
        <w:rPr>
          <w:rFonts w:ascii="PT Astra Serif" w:hAnsi="PT Astra Serif"/>
          <w:sz w:val="26"/>
          <w:szCs w:val="26"/>
        </w:rPr>
        <w:t xml:space="preserve"> </w:t>
      </w:r>
      <w:r w:rsidR="007D2DD6" w:rsidRPr="00E9182F">
        <w:rPr>
          <w:rFonts w:ascii="PT Astra Serif" w:hAnsi="PT Astra Serif"/>
          <w:sz w:val="26"/>
          <w:szCs w:val="26"/>
        </w:rPr>
        <w:t>Первомайско</w:t>
      </w:r>
      <w:r w:rsidR="007D2DD6">
        <w:rPr>
          <w:rFonts w:ascii="PT Astra Serif" w:hAnsi="PT Astra Serif"/>
          <w:sz w:val="26"/>
          <w:szCs w:val="26"/>
        </w:rPr>
        <w:t>го района</w:t>
      </w:r>
      <w:r w:rsidR="007D2DD6" w:rsidRPr="00E9182F">
        <w:rPr>
          <w:rFonts w:ascii="PT Astra Serif" w:hAnsi="PT Astra Serif"/>
          <w:sz w:val="26"/>
          <w:szCs w:val="26"/>
        </w:rPr>
        <w:t xml:space="preserve"> </w:t>
      </w:r>
      <w:r w:rsidRPr="00E9182F">
        <w:rPr>
          <w:rFonts w:ascii="PT Astra Serif" w:hAnsi="PT Astra Serif"/>
          <w:sz w:val="26"/>
          <w:szCs w:val="26"/>
        </w:rPr>
        <w:t>(5,6 этапы).</w:t>
      </w:r>
      <w:proofErr w:type="gramEnd"/>
      <w:r w:rsidRPr="00E9182F">
        <w:rPr>
          <w:rFonts w:ascii="PT Astra Serif" w:hAnsi="PT Astra Serif"/>
          <w:sz w:val="26"/>
          <w:szCs w:val="26"/>
        </w:rPr>
        <w:t xml:space="preserve"> В отчетн</w:t>
      </w:r>
      <w:r w:rsidR="007A28A8">
        <w:rPr>
          <w:rFonts w:ascii="PT Astra Serif" w:hAnsi="PT Astra Serif"/>
          <w:sz w:val="26"/>
          <w:szCs w:val="26"/>
        </w:rPr>
        <w:t>ом году завершены строительно-</w:t>
      </w:r>
      <w:r w:rsidRPr="00E9182F">
        <w:rPr>
          <w:rFonts w:ascii="PT Astra Serif" w:hAnsi="PT Astra Serif"/>
          <w:sz w:val="26"/>
          <w:szCs w:val="26"/>
        </w:rPr>
        <w:t>монтажные работы по 5 и 6 этапу. Проложено 15,1339 км распределительных газовых сетей (план </w:t>
      </w:r>
      <w:r w:rsidRPr="00E9182F">
        <w:rPr>
          <w:rFonts w:ascii="PT Astra Serif" w:hAnsi="PT Astra Serif"/>
          <w:sz w:val="26"/>
          <w:szCs w:val="26"/>
        </w:rPr>
        <w:noBreakHyphen/>
        <w:t xml:space="preserve"> 10,1 км). </w:t>
      </w:r>
    </w:p>
    <w:p w:rsidR="00C609E7" w:rsidRPr="00E9182F" w:rsidRDefault="00C609E7" w:rsidP="001A1C5D">
      <w:pPr>
        <w:pStyle w:val="ae"/>
        <w:tabs>
          <w:tab w:val="left" w:pos="708"/>
        </w:tabs>
        <w:ind w:firstLine="709"/>
        <w:jc w:val="both"/>
        <w:rPr>
          <w:rFonts w:ascii="PT Astra Serif" w:hAnsi="PT Astra Serif"/>
          <w:sz w:val="26"/>
          <w:szCs w:val="26"/>
        </w:rPr>
      </w:pPr>
      <w:r w:rsidRPr="00E9182F">
        <w:rPr>
          <w:rFonts w:ascii="PT Astra Serif" w:hAnsi="PT Astra Serif"/>
          <w:sz w:val="26"/>
          <w:szCs w:val="26"/>
        </w:rPr>
        <w:t>В результате реализованных мероприятий уровень газификации жилых домов (квартир) сетевым газом в сельской местности составляет 19,6%, что соответствует плановому значению.</w:t>
      </w:r>
    </w:p>
    <w:p w:rsidR="00C609E7" w:rsidRPr="00E9182F" w:rsidRDefault="00C609E7" w:rsidP="001A1C5D">
      <w:pPr>
        <w:pStyle w:val="ae"/>
        <w:tabs>
          <w:tab w:val="left" w:pos="708"/>
        </w:tabs>
        <w:ind w:firstLine="709"/>
        <w:jc w:val="both"/>
        <w:rPr>
          <w:rFonts w:ascii="PT Astra Serif" w:hAnsi="PT Astra Serif"/>
          <w:sz w:val="26"/>
          <w:szCs w:val="26"/>
        </w:rPr>
      </w:pPr>
      <w:r w:rsidRPr="00E9182F">
        <w:rPr>
          <w:rFonts w:ascii="PT Astra Serif" w:hAnsi="PT Astra Serif"/>
          <w:sz w:val="26"/>
          <w:szCs w:val="26"/>
        </w:rPr>
        <w:t xml:space="preserve">По итогам реализации </w:t>
      </w:r>
      <w:r w:rsidRPr="00E9182F">
        <w:rPr>
          <w:rFonts w:ascii="PT Astra Serif" w:hAnsi="PT Astra Serif"/>
          <w:i/>
          <w:sz w:val="26"/>
          <w:szCs w:val="26"/>
        </w:rPr>
        <w:t xml:space="preserve">основного мероприятия «Реализация проектов комплексного обустройства площадок, расположенных на сельских территориях, под компактную жилищную застройку» </w:t>
      </w:r>
      <w:r w:rsidRPr="00E9182F">
        <w:rPr>
          <w:rFonts w:ascii="PT Astra Serif" w:hAnsi="PT Astra Serif"/>
          <w:sz w:val="26"/>
          <w:szCs w:val="26"/>
        </w:rPr>
        <w:t>продолжается строительство инженерных сетей и зданий соцкультбыта в новом микрорайоне комплексной застройки «</w:t>
      </w:r>
      <w:proofErr w:type="gramStart"/>
      <w:r w:rsidRPr="00E9182F">
        <w:rPr>
          <w:rFonts w:ascii="PT Astra Serif" w:hAnsi="PT Astra Serif"/>
          <w:sz w:val="26"/>
          <w:szCs w:val="26"/>
        </w:rPr>
        <w:t>Юбилейный</w:t>
      </w:r>
      <w:proofErr w:type="gramEnd"/>
      <w:r w:rsidRPr="00E9182F">
        <w:rPr>
          <w:rFonts w:ascii="PT Astra Serif" w:hAnsi="PT Astra Serif"/>
          <w:sz w:val="26"/>
          <w:szCs w:val="26"/>
        </w:rPr>
        <w:t>» в с. </w:t>
      </w:r>
      <w:proofErr w:type="spellStart"/>
      <w:r w:rsidRPr="00E9182F">
        <w:rPr>
          <w:rFonts w:ascii="PT Astra Serif" w:hAnsi="PT Astra Serif"/>
          <w:sz w:val="26"/>
          <w:szCs w:val="26"/>
        </w:rPr>
        <w:t>Чажемто</w:t>
      </w:r>
      <w:proofErr w:type="spellEnd"/>
      <w:r w:rsidRPr="00E9182F">
        <w:rPr>
          <w:rFonts w:ascii="PT Astra Serif" w:hAnsi="PT Astra Serif"/>
          <w:sz w:val="26"/>
          <w:szCs w:val="26"/>
        </w:rPr>
        <w:t xml:space="preserve"> </w:t>
      </w:r>
      <w:proofErr w:type="spellStart"/>
      <w:r w:rsidRPr="00E9182F">
        <w:rPr>
          <w:rFonts w:ascii="PT Astra Serif" w:hAnsi="PT Astra Serif"/>
          <w:sz w:val="26"/>
          <w:szCs w:val="26"/>
        </w:rPr>
        <w:t>Колпашевского</w:t>
      </w:r>
      <w:proofErr w:type="spellEnd"/>
      <w:r w:rsidRPr="00E9182F">
        <w:rPr>
          <w:rFonts w:ascii="PT Astra Serif" w:hAnsi="PT Astra Serif"/>
          <w:sz w:val="26"/>
          <w:szCs w:val="26"/>
        </w:rPr>
        <w:t xml:space="preserve"> района. В рамках проекта завершены работы третьего этапа, техническая готовность объекта составила 100%.</w:t>
      </w:r>
    </w:p>
    <w:p w:rsidR="00C609E7" w:rsidRPr="00E9182F" w:rsidRDefault="00C609E7" w:rsidP="001A1C5D">
      <w:pPr>
        <w:pStyle w:val="ae"/>
        <w:tabs>
          <w:tab w:val="left" w:pos="708"/>
        </w:tabs>
        <w:ind w:firstLine="709"/>
        <w:jc w:val="both"/>
        <w:rPr>
          <w:rFonts w:ascii="PT Astra Serif" w:hAnsi="PT Astra Serif"/>
          <w:sz w:val="26"/>
          <w:szCs w:val="26"/>
        </w:rPr>
      </w:pPr>
      <w:r w:rsidRPr="00E9182F">
        <w:rPr>
          <w:rFonts w:ascii="PT Astra Serif" w:hAnsi="PT Astra Serif"/>
          <w:sz w:val="26"/>
          <w:szCs w:val="26"/>
        </w:rPr>
        <w:t>По итогам реализации</w:t>
      </w:r>
      <w:r w:rsidRPr="00E9182F">
        <w:rPr>
          <w:rFonts w:ascii="PT Astra Serif" w:hAnsi="PT Astra Serif"/>
          <w:i/>
          <w:sz w:val="26"/>
          <w:szCs w:val="26"/>
        </w:rPr>
        <w:t xml:space="preserve"> основного мероприятия «Реализация проектов по благоустройству сельских территорий» </w:t>
      </w:r>
      <w:r w:rsidRPr="00E9182F">
        <w:rPr>
          <w:rFonts w:ascii="PT Astra Serif" w:hAnsi="PT Astra Serif"/>
          <w:sz w:val="26"/>
          <w:szCs w:val="26"/>
        </w:rPr>
        <w:t>реализовано 9 проектов по благоустройству сельских территорий в 8 муниципальных образованиях Томской области (план </w:t>
      </w:r>
      <w:r w:rsidRPr="00E9182F">
        <w:rPr>
          <w:rFonts w:ascii="PT Astra Serif" w:hAnsi="PT Astra Serif"/>
          <w:sz w:val="26"/>
          <w:szCs w:val="26"/>
        </w:rPr>
        <w:noBreakHyphen/>
        <w:t> 9 проектов):</w:t>
      </w:r>
    </w:p>
    <w:p w:rsidR="00C609E7" w:rsidRPr="00E9182F" w:rsidRDefault="00C609E7" w:rsidP="001A1C5D">
      <w:pPr>
        <w:pStyle w:val="ae"/>
        <w:numPr>
          <w:ilvl w:val="0"/>
          <w:numId w:val="47"/>
        </w:numPr>
        <w:tabs>
          <w:tab w:val="clear" w:pos="4677"/>
          <w:tab w:val="clear" w:pos="9355"/>
          <w:tab w:val="left" w:pos="708"/>
          <w:tab w:val="left" w:pos="993"/>
          <w:tab w:val="center" w:pos="4153"/>
          <w:tab w:val="right" w:pos="8306"/>
        </w:tabs>
        <w:ind w:left="0" w:firstLine="709"/>
        <w:jc w:val="both"/>
        <w:rPr>
          <w:rFonts w:ascii="PT Astra Serif" w:hAnsi="PT Astra Serif"/>
          <w:sz w:val="26"/>
          <w:szCs w:val="26"/>
        </w:rPr>
      </w:pPr>
      <w:r w:rsidRPr="00E9182F">
        <w:rPr>
          <w:rFonts w:ascii="PT Astra Serif" w:hAnsi="PT Astra Serif"/>
          <w:sz w:val="26"/>
          <w:szCs w:val="26"/>
        </w:rPr>
        <w:t xml:space="preserve">проведено благоустройство тротуара </w:t>
      </w:r>
      <w:proofErr w:type="gramStart"/>
      <w:r w:rsidRPr="00E9182F">
        <w:rPr>
          <w:rFonts w:ascii="PT Astra Serif" w:hAnsi="PT Astra Serif"/>
          <w:sz w:val="26"/>
          <w:szCs w:val="26"/>
        </w:rPr>
        <w:t>с</w:t>
      </w:r>
      <w:proofErr w:type="gramEnd"/>
      <w:r w:rsidRPr="00E9182F">
        <w:rPr>
          <w:rFonts w:ascii="PT Astra Serif" w:hAnsi="PT Astra Serif"/>
          <w:sz w:val="26"/>
          <w:szCs w:val="26"/>
        </w:rPr>
        <w:t xml:space="preserve">. </w:t>
      </w:r>
      <w:proofErr w:type="gramStart"/>
      <w:r w:rsidRPr="00E9182F">
        <w:rPr>
          <w:rFonts w:ascii="PT Astra Serif" w:hAnsi="PT Astra Serif"/>
          <w:sz w:val="26"/>
          <w:szCs w:val="26"/>
        </w:rPr>
        <w:t>Новониколаевка</w:t>
      </w:r>
      <w:proofErr w:type="gramEnd"/>
      <w:r w:rsidRPr="00E9182F">
        <w:rPr>
          <w:rFonts w:ascii="PT Astra Serif" w:hAnsi="PT Astra Serif"/>
          <w:sz w:val="26"/>
          <w:szCs w:val="26"/>
        </w:rPr>
        <w:t xml:space="preserve"> </w:t>
      </w:r>
      <w:proofErr w:type="spellStart"/>
      <w:r w:rsidRPr="00E9182F">
        <w:rPr>
          <w:rFonts w:ascii="PT Astra Serif" w:hAnsi="PT Astra Serif"/>
          <w:sz w:val="26"/>
          <w:szCs w:val="26"/>
        </w:rPr>
        <w:t>Асиновского</w:t>
      </w:r>
      <w:proofErr w:type="spellEnd"/>
      <w:r w:rsidRPr="00E9182F">
        <w:rPr>
          <w:rFonts w:ascii="PT Astra Serif" w:hAnsi="PT Astra Serif"/>
          <w:sz w:val="26"/>
          <w:szCs w:val="26"/>
        </w:rPr>
        <w:t xml:space="preserve"> района;</w:t>
      </w:r>
    </w:p>
    <w:p w:rsidR="00C609E7" w:rsidRPr="00E9182F" w:rsidRDefault="00EE1319" w:rsidP="001A1C5D">
      <w:pPr>
        <w:pStyle w:val="ae"/>
        <w:numPr>
          <w:ilvl w:val="0"/>
          <w:numId w:val="47"/>
        </w:numPr>
        <w:tabs>
          <w:tab w:val="clear" w:pos="4677"/>
          <w:tab w:val="clear" w:pos="9355"/>
          <w:tab w:val="left" w:pos="708"/>
          <w:tab w:val="left" w:pos="993"/>
          <w:tab w:val="left" w:pos="1418"/>
          <w:tab w:val="center" w:pos="4153"/>
          <w:tab w:val="right" w:pos="8306"/>
        </w:tabs>
        <w:ind w:left="0" w:firstLine="709"/>
        <w:jc w:val="both"/>
        <w:rPr>
          <w:rFonts w:ascii="PT Astra Serif" w:hAnsi="PT Astra Serif"/>
          <w:sz w:val="26"/>
          <w:szCs w:val="26"/>
        </w:rPr>
      </w:pPr>
      <w:proofErr w:type="gramStart"/>
      <w:r>
        <w:rPr>
          <w:rFonts w:ascii="PT Astra Serif" w:hAnsi="PT Astra Serif"/>
          <w:sz w:val="26"/>
          <w:szCs w:val="26"/>
        </w:rPr>
        <w:t>организовано освещение в с. </w:t>
      </w:r>
      <w:r w:rsidR="00C609E7" w:rsidRPr="00E9182F">
        <w:rPr>
          <w:rFonts w:ascii="PT Astra Serif" w:hAnsi="PT Astra Serif"/>
          <w:sz w:val="26"/>
          <w:szCs w:val="26"/>
        </w:rPr>
        <w:t xml:space="preserve">Ягодное </w:t>
      </w:r>
      <w:proofErr w:type="spellStart"/>
      <w:r w:rsidR="00C609E7" w:rsidRPr="00E9182F">
        <w:rPr>
          <w:rFonts w:ascii="PT Astra Serif" w:hAnsi="PT Astra Serif"/>
          <w:sz w:val="26"/>
          <w:szCs w:val="26"/>
        </w:rPr>
        <w:t>Асиновского</w:t>
      </w:r>
      <w:proofErr w:type="spellEnd"/>
      <w:r w:rsidR="00C609E7" w:rsidRPr="00E9182F">
        <w:rPr>
          <w:rFonts w:ascii="PT Astra Serif" w:hAnsi="PT Astra Serif"/>
          <w:sz w:val="26"/>
          <w:szCs w:val="26"/>
        </w:rPr>
        <w:t xml:space="preserve"> района и </w:t>
      </w:r>
      <w:proofErr w:type="spellStart"/>
      <w:r w:rsidR="00C609E7" w:rsidRPr="00E9182F">
        <w:rPr>
          <w:rFonts w:ascii="PT Astra Serif" w:hAnsi="PT Astra Serif"/>
          <w:sz w:val="26"/>
          <w:szCs w:val="26"/>
        </w:rPr>
        <w:t>Анастасьевском</w:t>
      </w:r>
      <w:proofErr w:type="spellEnd"/>
      <w:r w:rsidR="00C609E7" w:rsidRPr="00E9182F">
        <w:rPr>
          <w:rFonts w:ascii="PT Astra Serif" w:hAnsi="PT Astra Serif"/>
          <w:sz w:val="26"/>
          <w:szCs w:val="26"/>
        </w:rPr>
        <w:t xml:space="preserve"> поселении </w:t>
      </w:r>
      <w:proofErr w:type="spellStart"/>
      <w:r w:rsidR="00C609E7" w:rsidRPr="00E9182F">
        <w:rPr>
          <w:rFonts w:ascii="PT Astra Serif" w:hAnsi="PT Astra Serif"/>
          <w:sz w:val="26"/>
          <w:szCs w:val="26"/>
        </w:rPr>
        <w:t>Шегарского</w:t>
      </w:r>
      <w:proofErr w:type="spellEnd"/>
      <w:r w:rsidR="00C609E7" w:rsidRPr="00E9182F">
        <w:rPr>
          <w:rFonts w:ascii="PT Astra Serif" w:hAnsi="PT Astra Serif"/>
          <w:sz w:val="26"/>
          <w:szCs w:val="26"/>
        </w:rPr>
        <w:t xml:space="preserve"> района;</w:t>
      </w:r>
      <w:proofErr w:type="gramEnd"/>
    </w:p>
    <w:p w:rsidR="00C609E7" w:rsidRPr="00E9182F" w:rsidRDefault="00C609E7" w:rsidP="001A1C5D">
      <w:pPr>
        <w:pStyle w:val="ae"/>
        <w:numPr>
          <w:ilvl w:val="0"/>
          <w:numId w:val="47"/>
        </w:numPr>
        <w:tabs>
          <w:tab w:val="clear" w:pos="4677"/>
          <w:tab w:val="clear" w:pos="9355"/>
          <w:tab w:val="left" w:pos="708"/>
          <w:tab w:val="left" w:pos="993"/>
          <w:tab w:val="left" w:pos="1069"/>
          <w:tab w:val="center" w:pos="4153"/>
          <w:tab w:val="right" w:pos="8306"/>
        </w:tabs>
        <w:ind w:left="0" w:firstLine="709"/>
        <w:jc w:val="both"/>
        <w:rPr>
          <w:rFonts w:ascii="PT Astra Serif" w:hAnsi="PT Astra Serif"/>
          <w:sz w:val="26"/>
          <w:szCs w:val="26"/>
        </w:rPr>
      </w:pPr>
      <w:r w:rsidRPr="00E9182F">
        <w:rPr>
          <w:rFonts w:ascii="PT Astra Serif" w:hAnsi="PT Astra Serif"/>
          <w:sz w:val="26"/>
          <w:szCs w:val="26"/>
        </w:rPr>
        <w:t xml:space="preserve">продолжено обустройство зон отдыха </w:t>
      </w:r>
      <w:proofErr w:type="gramStart"/>
      <w:r w:rsidRPr="00E9182F">
        <w:rPr>
          <w:rFonts w:ascii="PT Astra Serif" w:hAnsi="PT Astra Serif"/>
          <w:sz w:val="26"/>
          <w:szCs w:val="26"/>
        </w:rPr>
        <w:t>в</w:t>
      </w:r>
      <w:proofErr w:type="gramEnd"/>
      <w:r w:rsidRPr="00E9182F">
        <w:rPr>
          <w:rFonts w:ascii="PT Astra Serif" w:hAnsi="PT Astra Serif"/>
          <w:sz w:val="26"/>
          <w:szCs w:val="26"/>
        </w:rPr>
        <w:t xml:space="preserve"> с.</w:t>
      </w:r>
      <w:r w:rsidR="00EE1319">
        <w:rPr>
          <w:rFonts w:ascii="PT Astra Serif" w:hAnsi="PT Astra Serif"/>
          <w:sz w:val="26"/>
          <w:szCs w:val="26"/>
        </w:rPr>
        <w:t> </w:t>
      </w:r>
      <w:proofErr w:type="spellStart"/>
      <w:r w:rsidRPr="00E9182F">
        <w:rPr>
          <w:rFonts w:ascii="PT Astra Serif" w:hAnsi="PT Astra Serif"/>
          <w:sz w:val="26"/>
          <w:szCs w:val="26"/>
        </w:rPr>
        <w:t>Бакчар</w:t>
      </w:r>
      <w:proofErr w:type="spellEnd"/>
      <w:r w:rsidRPr="00E9182F">
        <w:rPr>
          <w:rFonts w:ascii="PT Astra Serif" w:hAnsi="PT Astra Serif"/>
          <w:sz w:val="26"/>
          <w:szCs w:val="26"/>
        </w:rPr>
        <w:t xml:space="preserve"> </w:t>
      </w:r>
      <w:proofErr w:type="spellStart"/>
      <w:r w:rsidRPr="00E9182F">
        <w:rPr>
          <w:rFonts w:ascii="PT Astra Serif" w:hAnsi="PT Astra Serif"/>
          <w:sz w:val="26"/>
          <w:szCs w:val="26"/>
        </w:rPr>
        <w:t>Бакчарского</w:t>
      </w:r>
      <w:proofErr w:type="spellEnd"/>
      <w:r w:rsidRPr="00E9182F">
        <w:rPr>
          <w:rFonts w:ascii="PT Astra Serif" w:hAnsi="PT Astra Serif"/>
          <w:sz w:val="26"/>
          <w:szCs w:val="26"/>
        </w:rPr>
        <w:t xml:space="preserve"> района и </w:t>
      </w:r>
      <w:proofErr w:type="spellStart"/>
      <w:r w:rsidRPr="00E9182F">
        <w:rPr>
          <w:rFonts w:ascii="PT Astra Serif" w:hAnsi="PT Astra Serif"/>
          <w:sz w:val="26"/>
          <w:szCs w:val="26"/>
        </w:rPr>
        <w:t>р.п</w:t>
      </w:r>
      <w:proofErr w:type="spellEnd"/>
      <w:r w:rsidRPr="00E9182F">
        <w:rPr>
          <w:rFonts w:ascii="PT Astra Serif" w:hAnsi="PT Astra Serif"/>
          <w:sz w:val="26"/>
          <w:szCs w:val="26"/>
        </w:rPr>
        <w:t xml:space="preserve">. Белый Яр </w:t>
      </w:r>
      <w:proofErr w:type="spellStart"/>
      <w:r w:rsidRPr="00E9182F">
        <w:rPr>
          <w:rFonts w:ascii="PT Astra Serif" w:hAnsi="PT Astra Serif"/>
          <w:sz w:val="26"/>
          <w:szCs w:val="26"/>
        </w:rPr>
        <w:t>Верхнекетского</w:t>
      </w:r>
      <w:proofErr w:type="spellEnd"/>
      <w:r w:rsidRPr="00E9182F">
        <w:rPr>
          <w:rFonts w:ascii="PT Astra Serif" w:hAnsi="PT Astra Serif"/>
          <w:sz w:val="26"/>
          <w:szCs w:val="26"/>
        </w:rPr>
        <w:t xml:space="preserve"> района;</w:t>
      </w:r>
    </w:p>
    <w:p w:rsidR="00C609E7" w:rsidRPr="00E9182F" w:rsidRDefault="00C609E7" w:rsidP="001A1C5D">
      <w:pPr>
        <w:pStyle w:val="ae"/>
        <w:numPr>
          <w:ilvl w:val="0"/>
          <w:numId w:val="47"/>
        </w:numPr>
        <w:tabs>
          <w:tab w:val="clear" w:pos="4677"/>
          <w:tab w:val="clear" w:pos="9355"/>
          <w:tab w:val="left" w:pos="708"/>
          <w:tab w:val="left" w:pos="993"/>
          <w:tab w:val="left" w:pos="1069"/>
          <w:tab w:val="center" w:pos="4153"/>
          <w:tab w:val="right" w:pos="8306"/>
        </w:tabs>
        <w:ind w:left="0" w:firstLine="709"/>
        <w:jc w:val="both"/>
        <w:rPr>
          <w:rFonts w:ascii="PT Astra Serif" w:hAnsi="PT Astra Serif"/>
          <w:sz w:val="26"/>
          <w:szCs w:val="26"/>
        </w:rPr>
      </w:pPr>
      <w:r w:rsidRPr="00E9182F">
        <w:rPr>
          <w:rFonts w:ascii="PT Astra Serif" w:hAnsi="PT Astra Serif"/>
          <w:sz w:val="26"/>
          <w:szCs w:val="26"/>
        </w:rPr>
        <w:t xml:space="preserve"> построено типовое спортивное сооружение и ограда сельского стадиона в д. </w:t>
      </w:r>
      <w:proofErr w:type="spellStart"/>
      <w:r w:rsidRPr="00E9182F">
        <w:rPr>
          <w:rFonts w:ascii="PT Astra Serif" w:hAnsi="PT Astra Serif"/>
          <w:sz w:val="26"/>
          <w:szCs w:val="26"/>
        </w:rPr>
        <w:t>Маракса</w:t>
      </w:r>
      <w:proofErr w:type="spellEnd"/>
      <w:r w:rsidRPr="00E9182F">
        <w:rPr>
          <w:rFonts w:ascii="PT Astra Serif" w:hAnsi="PT Astra Serif"/>
          <w:sz w:val="26"/>
          <w:szCs w:val="26"/>
        </w:rPr>
        <w:t xml:space="preserve"> </w:t>
      </w:r>
      <w:proofErr w:type="spellStart"/>
      <w:r w:rsidRPr="00E9182F">
        <w:rPr>
          <w:rFonts w:ascii="PT Astra Serif" w:hAnsi="PT Astra Serif"/>
          <w:sz w:val="26"/>
          <w:szCs w:val="26"/>
        </w:rPr>
        <w:t>Колпашевского</w:t>
      </w:r>
      <w:proofErr w:type="spellEnd"/>
      <w:r w:rsidRPr="00E9182F">
        <w:rPr>
          <w:rFonts w:ascii="PT Astra Serif" w:hAnsi="PT Astra Serif"/>
          <w:sz w:val="26"/>
          <w:szCs w:val="26"/>
        </w:rPr>
        <w:t xml:space="preserve"> района;</w:t>
      </w:r>
    </w:p>
    <w:p w:rsidR="00C609E7" w:rsidRPr="00E9182F" w:rsidRDefault="00C609E7" w:rsidP="001A1C5D">
      <w:pPr>
        <w:pStyle w:val="ae"/>
        <w:numPr>
          <w:ilvl w:val="0"/>
          <w:numId w:val="47"/>
        </w:numPr>
        <w:tabs>
          <w:tab w:val="clear" w:pos="4677"/>
          <w:tab w:val="clear" w:pos="9355"/>
          <w:tab w:val="left" w:pos="708"/>
          <w:tab w:val="left" w:pos="993"/>
          <w:tab w:val="left" w:pos="1069"/>
          <w:tab w:val="center" w:pos="4153"/>
          <w:tab w:val="right" w:pos="8306"/>
        </w:tabs>
        <w:ind w:left="0" w:firstLine="709"/>
        <w:jc w:val="both"/>
        <w:rPr>
          <w:rFonts w:ascii="PT Astra Serif" w:hAnsi="PT Astra Serif"/>
          <w:sz w:val="26"/>
          <w:szCs w:val="26"/>
        </w:rPr>
      </w:pPr>
      <w:r w:rsidRPr="00E9182F">
        <w:rPr>
          <w:rFonts w:ascii="PT Astra Serif" w:hAnsi="PT Astra Serif"/>
          <w:sz w:val="26"/>
          <w:szCs w:val="26"/>
        </w:rPr>
        <w:lastRenderedPageBreak/>
        <w:t xml:space="preserve">обустроена прилегающая территория у озера Токовое </w:t>
      </w:r>
      <w:proofErr w:type="gramStart"/>
      <w:r w:rsidRPr="00E9182F">
        <w:rPr>
          <w:rFonts w:ascii="PT Astra Serif" w:hAnsi="PT Astra Serif"/>
          <w:sz w:val="26"/>
          <w:szCs w:val="26"/>
        </w:rPr>
        <w:t>в</w:t>
      </w:r>
      <w:proofErr w:type="gramEnd"/>
      <w:r w:rsidRPr="00E9182F">
        <w:rPr>
          <w:rFonts w:ascii="PT Astra Serif" w:hAnsi="PT Astra Serif"/>
          <w:sz w:val="26"/>
          <w:szCs w:val="26"/>
        </w:rPr>
        <w:t xml:space="preserve"> с. Молчаново </w:t>
      </w:r>
      <w:proofErr w:type="spellStart"/>
      <w:r w:rsidRPr="00E9182F">
        <w:rPr>
          <w:rFonts w:ascii="PT Astra Serif" w:hAnsi="PT Astra Serif"/>
          <w:sz w:val="26"/>
          <w:szCs w:val="26"/>
        </w:rPr>
        <w:t>Молчановского</w:t>
      </w:r>
      <w:proofErr w:type="spellEnd"/>
      <w:r w:rsidRPr="00E9182F">
        <w:rPr>
          <w:rFonts w:ascii="PT Astra Serif" w:hAnsi="PT Astra Serif"/>
          <w:sz w:val="26"/>
          <w:szCs w:val="26"/>
        </w:rPr>
        <w:t xml:space="preserve"> района;</w:t>
      </w:r>
    </w:p>
    <w:p w:rsidR="00C609E7" w:rsidRPr="00E9182F" w:rsidRDefault="00C609E7" w:rsidP="001A1C5D">
      <w:pPr>
        <w:pStyle w:val="ae"/>
        <w:numPr>
          <w:ilvl w:val="0"/>
          <w:numId w:val="47"/>
        </w:numPr>
        <w:tabs>
          <w:tab w:val="clear" w:pos="4677"/>
          <w:tab w:val="clear" w:pos="9355"/>
          <w:tab w:val="left" w:pos="708"/>
          <w:tab w:val="left" w:pos="993"/>
          <w:tab w:val="left" w:pos="1069"/>
          <w:tab w:val="center" w:pos="4153"/>
          <w:tab w:val="right" w:pos="8306"/>
        </w:tabs>
        <w:ind w:left="0" w:firstLine="709"/>
        <w:jc w:val="both"/>
        <w:rPr>
          <w:rFonts w:ascii="PT Astra Serif" w:hAnsi="PT Astra Serif"/>
          <w:sz w:val="26"/>
          <w:szCs w:val="26"/>
        </w:rPr>
      </w:pPr>
      <w:r w:rsidRPr="00E9182F">
        <w:rPr>
          <w:rFonts w:ascii="PT Astra Serif" w:hAnsi="PT Astra Serif"/>
          <w:sz w:val="26"/>
          <w:szCs w:val="26"/>
        </w:rPr>
        <w:t xml:space="preserve">обустроен стадион и ограждение </w:t>
      </w:r>
      <w:proofErr w:type="gramStart"/>
      <w:r w:rsidRPr="00E9182F">
        <w:rPr>
          <w:rFonts w:ascii="PT Astra Serif" w:hAnsi="PT Astra Serif"/>
          <w:sz w:val="26"/>
          <w:szCs w:val="26"/>
        </w:rPr>
        <w:t>в</w:t>
      </w:r>
      <w:proofErr w:type="gramEnd"/>
      <w:r w:rsidRPr="00E9182F">
        <w:rPr>
          <w:rFonts w:ascii="PT Astra Serif" w:hAnsi="PT Astra Serif"/>
          <w:sz w:val="26"/>
          <w:szCs w:val="26"/>
        </w:rPr>
        <w:t xml:space="preserve"> с. Ежи Первомайского района;</w:t>
      </w:r>
    </w:p>
    <w:p w:rsidR="00C609E7" w:rsidRPr="00E9182F" w:rsidRDefault="00C609E7" w:rsidP="001A1C5D">
      <w:pPr>
        <w:pStyle w:val="ae"/>
        <w:numPr>
          <w:ilvl w:val="0"/>
          <w:numId w:val="47"/>
        </w:numPr>
        <w:tabs>
          <w:tab w:val="clear" w:pos="4677"/>
          <w:tab w:val="clear" w:pos="9355"/>
          <w:tab w:val="left" w:pos="708"/>
          <w:tab w:val="left" w:pos="993"/>
          <w:tab w:val="left" w:pos="1069"/>
          <w:tab w:val="center" w:pos="4153"/>
          <w:tab w:val="right" w:pos="8306"/>
        </w:tabs>
        <w:ind w:left="0" w:firstLine="709"/>
        <w:jc w:val="both"/>
        <w:rPr>
          <w:rFonts w:ascii="PT Astra Serif" w:hAnsi="PT Astra Serif"/>
          <w:sz w:val="26"/>
          <w:szCs w:val="26"/>
        </w:rPr>
      </w:pPr>
      <w:r w:rsidRPr="00E9182F">
        <w:rPr>
          <w:rFonts w:ascii="PT Astra Serif" w:hAnsi="PT Astra Serif"/>
          <w:sz w:val="26"/>
          <w:szCs w:val="26"/>
        </w:rPr>
        <w:t xml:space="preserve">благоустроена пешеходная зона </w:t>
      </w:r>
      <w:proofErr w:type="gramStart"/>
      <w:r w:rsidRPr="00E9182F">
        <w:rPr>
          <w:rFonts w:ascii="PT Astra Serif" w:hAnsi="PT Astra Serif"/>
          <w:sz w:val="26"/>
          <w:szCs w:val="26"/>
        </w:rPr>
        <w:t>в</w:t>
      </w:r>
      <w:proofErr w:type="gramEnd"/>
      <w:r w:rsidRPr="00E9182F">
        <w:rPr>
          <w:rFonts w:ascii="PT Astra Serif" w:hAnsi="PT Astra Serif"/>
          <w:sz w:val="26"/>
          <w:szCs w:val="26"/>
        </w:rPr>
        <w:t xml:space="preserve"> с. </w:t>
      </w:r>
      <w:proofErr w:type="spellStart"/>
      <w:r w:rsidRPr="00E9182F">
        <w:rPr>
          <w:rFonts w:ascii="PT Astra Serif" w:hAnsi="PT Astra Serif"/>
          <w:sz w:val="26"/>
          <w:szCs w:val="26"/>
        </w:rPr>
        <w:t>Зоркальцево</w:t>
      </w:r>
      <w:proofErr w:type="spellEnd"/>
      <w:r w:rsidRPr="00E9182F">
        <w:rPr>
          <w:rFonts w:ascii="PT Astra Serif" w:hAnsi="PT Astra Serif"/>
          <w:sz w:val="26"/>
          <w:szCs w:val="26"/>
        </w:rPr>
        <w:t xml:space="preserve"> Томского района.</w:t>
      </w:r>
    </w:p>
    <w:p w:rsidR="00C609E7" w:rsidRPr="00E9182F" w:rsidRDefault="00C609E7" w:rsidP="001A1C5D">
      <w:pPr>
        <w:pStyle w:val="ae"/>
        <w:tabs>
          <w:tab w:val="left" w:pos="708"/>
        </w:tabs>
        <w:ind w:firstLine="709"/>
        <w:jc w:val="both"/>
        <w:rPr>
          <w:rFonts w:ascii="PT Astra Serif" w:hAnsi="PT Astra Serif"/>
          <w:sz w:val="26"/>
          <w:szCs w:val="26"/>
        </w:rPr>
      </w:pPr>
      <w:r w:rsidRPr="00E9182F">
        <w:rPr>
          <w:rFonts w:ascii="PT Astra Serif" w:hAnsi="PT Astra Serif"/>
          <w:sz w:val="26"/>
          <w:szCs w:val="26"/>
        </w:rPr>
        <w:t xml:space="preserve">По итогам реализации </w:t>
      </w:r>
      <w:r w:rsidRPr="00E9182F">
        <w:rPr>
          <w:rFonts w:ascii="PT Astra Serif" w:hAnsi="PT Astra Serif"/>
          <w:i/>
          <w:sz w:val="26"/>
          <w:szCs w:val="26"/>
        </w:rPr>
        <w:t>основного мероприятия «Современный облик сельских территорий»</w:t>
      </w:r>
      <w:r w:rsidRPr="00E9182F">
        <w:rPr>
          <w:rFonts w:ascii="PT Astra Serif" w:hAnsi="PT Astra Serif"/>
          <w:sz w:val="26"/>
          <w:szCs w:val="26"/>
        </w:rPr>
        <w:t xml:space="preserve"> реализован 1 проект комплексного развития сельских территорий: завершен капитальный ремонт спортивного зала в здании в МАОУ «</w:t>
      </w:r>
      <w:proofErr w:type="spellStart"/>
      <w:r w:rsidRPr="00E9182F">
        <w:rPr>
          <w:rFonts w:ascii="PT Astra Serif" w:hAnsi="PT Astra Serif"/>
          <w:sz w:val="26"/>
          <w:szCs w:val="26"/>
        </w:rPr>
        <w:t>Кожевниковская</w:t>
      </w:r>
      <w:proofErr w:type="spellEnd"/>
      <w:r w:rsidRPr="00E9182F">
        <w:rPr>
          <w:rFonts w:ascii="PT Astra Serif" w:hAnsi="PT Astra Serif"/>
          <w:sz w:val="26"/>
          <w:szCs w:val="26"/>
        </w:rPr>
        <w:t xml:space="preserve"> сред</w:t>
      </w:r>
      <w:r w:rsidR="00EE1319">
        <w:rPr>
          <w:rFonts w:ascii="PT Astra Serif" w:hAnsi="PT Astra Serif"/>
          <w:sz w:val="26"/>
          <w:szCs w:val="26"/>
        </w:rPr>
        <w:t>няя общеобразовательная школа № </w:t>
      </w:r>
      <w:r w:rsidRPr="00E9182F">
        <w:rPr>
          <w:rFonts w:ascii="PT Astra Serif" w:hAnsi="PT Astra Serif"/>
          <w:sz w:val="26"/>
          <w:szCs w:val="26"/>
        </w:rPr>
        <w:t xml:space="preserve">1» </w:t>
      </w:r>
      <w:proofErr w:type="gramStart"/>
      <w:r w:rsidRPr="00E9182F">
        <w:rPr>
          <w:rFonts w:ascii="PT Astra Serif" w:hAnsi="PT Astra Serif"/>
          <w:sz w:val="26"/>
          <w:szCs w:val="26"/>
        </w:rPr>
        <w:t>в</w:t>
      </w:r>
      <w:proofErr w:type="gramEnd"/>
      <w:r w:rsidRPr="00E9182F">
        <w:rPr>
          <w:rFonts w:ascii="PT Astra Serif" w:hAnsi="PT Astra Serif"/>
          <w:sz w:val="26"/>
          <w:szCs w:val="26"/>
        </w:rPr>
        <w:t xml:space="preserve"> с. </w:t>
      </w:r>
      <w:proofErr w:type="spellStart"/>
      <w:r w:rsidRPr="00E9182F">
        <w:rPr>
          <w:rFonts w:ascii="PT Astra Serif" w:hAnsi="PT Astra Serif"/>
          <w:sz w:val="26"/>
          <w:szCs w:val="26"/>
        </w:rPr>
        <w:t>Кожевниково</w:t>
      </w:r>
      <w:proofErr w:type="spellEnd"/>
      <w:r w:rsidRPr="00E9182F">
        <w:rPr>
          <w:rFonts w:ascii="PT Astra Serif" w:hAnsi="PT Astra Serif"/>
          <w:sz w:val="26"/>
          <w:szCs w:val="26"/>
        </w:rPr>
        <w:t xml:space="preserve"> </w:t>
      </w:r>
      <w:proofErr w:type="spellStart"/>
      <w:r w:rsidRPr="00E9182F">
        <w:rPr>
          <w:rFonts w:ascii="PT Astra Serif" w:hAnsi="PT Astra Serif"/>
          <w:sz w:val="26"/>
          <w:szCs w:val="26"/>
        </w:rPr>
        <w:t>Кожевниковского</w:t>
      </w:r>
      <w:proofErr w:type="spellEnd"/>
      <w:r w:rsidRPr="00E9182F">
        <w:rPr>
          <w:rFonts w:ascii="PT Astra Serif" w:hAnsi="PT Astra Serif"/>
          <w:sz w:val="26"/>
          <w:szCs w:val="26"/>
        </w:rPr>
        <w:t xml:space="preserve"> района.</w:t>
      </w:r>
    </w:p>
    <w:p w:rsidR="00C609E7" w:rsidRPr="00E9182F" w:rsidRDefault="00C609E7" w:rsidP="001A1C5D">
      <w:pPr>
        <w:pStyle w:val="a8"/>
        <w:tabs>
          <w:tab w:val="left" w:pos="1134"/>
        </w:tabs>
        <w:spacing w:after="0" w:line="240" w:lineRule="auto"/>
        <w:ind w:left="0" w:firstLine="709"/>
        <w:jc w:val="both"/>
        <w:rPr>
          <w:rFonts w:ascii="PT Astra Serif" w:hAnsi="PT Astra Serif"/>
          <w:sz w:val="26"/>
          <w:szCs w:val="26"/>
        </w:rPr>
      </w:pPr>
      <w:r w:rsidRPr="00E9182F">
        <w:rPr>
          <w:rFonts w:ascii="PT Astra Serif" w:hAnsi="PT Astra Serif" w:cs="Times New Roman"/>
          <w:sz w:val="26"/>
          <w:szCs w:val="26"/>
        </w:rPr>
        <w:t>В отчетном году начата реализация нового комплексного проекта по развитию сельских территорий:</w:t>
      </w:r>
    </w:p>
    <w:p w:rsidR="00C609E7" w:rsidRPr="00E9182F" w:rsidRDefault="00C609E7" w:rsidP="001A1C5D">
      <w:pPr>
        <w:pStyle w:val="a8"/>
        <w:numPr>
          <w:ilvl w:val="0"/>
          <w:numId w:val="48"/>
        </w:numPr>
        <w:tabs>
          <w:tab w:val="left" w:pos="993"/>
          <w:tab w:val="left" w:pos="1134"/>
        </w:tabs>
        <w:spacing w:after="0" w:line="240" w:lineRule="auto"/>
        <w:ind w:left="0" w:firstLine="709"/>
        <w:jc w:val="both"/>
        <w:rPr>
          <w:rFonts w:ascii="PT Astra Serif" w:hAnsi="PT Astra Serif" w:cs="Times New Roman"/>
          <w:sz w:val="26"/>
          <w:szCs w:val="26"/>
        </w:rPr>
      </w:pPr>
      <w:r w:rsidRPr="00E9182F">
        <w:rPr>
          <w:rFonts w:ascii="PT Astra Serif" w:hAnsi="PT Astra Serif" w:cs="Times New Roman"/>
          <w:sz w:val="26"/>
          <w:szCs w:val="26"/>
        </w:rPr>
        <w:t>проведен капитальный ремонт муниципального казенного учреждения «Районный центр творче</w:t>
      </w:r>
      <w:r w:rsidR="00EE1319">
        <w:rPr>
          <w:rFonts w:ascii="PT Astra Serif" w:hAnsi="PT Astra Serif" w:cs="Times New Roman"/>
          <w:sz w:val="26"/>
          <w:szCs w:val="26"/>
        </w:rPr>
        <w:t xml:space="preserve">ства и досуга» с филиалами </w:t>
      </w:r>
      <w:proofErr w:type="gramStart"/>
      <w:r w:rsidR="00EE1319">
        <w:rPr>
          <w:rFonts w:ascii="PT Astra Serif" w:hAnsi="PT Astra Serif" w:cs="Times New Roman"/>
          <w:sz w:val="26"/>
          <w:szCs w:val="26"/>
        </w:rPr>
        <w:t>в</w:t>
      </w:r>
      <w:proofErr w:type="gramEnd"/>
      <w:r w:rsidR="00EE1319">
        <w:rPr>
          <w:rFonts w:ascii="PT Astra Serif" w:hAnsi="PT Astra Serif" w:cs="Times New Roman"/>
          <w:sz w:val="26"/>
          <w:szCs w:val="26"/>
        </w:rPr>
        <w:t xml:space="preserve"> с. </w:t>
      </w:r>
      <w:r w:rsidRPr="00E9182F">
        <w:rPr>
          <w:rFonts w:ascii="PT Astra Serif" w:hAnsi="PT Astra Serif" w:cs="Times New Roman"/>
          <w:sz w:val="26"/>
          <w:szCs w:val="26"/>
        </w:rPr>
        <w:t xml:space="preserve">Тегульдет, </w:t>
      </w:r>
      <w:proofErr w:type="spellStart"/>
      <w:r w:rsidRPr="00E9182F">
        <w:rPr>
          <w:rFonts w:ascii="PT Astra Serif" w:hAnsi="PT Astra Serif" w:cs="Times New Roman"/>
          <w:sz w:val="26"/>
          <w:szCs w:val="26"/>
        </w:rPr>
        <w:t>Тегульдетского</w:t>
      </w:r>
      <w:proofErr w:type="spellEnd"/>
      <w:r w:rsidRPr="00E9182F">
        <w:rPr>
          <w:rFonts w:ascii="PT Astra Serif" w:hAnsi="PT Astra Serif" w:cs="Times New Roman"/>
          <w:sz w:val="26"/>
          <w:szCs w:val="26"/>
        </w:rPr>
        <w:t xml:space="preserve"> района;</w:t>
      </w:r>
    </w:p>
    <w:p w:rsidR="00C609E7" w:rsidRPr="00E9182F" w:rsidRDefault="00C609E7" w:rsidP="001A1C5D">
      <w:pPr>
        <w:pStyle w:val="a8"/>
        <w:numPr>
          <w:ilvl w:val="0"/>
          <w:numId w:val="48"/>
        </w:numPr>
        <w:tabs>
          <w:tab w:val="left" w:pos="993"/>
          <w:tab w:val="left" w:pos="1134"/>
        </w:tabs>
        <w:spacing w:after="0" w:line="240" w:lineRule="auto"/>
        <w:ind w:left="0" w:firstLine="709"/>
        <w:jc w:val="both"/>
        <w:rPr>
          <w:rFonts w:ascii="PT Astra Serif" w:hAnsi="PT Astra Serif" w:cs="Times New Roman"/>
          <w:sz w:val="26"/>
          <w:szCs w:val="26"/>
        </w:rPr>
      </w:pPr>
      <w:r w:rsidRPr="00E9182F">
        <w:rPr>
          <w:rFonts w:ascii="PT Astra Serif" w:hAnsi="PT Astra Serif" w:cs="Times New Roman"/>
          <w:sz w:val="26"/>
          <w:szCs w:val="26"/>
        </w:rPr>
        <w:t xml:space="preserve">продолжена газификация с. Тегульдет </w:t>
      </w:r>
      <w:proofErr w:type="spellStart"/>
      <w:r w:rsidRPr="00E9182F">
        <w:rPr>
          <w:rFonts w:ascii="PT Astra Serif" w:hAnsi="PT Astra Serif" w:cs="Times New Roman"/>
          <w:sz w:val="26"/>
          <w:szCs w:val="26"/>
        </w:rPr>
        <w:t>Тегульдетского</w:t>
      </w:r>
      <w:proofErr w:type="spellEnd"/>
      <w:r w:rsidRPr="00E9182F">
        <w:rPr>
          <w:rFonts w:ascii="PT Astra Serif" w:hAnsi="PT Astra Serif" w:cs="Times New Roman"/>
          <w:sz w:val="26"/>
          <w:szCs w:val="26"/>
        </w:rPr>
        <w:t xml:space="preserve"> района (1 этап), построено более 17 км сетей. Продолжение реализации проекта запланировано на 2022 год.</w:t>
      </w:r>
    </w:p>
    <w:p w:rsidR="00C609E7" w:rsidRPr="00E9182F" w:rsidRDefault="00C609E7" w:rsidP="001A1C5D">
      <w:pPr>
        <w:pStyle w:val="a8"/>
        <w:tabs>
          <w:tab w:val="left" w:pos="993"/>
          <w:tab w:val="left" w:pos="1134"/>
        </w:tabs>
        <w:spacing w:after="0" w:line="240" w:lineRule="auto"/>
        <w:ind w:left="0" w:firstLine="709"/>
        <w:jc w:val="both"/>
        <w:rPr>
          <w:rFonts w:ascii="PT Astra Serif" w:hAnsi="PT Astra Serif" w:cs="Times New Roman"/>
          <w:sz w:val="26"/>
          <w:szCs w:val="26"/>
        </w:rPr>
      </w:pPr>
      <w:r w:rsidRPr="00E9182F">
        <w:rPr>
          <w:rFonts w:ascii="PT Astra Serif" w:hAnsi="PT Astra Serif" w:cs="Times New Roman"/>
          <w:sz w:val="26"/>
          <w:szCs w:val="26"/>
        </w:rPr>
        <w:t xml:space="preserve">По итогам реализации </w:t>
      </w:r>
      <w:r w:rsidRPr="00E9182F">
        <w:rPr>
          <w:rFonts w:ascii="PT Astra Serif" w:hAnsi="PT Astra Serif" w:cs="Times New Roman"/>
          <w:i/>
          <w:sz w:val="26"/>
          <w:szCs w:val="26"/>
        </w:rPr>
        <w:t>основного мероприятия «Оказание финансовой поддержки при исполнении расходных обязательств муниципальных образований по строительству жилья, предоставляемого по договору найма жилого помещения»</w:t>
      </w:r>
      <w:r w:rsidRPr="00E9182F">
        <w:rPr>
          <w:rFonts w:ascii="PT Astra Serif" w:hAnsi="PT Astra Serif" w:cs="Times New Roman"/>
          <w:sz w:val="26"/>
          <w:szCs w:val="26"/>
        </w:rPr>
        <w:t xml:space="preserve"> построено 6 жилых домов в 2-х муниципальных образованиях:</w:t>
      </w:r>
    </w:p>
    <w:p w:rsidR="00C609E7" w:rsidRPr="00E9182F" w:rsidRDefault="00C609E7" w:rsidP="001A1C5D">
      <w:pPr>
        <w:pStyle w:val="a8"/>
        <w:numPr>
          <w:ilvl w:val="0"/>
          <w:numId w:val="49"/>
        </w:numPr>
        <w:tabs>
          <w:tab w:val="left" w:pos="0"/>
          <w:tab w:val="left" w:pos="851"/>
          <w:tab w:val="left" w:pos="993"/>
        </w:tabs>
        <w:spacing w:after="0" w:line="240" w:lineRule="auto"/>
        <w:ind w:left="0" w:firstLine="709"/>
        <w:jc w:val="both"/>
        <w:rPr>
          <w:rFonts w:ascii="PT Astra Serif" w:hAnsi="PT Astra Serif" w:cs="Times New Roman"/>
          <w:sz w:val="26"/>
          <w:szCs w:val="26"/>
        </w:rPr>
      </w:pPr>
      <w:r w:rsidRPr="00E9182F">
        <w:rPr>
          <w:rFonts w:ascii="PT Astra Serif" w:hAnsi="PT Astra Serif" w:cs="Times New Roman"/>
          <w:sz w:val="26"/>
          <w:szCs w:val="26"/>
        </w:rPr>
        <w:t xml:space="preserve">в </w:t>
      </w:r>
      <w:proofErr w:type="spellStart"/>
      <w:r w:rsidRPr="00E9182F">
        <w:rPr>
          <w:rFonts w:ascii="PT Astra Serif" w:hAnsi="PT Astra Serif" w:cs="Times New Roman"/>
          <w:sz w:val="26"/>
          <w:szCs w:val="26"/>
        </w:rPr>
        <w:t>Асиновском</w:t>
      </w:r>
      <w:proofErr w:type="spellEnd"/>
      <w:r w:rsidRPr="00E9182F">
        <w:rPr>
          <w:rFonts w:ascii="PT Astra Serif" w:hAnsi="PT Astra Serif" w:cs="Times New Roman"/>
          <w:sz w:val="26"/>
          <w:szCs w:val="26"/>
        </w:rPr>
        <w:t xml:space="preserve"> районе 1 жилой дом площадью 140 </w:t>
      </w:r>
      <w:proofErr w:type="spellStart"/>
      <w:r w:rsidRPr="00E9182F">
        <w:rPr>
          <w:rFonts w:ascii="PT Astra Serif" w:hAnsi="PT Astra Serif" w:cs="Times New Roman"/>
          <w:sz w:val="26"/>
          <w:szCs w:val="26"/>
        </w:rPr>
        <w:t>кв</w:t>
      </w:r>
      <w:proofErr w:type="gramStart"/>
      <w:r w:rsidRPr="00E9182F">
        <w:rPr>
          <w:rFonts w:ascii="PT Astra Serif" w:hAnsi="PT Astra Serif" w:cs="Times New Roman"/>
          <w:sz w:val="26"/>
          <w:szCs w:val="26"/>
        </w:rPr>
        <w:t>.м</w:t>
      </w:r>
      <w:proofErr w:type="spellEnd"/>
      <w:proofErr w:type="gramEnd"/>
      <w:r w:rsidRPr="00E9182F">
        <w:rPr>
          <w:rFonts w:ascii="PT Astra Serif" w:hAnsi="PT Astra Serif" w:cs="Times New Roman"/>
          <w:sz w:val="26"/>
          <w:szCs w:val="26"/>
        </w:rPr>
        <w:t xml:space="preserve"> для специалиста, осуществляющего трудовую деятельность в агропромышленном комплексе;</w:t>
      </w:r>
    </w:p>
    <w:p w:rsidR="00C609E7" w:rsidRPr="00E9182F" w:rsidRDefault="00C609E7" w:rsidP="001A1C5D">
      <w:pPr>
        <w:pStyle w:val="a8"/>
        <w:numPr>
          <w:ilvl w:val="0"/>
          <w:numId w:val="49"/>
        </w:numPr>
        <w:tabs>
          <w:tab w:val="left" w:pos="0"/>
          <w:tab w:val="left" w:pos="851"/>
          <w:tab w:val="left" w:pos="993"/>
        </w:tabs>
        <w:spacing w:after="0" w:line="240" w:lineRule="auto"/>
        <w:ind w:left="0" w:firstLine="709"/>
        <w:jc w:val="both"/>
        <w:rPr>
          <w:rFonts w:ascii="PT Astra Serif" w:hAnsi="PT Astra Serif" w:cs="Times New Roman"/>
          <w:sz w:val="26"/>
          <w:szCs w:val="26"/>
        </w:rPr>
      </w:pPr>
      <w:r w:rsidRPr="00E9182F">
        <w:rPr>
          <w:rFonts w:ascii="PT Astra Serif" w:hAnsi="PT Astra Serif" w:cs="Times New Roman"/>
          <w:sz w:val="26"/>
          <w:szCs w:val="26"/>
        </w:rPr>
        <w:t xml:space="preserve">в Первомайском районе 5 жилых домов площадью 332,3 </w:t>
      </w:r>
      <w:proofErr w:type="spellStart"/>
      <w:r w:rsidRPr="00E9182F">
        <w:rPr>
          <w:rFonts w:ascii="PT Astra Serif" w:hAnsi="PT Astra Serif" w:cs="Times New Roman"/>
          <w:sz w:val="26"/>
          <w:szCs w:val="26"/>
        </w:rPr>
        <w:t>кв</w:t>
      </w:r>
      <w:proofErr w:type="gramStart"/>
      <w:r w:rsidRPr="00E9182F">
        <w:rPr>
          <w:rFonts w:ascii="PT Astra Serif" w:hAnsi="PT Astra Serif" w:cs="Times New Roman"/>
          <w:sz w:val="26"/>
          <w:szCs w:val="26"/>
        </w:rPr>
        <w:t>.м</w:t>
      </w:r>
      <w:proofErr w:type="spellEnd"/>
      <w:proofErr w:type="gramEnd"/>
      <w:r w:rsidRPr="00E9182F">
        <w:rPr>
          <w:rFonts w:ascii="PT Astra Serif" w:hAnsi="PT Astra Serif" w:cs="Times New Roman"/>
          <w:sz w:val="26"/>
          <w:szCs w:val="26"/>
        </w:rPr>
        <w:t xml:space="preserve"> для специалистов, осуществляющих трудовую деятельность в агропромышленной и лесной сферах.</w:t>
      </w:r>
    </w:p>
    <w:p w:rsidR="00C609E7" w:rsidRPr="00E9182F" w:rsidRDefault="00C609E7" w:rsidP="001A1C5D">
      <w:pPr>
        <w:pStyle w:val="a8"/>
        <w:tabs>
          <w:tab w:val="left" w:pos="851"/>
          <w:tab w:val="left" w:pos="1134"/>
        </w:tabs>
        <w:spacing w:after="0" w:line="240" w:lineRule="auto"/>
        <w:ind w:left="0" w:firstLine="709"/>
        <w:jc w:val="both"/>
        <w:rPr>
          <w:rFonts w:ascii="PT Astra Serif" w:hAnsi="PT Astra Serif" w:cs="Times New Roman"/>
          <w:b/>
          <w:sz w:val="26"/>
          <w:szCs w:val="26"/>
        </w:rPr>
      </w:pPr>
      <w:r w:rsidRPr="00E9182F">
        <w:rPr>
          <w:rFonts w:ascii="PT Astra Serif" w:hAnsi="PT Astra Serif"/>
          <w:sz w:val="26"/>
          <w:szCs w:val="26"/>
        </w:rPr>
        <w:t xml:space="preserve">По итогам реализации </w:t>
      </w:r>
      <w:r w:rsidRPr="00E9182F">
        <w:rPr>
          <w:rFonts w:ascii="PT Astra Serif" w:hAnsi="PT Astra Serif" w:cs="Times New Roman"/>
          <w:i/>
          <w:sz w:val="26"/>
          <w:szCs w:val="26"/>
        </w:rPr>
        <w:t>основного мероприятия «Реализация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w:t>
      </w:r>
      <w:r w:rsidRPr="00E9182F">
        <w:rPr>
          <w:rFonts w:ascii="PT Astra Serif" w:hAnsi="PT Astra Serif" w:cs="Times New Roman"/>
          <w:sz w:val="26"/>
          <w:szCs w:val="26"/>
        </w:rPr>
        <w:t xml:space="preserve"> в отчетном году начата реализация комплексного проекта по строительству инженерной инфрастр</w:t>
      </w:r>
      <w:r w:rsidR="00EE1319">
        <w:rPr>
          <w:rFonts w:ascii="PT Astra Serif" w:hAnsi="PT Astra Serif" w:cs="Times New Roman"/>
          <w:sz w:val="26"/>
          <w:szCs w:val="26"/>
        </w:rPr>
        <w:t>уктуры в жилом микрорайоне пос. </w:t>
      </w:r>
      <w:proofErr w:type="gramStart"/>
      <w:r w:rsidRPr="00E9182F">
        <w:rPr>
          <w:rFonts w:ascii="PT Astra Serif" w:hAnsi="PT Astra Serif" w:cs="Times New Roman"/>
          <w:sz w:val="26"/>
          <w:szCs w:val="26"/>
        </w:rPr>
        <w:t>Самусь</w:t>
      </w:r>
      <w:proofErr w:type="gramEnd"/>
      <w:r w:rsidRPr="00E9182F">
        <w:rPr>
          <w:rFonts w:ascii="PT Astra Serif" w:hAnsi="PT Astra Serif" w:cs="Times New Roman"/>
          <w:sz w:val="26"/>
          <w:szCs w:val="26"/>
        </w:rPr>
        <w:t xml:space="preserve"> ЗАТО г. Северска. В рамках проекта завершены работы по электроснабжению, начато строительство дорожной сети. Техническая готовность объекта составила 46,0% (план – 46,0%). Реализация проекта будет продолжена в 2022 году.</w:t>
      </w:r>
    </w:p>
    <w:p w:rsidR="00C609E7" w:rsidRPr="00E9182F" w:rsidRDefault="00C609E7" w:rsidP="002E5C93">
      <w:pPr>
        <w:tabs>
          <w:tab w:val="left" w:pos="993"/>
        </w:tabs>
        <w:spacing w:after="0" w:line="240" w:lineRule="auto"/>
        <w:jc w:val="both"/>
        <w:rPr>
          <w:rFonts w:ascii="PT Astra Serif" w:eastAsia="Times New Roman" w:hAnsi="PT Astra Serif" w:cs="Times New Roman"/>
          <w:sz w:val="26"/>
          <w:szCs w:val="26"/>
        </w:rPr>
      </w:pPr>
    </w:p>
    <w:p w:rsidR="00AF04C4" w:rsidRPr="00E9182F" w:rsidRDefault="00AF04C4" w:rsidP="0077766F">
      <w:pPr>
        <w:pStyle w:val="aa"/>
        <w:tabs>
          <w:tab w:val="left" w:pos="284"/>
        </w:tabs>
        <w:ind w:firstLine="0"/>
        <w:jc w:val="center"/>
        <w:rPr>
          <w:rFonts w:ascii="PT Astra Serif" w:hAnsi="PT Astra Serif"/>
          <w:b/>
        </w:rPr>
      </w:pPr>
      <w:r w:rsidRPr="00E9182F">
        <w:rPr>
          <w:rFonts w:ascii="PT Astra Serif" w:hAnsi="PT Astra Serif"/>
          <w:b/>
        </w:rPr>
        <w:t>7. ГП «Развитие здравоохранения в Томской области»</w:t>
      </w:r>
    </w:p>
    <w:p w:rsidR="00AF04C4" w:rsidRPr="00E9182F" w:rsidRDefault="00AF04C4" w:rsidP="00AF04C4">
      <w:pPr>
        <w:autoSpaceDE w:val="0"/>
        <w:autoSpaceDN w:val="0"/>
        <w:adjustRightInd w:val="0"/>
        <w:spacing w:after="0" w:line="240" w:lineRule="auto"/>
        <w:jc w:val="center"/>
        <w:rPr>
          <w:rFonts w:ascii="PT Astra Serif" w:hAnsi="PT Astra Serif" w:cs="Times New Roman"/>
          <w:b/>
          <w:bCs/>
          <w:sz w:val="26"/>
          <w:szCs w:val="26"/>
        </w:rPr>
      </w:pPr>
    </w:p>
    <w:p w:rsidR="00F92D26" w:rsidRPr="00F92D26" w:rsidRDefault="00AF04C4" w:rsidP="00F92D26">
      <w:pPr>
        <w:autoSpaceDE w:val="0"/>
        <w:autoSpaceDN w:val="0"/>
        <w:adjustRightInd w:val="0"/>
        <w:spacing w:after="0" w:line="240" w:lineRule="auto"/>
        <w:jc w:val="center"/>
        <w:rPr>
          <w:rFonts w:ascii="PT Astra Serif" w:hAnsi="PT Astra Serif"/>
          <w:sz w:val="26"/>
          <w:szCs w:val="26"/>
        </w:rPr>
      </w:pPr>
      <w:r w:rsidRPr="00E9182F">
        <w:rPr>
          <w:rFonts w:ascii="PT Astra Serif" w:hAnsi="PT Astra Serif" w:cs="Times New Roman"/>
          <w:b/>
          <w:bCs/>
          <w:sz w:val="26"/>
          <w:szCs w:val="26"/>
        </w:rPr>
        <w:t>Цель ГП </w:t>
      </w:r>
      <w:r w:rsidRPr="00E9182F">
        <w:rPr>
          <w:rFonts w:ascii="PT Astra Serif" w:hAnsi="PT Astra Serif" w:cs="Times New Roman"/>
          <w:b/>
          <w:bCs/>
          <w:sz w:val="26"/>
          <w:szCs w:val="26"/>
        </w:rPr>
        <w:noBreakHyphen/>
        <w:t> </w:t>
      </w:r>
      <w:r w:rsidR="00F92D26">
        <w:rPr>
          <w:rFonts w:ascii="PT Astra Serif" w:hAnsi="PT Astra Serif"/>
          <w:sz w:val="26"/>
          <w:szCs w:val="26"/>
        </w:rPr>
        <w:t>п</w:t>
      </w:r>
      <w:r w:rsidR="00F92D26" w:rsidRPr="00F92D26">
        <w:rPr>
          <w:rFonts w:ascii="PT Astra Serif" w:hAnsi="PT Astra Serif"/>
          <w:sz w:val="26"/>
          <w:szCs w:val="26"/>
        </w:rPr>
        <w:t xml:space="preserve">овышение доступности медицинской помощи и эффективности предоставления медицинских услуг </w:t>
      </w:r>
    </w:p>
    <w:p w:rsidR="00AF04C4" w:rsidRPr="00E9182F" w:rsidRDefault="00AF04C4" w:rsidP="00AF04C4">
      <w:pPr>
        <w:autoSpaceDE w:val="0"/>
        <w:autoSpaceDN w:val="0"/>
        <w:adjustRightInd w:val="0"/>
        <w:spacing w:after="0" w:line="240" w:lineRule="auto"/>
        <w:rPr>
          <w:rFonts w:ascii="PT Astra Serif" w:hAnsi="PT Astra Serif" w:cs="PT Astra Serif"/>
          <w:b/>
          <w:bCs/>
          <w:sz w:val="26"/>
          <w:szCs w:val="26"/>
        </w:rPr>
      </w:pPr>
    </w:p>
    <w:p w:rsidR="00AF04C4" w:rsidRPr="00E9182F" w:rsidRDefault="00AF04C4" w:rsidP="0077766F">
      <w:pPr>
        <w:pStyle w:val="a8"/>
        <w:numPr>
          <w:ilvl w:val="1"/>
          <w:numId w:val="50"/>
        </w:numPr>
        <w:autoSpaceDE w:val="0"/>
        <w:autoSpaceDN w:val="0"/>
        <w:adjustRightInd w:val="0"/>
        <w:spacing w:after="0" w:line="240" w:lineRule="auto"/>
        <w:ind w:left="0" w:firstLine="0"/>
        <w:jc w:val="center"/>
        <w:rPr>
          <w:rFonts w:ascii="PT Astra Serif" w:hAnsi="PT Astra Serif"/>
          <w:b/>
          <w:sz w:val="26"/>
          <w:szCs w:val="26"/>
        </w:rPr>
      </w:pPr>
      <w:r w:rsidRPr="00E9182F">
        <w:rPr>
          <w:rFonts w:ascii="PT Astra Serif" w:hAnsi="PT Astra Serif"/>
          <w:b/>
          <w:sz w:val="26"/>
          <w:szCs w:val="26"/>
        </w:rPr>
        <w:t>Расходы на реализацию государственной программы</w:t>
      </w:r>
    </w:p>
    <w:p w:rsidR="00AF04C4" w:rsidRPr="00E9182F" w:rsidRDefault="00AF04C4" w:rsidP="00AF04C4">
      <w:pPr>
        <w:pStyle w:val="a8"/>
        <w:autoSpaceDE w:val="0"/>
        <w:autoSpaceDN w:val="0"/>
        <w:adjustRightInd w:val="0"/>
        <w:spacing w:after="0" w:line="240" w:lineRule="auto"/>
        <w:ind w:left="2422"/>
        <w:rPr>
          <w:rFonts w:ascii="PT Astra Serif" w:hAnsi="PT Astra Serif"/>
          <w:b/>
          <w:sz w:val="26"/>
          <w:szCs w:val="26"/>
        </w:rPr>
      </w:pPr>
    </w:p>
    <w:p w:rsidR="00901EC4" w:rsidRDefault="00901EC4" w:rsidP="00AF04C4">
      <w:pPr>
        <w:autoSpaceDE w:val="0"/>
        <w:autoSpaceDN w:val="0"/>
        <w:adjustRightInd w:val="0"/>
        <w:spacing w:after="0" w:line="240" w:lineRule="auto"/>
        <w:jc w:val="center"/>
        <w:rPr>
          <w:rFonts w:ascii="PT Astra Serif" w:hAnsi="PT Astra Serif"/>
          <w:b/>
          <w:sz w:val="26"/>
          <w:szCs w:val="26"/>
        </w:rPr>
      </w:pPr>
    </w:p>
    <w:p w:rsidR="00901EC4" w:rsidRDefault="00901EC4" w:rsidP="00AF04C4">
      <w:pPr>
        <w:autoSpaceDE w:val="0"/>
        <w:autoSpaceDN w:val="0"/>
        <w:adjustRightInd w:val="0"/>
        <w:spacing w:after="0" w:line="240" w:lineRule="auto"/>
        <w:jc w:val="center"/>
        <w:rPr>
          <w:rFonts w:ascii="PT Astra Serif" w:hAnsi="PT Astra Serif"/>
          <w:b/>
          <w:sz w:val="26"/>
          <w:szCs w:val="26"/>
        </w:rPr>
      </w:pPr>
    </w:p>
    <w:p w:rsidR="00901EC4" w:rsidRDefault="00901EC4" w:rsidP="00AF04C4">
      <w:pPr>
        <w:autoSpaceDE w:val="0"/>
        <w:autoSpaceDN w:val="0"/>
        <w:adjustRightInd w:val="0"/>
        <w:spacing w:after="0" w:line="240" w:lineRule="auto"/>
        <w:jc w:val="center"/>
        <w:rPr>
          <w:rFonts w:ascii="PT Astra Serif" w:hAnsi="PT Astra Serif"/>
          <w:b/>
          <w:sz w:val="26"/>
          <w:szCs w:val="26"/>
        </w:rPr>
      </w:pPr>
    </w:p>
    <w:p w:rsidR="00901EC4" w:rsidRDefault="00901EC4" w:rsidP="00AF04C4">
      <w:pPr>
        <w:autoSpaceDE w:val="0"/>
        <w:autoSpaceDN w:val="0"/>
        <w:adjustRightInd w:val="0"/>
        <w:spacing w:after="0" w:line="240" w:lineRule="auto"/>
        <w:jc w:val="center"/>
        <w:rPr>
          <w:rFonts w:ascii="PT Astra Serif" w:hAnsi="PT Astra Serif"/>
          <w:b/>
          <w:sz w:val="26"/>
          <w:szCs w:val="26"/>
        </w:rPr>
      </w:pPr>
    </w:p>
    <w:p w:rsidR="00901EC4" w:rsidRDefault="00901EC4" w:rsidP="00AF04C4">
      <w:pPr>
        <w:autoSpaceDE w:val="0"/>
        <w:autoSpaceDN w:val="0"/>
        <w:adjustRightInd w:val="0"/>
        <w:spacing w:after="0" w:line="240" w:lineRule="auto"/>
        <w:jc w:val="center"/>
        <w:rPr>
          <w:rFonts w:ascii="PT Astra Serif" w:hAnsi="PT Astra Serif"/>
          <w:b/>
          <w:sz w:val="26"/>
          <w:szCs w:val="26"/>
        </w:rPr>
      </w:pPr>
    </w:p>
    <w:p w:rsidR="00AF04C4" w:rsidRPr="00E9182F" w:rsidRDefault="00AF04C4" w:rsidP="00AF04C4">
      <w:pPr>
        <w:autoSpaceDE w:val="0"/>
        <w:autoSpaceDN w:val="0"/>
        <w:adjustRightInd w:val="0"/>
        <w:spacing w:after="0" w:line="240" w:lineRule="auto"/>
        <w:jc w:val="center"/>
        <w:rPr>
          <w:rFonts w:ascii="PT Astra Serif" w:hAnsi="PT Astra Serif"/>
          <w:b/>
          <w:sz w:val="26"/>
          <w:szCs w:val="26"/>
        </w:rPr>
      </w:pPr>
      <w:r w:rsidRPr="00E9182F">
        <w:rPr>
          <w:rFonts w:ascii="PT Astra Serif" w:hAnsi="PT Astra Serif"/>
          <w:b/>
          <w:sz w:val="26"/>
          <w:szCs w:val="26"/>
        </w:rPr>
        <w:lastRenderedPageBreak/>
        <w:t>Информация о плановых ассигнованиях и кассовых расходах, направленных на реализацию государственных программ Томской области в 2021 году</w:t>
      </w:r>
    </w:p>
    <w:p w:rsidR="00AF04C4" w:rsidRPr="00E9182F" w:rsidRDefault="00AF04C4" w:rsidP="00AF04C4">
      <w:pPr>
        <w:autoSpaceDE w:val="0"/>
        <w:autoSpaceDN w:val="0"/>
        <w:adjustRightInd w:val="0"/>
        <w:spacing w:after="0" w:line="240" w:lineRule="auto"/>
        <w:jc w:val="right"/>
        <w:rPr>
          <w:rFonts w:ascii="PT Astra Serif" w:hAnsi="PT Astra Serif" w:cs="Times New Roman"/>
          <w:bCs/>
          <w:sz w:val="26"/>
          <w:szCs w:val="26"/>
        </w:rPr>
      </w:pPr>
      <w:r w:rsidRPr="00E9182F">
        <w:rPr>
          <w:rFonts w:ascii="PT Astra Serif" w:hAnsi="PT Astra Serif" w:cs="Times New Roman"/>
          <w:bCs/>
          <w:sz w:val="26"/>
          <w:szCs w:val="26"/>
        </w:rPr>
        <w:t>Таблица 1</w:t>
      </w:r>
    </w:p>
    <w:tbl>
      <w:tblPr>
        <w:tblW w:w="92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4"/>
        <w:gridCol w:w="3171"/>
        <w:gridCol w:w="1547"/>
        <w:gridCol w:w="1748"/>
        <w:gridCol w:w="1418"/>
        <w:gridCol w:w="814"/>
      </w:tblGrid>
      <w:tr w:rsidR="00AF04C4" w:rsidRPr="00E9182F" w:rsidTr="00BA4DF4">
        <w:trPr>
          <w:trHeight w:val="334"/>
          <w:tblHeader/>
          <w:jc w:val="center"/>
        </w:trPr>
        <w:tc>
          <w:tcPr>
            <w:tcW w:w="574" w:type="dxa"/>
            <w:tcMar>
              <w:left w:w="28" w:type="dxa"/>
              <w:right w:w="28" w:type="dxa"/>
            </w:tcMar>
            <w:vAlign w:val="center"/>
          </w:tcPr>
          <w:p w:rsidR="00AF04C4" w:rsidRPr="00E9182F" w:rsidRDefault="003858F9" w:rsidP="003858F9">
            <w:pPr>
              <w:spacing w:after="0" w:line="240" w:lineRule="auto"/>
              <w:jc w:val="center"/>
              <w:rPr>
                <w:rFonts w:ascii="PT Astra Serif" w:eastAsia="Batang" w:hAnsi="PT Astra Serif" w:cs="Times New Roman"/>
                <w:lang w:eastAsia="ko-KR"/>
              </w:rPr>
            </w:pPr>
            <w:r w:rsidRPr="00E9182F">
              <w:rPr>
                <w:rFonts w:ascii="PT Astra Serif" w:eastAsia="Times New Roman" w:hAnsi="PT Astra Serif" w:cs="Times New Roman"/>
                <w:color w:val="000000"/>
                <w:lang w:eastAsia="ru-RU"/>
              </w:rPr>
              <w:t xml:space="preserve">№ </w:t>
            </w:r>
            <w:proofErr w:type="gramStart"/>
            <w:r w:rsidRPr="00E9182F">
              <w:rPr>
                <w:rFonts w:ascii="PT Astra Serif" w:eastAsia="Times New Roman" w:hAnsi="PT Astra Serif" w:cs="Times New Roman"/>
                <w:color w:val="000000"/>
                <w:lang w:eastAsia="ru-RU"/>
              </w:rPr>
              <w:t>п</w:t>
            </w:r>
            <w:proofErr w:type="gramEnd"/>
            <w:r w:rsidRPr="00E9182F">
              <w:rPr>
                <w:rFonts w:ascii="PT Astra Serif" w:eastAsia="Times New Roman" w:hAnsi="PT Astra Serif" w:cs="Times New Roman"/>
                <w:color w:val="000000"/>
                <w:lang w:eastAsia="ru-RU"/>
              </w:rPr>
              <w:t>/п</w:t>
            </w:r>
          </w:p>
        </w:tc>
        <w:tc>
          <w:tcPr>
            <w:tcW w:w="3171"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748"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AF04C4" w:rsidRPr="00E9182F" w:rsidRDefault="00AF04C4" w:rsidP="000B2153">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r w:rsidRPr="00E9182F">
              <w:rPr>
                <w:rFonts w:ascii="PT Astra Serif" w:eastAsia="Batang" w:hAnsi="PT Astra Serif" w:cs="Times New Roman"/>
                <w:vertAlign w:val="superscript"/>
                <w:lang w:eastAsia="ko-KR"/>
              </w:rPr>
              <w:t>2</w:t>
            </w:r>
          </w:p>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8" w:type="dxa"/>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814" w:type="dxa"/>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AF04C4" w:rsidRPr="00E9182F" w:rsidTr="00BA4DF4">
        <w:trPr>
          <w:trHeight w:val="300"/>
          <w:jc w:val="center"/>
        </w:trPr>
        <w:tc>
          <w:tcPr>
            <w:tcW w:w="574" w:type="dxa"/>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171"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748"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8" w:type="dxa"/>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814" w:type="dxa"/>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AF04C4" w:rsidRPr="00E9182F" w:rsidTr="00BA4DF4">
        <w:trPr>
          <w:trHeight w:val="300"/>
          <w:jc w:val="center"/>
        </w:trPr>
        <w:tc>
          <w:tcPr>
            <w:tcW w:w="574" w:type="dxa"/>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p>
        </w:tc>
        <w:tc>
          <w:tcPr>
            <w:tcW w:w="3171"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hAnsi="PT Astra Serif" w:cs="Times New Roman"/>
                <w:b/>
              </w:rPr>
            </w:pPr>
            <w:r w:rsidRPr="00E9182F">
              <w:rPr>
                <w:rFonts w:ascii="PT Astra Serif" w:hAnsi="PT Astra Serif" w:cs="PT Astra Serif"/>
                <w:b/>
              </w:rPr>
              <w:t>39 497 636,3</w:t>
            </w:r>
          </w:p>
        </w:tc>
        <w:tc>
          <w:tcPr>
            <w:tcW w:w="1748"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hAnsi="PT Astra Serif" w:cs="Times New Roman"/>
                <w:b/>
              </w:rPr>
            </w:pPr>
            <w:r w:rsidRPr="00E9182F">
              <w:rPr>
                <w:rFonts w:ascii="PT Astra Serif" w:hAnsi="PT Astra Serif" w:cs="Times New Roman"/>
                <w:b/>
              </w:rPr>
              <w:t>36 507 026,5</w:t>
            </w:r>
          </w:p>
        </w:tc>
        <w:tc>
          <w:tcPr>
            <w:tcW w:w="1418" w:type="dxa"/>
            <w:vAlign w:val="center"/>
          </w:tcPr>
          <w:p w:rsidR="00AF04C4" w:rsidRPr="00E9182F" w:rsidRDefault="00AF04C4" w:rsidP="000B2153">
            <w:pPr>
              <w:spacing w:after="0" w:line="240" w:lineRule="auto"/>
              <w:jc w:val="center"/>
              <w:rPr>
                <w:rFonts w:ascii="PT Astra Serif" w:hAnsi="PT Astra Serif" w:cs="Times New Roman"/>
                <w:b/>
              </w:rPr>
            </w:pPr>
            <w:r w:rsidRPr="00E9182F">
              <w:rPr>
                <w:rFonts w:ascii="PT Astra Serif" w:hAnsi="PT Astra Serif" w:cs="Times New Roman"/>
                <w:b/>
              </w:rPr>
              <w:t>2 990 609,8</w:t>
            </w:r>
          </w:p>
        </w:tc>
        <w:tc>
          <w:tcPr>
            <w:tcW w:w="814" w:type="dxa"/>
            <w:tcMar>
              <w:left w:w="28" w:type="dxa"/>
              <w:right w:w="28" w:type="dxa"/>
            </w:tcMar>
            <w:vAlign w:val="center"/>
          </w:tcPr>
          <w:p w:rsidR="00AF04C4" w:rsidRPr="00E9182F" w:rsidRDefault="00AF04C4" w:rsidP="000B2153">
            <w:pPr>
              <w:spacing w:after="0" w:line="240" w:lineRule="auto"/>
              <w:jc w:val="center"/>
              <w:rPr>
                <w:rFonts w:ascii="PT Astra Serif" w:hAnsi="PT Astra Serif" w:cs="Times New Roman"/>
                <w:b/>
              </w:rPr>
            </w:pPr>
            <w:r w:rsidRPr="00E9182F">
              <w:rPr>
                <w:rFonts w:ascii="PT Astra Serif" w:hAnsi="PT Astra Serif" w:cs="Times New Roman"/>
                <w:b/>
              </w:rPr>
              <w:t>92,4</w:t>
            </w:r>
          </w:p>
        </w:tc>
      </w:tr>
      <w:tr w:rsidR="00AF04C4" w:rsidRPr="00E9182F" w:rsidTr="00BA4DF4">
        <w:trPr>
          <w:trHeight w:val="300"/>
          <w:jc w:val="center"/>
        </w:trPr>
        <w:tc>
          <w:tcPr>
            <w:tcW w:w="574" w:type="dxa"/>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171"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AF04C4" w:rsidRPr="00E9182F" w:rsidRDefault="00AF04C4" w:rsidP="00160AFF">
            <w:pPr>
              <w:spacing w:after="0" w:line="240" w:lineRule="auto"/>
              <w:jc w:val="center"/>
              <w:rPr>
                <w:rFonts w:ascii="PT Astra Serif" w:hAnsi="PT Astra Serif" w:cs="Times New Roman"/>
              </w:rPr>
            </w:pPr>
            <w:r w:rsidRPr="00E9182F">
              <w:rPr>
                <w:rFonts w:ascii="PT Astra Serif" w:hAnsi="PT Astra Serif" w:cs="Times New Roman"/>
              </w:rPr>
              <w:t>20 567 883,6</w:t>
            </w:r>
          </w:p>
        </w:tc>
        <w:tc>
          <w:tcPr>
            <w:tcW w:w="1748" w:type="dxa"/>
            <w:shd w:val="clear" w:color="auto" w:fill="auto"/>
            <w:noWrap/>
            <w:tcMar>
              <w:left w:w="28" w:type="dxa"/>
              <w:right w:w="28" w:type="dxa"/>
            </w:tcMar>
            <w:vAlign w:val="center"/>
          </w:tcPr>
          <w:p w:rsidR="00AF04C4" w:rsidRPr="00E9182F" w:rsidRDefault="00AF04C4" w:rsidP="00160AFF">
            <w:pPr>
              <w:spacing w:after="0" w:line="240" w:lineRule="auto"/>
              <w:jc w:val="center"/>
              <w:rPr>
                <w:rFonts w:ascii="PT Astra Serif" w:hAnsi="PT Astra Serif" w:cs="Times New Roman"/>
              </w:rPr>
            </w:pPr>
            <w:r w:rsidRPr="00E9182F">
              <w:rPr>
                <w:rFonts w:ascii="PT Astra Serif" w:hAnsi="PT Astra Serif" w:cs="Times New Roman"/>
              </w:rPr>
              <w:t>17 577 273,8</w:t>
            </w:r>
          </w:p>
        </w:tc>
        <w:tc>
          <w:tcPr>
            <w:tcW w:w="1418" w:type="dxa"/>
            <w:vAlign w:val="center"/>
          </w:tcPr>
          <w:p w:rsidR="00AF04C4" w:rsidRPr="00E9182F" w:rsidRDefault="00AF04C4" w:rsidP="000B2153">
            <w:pPr>
              <w:spacing w:after="0" w:line="240" w:lineRule="auto"/>
              <w:jc w:val="center"/>
              <w:rPr>
                <w:rFonts w:ascii="PT Astra Serif" w:hAnsi="PT Astra Serif" w:cs="Times New Roman"/>
              </w:rPr>
            </w:pPr>
            <w:r w:rsidRPr="00E9182F">
              <w:rPr>
                <w:rFonts w:ascii="PT Astra Serif" w:hAnsi="PT Astra Serif" w:cs="Times New Roman"/>
              </w:rPr>
              <w:t>2 990 609,8</w:t>
            </w:r>
          </w:p>
        </w:tc>
        <w:tc>
          <w:tcPr>
            <w:tcW w:w="814" w:type="dxa"/>
            <w:tcMar>
              <w:left w:w="28" w:type="dxa"/>
              <w:right w:w="28" w:type="dxa"/>
            </w:tcMar>
            <w:vAlign w:val="center"/>
          </w:tcPr>
          <w:p w:rsidR="00AF04C4" w:rsidRPr="00E9182F" w:rsidRDefault="00AF04C4" w:rsidP="000B2153">
            <w:pPr>
              <w:spacing w:after="0" w:line="240" w:lineRule="auto"/>
              <w:jc w:val="center"/>
              <w:rPr>
                <w:rFonts w:ascii="PT Astra Serif" w:hAnsi="PT Astra Serif" w:cs="Times New Roman"/>
              </w:rPr>
            </w:pPr>
            <w:r w:rsidRPr="00E9182F">
              <w:rPr>
                <w:rFonts w:ascii="PT Astra Serif" w:hAnsi="PT Astra Serif" w:cs="Times New Roman"/>
              </w:rPr>
              <w:t>85,5</w:t>
            </w:r>
          </w:p>
        </w:tc>
      </w:tr>
      <w:tr w:rsidR="00AF04C4" w:rsidRPr="00E9182F" w:rsidTr="00BA4DF4">
        <w:trPr>
          <w:trHeight w:val="673"/>
          <w:jc w:val="center"/>
        </w:trPr>
        <w:tc>
          <w:tcPr>
            <w:tcW w:w="574" w:type="dxa"/>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171"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hAnsi="PT Astra Serif" w:cs="Times New Roman"/>
              </w:rPr>
            </w:pPr>
            <w:r w:rsidRPr="00E9182F">
              <w:rPr>
                <w:rFonts w:ascii="PT Astra Serif" w:hAnsi="PT Astra Serif" w:cs="PT Astra Serif"/>
              </w:rPr>
              <w:t>13 099 832,1</w:t>
            </w:r>
          </w:p>
        </w:tc>
        <w:tc>
          <w:tcPr>
            <w:tcW w:w="1748"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hAnsi="PT Astra Serif" w:cs="Times New Roman"/>
              </w:rPr>
            </w:pPr>
            <w:r w:rsidRPr="00E9182F">
              <w:rPr>
                <w:rFonts w:ascii="PT Astra Serif" w:hAnsi="PT Astra Serif" w:cs="Times New Roman"/>
              </w:rPr>
              <w:t>12 442 449,2</w:t>
            </w:r>
          </w:p>
        </w:tc>
        <w:tc>
          <w:tcPr>
            <w:tcW w:w="1418" w:type="dxa"/>
            <w:vAlign w:val="center"/>
          </w:tcPr>
          <w:p w:rsidR="00AF04C4" w:rsidRPr="00E9182F" w:rsidRDefault="00AF04C4" w:rsidP="000B2153">
            <w:pPr>
              <w:spacing w:after="0" w:line="240" w:lineRule="auto"/>
              <w:jc w:val="center"/>
              <w:rPr>
                <w:rFonts w:ascii="PT Astra Serif" w:hAnsi="PT Astra Serif" w:cs="Times New Roman"/>
              </w:rPr>
            </w:pPr>
            <w:r w:rsidRPr="00E9182F">
              <w:rPr>
                <w:rFonts w:ascii="PT Astra Serif" w:hAnsi="PT Astra Serif" w:cs="Times New Roman"/>
              </w:rPr>
              <w:t xml:space="preserve">657 382,9 </w:t>
            </w:r>
          </w:p>
        </w:tc>
        <w:tc>
          <w:tcPr>
            <w:tcW w:w="814" w:type="dxa"/>
            <w:tcMar>
              <w:left w:w="28" w:type="dxa"/>
              <w:right w:w="28" w:type="dxa"/>
            </w:tcMar>
            <w:vAlign w:val="center"/>
          </w:tcPr>
          <w:p w:rsidR="00AF04C4" w:rsidRPr="00E9182F" w:rsidRDefault="00AF04C4" w:rsidP="000B2153">
            <w:pPr>
              <w:spacing w:after="0" w:line="240" w:lineRule="auto"/>
              <w:jc w:val="center"/>
              <w:rPr>
                <w:rFonts w:ascii="PT Astra Serif" w:hAnsi="PT Astra Serif" w:cs="Times New Roman"/>
              </w:rPr>
            </w:pPr>
            <w:r w:rsidRPr="00E9182F">
              <w:rPr>
                <w:rFonts w:ascii="PT Astra Serif" w:hAnsi="PT Astra Serif" w:cs="Times New Roman"/>
              </w:rPr>
              <w:t>95,0</w:t>
            </w:r>
          </w:p>
        </w:tc>
      </w:tr>
      <w:tr w:rsidR="00AF04C4" w:rsidRPr="00E9182F" w:rsidTr="00BA4DF4">
        <w:trPr>
          <w:trHeight w:val="300"/>
          <w:jc w:val="center"/>
        </w:trPr>
        <w:tc>
          <w:tcPr>
            <w:tcW w:w="574" w:type="dxa"/>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1.2</w:t>
            </w:r>
          </w:p>
        </w:tc>
        <w:tc>
          <w:tcPr>
            <w:tcW w:w="3171"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hAnsi="PT Astra Serif" w:cs="Times New Roman"/>
              </w:rPr>
            </w:pPr>
            <w:r w:rsidRPr="00E9182F">
              <w:rPr>
                <w:rFonts w:ascii="PT Astra Serif" w:hAnsi="PT Astra Serif" w:cs="PT Astra Serif"/>
              </w:rPr>
              <w:t>7 468 051,5</w:t>
            </w:r>
          </w:p>
        </w:tc>
        <w:tc>
          <w:tcPr>
            <w:tcW w:w="1748"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hAnsi="PT Astra Serif" w:cs="Times New Roman"/>
              </w:rPr>
            </w:pPr>
            <w:r w:rsidRPr="00E9182F">
              <w:rPr>
                <w:rFonts w:ascii="PT Astra Serif" w:hAnsi="PT Astra Serif" w:cs="Times New Roman"/>
              </w:rPr>
              <w:t>5 134 824,6</w:t>
            </w:r>
          </w:p>
        </w:tc>
        <w:tc>
          <w:tcPr>
            <w:tcW w:w="1418" w:type="dxa"/>
            <w:vAlign w:val="center"/>
          </w:tcPr>
          <w:p w:rsidR="00AF04C4" w:rsidRPr="00E9182F" w:rsidRDefault="00AF04C4" w:rsidP="00C14426">
            <w:pPr>
              <w:spacing w:after="0" w:line="240" w:lineRule="auto"/>
              <w:jc w:val="center"/>
              <w:rPr>
                <w:rFonts w:ascii="PT Astra Serif" w:hAnsi="PT Astra Serif" w:cs="Times New Roman"/>
              </w:rPr>
            </w:pPr>
            <w:r w:rsidRPr="00E9182F">
              <w:rPr>
                <w:rFonts w:ascii="PT Astra Serif" w:hAnsi="PT Astra Serif" w:cs="Times New Roman"/>
              </w:rPr>
              <w:t>2 333 226,9</w:t>
            </w:r>
          </w:p>
        </w:tc>
        <w:tc>
          <w:tcPr>
            <w:tcW w:w="814" w:type="dxa"/>
            <w:tcMar>
              <w:left w:w="28" w:type="dxa"/>
              <w:right w:w="28" w:type="dxa"/>
            </w:tcMar>
            <w:vAlign w:val="center"/>
          </w:tcPr>
          <w:p w:rsidR="00AF04C4" w:rsidRPr="00E9182F" w:rsidRDefault="00AF04C4" w:rsidP="000B2153">
            <w:pPr>
              <w:spacing w:after="0" w:line="240" w:lineRule="auto"/>
              <w:jc w:val="center"/>
              <w:rPr>
                <w:rFonts w:ascii="PT Astra Serif" w:hAnsi="PT Astra Serif" w:cs="Times New Roman"/>
              </w:rPr>
            </w:pPr>
            <w:r w:rsidRPr="00E9182F">
              <w:rPr>
                <w:rFonts w:ascii="PT Astra Serif" w:hAnsi="PT Astra Serif" w:cs="Times New Roman"/>
              </w:rPr>
              <w:t>68,8</w:t>
            </w:r>
          </w:p>
        </w:tc>
      </w:tr>
      <w:tr w:rsidR="00AF04C4" w:rsidRPr="00E9182F" w:rsidTr="00BA4DF4">
        <w:trPr>
          <w:trHeight w:val="300"/>
          <w:jc w:val="center"/>
        </w:trPr>
        <w:tc>
          <w:tcPr>
            <w:tcW w:w="574" w:type="dxa"/>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171"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hAnsi="PT Astra Serif" w:cs="Times New Roman"/>
              </w:rPr>
            </w:pPr>
            <w:r w:rsidRPr="00E9182F">
              <w:rPr>
                <w:rFonts w:ascii="PT Astra Serif" w:hAnsi="PT Astra Serif" w:cs="Times New Roman"/>
              </w:rPr>
              <w:t>-</w:t>
            </w:r>
          </w:p>
        </w:tc>
        <w:tc>
          <w:tcPr>
            <w:tcW w:w="1748"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hAnsi="PT Astra Serif" w:cs="Times New Roman"/>
              </w:rPr>
            </w:pPr>
            <w:r w:rsidRPr="00E9182F">
              <w:rPr>
                <w:rFonts w:ascii="PT Astra Serif" w:hAnsi="PT Astra Serif" w:cs="Times New Roman"/>
              </w:rPr>
              <w:t>-</w:t>
            </w:r>
          </w:p>
        </w:tc>
        <w:tc>
          <w:tcPr>
            <w:tcW w:w="1418" w:type="dxa"/>
            <w:vAlign w:val="center"/>
          </w:tcPr>
          <w:p w:rsidR="00AF04C4" w:rsidRPr="00E9182F" w:rsidRDefault="00AF04C4" w:rsidP="000B2153">
            <w:pPr>
              <w:spacing w:after="0" w:line="240" w:lineRule="auto"/>
              <w:jc w:val="center"/>
              <w:rPr>
                <w:rFonts w:ascii="PT Astra Serif" w:hAnsi="PT Astra Serif" w:cs="Times New Roman"/>
              </w:rPr>
            </w:pPr>
            <w:r w:rsidRPr="00E9182F">
              <w:rPr>
                <w:rFonts w:ascii="PT Astra Serif" w:hAnsi="PT Astra Serif" w:cs="Times New Roman"/>
              </w:rPr>
              <w:t>-</w:t>
            </w:r>
          </w:p>
        </w:tc>
        <w:tc>
          <w:tcPr>
            <w:tcW w:w="814" w:type="dxa"/>
            <w:tcMar>
              <w:left w:w="28" w:type="dxa"/>
              <w:right w:w="28" w:type="dxa"/>
            </w:tcMar>
            <w:vAlign w:val="center"/>
          </w:tcPr>
          <w:p w:rsidR="00AF04C4" w:rsidRPr="00E9182F" w:rsidRDefault="00AF04C4" w:rsidP="000B2153">
            <w:pPr>
              <w:spacing w:after="0" w:line="240" w:lineRule="auto"/>
              <w:jc w:val="center"/>
              <w:rPr>
                <w:rFonts w:ascii="PT Astra Serif" w:hAnsi="PT Astra Serif" w:cs="Times New Roman"/>
              </w:rPr>
            </w:pPr>
            <w:r w:rsidRPr="00E9182F">
              <w:rPr>
                <w:rFonts w:ascii="PT Astra Serif" w:hAnsi="PT Astra Serif" w:cs="Times New Roman"/>
              </w:rPr>
              <w:t>-</w:t>
            </w:r>
          </w:p>
        </w:tc>
      </w:tr>
      <w:tr w:rsidR="00AF04C4" w:rsidRPr="00E9182F" w:rsidTr="00BA4DF4">
        <w:trPr>
          <w:trHeight w:val="300"/>
          <w:jc w:val="center"/>
        </w:trPr>
        <w:tc>
          <w:tcPr>
            <w:tcW w:w="574" w:type="dxa"/>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171" w:type="dxa"/>
            <w:shd w:val="clear" w:color="auto" w:fill="auto"/>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hAnsi="PT Astra Serif" w:cs="Times New Roman"/>
              </w:rPr>
            </w:pPr>
            <w:r w:rsidRPr="00E9182F">
              <w:rPr>
                <w:rFonts w:ascii="PT Astra Serif" w:hAnsi="PT Astra Serif" w:cs="Times New Roman"/>
              </w:rPr>
              <w:t>-</w:t>
            </w:r>
          </w:p>
        </w:tc>
        <w:tc>
          <w:tcPr>
            <w:tcW w:w="1748"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hAnsi="PT Astra Serif" w:cs="Times New Roman"/>
              </w:rPr>
            </w:pPr>
            <w:r w:rsidRPr="00E9182F">
              <w:rPr>
                <w:rFonts w:ascii="PT Astra Serif" w:hAnsi="PT Astra Serif" w:cs="Times New Roman"/>
              </w:rPr>
              <w:t>-</w:t>
            </w:r>
          </w:p>
        </w:tc>
        <w:tc>
          <w:tcPr>
            <w:tcW w:w="1418" w:type="dxa"/>
            <w:vAlign w:val="center"/>
          </w:tcPr>
          <w:p w:rsidR="00AF04C4" w:rsidRPr="00E9182F" w:rsidRDefault="00AF04C4" w:rsidP="000B2153">
            <w:pPr>
              <w:spacing w:after="0" w:line="240" w:lineRule="auto"/>
              <w:jc w:val="center"/>
              <w:rPr>
                <w:rFonts w:ascii="PT Astra Serif" w:hAnsi="PT Astra Serif" w:cs="Times New Roman"/>
              </w:rPr>
            </w:pPr>
            <w:r w:rsidRPr="00E9182F">
              <w:rPr>
                <w:rFonts w:ascii="PT Astra Serif" w:hAnsi="PT Astra Serif" w:cs="Times New Roman"/>
              </w:rPr>
              <w:t>-</w:t>
            </w:r>
          </w:p>
        </w:tc>
        <w:tc>
          <w:tcPr>
            <w:tcW w:w="814" w:type="dxa"/>
            <w:tcMar>
              <w:left w:w="28" w:type="dxa"/>
              <w:right w:w="28" w:type="dxa"/>
            </w:tcMar>
            <w:vAlign w:val="center"/>
          </w:tcPr>
          <w:p w:rsidR="00AF04C4" w:rsidRPr="00E9182F" w:rsidRDefault="00AF04C4" w:rsidP="000B2153">
            <w:pPr>
              <w:spacing w:after="0" w:line="240" w:lineRule="auto"/>
              <w:jc w:val="center"/>
              <w:rPr>
                <w:rFonts w:ascii="PT Astra Serif" w:hAnsi="PT Astra Serif" w:cs="Times New Roman"/>
              </w:rPr>
            </w:pPr>
            <w:r w:rsidRPr="00E9182F">
              <w:rPr>
                <w:rFonts w:ascii="PT Astra Serif" w:hAnsi="PT Astra Serif" w:cs="Times New Roman"/>
              </w:rPr>
              <w:t>-</w:t>
            </w:r>
          </w:p>
        </w:tc>
      </w:tr>
      <w:tr w:rsidR="00AF04C4" w:rsidRPr="00E9182F" w:rsidTr="00BA4DF4">
        <w:trPr>
          <w:trHeight w:val="300"/>
          <w:jc w:val="center"/>
        </w:trPr>
        <w:tc>
          <w:tcPr>
            <w:tcW w:w="574" w:type="dxa"/>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171"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hAnsi="PT Astra Serif" w:cs="Times New Roman"/>
              </w:rPr>
            </w:pPr>
            <w:r w:rsidRPr="00E9182F">
              <w:rPr>
                <w:rFonts w:ascii="PT Astra Serif" w:hAnsi="PT Astra Serif" w:cs="PT Astra Serif"/>
              </w:rPr>
              <w:t>18 929 752,7</w:t>
            </w:r>
          </w:p>
        </w:tc>
        <w:tc>
          <w:tcPr>
            <w:tcW w:w="1748" w:type="dxa"/>
            <w:shd w:val="clear" w:color="auto" w:fill="auto"/>
            <w:noWrap/>
            <w:tcMar>
              <w:left w:w="28" w:type="dxa"/>
              <w:right w:w="28" w:type="dxa"/>
            </w:tcMar>
            <w:vAlign w:val="center"/>
          </w:tcPr>
          <w:p w:rsidR="00AF04C4" w:rsidRPr="00E9182F" w:rsidRDefault="00AF04C4" w:rsidP="000B2153">
            <w:pPr>
              <w:spacing w:after="0" w:line="240" w:lineRule="auto"/>
              <w:jc w:val="center"/>
              <w:rPr>
                <w:rFonts w:ascii="PT Astra Serif" w:hAnsi="PT Astra Serif" w:cs="Times New Roman"/>
              </w:rPr>
            </w:pPr>
            <w:r w:rsidRPr="00E9182F">
              <w:rPr>
                <w:rFonts w:ascii="PT Astra Serif" w:hAnsi="PT Astra Serif" w:cs="Times New Roman"/>
              </w:rPr>
              <w:t>18 929 752,7</w:t>
            </w:r>
          </w:p>
        </w:tc>
        <w:tc>
          <w:tcPr>
            <w:tcW w:w="1418" w:type="dxa"/>
            <w:vAlign w:val="center"/>
          </w:tcPr>
          <w:p w:rsidR="00AF04C4" w:rsidRPr="00E9182F" w:rsidRDefault="00B7343E" w:rsidP="000B2153">
            <w:pPr>
              <w:spacing w:after="0" w:line="240" w:lineRule="auto"/>
              <w:jc w:val="center"/>
              <w:rPr>
                <w:rFonts w:ascii="PT Astra Serif" w:hAnsi="PT Astra Serif" w:cs="Times New Roman"/>
              </w:rPr>
            </w:pPr>
            <w:r>
              <w:rPr>
                <w:rFonts w:ascii="PT Astra Serif" w:hAnsi="PT Astra Serif" w:cs="Times New Roman"/>
              </w:rPr>
              <w:t>0,0</w:t>
            </w:r>
          </w:p>
        </w:tc>
        <w:tc>
          <w:tcPr>
            <w:tcW w:w="814" w:type="dxa"/>
            <w:tcMar>
              <w:left w:w="28" w:type="dxa"/>
              <w:right w:w="28" w:type="dxa"/>
            </w:tcMar>
            <w:vAlign w:val="center"/>
          </w:tcPr>
          <w:p w:rsidR="00AF04C4" w:rsidRPr="00E9182F" w:rsidRDefault="00AF04C4" w:rsidP="000B2153">
            <w:pPr>
              <w:spacing w:after="0" w:line="240" w:lineRule="auto"/>
              <w:jc w:val="center"/>
              <w:rPr>
                <w:rFonts w:ascii="PT Astra Serif" w:hAnsi="PT Astra Serif" w:cs="Times New Roman"/>
              </w:rPr>
            </w:pPr>
            <w:r w:rsidRPr="00E9182F">
              <w:rPr>
                <w:rFonts w:ascii="PT Astra Serif" w:hAnsi="PT Astra Serif" w:cs="Times New Roman"/>
              </w:rPr>
              <w:t>100,0</w:t>
            </w:r>
          </w:p>
        </w:tc>
      </w:tr>
    </w:tbl>
    <w:p w:rsidR="00AF04C4" w:rsidRPr="00E9182F" w:rsidRDefault="00AF04C4" w:rsidP="00AF04C4">
      <w:pPr>
        <w:tabs>
          <w:tab w:val="left" w:pos="1134"/>
        </w:tabs>
        <w:spacing w:after="0" w:line="240" w:lineRule="auto"/>
        <w:ind w:firstLine="709"/>
        <w:jc w:val="both"/>
        <w:rPr>
          <w:rFonts w:ascii="PT Astra Serif" w:hAnsi="PT Astra Serif"/>
          <w:sz w:val="26"/>
          <w:szCs w:val="26"/>
        </w:rPr>
      </w:pPr>
    </w:p>
    <w:p w:rsidR="00AF04C4" w:rsidRPr="00E9182F" w:rsidRDefault="00AF04C4" w:rsidP="00B41614">
      <w:pPr>
        <w:spacing w:after="0" w:line="240" w:lineRule="auto"/>
        <w:ind w:firstLine="709"/>
        <w:jc w:val="center"/>
        <w:rPr>
          <w:rFonts w:ascii="PT Astra Serif" w:eastAsia="Times New Roman" w:hAnsi="PT Astra Serif" w:cs="Times New Roman"/>
          <w:b/>
          <w:sz w:val="26"/>
          <w:szCs w:val="26"/>
          <w:lang w:eastAsia="ru-RU"/>
        </w:rPr>
      </w:pPr>
      <w:r w:rsidRPr="00E9182F">
        <w:rPr>
          <w:rFonts w:ascii="PT Astra Serif" w:hAnsi="PT Astra Serif"/>
          <w:b/>
          <w:bCs/>
          <w:sz w:val="26"/>
          <w:szCs w:val="26"/>
        </w:rPr>
        <w:t>Основные отклонения финансирования ГП по итогам 2021 года</w:t>
      </w:r>
      <w:r w:rsidRPr="00E9182F">
        <w:rPr>
          <w:rFonts w:ascii="PT Astra Serif" w:eastAsia="Times New Roman" w:hAnsi="PT Astra Serif" w:cs="Times New Roman"/>
          <w:b/>
          <w:sz w:val="26"/>
          <w:szCs w:val="26"/>
          <w:lang w:eastAsia="ru-RU"/>
        </w:rPr>
        <w:t>:</w:t>
      </w:r>
    </w:p>
    <w:p w:rsidR="00AF04C4" w:rsidRPr="00E9182F" w:rsidRDefault="00BA4DF4" w:rsidP="00AF04C4">
      <w:pPr>
        <w:pStyle w:val="a8"/>
        <w:keepNext/>
        <w:numPr>
          <w:ilvl w:val="0"/>
          <w:numId w:val="60"/>
        </w:numPr>
        <w:tabs>
          <w:tab w:val="left" w:pos="284"/>
          <w:tab w:val="left" w:pos="993"/>
        </w:tabs>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729 963,8 тыс.</w:t>
      </w:r>
      <w:r>
        <w:rPr>
          <w:rFonts w:ascii="PT Astra Serif" w:eastAsia="Times New Roman" w:hAnsi="PT Astra Serif" w:cs="Times New Roman"/>
          <w:sz w:val="26"/>
          <w:szCs w:val="26"/>
          <w:lang w:val="en-US" w:eastAsia="ru-RU"/>
        </w:rPr>
        <w:t> </w:t>
      </w:r>
      <w:r w:rsidR="00AF04C4" w:rsidRPr="00E9182F">
        <w:rPr>
          <w:rFonts w:ascii="PT Astra Serif" w:eastAsia="Times New Roman" w:hAnsi="PT Astra Serif" w:cs="Times New Roman"/>
          <w:sz w:val="26"/>
          <w:szCs w:val="26"/>
          <w:lang w:eastAsia="ru-RU"/>
        </w:rPr>
        <w:t>рублей – экономия</w:t>
      </w:r>
      <w:r w:rsidR="00AF04C4" w:rsidRPr="00E9182F">
        <w:rPr>
          <w:rFonts w:ascii="PT Astra Serif" w:hAnsi="PT Astra Serif"/>
          <w:sz w:val="26"/>
          <w:szCs w:val="26"/>
        </w:rPr>
        <w:t>, сложившаяся по итогам проведения конкурсных процедур и фактической потребности учреждений здравоохранения Томской области</w:t>
      </w:r>
      <w:r w:rsidR="00AF04C4" w:rsidRPr="00E9182F">
        <w:rPr>
          <w:rFonts w:ascii="PT Astra Serif" w:eastAsia="Times New Roman" w:hAnsi="PT Astra Serif" w:cs="Times New Roman"/>
          <w:sz w:val="26"/>
          <w:szCs w:val="26"/>
          <w:lang w:eastAsia="ru-RU"/>
        </w:rPr>
        <w:t>;</w:t>
      </w:r>
    </w:p>
    <w:p w:rsidR="00AF04C4" w:rsidRPr="00E9182F" w:rsidRDefault="00BA4DF4" w:rsidP="00AF04C4">
      <w:pPr>
        <w:pStyle w:val="a8"/>
        <w:keepNext/>
        <w:numPr>
          <w:ilvl w:val="0"/>
          <w:numId w:val="60"/>
        </w:numPr>
        <w:tabs>
          <w:tab w:val="left" w:pos="284"/>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663 043,6 тыс.</w:t>
      </w:r>
      <w:r>
        <w:rPr>
          <w:rFonts w:ascii="PT Astra Serif" w:hAnsi="PT Astra Serif"/>
          <w:sz w:val="26"/>
          <w:szCs w:val="26"/>
          <w:lang w:val="en-US"/>
        </w:rPr>
        <w:t> </w:t>
      </w:r>
      <w:r>
        <w:rPr>
          <w:rFonts w:ascii="PT Astra Serif" w:hAnsi="PT Astra Serif"/>
          <w:sz w:val="26"/>
          <w:szCs w:val="26"/>
        </w:rPr>
        <w:t>рублей</w:t>
      </w:r>
      <w:r>
        <w:rPr>
          <w:rFonts w:ascii="PT Astra Serif" w:hAnsi="PT Astra Serif"/>
          <w:sz w:val="26"/>
          <w:szCs w:val="26"/>
          <w:lang w:val="en-US"/>
        </w:rPr>
        <w:t> </w:t>
      </w:r>
      <w:r w:rsidRPr="00BA4DF4">
        <w:rPr>
          <w:rFonts w:ascii="PT Astra Serif" w:hAnsi="PT Astra Serif"/>
          <w:sz w:val="26"/>
          <w:szCs w:val="26"/>
        </w:rPr>
        <w:noBreakHyphen/>
      </w:r>
      <w:r>
        <w:rPr>
          <w:rFonts w:ascii="PT Astra Serif" w:hAnsi="PT Astra Serif"/>
          <w:sz w:val="26"/>
          <w:szCs w:val="26"/>
          <w:lang w:val="en-US"/>
        </w:rPr>
        <w:t> </w:t>
      </w:r>
      <w:r w:rsidR="00AF04C4" w:rsidRPr="00E9182F">
        <w:rPr>
          <w:rFonts w:ascii="PT Astra Serif" w:hAnsi="PT Astra Serif"/>
          <w:sz w:val="26"/>
          <w:szCs w:val="26"/>
        </w:rPr>
        <w:t xml:space="preserve">экономия, сложившаяся по итогам проведения конкурсных процедур и фактической </w:t>
      </w:r>
      <w:proofErr w:type="gramStart"/>
      <w:r w:rsidR="00AF04C4" w:rsidRPr="00E9182F">
        <w:rPr>
          <w:rFonts w:ascii="PT Astra Serif" w:hAnsi="PT Astra Serif"/>
          <w:sz w:val="26"/>
          <w:szCs w:val="26"/>
        </w:rPr>
        <w:t>потребности</w:t>
      </w:r>
      <w:proofErr w:type="gramEnd"/>
      <w:r w:rsidR="00AF04C4" w:rsidRPr="00E9182F">
        <w:rPr>
          <w:rFonts w:ascii="PT Astra Serif" w:hAnsi="PT Astra Serif"/>
          <w:sz w:val="26"/>
          <w:szCs w:val="26"/>
        </w:rPr>
        <w:t xml:space="preserve"> предусмотренных на строительство хирургического корпуса на 120 коек с поликлиникой на 200 посещений в смену ОГАУЗ «Томский областной онкологический диспансер»;</w:t>
      </w:r>
    </w:p>
    <w:p w:rsidR="00AF04C4" w:rsidRPr="00E9182F" w:rsidRDefault="00BA4DF4" w:rsidP="00AF04C4">
      <w:pPr>
        <w:pStyle w:val="a8"/>
        <w:keepNext/>
        <w:numPr>
          <w:ilvl w:val="0"/>
          <w:numId w:val="60"/>
        </w:numPr>
        <w:tabs>
          <w:tab w:val="left" w:pos="284"/>
          <w:tab w:val="left" w:pos="567"/>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1 592 690,0 тыс.</w:t>
      </w:r>
      <w:r>
        <w:rPr>
          <w:rFonts w:ascii="PT Astra Serif" w:hAnsi="PT Astra Serif"/>
          <w:sz w:val="26"/>
          <w:szCs w:val="26"/>
          <w:lang w:val="en-US"/>
        </w:rPr>
        <w:t> </w:t>
      </w:r>
      <w:r>
        <w:rPr>
          <w:rFonts w:ascii="PT Astra Serif" w:hAnsi="PT Astra Serif"/>
          <w:sz w:val="26"/>
          <w:szCs w:val="26"/>
        </w:rPr>
        <w:t>рублей</w:t>
      </w:r>
      <w:r>
        <w:rPr>
          <w:rFonts w:ascii="PT Astra Serif" w:hAnsi="PT Astra Serif"/>
          <w:sz w:val="26"/>
          <w:szCs w:val="26"/>
          <w:lang w:val="en-US"/>
        </w:rPr>
        <w:t> </w:t>
      </w:r>
      <w:r w:rsidRPr="00BA4DF4">
        <w:rPr>
          <w:rFonts w:ascii="PT Astra Serif" w:hAnsi="PT Astra Serif"/>
          <w:sz w:val="26"/>
          <w:szCs w:val="26"/>
        </w:rPr>
        <w:noBreakHyphen/>
      </w:r>
      <w:r>
        <w:rPr>
          <w:rFonts w:ascii="PT Astra Serif" w:hAnsi="PT Astra Serif"/>
          <w:sz w:val="26"/>
          <w:szCs w:val="26"/>
          <w:lang w:val="en-US"/>
        </w:rPr>
        <w:t> </w:t>
      </w:r>
      <w:r w:rsidR="00AF04C4" w:rsidRPr="00E9182F">
        <w:rPr>
          <w:rFonts w:ascii="PT Astra Serif" w:hAnsi="PT Astra Serif"/>
          <w:sz w:val="26"/>
          <w:szCs w:val="26"/>
        </w:rPr>
        <w:t xml:space="preserve">неосвоенные средства федерального бюджета, предусмотренные на строительство хирургического корпуса на 120 коек с поликлиникой на 200 посещений в смену ОГАУЗ «Томский областной онкологический диспансер». </w:t>
      </w:r>
    </w:p>
    <w:p w:rsidR="00AF04C4" w:rsidRPr="00E9182F" w:rsidRDefault="00AF04C4" w:rsidP="00AF04C4">
      <w:pPr>
        <w:autoSpaceDE w:val="0"/>
        <w:autoSpaceDN w:val="0"/>
        <w:adjustRightInd w:val="0"/>
        <w:spacing w:after="0" w:line="240" w:lineRule="auto"/>
        <w:ind w:firstLine="709"/>
        <w:jc w:val="center"/>
        <w:rPr>
          <w:rFonts w:ascii="PT Astra Serif" w:hAnsi="PT Astra Serif" w:cs="Times New Roman"/>
          <w:b/>
          <w:bCs/>
          <w:sz w:val="26"/>
          <w:szCs w:val="26"/>
        </w:rPr>
      </w:pPr>
    </w:p>
    <w:p w:rsidR="00AF04C4" w:rsidRPr="00E9182F" w:rsidRDefault="00AF04C4" w:rsidP="00AF04C4">
      <w:pPr>
        <w:autoSpaceDE w:val="0"/>
        <w:autoSpaceDN w:val="0"/>
        <w:adjustRightInd w:val="0"/>
        <w:spacing w:after="0" w:line="240" w:lineRule="auto"/>
        <w:jc w:val="center"/>
        <w:rPr>
          <w:rFonts w:ascii="PT Astra Serif" w:hAnsi="PT Astra Serif"/>
          <w:b/>
          <w:sz w:val="26"/>
          <w:szCs w:val="26"/>
        </w:rPr>
      </w:pPr>
      <w:r w:rsidRPr="00E9182F">
        <w:rPr>
          <w:rFonts w:ascii="PT Astra Serif" w:hAnsi="PT Astra Serif"/>
          <w:b/>
          <w:sz w:val="26"/>
          <w:szCs w:val="26"/>
        </w:rPr>
        <w:t>Информация о плановых ассигнованиях и кассовых расходах,  направленных на реализацию процессной и проектной частей государственных программ Томской области в 2021 году</w:t>
      </w:r>
    </w:p>
    <w:p w:rsidR="00AF04C4" w:rsidRPr="00E9182F" w:rsidRDefault="00AF04C4" w:rsidP="00AF04C4">
      <w:pPr>
        <w:autoSpaceDE w:val="0"/>
        <w:autoSpaceDN w:val="0"/>
        <w:adjustRightInd w:val="0"/>
        <w:spacing w:after="0" w:line="240" w:lineRule="auto"/>
        <w:jc w:val="right"/>
        <w:rPr>
          <w:rFonts w:ascii="PT Astra Serif" w:hAnsi="PT Astra Serif" w:cs="Times New Roman"/>
          <w:bCs/>
          <w:sz w:val="26"/>
          <w:szCs w:val="26"/>
        </w:rPr>
      </w:pPr>
      <w:r w:rsidRPr="00E9182F">
        <w:rPr>
          <w:rFonts w:ascii="PT Astra Serif" w:hAnsi="PT Astra Serif" w:cs="Times New Roman"/>
          <w:bCs/>
          <w:sz w:val="26"/>
          <w:szCs w:val="26"/>
        </w:rPr>
        <w:t>Таблица 2</w:t>
      </w:r>
    </w:p>
    <w:tbl>
      <w:tblPr>
        <w:tblW w:w="4873" w:type="pct"/>
        <w:tblInd w:w="108" w:type="dxa"/>
        <w:tblLayout w:type="fixed"/>
        <w:tblLook w:val="04A0" w:firstRow="1" w:lastRow="0" w:firstColumn="1" w:lastColumn="0" w:noHBand="0" w:noVBand="1"/>
      </w:tblPr>
      <w:tblGrid>
        <w:gridCol w:w="671"/>
        <w:gridCol w:w="3070"/>
        <w:gridCol w:w="1439"/>
        <w:gridCol w:w="1607"/>
        <w:gridCol w:w="1336"/>
        <w:gridCol w:w="1342"/>
      </w:tblGrid>
      <w:tr w:rsidR="00AF04C4" w:rsidRPr="00E9182F" w:rsidTr="000B2153">
        <w:trPr>
          <w:trHeight w:val="819"/>
          <w:tblHeader/>
        </w:trPr>
        <w:tc>
          <w:tcPr>
            <w:tcW w:w="354" w:type="pct"/>
            <w:tcBorders>
              <w:top w:val="single" w:sz="8" w:space="0" w:color="auto"/>
              <w:left w:val="single" w:sz="8" w:space="0" w:color="auto"/>
              <w:bottom w:val="single" w:sz="8" w:space="0" w:color="000000"/>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 xml:space="preserve">№ </w:t>
            </w:r>
            <w:proofErr w:type="gramStart"/>
            <w:r w:rsidRPr="00E9182F">
              <w:rPr>
                <w:rFonts w:ascii="PT Astra Serif" w:eastAsia="Times New Roman" w:hAnsi="PT Astra Serif" w:cs="Times New Roman"/>
                <w:color w:val="000000"/>
                <w:lang w:eastAsia="ru-RU"/>
              </w:rPr>
              <w:t>п</w:t>
            </w:r>
            <w:proofErr w:type="gramEnd"/>
            <w:r w:rsidRPr="00E9182F">
              <w:rPr>
                <w:rFonts w:ascii="PT Astra Serif" w:eastAsia="Times New Roman" w:hAnsi="PT Astra Serif" w:cs="Times New Roman"/>
                <w:color w:val="000000"/>
                <w:lang w:eastAsia="ru-RU"/>
              </w:rPr>
              <w:t>/п</w:t>
            </w:r>
          </w:p>
        </w:tc>
        <w:tc>
          <w:tcPr>
            <w:tcW w:w="162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Источники финансирования</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 xml:space="preserve">План на </w:t>
            </w:r>
            <w:r w:rsidRPr="00E9182F">
              <w:rPr>
                <w:rFonts w:ascii="PT Astra Serif" w:eastAsia="Times New Roman" w:hAnsi="PT Astra Serif" w:cs="Times New Roman"/>
                <w:color w:val="000000"/>
                <w:lang w:eastAsia="ru-RU"/>
              </w:rPr>
              <w:br/>
              <w:t>2021 год</w:t>
            </w:r>
            <w:r w:rsidRPr="00E9182F">
              <w:rPr>
                <w:rFonts w:ascii="PT Astra Serif" w:eastAsia="Times New Roman" w:hAnsi="PT Astra Serif" w:cs="Times New Roman"/>
                <w:color w:val="000000"/>
                <w:vertAlign w:val="superscript"/>
                <w:lang w:eastAsia="ru-RU"/>
              </w:rPr>
              <w:t xml:space="preserve"> </w:t>
            </w:r>
            <w:r w:rsidRPr="00E9182F">
              <w:rPr>
                <w:rFonts w:ascii="PT Astra Serif" w:eastAsia="Times New Roman" w:hAnsi="PT Astra Serif" w:cs="Times New Roman"/>
                <w:color w:val="000000"/>
                <w:vertAlign w:val="superscript"/>
                <w:lang w:eastAsia="ru-RU"/>
              </w:rPr>
              <w:br/>
            </w:r>
            <w:r w:rsidRPr="00E9182F">
              <w:rPr>
                <w:rFonts w:ascii="PT Astra Serif" w:eastAsia="Times New Roman" w:hAnsi="PT Astra Serif" w:cs="Times New Roman"/>
                <w:color w:val="000000"/>
                <w:lang w:eastAsia="ru-RU"/>
              </w:rPr>
              <w:t>(тыс. рублей)</w:t>
            </w:r>
          </w:p>
          <w:p w:rsidR="00AF04C4" w:rsidRPr="00E9182F" w:rsidRDefault="00AF04C4" w:rsidP="000B2153">
            <w:pPr>
              <w:spacing w:after="0" w:line="240" w:lineRule="auto"/>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 </w:t>
            </w:r>
          </w:p>
        </w:tc>
        <w:tc>
          <w:tcPr>
            <w:tcW w:w="84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Профинансировано по состоянию на 31.12.2021</w:t>
            </w:r>
            <w:r w:rsidRPr="00E9182F">
              <w:rPr>
                <w:rFonts w:ascii="PT Astra Serif" w:eastAsia="Times New Roman" w:hAnsi="PT Astra Serif" w:cs="Times New Roman"/>
                <w:color w:val="000000"/>
                <w:vertAlign w:val="superscript"/>
                <w:lang w:eastAsia="ru-RU"/>
              </w:rPr>
              <w:t>2</w:t>
            </w:r>
          </w:p>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(тыс. рублей)</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Отклонение финансирования (тыс. рублей)</w:t>
            </w:r>
          </w:p>
          <w:p w:rsidR="00AF04C4" w:rsidRPr="00E9182F" w:rsidRDefault="00AF04C4" w:rsidP="000B2153">
            <w:pPr>
              <w:spacing w:after="0" w:line="240" w:lineRule="auto"/>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 </w:t>
            </w: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Процент исполнения (</w:t>
            </w:r>
            <w:proofErr w:type="gramStart"/>
            <w:r w:rsidRPr="00E9182F">
              <w:rPr>
                <w:rFonts w:ascii="PT Astra Serif" w:eastAsia="Times New Roman" w:hAnsi="PT Astra Serif" w:cs="Times New Roman"/>
                <w:color w:val="000000"/>
                <w:lang w:eastAsia="ru-RU"/>
              </w:rPr>
              <w:t>в</w:t>
            </w:r>
            <w:proofErr w:type="gramEnd"/>
            <w:r w:rsidRPr="00E9182F">
              <w:rPr>
                <w:rFonts w:ascii="PT Astra Serif" w:eastAsia="Times New Roman" w:hAnsi="PT Astra Serif" w:cs="Times New Roman"/>
                <w:color w:val="000000"/>
                <w:lang w:eastAsia="ru-RU"/>
              </w:rPr>
              <w:t xml:space="preserve"> %)</w:t>
            </w:r>
          </w:p>
          <w:p w:rsidR="00AF04C4" w:rsidRPr="00E9182F" w:rsidRDefault="00AF04C4" w:rsidP="000B2153">
            <w:pPr>
              <w:spacing w:after="0" w:line="240" w:lineRule="auto"/>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 </w:t>
            </w:r>
          </w:p>
        </w:tc>
      </w:tr>
      <w:tr w:rsidR="00AF04C4" w:rsidRPr="00E9182F" w:rsidTr="000B2153">
        <w:trPr>
          <w:trHeight w:val="315"/>
          <w:tblHeader/>
        </w:trPr>
        <w:tc>
          <w:tcPr>
            <w:tcW w:w="354" w:type="pct"/>
            <w:tcBorders>
              <w:top w:val="nil"/>
              <w:left w:val="single" w:sz="8" w:space="0" w:color="auto"/>
              <w:bottom w:val="single" w:sz="8"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1</w:t>
            </w:r>
          </w:p>
        </w:tc>
        <w:tc>
          <w:tcPr>
            <w:tcW w:w="162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2</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3</w:t>
            </w:r>
          </w:p>
        </w:tc>
        <w:tc>
          <w:tcPr>
            <w:tcW w:w="84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4</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5</w:t>
            </w: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6</w:t>
            </w:r>
          </w:p>
        </w:tc>
      </w:tr>
      <w:tr w:rsidR="00AF04C4" w:rsidRPr="00E9182F" w:rsidTr="000B2153">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b/>
                <w:bCs/>
                <w:color w:val="000000"/>
                <w:lang w:eastAsia="ru-RU"/>
              </w:rPr>
            </w:pPr>
            <w:r w:rsidRPr="00E9182F">
              <w:rPr>
                <w:rFonts w:ascii="PT Astra Serif" w:eastAsia="Times New Roman" w:hAnsi="PT Astra Serif" w:cs="Times New Roman"/>
                <w:b/>
                <w:bCs/>
                <w:color w:val="000000"/>
                <w:lang w:eastAsia="ru-RU"/>
              </w:rPr>
              <w:t>Процессная часть</w:t>
            </w:r>
          </w:p>
        </w:tc>
      </w:tr>
      <w:tr w:rsidR="00AF04C4" w:rsidRPr="00E9182F" w:rsidTr="000B2153">
        <w:trPr>
          <w:trHeight w:val="315"/>
        </w:trPr>
        <w:tc>
          <w:tcPr>
            <w:tcW w:w="354" w:type="pct"/>
            <w:tcBorders>
              <w:top w:val="nil"/>
              <w:left w:val="single" w:sz="8" w:space="0" w:color="auto"/>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1</w:t>
            </w:r>
          </w:p>
        </w:tc>
        <w:tc>
          <w:tcPr>
            <w:tcW w:w="1622" w:type="pct"/>
            <w:tcBorders>
              <w:top w:val="nil"/>
              <w:left w:val="nil"/>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Основные мероприятия</w:t>
            </w:r>
          </w:p>
        </w:tc>
        <w:tc>
          <w:tcPr>
            <w:tcW w:w="760" w:type="pct"/>
            <w:tcBorders>
              <w:top w:val="nil"/>
              <w:left w:val="nil"/>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29 506 054,4</w:t>
            </w:r>
          </w:p>
        </w:tc>
        <w:tc>
          <w:tcPr>
            <w:tcW w:w="849" w:type="pct"/>
            <w:tcBorders>
              <w:top w:val="nil"/>
              <w:left w:val="nil"/>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28 810 401,0</w:t>
            </w:r>
          </w:p>
        </w:tc>
        <w:tc>
          <w:tcPr>
            <w:tcW w:w="706" w:type="pct"/>
            <w:tcBorders>
              <w:top w:val="nil"/>
              <w:left w:val="nil"/>
              <w:bottom w:val="single" w:sz="8" w:space="0" w:color="auto"/>
              <w:right w:val="single" w:sz="8"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695 653,4</w:t>
            </w:r>
          </w:p>
        </w:tc>
        <w:tc>
          <w:tcPr>
            <w:tcW w:w="709" w:type="pct"/>
            <w:tcBorders>
              <w:top w:val="nil"/>
              <w:left w:val="nil"/>
              <w:bottom w:val="single" w:sz="8" w:space="0" w:color="auto"/>
              <w:right w:val="single" w:sz="8"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97,6</w:t>
            </w:r>
          </w:p>
        </w:tc>
      </w:tr>
      <w:tr w:rsidR="00AF04C4" w:rsidRPr="00E9182F" w:rsidTr="000B2153">
        <w:trPr>
          <w:trHeight w:val="196"/>
        </w:trPr>
        <w:tc>
          <w:tcPr>
            <w:tcW w:w="354" w:type="pct"/>
            <w:tcBorders>
              <w:top w:val="nil"/>
              <w:left w:val="single" w:sz="8" w:space="0" w:color="auto"/>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2</w:t>
            </w:r>
          </w:p>
        </w:tc>
        <w:tc>
          <w:tcPr>
            <w:tcW w:w="1622" w:type="pct"/>
            <w:tcBorders>
              <w:top w:val="nil"/>
              <w:left w:val="nil"/>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 xml:space="preserve">Ведомственные целевые </w:t>
            </w:r>
            <w:r w:rsidRPr="00E9182F">
              <w:rPr>
                <w:rFonts w:ascii="PT Astra Serif" w:eastAsia="Times New Roman" w:hAnsi="PT Astra Serif" w:cs="Times New Roman"/>
                <w:color w:val="000000"/>
                <w:lang w:eastAsia="ru-RU"/>
              </w:rPr>
              <w:lastRenderedPageBreak/>
              <w:t>программы</w:t>
            </w:r>
          </w:p>
        </w:tc>
        <w:tc>
          <w:tcPr>
            <w:tcW w:w="760" w:type="pct"/>
            <w:tcBorders>
              <w:top w:val="nil"/>
              <w:left w:val="nil"/>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lastRenderedPageBreak/>
              <w:t>5 822 295,0</w:t>
            </w:r>
          </w:p>
        </w:tc>
        <w:tc>
          <w:tcPr>
            <w:tcW w:w="849" w:type="pct"/>
            <w:tcBorders>
              <w:top w:val="nil"/>
              <w:left w:val="nil"/>
              <w:bottom w:val="single" w:sz="8" w:space="0" w:color="auto"/>
              <w:right w:val="single" w:sz="8"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5 790 945,8</w:t>
            </w:r>
          </w:p>
        </w:tc>
        <w:tc>
          <w:tcPr>
            <w:tcW w:w="706" w:type="pct"/>
            <w:tcBorders>
              <w:top w:val="nil"/>
              <w:left w:val="nil"/>
              <w:bottom w:val="single" w:sz="8" w:space="0" w:color="auto"/>
              <w:right w:val="single" w:sz="8"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31 349,2</w:t>
            </w:r>
          </w:p>
        </w:tc>
        <w:tc>
          <w:tcPr>
            <w:tcW w:w="709" w:type="pct"/>
            <w:tcBorders>
              <w:top w:val="nil"/>
              <w:left w:val="nil"/>
              <w:bottom w:val="single" w:sz="8" w:space="0" w:color="auto"/>
              <w:right w:val="single" w:sz="8"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99,5</w:t>
            </w:r>
          </w:p>
        </w:tc>
      </w:tr>
      <w:tr w:rsidR="00AF04C4" w:rsidRPr="00E9182F" w:rsidTr="000B2153">
        <w:trPr>
          <w:trHeight w:val="315"/>
        </w:trPr>
        <w:tc>
          <w:tcPr>
            <w:tcW w:w="354" w:type="pct"/>
            <w:tcBorders>
              <w:top w:val="nil"/>
              <w:left w:val="single" w:sz="8" w:space="0" w:color="auto"/>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lastRenderedPageBreak/>
              <w:t>3</w:t>
            </w:r>
          </w:p>
        </w:tc>
        <w:tc>
          <w:tcPr>
            <w:tcW w:w="1622" w:type="pct"/>
            <w:tcBorders>
              <w:top w:val="nil"/>
              <w:left w:val="nil"/>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Обеспечивающая подпрограмма</w:t>
            </w:r>
          </w:p>
        </w:tc>
        <w:tc>
          <w:tcPr>
            <w:tcW w:w="760" w:type="pct"/>
            <w:tcBorders>
              <w:top w:val="nil"/>
              <w:left w:val="nil"/>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87 910,9</w:t>
            </w:r>
          </w:p>
        </w:tc>
        <w:tc>
          <w:tcPr>
            <w:tcW w:w="849" w:type="pct"/>
            <w:tcBorders>
              <w:top w:val="nil"/>
              <w:left w:val="nil"/>
              <w:bottom w:val="single" w:sz="8" w:space="0" w:color="auto"/>
              <w:right w:val="single" w:sz="8"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84 949,7</w:t>
            </w:r>
          </w:p>
        </w:tc>
        <w:tc>
          <w:tcPr>
            <w:tcW w:w="706" w:type="pct"/>
            <w:tcBorders>
              <w:top w:val="nil"/>
              <w:left w:val="nil"/>
              <w:bottom w:val="single" w:sz="8" w:space="0" w:color="auto"/>
              <w:right w:val="single" w:sz="8"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2 961,2</w:t>
            </w:r>
          </w:p>
        </w:tc>
        <w:tc>
          <w:tcPr>
            <w:tcW w:w="709" w:type="pct"/>
            <w:tcBorders>
              <w:top w:val="nil"/>
              <w:left w:val="nil"/>
              <w:bottom w:val="single" w:sz="8" w:space="0" w:color="auto"/>
              <w:right w:val="single" w:sz="8"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96,6</w:t>
            </w:r>
          </w:p>
        </w:tc>
      </w:tr>
      <w:tr w:rsidR="00AF04C4" w:rsidRPr="00E9182F" w:rsidTr="000B2153">
        <w:trPr>
          <w:trHeight w:val="315"/>
        </w:trPr>
        <w:tc>
          <w:tcPr>
            <w:tcW w:w="354" w:type="pct"/>
            <w:tcBorders>
              <w:top w:val="nil"/>
              <w:left w:val="single" w:sz="8" w:space="0" w:color="auto"/>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 </w:t>
            </w:r>
          </w:p>
        </w:tc>
        <w:tc>
          <w:tcPr>
            <w:tcW w:w="1622" w:type="pct"/>
            <w:tcBorders>
              <w:top w:val="nil"/>
              <w:left w:val="nil"/>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rPr>
                <w:rFonts w:ascii="PT Astra Serif" w:eastAsia="Times New Roman" w:hAnsi="PT Astra Serif" w:cs="Times New Roman"/>
                <w:b/>
                <w:bCs/>
                <w:color w:val="000000"/>
                <w:lang w:eastAsia="ru-RU"/>
              </w:rPr>
            </w:pPr>
            <w:r w:rsidRPr="00E9182F">
              <w:rPr>
                <w:rFonts w:ascii="PT Astra Serif" w:eastAsia="Times New Roman" w:hAnsi="PT Astra Serif" w:cs="Times New Roman"/>
                <w:b/>
                <w:bCs/>
                <w:color w:val="000000"/>
                <w:lang w:eastAsia="ru-RU"/>
              </w:rPr>
              <w:t>Итого по процессной части</w:t>
            </w:r>
          </w:p>
        </w:tc>
        <w:tc>
          <w:tcPr>
            <w:tcW w:w="760" w:type="pct"/>
            <w:tcBorders>
              <w:top w:val="nil"/>
              <w:left w:val="nil"/>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ind w:left="34"/>
              <w:jc w:val="center"/>
              <w:rPr>
                <w:rFonts w:ascii="PT Astra Serif" w:eastAsia="Times New Roman" w:hAnsi="PT Astra Serif" w:cs="Times New Roman"/>
                <w:b/>
                <w:color w:val="000000"/>
                <w:lang w:eastAsia="ru-RU"/>
              </w:rPr>
            </w:pPr>
            <w:r w:rsidRPr="00E9182F">
              <w:rPr>
                <w:rFonts w:ascii="PT Astra Serif" w:eastAsia="Times New Roman" w:hAnsi="PT Astra Serif" w:cs="Times New Roman"/>
                <w:b/>
                <w:color w:val="000000"/>
                <w:lang w:eastAsia="ru-RU"/>
              </w:rPr>
              <w:t>35 416 260,3</w:t>
            </w:r>
          </w:p>
        </w:tc>
        <w:tc>
          <w:tcPr>
            <w:tcW w:w="849" w:type="pct"/>
            <w:tcBorders>
              <w:top w:val="nil"/>
              <w:left w:val="nil"/>
              <w:bottom w:val="single" w:sz="8" w:space="0" w:color="auto"/>
              <w:right w:val="single" w:sz="8"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b/>
                <w:color w:val="000000"/>
                <w:lang w:eastAsia="ru-RU"/>
              </w:rPr>
            </w:pPr>
            <w:r w:rsidRPr="00E9182F">
              <w:rPr>
                <w:rFonts w:ascii="PT Astra Serif" w:eastAsia="Times New Roman" w:hAnsi="PT Astra Serif" w:cs="Times New Roman"/>
                <w:b/>
                <w:color w:val="000000"/>
                <w:lang w:eastAsia="ru-RU"/>
              </w:rPr>
              <w:t>34 686 296,5</w:t>
            </w:r>
          </w:p>
        </w:tc>
        <w:tc>
          <w:tcPr>
            <w:tcW w:w="706" w:type="pct"/>
            <w:tcBorders>
              <w:top w:val="nil"/>
              <w:left w:val="nil"/>
              <w:bottom w:val="single" w:sz="8" w:space="0" w:color="auto"/>
              <w:right w:val="single" w:sz="8"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b/>
                <w:color w:val="000000"/>
                <w:lang w:eastAsia="ru-RU"/>
              </w:rPr>
            </w:pPr>
            <w:r w:rsidRPr="00E9182F">
              <w:rPr>
                <w:rFonts w:ascii="PT Astra Serif" w:eastAsia="Times New Roman" w:hAnsi="PT Astra Serif" w:cs="Times New Roman"/>
                <w:b/>
                <w:color w:val="000000"/>
                <w:lang w:eastAsia="ru-RU"/>
              </w:rPr>
              <w:t>729 963,8</w:t>
            </w:r>
          </w:p>
        </w:tc>
        <w:tc>
          <w:tcPr>
            <w:tcW w:w="709" w:type="pct"/>
            <w:tcBorders>
              <w:top w:val="nil"/>
              <w:left w:val="nil"/>
              <w:bottom w:val="single" w:sz="8" w:space="0" w:color="auto"/>
              <w:right w:val="single" w:sz="8"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b/>
                <w:color w:val="000000"/>
                <w:lang w:eastAsia="ru-RU"/>
              </w:rPr>
            </w:pPr>
            <w:r w:rsidRPr="00E9182F">
              <w:rPr>
                <w:rFonts w:ascii="PT Astra Serif" w:eastAsia="Times New Roman" w:hAnsi="PT Astra Serif" w:cs="Times New Roman"/>
                <w:b/>
                <w:color w:val="000000"/>
                <w:lang w:eastAsia="ru-RU"/>
              </w:rPr>
              <w:t>97,9</w:t>
            </w:r>
          </w:p>
        </w:tc>
      </w:tr>
      <w:tr w:rsidR="00AF04C4" w:rsidRPr="00E9182F" w:rsidTr="000B2153">
        <w:trPr>
          <w:trHeight w:val="341"/>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b/>
                <w:bCs/>
                <w:color w:val="000000"/>
                <w:lang w:eastAsia="ru-RU"/>
              </w:rPr>
            </w:pPr>
            <w:r w:rsidRPr="00E9182F">
              <w:rPr>
                <w:rFonts w:ascii="PT Astra Serif" w:eastAsia="Times New Roman" w:hAnsi="PT Astra Serif" w:cs="Times New Roman"/>
                <w:b/>
                <w:bCs/>
                <w:color w:val="000000"/>
                <w:lang w:eastAsia="ru-RU"/>
              </w:rPr>
              <w:t>Проектная часть</w:t>
            </w:r>
          </w:p>
        </w:tc>
      </w:tr>
      <w:tr w:rsidR="00AF04C4" w:rsidRPr="00E9182F" w:rsidTr="000B2153">
        <w:trPr>
          <w:trHeight w:val="828"/>
        </w:trPr>
        <w:tc>
          <w:tcPr>
            <w:tcW w:w="354" w:type="pct"/>
            <w:tcBorders>
              <w:top w:val="nil"/>
              <w:left w:val="single" w:sz="8" w:space="0" w:color="auto"/>
              <w:bottom w:val="single" w:sz="8" w:space="0" w:color="auto"/>
              <w:right w:val="nil"/>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1</w:t>
            </w:r>
          </w:p>
        </w:tc>
        <w:tc>
          <w:tcPr>
            <w:tcW w:w="162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«Развитие системы оказания первичной медико-санитарной помощи»</w:t>
            </w:r>
          </w:p>
        </w:tc>
        <w:tc>
          <w:tcPr>
            <w:tcW w:w="760" w:type="pct"/>
            <w:tcBorders>
              <w:top w:val="single" w:sz="4" w:space="0" w:color="auto"/>
              <w:left w:val="nil"/>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hAnsi="PT Astra Serif" w:cs="PT Astra Serif"/>
              </w:rPr>
              <w:t>468 079,2</w:t>
            </w:r>
          </w:p>
        </w:tc>
        <w:tc>
          <w:tcPr>
            <w:tcW w:w="849" w:type="pct"/>
            <w:tcBorders>
              <w:top w:val="single" w:sz="4" w:space="0" w:color="auto"/>
              <w:left w:val="nil"/>
              <w:bottom w:val="single" w:sz="4" w:space="0" w:color="auto"/>
              <w:right w:val="single" w:sz="4"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467 456,6</w:t>
            </w:r>
          </w:p>
        </w:tc>
        <w:tc>
          <w:tcPr>
            <w:tcW w:w="706" w:type="pct"/>
            <w:tcBorders>
              <w:top w:val="single" w:sz="4" w:space="0" w:color="auto"/>
              <w:left w:val="nil"/>
              <w:bottom w:val="single" w:sz="4" w:space="0" w:color="auto"/>
              <w:right w:val="single" w:sz="4"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622,6</w:t>
            </w:r>
          </w:p>
        </w:tc>
        <w:tc>
          <w:tcPr>
            <w:tcW w:w="709" w:type="pct"/>
            <w:tcBorders>
              <w:top w:val="single" w:sz="4" w:space="0" w:color="auto"/>
              <w:left w:val="nil"/>
              <w:bottom w:val="single" w:sz="4" w:space="0" w:color="auto"/>
              <w:right w:val="single" w:sz="4"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99,9</w:t>
            </w:r>
          </w:p>
        </w:tc>
      </w:tr>
      <w:tr w:rsidR="00AF04C4" w:rsidRPr="00E9182F" w:rsidTr="000B2153">
        <w:trPr>
          <w:trHeight w:val="341"/>
        </w:trPr>
        <w:tc>
          <w:tcPr>
            <w:tcW w:w="354" w:type="pct"/>
            <w:tcBorders>
              <w:top w:val="nil"/>
              <w:left w:val="single" w:sz="8" w:space="0" w:color="auto"/>
              <w:bottom w:val="single" w:sz="8" w:space="0" w:color="auto"/>
              <w:right w:val="nil"/>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2</w:t>
            </w:r>
          </w:p>
        </w:tc>
        <w:tc>
          <w:tcPr>
            <w:tcW w:w="1622" w:type="pct"/>
            <w:tcBorders>
              <w:top w:val="nil"/>
              <w:left w:val="single" w:sz="4" w:space="0" w:color="auto"/>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 xml:space="preserve">«Борьба с </w:t>
            </w:r>
            <w:proofErr w:type="gramStart"/>
            <w:r w:rsidRPr="00E9182F">
              <w:rPr>
                <w:rFonts w:ascii="PT Astra Serif" w:eastAsia="Times New Roman" w:hAnsi="PT Astra Serif" w:cs="Times New Roman"/>
                <w:color w:val="000000"/>
                <w:lang w:eastAsia="ru-RU"/>
              </w:rPr>
              <w:t>сердечно-сосудистыми</w:t>
            </w:r>
            <w:proofErr w:type="gramEnd"/>
            <w:r w:rsidRPr="00E9182F">
              <w:rPr>
                <w:rFonts w:ascii="PT Astra Serif" w:eastAsia="Times New Roman" w:hAnsi="PT Astra Serif" w:cs="Times New Roman"/>
                <w:color w:val="000000"/>
                <w:lang w:eastAsia="ru-RU"/>
              </w:rPr>
              <w:t xml:space="preserve"> заболеваниями»</w:t>
            </w:r>
          </w:p>
        </w:tc>
        <w:tc>
          <w:tcPr>
            <w:tcW w:w="760" w:type="pct"/>
            <w:tcBorders>
              <w:top w:val="nil"/>
              <w:left w:val="nil"/>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hAnsi="PT Astra Serif" w:cs="PT Astra Serif"/>
              </w:rPr>
              <w:t>120</w:t>
            </w:r>
            <w:r w:rsidRPr="00E9182F">
              <w:rPr>
                <w:rFonts w:ascii="PT Astra Serif" w:hAnsi="PT Astra Serif" w:cs="PT Astra Serif"/>
                <w:lang w:val="en-US"/>
              </w:rPr>
              <w:t xml:space="preserve"> </w:t>
            </w:r>
            <w:r w:rsidRPr="00E9182F">
              <w:rPr>
                <w:rFonts w:ascii="PT Astra Serif" w:hAnsi="PT Astra Serif" w:cs="PT Astra Serif"/>
              </w:rPr>
              <w:t>753,5</w:t>
            </w:r>
          </w:p>
        </w:tc>
        <w:tc>
          <w:tcPr>
            <w:tcW w:w="849" w:type="pct"/>
            <w:tcBorders>
              <w:top w:val="nil"/>
              <w:left w:val="nil"/>
              <w:bottom w:val="single" w:sz="4" w:space="0" w:color="auto"/>
              <w:right w:val="single" w:sz="4"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119 766,5</w:t>
            </w:r>
          </w:p>
        </w:tc>
        <w:tc>
          <w:tcPr>
            <w:tcW w:w="706" w:type="pct"/>
            <w:tcBorders>
              <w:top w:val="nil"/>
              <w:left w:val="nil"/>
              <w:bottom w:val="single" w:sz="4" w:space="0" w:color="auto"/>
              <w:right w:val="single" w:sz="4"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987,0</w:t>
            </w:r>
          </w:p>
        </w:tc>
        <w:tc>
          <w:tcPr>
            <w:tcW w:w="709" w:type="pct"/>
            <w:tcBorders>
              <w:top w:val="nil"/>
              <w:left w:val="nil"/>
              <w:bottom w:val="single" w:sz="4" w:space="0" w:color="auto"/>
              <w:right w:val="single" w:sz="4"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99,2</w:t>
            </w:r>
          </w:p>
        </w:tc>
      </w:tr>
      <w:tr w:rsidR="00AF04C4" w:rsidRPr="00E9182F" w:rsidTr="000B2153">
        <w:trPr>
          <w:trHeight w:val="392"/>
        </w:trPr>
        <w:tc>
          <w:tcPr>
            <w:tcW w:w="354" w:type="pct"/>
            <w:tcBorders>
              <w:top w:val="nil"/>
              <w:left w:val="single" w:sz="8" w:space="0" w:color="auto"/>
              <w:bottom w:val="single" w:sz="4" w:space="0" w:color="auto"/>
              <w:right w:val="nil"/>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3</w:t>
            </w:r>
          </w:p>
        </w:tc>
        <w:tc>
          <w:tcPr>
            <w:tcW w:w="1622" w:type="pct"/>
            <w:tcBorders>
              <w:top w:val="nil"/>
              <w:left w:val="single" w:sz="4" w:space="0" w:color="auto"/>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«Борьба с онкологическими заболеваниями»</w:t>
            </w:r>
          </w:p>
        </w:tc>
        <w:tc>
          <w:tcPr>
            <w:tcW w:w="760" w:type="pct"/>
            <w:tcBorders>
              <w:top w:val="nil"/>
              <w:left w:val="nil"/>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hAnsi="PT Astra Serif" w:cs="PT Astra Serif"/>
              </w:rPr>
              <w:t>3</w:t>
            </w:r>
            <w:r w:rsidRPr="00E9182F">
              <w:rPr>
                <w:rFonts w:ascii="PT Astra Serif" w:hAnsi="PT Astra Serif" w:cs="PT Astra Serif"/>
                <w:lang w:val="en-US"/>
              </w:rPr>
              <w:t> </w:t>
            </w:r>
            <w:r w:rsidRPr="00E9182F">
              <w:rPr>
                <w:rFonts w:ascii="PT Astra Serif" w:hAnsi="PT Astra Serif" w:cs="PT Astra Serif"/>
              </w:rPr>
              <w:t>294</w:t>
            </w:r>
            <w:r w:rsidRPr="00E9182F">
              <w:rPr>
                <w:rFonts w:ascii="PT Astra Serif" w:hAnsi="PT Astra Serif" w:cs="PT Astra Serif"/>
                <w:lang w:val="en-US"/>
              </w:rPr>
              <w:t xml:space="preserve"> </w:t>
            </w:r>
            <w:r w:rsidRPr="00E9182F">
              <w:rPr>
                <w:rFonts w:ascii="PT Astra Serif" w:hAnsi="PT Astra Serif" w:cs="PT Astra Serif"/>
              </w:rPr>
              <w:t>118,7</w:t>
            </w:r>
          </w:p>
        </w:tc>
        <w:tc>
          <w:tcPr>
            <w:tcW w:w="849" w:type="pct"/>
            <w:tcBorders>
              <w:top w:val="nil"/>
              <w:left w:val="nil"/>
              <w:bottom w:val="single" w:sz="4" w:space="0" w:color="auto"/>
              <w:right w:val="single" w:sz="4"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1 039 994,7</w:t>
            </w:r>
          </w:p>
        </w:tc>
        <w:tc>
          <w:tcPr>
            <w:tcW w:w="706" w:type="pct"/>
            <w:tcBorders>
              <w:top w:val="nil"/>
              <w:left w:val="nil"/>
              <w:bottom w:val="single" w:sz="4" w:space="0" w:color="auto"/>
              <w:right w:val="single" w:sz="4"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2 254 124,0</w:t>
            </w:r>
          </w:p>
        </w:tc>
        <w:tc>
          <w:tcPr>
            <w:tcW w:w="709" w:type="pct"/>
            <w:tcBorders>
              <w:top w:val="nil"/>
              <w:left w:val="nil"/>
              <w:bottom w:val="single" w:sz="4" w:space="0" w:color="auto"/>
              <w:right w:val="single" w:sz="4"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31,6</w:t>
            </w:r>
          </w:p>
        </w:tc>
      </w:tr>
      <w:tr w:rsidR="00AF04C4" w:rsidRPr="00E9182F" w:rsidTr="000B2153">
        <w:trPr>
          <w:trHeight w:val="721"/>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4</w:t>
            </w:r>
          </w:p>
        </w:tc>
        <w:tc>
          <w:tcPr>
            <w:tcW w:w="162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«Развитие детского здравоохранения, включая создание современной инфраструктуры оказания медицинской помощи детям»</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val="en-US" w:eastAsia="ru-RU"/>
              </w:rPr>
            </w:pPr>
            <w:r w:rsidRPr="00E9182F">
              <w:rPr>
                <w:rFonts w:ascii="PT Astra Serif" w:eastAsia="Times New Roman" w:hAnsi="PT Astra Serif" w:cs="Times New Roman"/>
                <w:color w:val="000000"/>
                <w:lang w:val="en-US" w:eastAsia="ru-RU"/>
              </w:rPr>
              <w:t>-</w:t>
            </w:r>
          </w:p>
        </w:tc>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val="en-US" w:eastAsia="ru-RU"/>
              </w:rPr>
              <w:t>-</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val="en-US" w:eastAsia="ru-RU"/>
              </w:rPr>
              <w:t>-</w:t>
            </w:r>
          </w:p>
        </w:tc>
        <w:tc>
          <w:tcPr>
            <w:tcW w:w="709" w:type="pct"/>
            <w:tcBorders>
              <w:top w:val="single" w:sz="4" w:space="0" w:color="auto"/>
              <w:left w:val="single" w:sz="4" w:space="0" w:color="auto"/>
              <w:bottom w:val="single" w:sz="4" w:space="0" w:color="auto"/>
              <w:right w:val="single" w:sz="4"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val="en-US" w:eastAsia="ru-RU"/>
              </w:rPr>
              <w:t>-</w:t>
            </w:r>
          </w:p>
        </w:tc>
      </w:tr>
      <w:tr w:rsidR="00AF04C4" w:rsidRPr="00E9182F" w:rsidTr="000B2153">
        <w:trPr>
          <w:trHeight w:val="209"/>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5</w:t>
            </w:r>
          </w:p>
        </w:tc>
        <w:tc>
          <w:tcPr>
            <w:tcW w:w="1622" w:type="pct"/>
            <w:tcBorders>
              <w:top w:val="single" w:sz="4" w:space="0" w:color="auto"/>
              <w:left w:val="nil"/>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«Создание единого цифрового контура в здравоохранении на основе единой государственной информационной системы здравоохранения (ЕГИСЗ)»</w:t>
            </w:r>
          </w:p>
        </w:tc>
        <w:tc>
          <w:tcPr>
            <w:tcW w:w="760" w:type="pct"/>
            <w:tcBorders>
              <w:top w:val="single" w:sz="4" w:space="0" w:color="auto"/>
              <w:left w:val="nil"/>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198 424,6</w:t>
            </w:r>
          </w:p>
        </w:tc>
        <w:tc>
          <w:tcPr>
            <w:tcW w:w="849" w:type="pct"/>
            <w:tcBorders>
              <w:top w:val="single" w:sz="4" w:space="0" w:color="auto"/>
              <w:left w:val="nil"/>
              <w:bottom w:val="single" w:sz="4" w:space="0" w:color="auto"/>
              <w:right w:val="single" w:sz="4"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193 512,2</w:t>
            </w:r>
          </w:p>
        </w:tc>
        <w:tc>
          <w:tcPr>
            <w:tcW w:w="706" w:type="pct"/>
            <w:tcBorders>
              <w:top w:val="single" w:sz="4" w:space="0" w:color="auto"/>
              <w:left w:val="nil"/>
              <w:bottom w:val="single" w:sz="4" w:space="0" w:color="auto"/>
              <w:right w:val="single" w:sz="4"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4 912,4</w:t>
            </w:r>
          </w:p>
        </w:tc>
        <w:tc>
          <w:tcPr>
            <w:tcW w:w="709" w:type="pct"/>
            <w:tcBorders>
              <w:top w:val="single" w:sz="4" w:space="0" w:color="auto"/>
              <w:left w:val="nil"/>
              <w:bottom w:val="single" w:sz="4" w:space="0" w:color="auto"/>
              <w:right w:val="single" w:sz="4" w:space="0" w:color="auto"/>
            </w:tcBorders>
            <w:shd w:val="clear" w:color="auto" w:fill="auto"/>
            <w:vAlign w:val="center"/>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97,52</w:t>
            </w:r>
          </w:p>
        </w:tc>
      </w:tr>
      <w:tr w:rsidR="00AF04C4" w:rsidRPr="00E9182F" w:rsidTr="000B2153">
        <w:trPr>
          <w:trHeight w:val="653"/>
        </w:trPr>
        <w:tc>
          <w:tcPr>
            <w:tcW w:w="354" w:type="pct"/>
            <w:tcBorders>
              <w:top w:val="nil"/>
              <w:left w:val="single" w:sz="8" w:space="0" w:color="auto"/>
              <w:bottom w:val="single" w:sz="8" w:space="0" w:color="auto"/>
              <w:right w:val="nil"/>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6</w:t>
            </w:r>
          </w:p>
        </w:tc>
        <w:tc>
          <w:tcPr>
            <w:tcW w:w="1622" w:type="pct"/>
            <w:tcBorders>
              <w:top w:val="nil"/>
              <w:left w:val="single" w:sz="4" w:space="0" w:color="auto"/>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«Обеспечение медицинских организаций системы здравоохранения квалифицированными кадрами»</w:t>
            </w:r>
          </w:p>
        </w:tc>
        <w:tc>
          <w:tcPr>
            <w:tcW w:w="760" w:type="pct"/>
            <w:tcBorders>
              <w:top w:val="nil"/>
              <w:left w:val="nil"/>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w:t>
            </w:r>
          </w:p>
        </w:tc>
        <w:tc>
          <w:tcPr>
            <w:tcW w:w="849" w:type="pct"/>
            <w:tcBorders>
              <w:top w:val="nil"/>
              <w:left w:val="nil"/>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w:t>
            </w:r>
          </w:p>
        </w:tc>
        <w:tc>
          <w:tcPr>
            <w:tcW w:w="706" w:type="pct"/>
            <w:tcBorders>
              <w:top w:val="nil"/>
              <w:left w:val="nil"/>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w:t>
            </w:r>
          </w:p>
        </w:tc>
        <w:tc>
          <w:tcPr>
            <w:tcW w:w="709" w:type="pct"/>
            <w:tcBorders>
              <w:top w:val="nil"/>
              <w:left w:val="nil"/>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w:t>
            </w:r>
          </w:p>
        </w:tc>
      </w:tr>
      <w:tr w:rsidR="00AF04C4" w:rsidRPr="00E9182F" w:rsidTr="000B2153">
        <w:trPr>
          <w:trHeight w:val="320"/>
        </w:trPr>
        <w:tc>
          <w:tcPr>
            <w:tcW w:w="354" w:type="pct"/>
            <w:tcBorders>
              <w:top w:val="nil"/>
              <w:left w:val="single" w:sz="8" w:space="0" w:color="auto"/>
              <w:bottom w:val="single" w:sz="8" w:space="0" w:color="auto"/>
              <w:right w:val="nil"/>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7</w:t>
            </w:r>
          </w:p>
        </w:tc>
        <w:tc>
          <w:tcPr>
            <w:tcW w:w="1622" w:type="pct"/>
            <w:tcBorders>
              <w:top w:val="nil"/>
              <w:left w:val="single" w:sz="4" w:space="0" w:color="auto"/>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«Укрепление общественного здоровья»</w:t>
            </w:r>
          </w:p>
        </w:tc>
        <w:tc>
          <w:tcPr>
            <w:tcW w:w="760" w:type="pct"/>
            <w:tcBorders>
              <w:top w:val="nil"/>
              <w:left w:val="nil"/>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w:t>
            </w:r>
          </w:p>
        </w:tc>
        <w:tc>
          <w:tcPr>
            <w:tcW w:w="849" w:type="pct"/>
            <w:tcBorders>
              <w:top w:val="nil"/>
              <w:left w:val="nil"/>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w:t>
            </w:r>
          </w:p>
        </w:tc>
        <w:tc>
          <w:tcPr>
            <w:tcW w:w="706" w:type="pct"/>
            <w:tcBorders>
              <w:top w:val="nil"/>
              <w:left w:val="nil"/>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w:t>
            </w:r>
          </w:p>
        </w:tc>
        <w:tc>
          <w:tcPr>
            <w:tcW w:w="709" w:type="pct"/>
            <w:tcBorders>
              <w:top w:val="nil"/>
              <w:left w:val="nil"/>
              <w:bottom w:val="single" w:sz="4" w:space="0" w:color="auto"/>
              <w:right w:val="single" w:sz="4"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w:t>
            </w:r>
          </w:p>
        </w:tc>
      </w:tr>
      <w:tr w:rsidR="00AF04C4" w:rsidRPr="00E9182F" w:rsidTr="000B2153">
        <w:trPr>
          <w:trHeight w:val="315"/>
        </w:trPr>
        <w:tc>
          <w:tcPr>
            <w:tcW w:w="354" w:type="pct"/>
            <w:tcBorders>
              <w:top w:val="nil"/>
              <w:left w:val="single" w:sz="8" w:space="0" w:color="auto"/>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 </w:t>
            </w:r>
          </w:p>
        </w:tc>
        <w:tc>
          <w:tcPr>
            <w:tcW w:w="1622" w:type="pct"/>
            <w:tcBorders>
              <w:top w:val="nil"/>
              <w:left w:val="nil"/>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rPr>
                <w:rFonts w:ascii="PT Astra Serif" w:eastAsia="Times New Roman" w:hAnsi="PT Astra Serif" w:cs="Times New Roman"/>
                <w:b/>
                <w:bCs/>
                <w:color w:val="000000"/>
                <w:lang w:eastAsia="ru-RU"/>
              </w:rPr>
            </w:pPr>
            <w:r w:rsidRPr="00E9182F">
              <w:rPr>
                <w:rFonts w:ascii="PT Astra Serif" w:eastAsia="Times New Roman" w:hAnsi="PT Astra Serif" w:cs="Times New Roman"/>
                <w:b/>
                <w:bCs/>
                <w:color w:val="000000"/>
                <w:lang w:eastAsia="ru-RU"/>
              </w:rPr>
              <w:t>Итого по проектной части</w:t>
            </w:r>
          </w:p>
        </w:tc>
        <w:tc>
          <w:tcPr>
            <w:tcW w:w="760" w:type="pct"/>
            <w:tcBorders>
              <w:top w:val="nil"/>
              <w:left w:val="nil"/>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b/>
                <w:color w:val="000000"/>
                <w:lang w:val="en-US" w:eastAsia="ru-RU"/>
              </w:rPr>
            </w:pPr>
            <w:r w:rsidRPr="00E9182F">
              <w:rPr>
                <w:rFonts w:ascii="PT Astra Serif" w:eastAsia="Times New Roman" w:hAnsi="PT Astra Serif" w:cs="Times New Roman"/>
                <w:b/>
                <w:color w:val="000000"/>
                <w:lang w:eastAsia="ru-RU"/>
              </w:rPr>
              <w:t>4</w:t>
            </w:r>
            <w:r w:rsidRPr="00E9182F">
              <w:rPr>
                <w:rFonts w:ascii="PT Astra Serif" w:eastAsia="Times New Roman" w:hAnsi="PT Astra Serif" w:cs="Times New Roman"/>
                <w:b/>
                <w:color w:val="000000"/>
                <w:lang w:val="en-US" w:eastAsia="ru-RU"/>
              </w:rPr>
              <w:t> </w:t>
            </w:r>
            <w:r w:rsidRPr="00E9182F">
              <w:rPr>
                <w:rFonts w:ascii="PT Astra Serif" w:eastAsia="Times New Roman" w:hAnsi="PT Astra Serif" w:cs="Times New Roman"/>
                <w:b/>
                <w:color w:val="000000"/>
                <w:lang w:eastAsia="ru-RU"/>
              </w:rPr>
              <w:t>081</w:t>
            </w:r>
            <w:r w:rsidRPr="00E9182F">
              <w:rPr>
                <w:rFonts w:ascii="PT Astra Serif" w:eastAsia="Times New Roman" w:hAnsi="PT Astra Serif" w:cs="Times New Roman"/>
                <w:b/>
                <w:color w:val="000000"/>
                <w:lang w:val="en-US" w:eastAsia="ru-RU"/>
              </w:rPr>
              <w:t> </w:t>
            </w:r>
            <w:r w:rsidRPr="00E9182F">
              <w:rPr>
                <w:rFonts w:ascii="PT Astra Serif" w:eastAsia="Times New Roman" w:hAnsi="PT Astra Serif" w:cs="Times New Roman"/>
                <w:b/>
                <w:color w:val="000000"/>
                <w:lang w:eastAsia="ru-RU"/>
              </w:rPr>
              <w:t>376,0</w:t>
            </w:r>
          </w:p>
        </w:tc>
        <w:tc>
          <w:tcPr>
            <w:tcW w:w="849" w:type="pct"/>
            <w:tcBorders>
              <w:top w:val="nil"/>
              <w:left w:val="nil"/>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b/>
                <w:color w:val="000000"/>
                <w:lang w:eastAsia="ru-RU"/>
              </w:rPr>
            </w:pPr>
            <w:r w:rsidRPr="00E9182F">
              <w:rPr>
                <w:rFonts w:ascii="PT Astra Serif" w:eastAsia="Times New Roman" w:hAnsi="PT Astra Serif" w:cs="Times New Roman"/>
                <w:b/>
                <w:color w:val="000000"/>
                <w:lang w:eastAsia="ru-RU"/>
              </w:rPr>
              <w:t>1 820 730,0</w:t>
            </w:r>
          </w:p>
        </w:tc>
        <w:tc>
          <w:tcPr>
            <w:tcW w:w="706" w:type="pct"/>
            <w:tcBorders>
              <w:top w:val="nil"/>
              <w:left w:val="nil"/>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b/>
                <w:color w:val="000000"/>
                <w:lang w:eastAsia="ru-RU"/>
              </w:rPr>
            </w:pPr>
            <w:r w:rsidRPr="00E9182F">
              <w:rPr>
                <w:rFonts w:ascii="PT Astra Serif" w:eastAsia="Times New Roman" w:hAnsi="PT Astra Serif" w:cs="Times New Roman"/>
                <w:b/>
                <w:color w:val="000000"/>
                <w:lang w:eastAsia="ru-RU"/>
              </w:rPr>
              <w:t>2 260 646,0</w:t>
            </w:r>
          </w:p>
        </w:tc>
        <w:tc>
          <w:tcPr>
            <w:tcW w:w="709" w:type="pct"/>
            <w:tcBorders>
              <w:top w:val="nil"/>
              <w:left w:val="nil"/>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b/>
                <w:color w:val="000000"/>
                <w:lang w:eastAsia="ru-RU"/>
              </w:rPr>
            </w:pPr>
            <w:r w:rsidRPr="00E9182F">
              <w:rPr>
                <w:rFonts w:ascii="PT Astra Serif" w:eastAsia="Times New Roman" w:hAnsi="PT Astra Serif" w:cs="Times New Roman"/>
                <w:b/>
                <w:color w:val="000000"/>
                <w:lang w:eastAsia="ru-RU"/>
              </w:rPr>
              <w:t>44,6</w:t>
            </w:r>
          </w:p>
        </w:tc>
      </w:tr>
      <w:tr w:rsidR="00AF04C4" w:rsidRPr="00E9182F" w:rsidTr="000B2153">
        <w:trPr>
          <w:trHeight w:val="315"/>
        </w:trPr>
        <w:tc>
          <w:tcPr>
            <w:tcW w:w="354" w:type="pct"/>
            <w:tcBorders>
              <w:top w:val="nil"/>
              <w:left w:val="single" w:sz="8" w:space="0" w:color="auto"/>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 </w:t>
            </w:r>
          </w:p>
        </w:tc>
        <w:tc>
          <w:tcPr>
            <w:tcW w:w="1622" w:type="pct"/>
            <w:tcBorders>
              <w:top w:val="nil"/>
              <w:left w:val="nil"/>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b/>
                <w:bCs/>
                <w:color w:val="000000"/>
                <w:lang w:eastAsia="ru-RU"/>
              </w:rPr>
            </w:pPr>
            <w:r w:rsidRPr="00E9182F">
              <w:rPr>
                <w:rFonts w:ascii="PT Astra Serif" w:eastAsia="Times New Roman" w:hAnsi="PT Astra Serif" w:cs="Times New Roman"/>
                <w:b/>
                <w:bCs/>
                <w:color w:val="000000"/>
                <w:lang w:eastAsia="ru-RU"/>
              </w:rPr>
              <w:t>ИТОГО по ГП:</w:t>
            </w:r>
          </w:p>
        </w:tc>
        <w:tc>
          <w:tcPr>
            <w:tcW w:w="760" w:type="pct"/>
            <w:tcBorders>
              <w:top w:val="nil"/>
              <w:left w:val="nil"/>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b/>
                <w:color w:val="000000"/>
                <w:lang w:eastAsia="ru-RU"/>
              </w:rPr>
            </w:pPr>
            <w:r w:rsidRPr="00E9182F">
              <w:rPr>
                <w:rFonts w:ascii="PT Astra Serif" w:eastAsia="Times New Roman" w:hAnsi="PT Astra Serif" w:cs="Times New Roman"/>
                <w:b/>
                <w:color w:val="000000"/>
                <w:lang w:eastAsia="ru-RU"/>
              </w:rPr>
              <w:t>39 497 636,3</w:t>
            </w:r>
          </w:p>
        </w:tc>
        <w:tc>
          <w:tcPr>
            <w:tcW w:w="849" w:type="pct"/>
            <w:tcBorders>
              <w:top w:val="nil"/>
              <w:left w:val="nil"/>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b/>
                <w:color w:val="000000"/>
                <w:lang w:eastAsia="ru-RU"/>
              </w:rPr>
            </w:pPr>
            <w:r w:rsidRPr="00E9182F">
              <w:rPr>
                <w:rFonts w:ascii="PT Astra Serif" w:eastAsia="Times New Roman" w:hAnsi="PT Astra Serif" w:cs="Times New Roman"/>
                <w:b/>
                <w:color w:val="000000"/>
                <w:lang w:eastAsia="ru-RU"/>
              </w:rPr>
              <w:t>36 507 026,5</w:t>
            </w:r>
          </w:p>
        </w:tc>
        <w:tc>
          <w:tcPr>
            <w:tcW w:w="706" w:type="pct"/>
            <w:tcBorders>
              <w:top w:val="nil"/>
              <w:left w:val="nil"/>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b/>
                <w:color w:val="000000"/>
                <w:lang w:eastAsia="ru-RU"/>
              </w:rPr>
            </w:pPr>
            <w:r w:rsidRPr="00E9182F">
              <w:rPr>
                <w:rFonts w:ascii="PT Astra Serif" w:eastAsia="Times New Roman" w:hAnsi="PT Astra Serif" w:cs="Times New Roman"/>
                <w:b/>
                <w:color w:val="000000"/>
                <w:lang w:eastAsia="ru-RU"/>
              </w:rPr>
              <w:t>2 990 609,8</w:t>
            </w:r>
          </w:p>
        </w:tc>
        <w:tc>
          <w:tcPr>
            <w:tcW w:w="709" w:type="pct"/>
            <w:tcBorders>
              <w:top w:val="nil"/>
              <w:left w:val="nil"/>
              <w:bottom w:val="single" w:sz="8" w:space="0" w:color="auto"/>
              <w:right w:val="single" w:sz="8" w:space="0" w:color="auto"/>
            </w:tcBorders>
            <w:shd w:val="clear" w:color="auto" w:fill="auto"/>
            <w:vAlign w:val="center"/>
            <w:hideMark/>
          </w:tcPr>
          <w:p w:rsidR="00AF04C4" w:rsidRPr="00E9182F" w:rsidRDefault="00AF04C4" w:rsidP="000B2153">
            <w:pPr>
              <w:spacing w:after="0" w:line="240" w:lineRule="auto"/>
              <w:jc w:val="center"/>
              <w:rPr>
                <w:rFonts w:ascii="PT Astra Serif" w:eastAsia="Times New Roman" w:hAnsi="PT Astra Serif" w:cs="Times New Roman"/>
                <w:b/>
                <w:color w:val="000000"/>
                <w:lang w:eastAsia="ru-RU"/>
              </w:rPr>
            </w:pPr>
            <w:r w:rsidRPr="00E9182F">
              <w:rPr>
                <w:rFonts w:ascii="PT Astra Serif" w:eastAsia="Times New Roman" w:hAnsi="PT Astra Serif" w:cs="Times New Roman"/>
                <w:b/>
                <w:color w:val="000000"/>
                <w:lang w:eastAsia="ru-RU"/>
              </w:rPr>
              <w:t>92,4</w:t>
            </w:r>
          </w:p>
        </w:tc>
      </w:tr>
    </w:tbl>
    <w:p w:rsidR="00AF04C4" w:rsidRPr="00E9182F" w:rsidRDefault="00AF04C4" w:rsidP="00AF04C4">
      <w:pPr>
        <w:autoSpaceDE w:val="0"/>
        <w:autoSpaceDN w:val="0"/>
        <w:adjustRightInd w:val="0"/>
        <w:spacing w:after="0" w:line="240" w:lineRule="auto"/>
        <w:rPr>
          <w:rFonts w:ascii="PT Astra Serif" w:hAnsi="PT Astra Serif"/>
          <w:b/>
          <w:sz w:val="26"/>
          <w:szCs w:val="26"/>
        </w:rPr>
      </w:pPr>
    </w:p>
    <w:p w:rsidR="00AF04C4" w:rsidRPr="00E9182F" w:rsidRDefault="00AF04C4" w:rsidP="00AF04C4">
      <w:pPr>
        <w:pStyle w:val="a8"/>
        <w:numPr>
          <w:ilvl w:val="1"/>
          <w:numId w:val="51"/>
        </w:numPr>
        <w:spacing w:after="0" w:line="240" w:lineRule="auto"/>
        <w:ind w:left="0" w:firstLine="0"/>
        <w:jc w:val="center"/>
        <w:rPr>
          <w:rFonts w:ascii="PT Astra Serif" w:hAnsi="PT Astra Serif"/>
          <w:b/>
          <w:sz w:val="26"/>
          <w:szCs w:val="26"/>
        </w:rPr>
      </w:pPr>
      <w:r w:rsidRPr="00E9182F">
        <w:rPr>
          <w:rFonts w:ascii="PT Astra Serif" w:hAnsi="PT Astra Serif"/>
          <w:b/>
          <w:sz w:val="26"/>
          <w:szCs w:val="26"/>
        </w:rPr>
        <w:t>Достигнутые показатели цели ГП за 2021 год</w:t>
      </w:r>
    </w:p>
    <w:tbl>
      <w:tblPr>
        <w:tblW w:w="9498" w:type="dxa"/>
        <w:tblInd w:w="108" w:type="dxa"/>
        <w:tblLayout w:type="fixed"/>
        <w:tblLook w:val="0000" w:firstRow="0" w:lastRow="0" w:firstColumn="0" w:lastColumn="0" w:noHBand="0" w:noVBand="0"/>
      </w:tblPr>
      <w:tblGrid>
        <w:gridCol w:w="709"/>
        <w:gridCol w:w="1276"/>
        <w:gridCol w:w="1276"/>
        <w:gridCol w:w="850"/>
        <w:gridCol w:w="709"/>
        <w:gridCol w:w="851"/>
        <w:gridCol w:w="850"/>
        <w:gridCol w:w="2977"/>
      </w:tblGrid>
      <w:tr w:rsidR="00AF04C4" w:rsidRPr="00E9182F" w:rsidTr="00906BBE">
        <w:trPr>
          <w:trHeight w:val="906"/>
          <w:tblHeader/>
        </w:trPr>
        <w:tc>
          <w:tcPr>
            <w:tcW w:w="709"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w:t>
            </w:r>
            <w:r w:rsidRPr="00E9182F">
              <w:rPr>
                <w:rFonts w:ascii="PT Astra Serif" w:eastAsia="Times New Roman" w:hAnsi="PT Astra Serif" w:cs="Times New Roman"/>
                <w:bCs/>
                <w:color w:val="000000"/>
                <w:lang w:eastAsia="ru-RU"/>
              </w:rPr>
              <w:br/>
            </w:r>
            <w:proofErr w:type="gramStart"/>
            <w:r w:rsidRPr="00E9182F">
              <w:rPr>
                <w:rFonts w:ascii="PT Astra Serif" w:eastAsia="Times New Roman" w:hAnsi="PT Astra Serif" w:cs="Times New Roman"/>
                <w:bCs/>
                <w:color w:val="000000"/>
                <w:lang w:eastAsia="ru-RU"/>
              </w:rPr>
              <w:t>п</w:t>
            </w:r>
            <w:proofErr w:type="gramEnd"/>
            <w:r w:rsidRPr="00E9182F">
              <w:rPr>
                <w:rFonts w:ascii="PT Astra Serif" w:eastAsia="Times New Roman" w:hAnsi="PT Astra Serif" w:cs="Times New Roman"/>
                <w:bCs/>
                <w:color w:val="000000"/>
                <w:lang w:eastAsia="ru-RU"/>
              </w:rPr>
              <w:t>/п</w:t>
            </w:r>
          </w:p>
        </w:tc>
        <w:tc>
          <w:tcPr>
            <w:tcW w:w="1276"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Наименование показателя</w:t>
            </w:r>
          </w:p>
        </w:tc>
        <w:tc>
          <w:tcPr>
            <w:tcW w:w="1276" w:type="dxa"/>
            <w:tcBorders>
              <w:top w:val="single" w:sz="4" w:space="0" w:color="000000"/>
              <w:left w:val="single" w:sz="4" w:space="0" w:color="000000"/>
              <w:bottom w:val="single" w:sz="4" w:space="0" w:color="000000"/>
              <w:right w:val="single" w:sz="4" w:space="0" w:color="000000"/>
            </w:tcBorders>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proofErr w:type="gramStart"/>
            <w:r w:rsidRPr="00E9182F">
              <w:rPr>
                <w:rFonts w:ascii="PT Astra Serif" w:eastAsia="Times New Roman" w:hAnsi="PT Astra Serif" w:cs="Times New Roman"/>
                <w:bCs/>
                <w:color w:val="000000"/>
                <w:lang w:eastAsia="ru-RU"/>
              </w:rPr>
              <w:t>Ответственный за показатель</w:t>
            </w:r>
            <w:proofErr w:type="gramEnd"/>
          </w:p>
        </w:tc>
        <w:tc>
          <w:tcPr>
            <w:tcW w:w="850"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Единица измерения</w:t>
            </w:r>
          </w:p>
        </w:tc>
        <w:tc>
          <w:tcPr>
            <w:tcW w:w="709"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 xml:space="preserve">План </w:t>
            </w:r>
            <w:r w:rsidRPr="00E9182F">
              <w:rPr>
                <w:rFonts w:ascii="PT Astra Serif" w:eastAsia="Times New Roman" w:hAnsi="PT Astra Serif" w:cs="Times New Roman"/>
                <w:bCs/>
                <w:color w:val="000000"/>
                <w:lang w:eastAsia="ru-RU"/>
              </w:rPr>
              <w:br/>
              <w:t>2021 год</w:t>
            </w:r>
          </w:p>
        </w:tc>
        <w:tc>
          <w:tcPr>
            <w:tcW w:w="851"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Факт</w:t>
            </w:r>
            <w:r w:rsidRPr="00E9182F">
              <w:rPr>
                <w:rFonts w:ascii="PT Astra Serif" w:eastAsia="Times New Roman" w:hAnsi="PT Astra Serif" w:cs="Times New Roman"/>
                <w:bCs/>
                <w:color w:val="000000"/>
                <w:lang w:eastAsia="ru-RU"/>
              </w:rPr>
              <w:br/>
              <w:t>2021 год</w:t>
            </w:r>
          </w:p>
        </w:tc>
        <w:tc>
          <w:tcPr>
            <w:tcW w:w="850"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 xml:space="preserve">Процент выполнения </w:t>
            </w:r>
            <w:r w:rsidRPr="00E9182F">
              <w:rPr>
                <w:rFonts w:ascii="PT Astra Serif" w:eastAsia="Times New Roman" w:hAnsi="PT Astra Serif" w:cs="Times New Roman"/>
                <w:bCs/>
                <w:color w:val="000000"/>
                <w:lang w:eastAsia="ru-RU"/>
              </w:rPr>
              <w:br/>
              <w:t>(</w:t>
            </w:r>
            <w:proofErr w:type="gramStart"/>
            <w:r w:rsidRPr="00E9182F">
              <w:rPr>
                <w:rFonts w:ascii="PT Astra Serif" w:eastAsia="Times New Roman" w:hAnsi="PT Astra Serif" w:cs="Times New Roman"/>
                <w:bCs/>
                <w:color w:val="000000"/>
                <w:lang w:eastAsia="ru-RU"/>
              </w:rPr>
              <w:t>в</w:t>
            </w:r>
            <w:proofErr w:type="gramEnd"/>
            <w:r w:rsidRPr="00E9182F">
              <w:rPr>
                <w:rFonts w:ascii="PT Astra Serif" w:eastAsia="Times New Roman" w:hAnsi="PT Astra Serif" w:cs="Times New Roman"/>
                <w:bCs/>
                <w:color w:val="000000"/>
                <w:lang w:eastAsia="ru-RU"/>
              </w:rPr>
              <w:t xml:space="preserve"> %)</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Достигнут/</w:t>
            </w:r>
          </w:p>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Не достигнут</w:t>
            </w:r>
          </w:p>
          <w:p w:rsidR="00AF04C4" w:rsidRPr="00E9182F" w:rsidRDefault="00AF04C4" w:rsidP="000B2153">
            <w:pPr>
              <w:spacing w:after="0" w:line="240" w:lineRule="auto"/>
              <w:contextualSpacing/>
              <w:jc w:val="center"/>
              <w:rPr>
                <w:rFonts w:ascii="PT Astra Serif" w:eastAsia="Times New Roman" w:hAnsi="PT Astra Serif" w:cs="Times New Roman"/>
                <w:lang w:eastAsia="ru-RU"/>
              </w:rPr>
            </w:pPr>
            <w:r w:rsidRPr="00E9182F">
              <w:rPr>
                <w:rFonts w:ascii="PT Astra Serif" w:eastAsia="Times New Roman" w:hAnsi="PT Astra Serif" w:cs="Times New Roman"/>
                <w:bCs/>
                <w:color w:val="000000"/>
                <w:lang w:eastAsia="ru-RU"/>
              </w:rPr>
              <w:t>(причины)</w:t>
            </w:r>
          </w:p>
        </w:tc>
      </w:tr>
      <w:tr w:rsidR="00AF04C4" w:rsidRPr="00E9182F" w:rsidTr="00906BBE">
        <w:trPr>
          <w:cantSplit/>
          <w:trHeight w:val="236"/>
        </w:trPr>
        <w:tc>
          <w:tcPr>
            <w:tcW w:w="709"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1</w:t>
            </w:r>
          </w:p>
        </w:tc>
        <w:tc>
          <w:tcPr>
            <w:tcW w:w="1276"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2</w:t>
            </w:r>
          </w:p>
        </w:tc>
        <w:tc>
          <w:tcPr>
            <w:tcW w:w="1276" w:type="dxa"/>
            <w:tcBorders>
              <w:top w:val="single" w:sz="4" w:space="0" w:color="000000"/>
              <w:left w:val="single" w:sz="4" w:space="0" w:color="000000"/>
              <w:bottom w:val="single" w:sz="4" w:space="0" w:color="000000"/>
              <w:right w:val="single" w:sz="4" w:space="0" w:color="000000"/>
            </w:tcBorders>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3</w:t>
            </w:r>
          </w:p>
        </w:tc>
        <w:tc>
          <w:tcPr>
            <w:tcW w:w="850"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4</w:t>
            </w:r>
          </w:p>
        </w:tc>
        <w:tc>
          <w:tcPr>
            <w:tcW w:w="709"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5</w:t>
            </w:r>
          </w:p>
        </w:tc>
        <w:tc>
          <w:tcPr>
            <w:tcW w:w="851"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6</w:t>
            </w:r>
          </w:p>
        </w:tc>
        <w:tc>
          <w:tcPr>
            <w:tcW w:w="850"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7</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8</w:t>
            </w:r>
          </w:p>
        </w:tc>
      </w:tr>
      <w:tr w:rsidR="00AF04C4" w:rsidRPr="00E9182F" w:rsidTr="00906BBE">
        <w:trPr>
          <w:cantSplit/>
          <w:trHeight w:val="906"/>
        </w:trPr>
        <w:tc>
          <w:tcPr>
            <w:tcW w:w="709"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0B2153">
            <w:pPr>
              <w:spacing w:after="0" w:line="240" w:lineRule="auto"/>
              <w:ind w:right="-108"/>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lastRenderedPageBreak/>
              <w:t>1</w:t>
            </w:r>
          </w:p>
        </w:tc>
        <w:tc>
          <w:tcPr>
            <w:tcW w:w="1276"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 xml:space="preserve">Коэффициент смертности на 1 тыс. населения </w:t>
            </w:r>
          </w:p>
        </w:tc>
        <w:tc>
          <w:tcPr>
            <w:tcW w:w="1276" w:type="dxa"/>
            <w:tcBorders>
              <w:top w:val="single" w:sz="4" w:space="0" w:color="000000"/>
              <w:left w:val="single" w:sz="4" w:space="0" w:color="000000"/>
              <w:bottom w:val="single" w:sz="4" w:space="0" w:color="000000"/>
              <w:right w:val="single" w:sz="4" w:space="0" w:color="000000"/>
            </w:tcBorders>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Департамент здравоохранения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случаев на 1000 населения</w:t>
            </w:r>
          </w:p>
        </w:tc>
        <w:tc>
          <w:tcPr>
            <w:tcW w:w="709"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10,4</w:t>
            </w:r>
          </w:p>
        </w:tc>
        <w:tc>
          <w:tcPr>
            <w:tcW w:w="851"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906BBE">
            <w:pPr>
              <w:spacing w:after="0" w:line="240" w:lineRule="auto"/>
              <w:ind w:left="-108"/>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15,3</w:t>
            </w:r>
          </w:p>
        </w:tc>
        <w:tc>
          <w:tcPr>
            <w:tcW w:w="850"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68,0</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Не достигнут</w:t>
            </w:r>
          </w:p>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 xml:space="preserve">Рост смертности обусловлен, прежде всего, смертностью </w:t>
            </w:r>
            <w:r w:rsidRPr="00E9182F">
              <w:rPr>
                <w:rFonts w:ascii="PT Astra Serif" w:hAnsi="PT Astra Serif"/>
                <w:color w:val="000000"/>
              </w:rPr>
              <w:t>из-за</w:t>
            </w:r>
            <w:r w:rsidRPr="00E9182F">
              <w:rPr>
                <w:rFonts w:ascii="PT Astra Serif" w:eastAsia="Times New Roman" w:hAnsi="PT Astra Serif" w:cs="Times New Roman"/>
                <w:bCs/>
                <w:color w:val="000000"/>
                <w:lang w:eastAsia="ru-RU"/>
              </w:rPr>
              <w:t xml:space="preserve"> распространения новой </w:t>
            </w:r>
            <w:proofErr w:type="spellStart"/>
            <w:r w:rsidRPr="00E9182F">
              <w:rPr>
                <w:rFonts w:ascii="PT Astra Serif" w:eastAsia="Times New Roman" w:hAnsi="PT Astra Serif" w:cs="Times New Roman"/>
                <w:bCs/>
                <w:color w:val="000000"/>
                <w:lang w:eastAsia="ru-RU"/>
              </w:rPr>
              <w:t>коронавирусной</w:t>
            </w:r>
            <w:proofErr w:type="spellEnd"/>
            <w:r w:rsidRPr="00E9182F">
              <w:rPr>
                <w:rFonts w:ascii="PT Astra Serif" w:eastAsia="Times New Roman" w:hAnsi="PT Astra Serif" w:cs="Times New Roman"/>
                <w:bCs/>
                <w:color w:val="000000"/>
                <w:lang w:eastAsia="ru-RU"/>
              </w:rPr>
              <w:t xml:space="preserve"> инфекции (COVID-2019) и ассоциированных причин, пневмонии, а также от других причин, напрямую или опосредованно связанных с COVID-2019</w:t>
            </w:r>
          </w:p>
        </w:tc>
      </w:tr>
      <w:tr w:rsidR="00AF04C4" w:rsidRPr="00E9182F" w:rsidTr="00906BBE">
        <w:trPr>
          <w:cantSplit/>
          <w:trHeight w:val="906"/>
        </w:trPr>
        <w:tc>
          <w:tcPr>
            <w:tcW w:w="709"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2</w:t>
            </w:r>
          </w:p>
        </w:tc>
        <w:tc>
          <w:tcPr>
            <w:tcW w:w="1276"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Ожидаемая продолжительность жизни при рождении</w:t>
            </w:r>
          </w:p>
        </w:tc>
        <w:tc>
          <w:tcPr>
            <w:tcW w:w="1276" w:type="dxa"/>
            <w:tcBorders>
              <w:top w:val="single" w:sz="4" w:space="0" w:color="000000"/>
              <w:left w:val="single" w:sz="4" w:space="0" w:color="000000"/>
              <w:bottom w:val="single" w:sz="4" w:space="0" w:color="000000"/>
              <w:right w:val="single" w:sz="4" w:space="0" w:color="000000"/>
            </w:tcBorders>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Департамент здравоохранения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лет</w:t>
            </w:r>
          </w:p>
        </w:tc>
        <w:tc>
          <w:tcPr>
            <w:tcW w:w="709" w:type="dxa"/>
            <w:tcBorders>
              <w:top w:val="single" w:sz="4" w:space="0" w:color="000000"/>
              <w:left w:val="single" w:sz="4" w:space="0" w:color="000000"/>
              <w:bottom w:val="single" w:sz="4" w:space="0" w:color="000000"/>
            </w:tcBorders>
            <w:shd w:val="clear" w:color="auto" w:fill="FFFFFF" w:themeFill="background1"/>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74,7</w:t>
            </w:r>
          </w:p>
        </w:tc>
        <w:tc>
          <w:tcPr>
            <w:tcW w:w="851" w:type="dxa"/>
            <w:tcBorders>
              <w:top w:val="single" w:sz="4" w:space="0" w:color="000000"/>
              <w:left w:val="single" w:sz="4" w:space="0" w:color="000000"/>
              <w:bottom w:val="single" w:sz="4" w:space="0" w:color="000000"/>
            </w:tcBorders>
            <w:shd w:val="clear" w:color="auto" w:fill="FFFFFF" w:themeFill="background1"/>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vertAlign w:val="superscript"/>
                <w:lang w:eastAsia="ru-RU"/>
              </w:rPr>
            </w:pPr>
            <w:r w:rsidRPr="00E9182F">
              <w:rPr>
                <w:rFonts w:ascii="PT Astra Serif" w:eastAsia="Times New Roman" w:hAnsi="PT Astra Serif" w:cs="Times New Roman"/>
                <w:bCs/>
                <w:color w:val="000000"/>
                <w:lang w:eastAsia="ru-RU"/>
              </w:rPr>
              <w:t>69,8</w:t>
            </w:r>
            <w:r w:rsidRPr="00E9182F">
              <w:rPr>
                <w:rStyle w:val="a9"/>
                <w:rFonts w:ascii="PT Astra Serif" w:eastAsia="Times New Roman" w:hAnsi="PT Astra Serif" w:cs="Times New Roman"/>
                <w:bCs/>
                <w:color w:val="000000"/>
                <w:lang w:eastAsia="ru-RU"/>
              </w:rPr>
              <w:t>*</w:t>
            </w:r>
          </w:p>
        </w:tc>
        <w:tc>
          <w:tcPr>
            <w:tcW w:w="850" w:type="dxa"/>
            <w:tcBorders>
              <w:top w:val="single" w:sz="4" w:space="0" w:color="000000"/>
              <w:left w:val="single" w:sz="4" w:space="0" w:color="000000"/>
              <w:bottom w:val="single" w:sz="4" w:space="0" w:color="000000"/>
            </w:tcBorders>
            <w:shd w:val="clear" w:color="auto" w:fill="FFFFFF" w:themeFill="background1"/>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93,4</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Не достигнут</w:t>
            </w:r>
          </w:p>
          <w:p w:rsidR="00AF04C4" w:rsidRPr="00E9182F" w:rsidRDefault="00AF04C4" w:rsidP="000B2153">
            <w:pPr>
              <w:spacing w:after="0" w:line="240" w:lineRule="auto"/>
              <w:contextualSpacing/>
              <w:jc w:val="center"/>
              <w:rPr>
                <w:rFonts w:ascii="PT Astra Serif" w:eastAsia="Times New Roman" w:hAnsi="PT Astra Serif" w:cs="Times New Roman"/>
                <w:bCs/>
                <w:color w:val="000000"/>
                <w:lang w:eastAsia="ru-RU"/>
              </w:rPr>
            </w:pPr>
            <w:proofErr w:type="spellStart"/>
            <w:r w:rsidRPr="00E9182F">
              <w:rPr>
                <w:rFonts w:ascii="PT Astra Serif" w:eastAsia="Times New Roman" w:hAnsi="PT Astra Serif" w:cs="Times New Roman"/>
                <w:bCs/>
                <w:color w:val="000000"/>
                <w:lang w:eastAsia="ru-RU"/>
              </w:rPr>
              <w:t>Недостижение</w:t>
            </w:r>
            <w:proofErr w:type="spellEnd"/>
            <w:r w:rsidRPr="00E9182F">
              <w:rPr>
                <w:rFonts w:ascii="PT Astra Serif" w:eastAsia="Times New Roman" w:hAnsi="PT Astra Serif" w:cs="Times New Roman"/>
                <w:bCs/>
                <w:color w:val="000000"/>
                <w:lang w:eastAsia="ru-RU"/>
              </w:rPr>
              <w:t xml:space="preserve"> показателя связано с ростом смертности населения</w:t>
            </w:r>
          </w:p>
        </w:tc>
      </w:tr>
    </w:tbl>
    <w:p w:rsidR="00AF04C4" w:rsidRPr="00901EC4" w:rsidRDefault="00AF04C4" w:rsidP="00901EC4">
      <w:pPr>
        <w:pStyle w:val="aa"/>
        <w:ind w:firstLine="709"/>
        <w:rPr>
          <w:rFonts w:ascii="PT Astra Serif" w:hAnsi="PT Astra Serif"/>
          <w:sz w:val="22"/>
          <w:szCs w:val="22"/>
        </w:rPr>
      </w:pPr>
      <w:r w:rsidRPr="00901EC4">
        <w:rPr>
          <w:rFonts w:ascii="PT Astra Serif" w:hAnsi="PT Astra Serif"/>
          <w:sz w:val="22"/>
          <w:szCs w:val="22"/>
        </w:rPr>
        <w:t>* предварительная оценка</w:t>
      </w:r>
    </w:p>
    <w:p w:rsidR="00AF04C4" w:rsidRPr="00E9182F" w:rsidRDefault="00AF04C4" w:rsidP="00AF04C4">
      <w:pPr>
        <w:pStyle w:val="aa"/>
        <w:keepNext/>
        <w:tabs>
          <w:tab w:val="left" w:pos="993"/>
        </w:tabs>
        <w:ind w:firstLine="709"/>
        <w:rPr>
          <w:rFonts w:ascii="PT Astra Serif" w:eastAsiaTheme="minorHAnsi" w:hAnsi="PT Astra Serif" w:cstheme="minorBidi"/>
        </w:rPr>
      </w:pPr>
    </w:p>
    <w:p w:rsidR="00AF04C4" w:rsidRPr="00E9182F" w:rsidRDefault="00AF04C4" w:rsidP="00AF04C4">
      <w:pPr>
        <w:pStyle w:val="a8"/>
        <w:numPr>
          <w:ilvl w:val="1"/>
          <w:numId w:val="51"/>
        </w:numPr>
        <w:spacing w:after="0" w:line="240" w:lineRule="auto"/>
        <w:ind w:left="0" w:firstLine="0"/>
        <w:jc w:val="center"/>
        <w:rPr>
          <w:rFonts w:ascii="PT Astra Serif" w:hAnsi="PT Astra Serif"/>
          <w:b/>
          <w:sz w:val="26"/>
          <w:szCs w:val="26"/>
        </w:rPr>
      </w:pPr>
      <w:r w:rsidRPr="00E9182F">
        <w:rPr>
          <w:rFonts w:ascii="PT Astra Serif" w:hAnsi="PT Astra Serif"/>
          <w:b/>
          <w:sz w:val="26"/>
          <w:szCs w:val="26"/>
        </w:rPr>
        <w:t xml:space="preserve">Сведения о достижении значений целевых показателей </w:t>
      </w:r>
    </w:p>
    <w:p w:rsidR="00AF04C4" w:rsidRPr="00E9182F" w:rsidRDefault="00AF04C4" w:rsidP="00AF04C4">
      <w:pPr>
        <w:tabs>
          <w:tab w:val="left" w:pos="993"/>
        </w:tabs>
        <w:spacing w:after="0" w:line="240" w:lineRule="auto"/>
        <w:ind w:firstLine="709"/>
        <w:jc w:val="both"/>
        <w:rPr>
          <w:rFonts w:ascii="PT Astra Serif" w:eastAsia="Calibri" w:hAnsi="PT Astra Serif" w:cs="Times New Roman"/>
          <w:bCs/>
          <w:sz w:val="26"/>
          <w:szCs w:val="26"/>
        </w:rPr>
      </w:pPr>
      <w:r w:rsidRPr="00E9182F">
        <w:rPr>
          <w:rFonts w:ascii="PT Astra Serif" w:hAnsi="PT Astra Serif"/>
          <w:sz w:val="26"/>
          <w:szCs w:val="26"/>
        </w:rPr>
        <w:t xml:space="preserve">По сравнению с 2020 годом наблюдается рост </w:t>
      </w:r>
      <w:r w:rsidRPr="00E9182F">
        <w:rPr>
          <w:rFonts w:ascii="PT Astra Serif" w:eastAsia="Calibri" w:hAnsi="PT Astra Serif" w:cs="Times New Roman"/>
          <w:bCs/>
          <w:sz w:val="26"/>
          <w:szCs w:val="26"/>
        </w:rPr>
        <w:t>смертности населения Томской области</w:t>
      </w:r>
      <w:r w:rsidRPr="00E9182F">
        <w:rPr>
          <w:rFonts w:ascii="PT Astra Serif" w:hAnsi="PT Astra Serif"/>
          <w:sz w:val="26"/>
          <w:szCs w:val="26"/>
        </w:rPr>
        <w:t xml:space="preserve"> на фоне распространения новой </w:t>
      </w:r>
      <w:proofErr w:type="spellStart"/>
      <w:r w:rsidRPr="00E9182F">
        <w:rPr>
          <w:rFonts w:ascii="PT Astra Serif" w:hAnsi="PT Astra Serif"/>
          <w:sz w:val="26"/>
          <w:szCs w:val="26"/>
        </w:rPr>
        <w:t>коронавирусной</w:t>
      </w:r>
      <w:proofErr w:type="spellEnd"/>
      <w:r w:rsidRPr="00E9182F">
        <w:rPr>
          <w:rFonts w:ascii="PT Astra Serif" w:hAnsi="PT Astra Serif"/>
          <w:sz w:val="26"/>
          <w:szCs w:val="26"/>
        </w:rPr>
        <w:t xml:space="preserve"> инфекцией (СOVID-19) и ассоциированных причин, пневмоний, а также от других причин, напрямую или опосредованно связанных с СOVID-19. В 2021 году коэффициент смертности Томской области от всех причин составил </w:t>
      </w:r>
      <w:r w:rsidRPr="00E9182F">
        <w:rPr>
          <w:rFonts w:ascii="PT Astra Serif" w:hAnsi="PT Astra Serif"/>
          <w:sz w:val="26"/>
          <w:szCs w:val="26"/>
        </w:rPr>
        <w:noBreakHyphen/>
        <w:t xml:space="preserve"> 15,3 случаев на 1 000 населения, что выше планового значения показателя (план </w:t>
      </w:r>
      <w:r w:rsidRPr="00E9182F">
        <w:rPr>
          <w:rFonts w:ascii="PT Astra Serif" w:hAnsi="PT Astra Serif"/>
          <w:sz w:val="26"/>
          <w:szCs w:val="26"/>
        </w:rPr>
        <w:noBreakHyphen/>
        <w:t> 10,4 случаев на 1 000 населения, факт 2020 года </w:t>
      </w:r>
      <w:r w:rsidRPr="00E9182F">
        <w:rPr>
          <w:rFonts w:ascii="PT Astra Serif" w:hAnsi="PT Astra Serif"/>
          <w:sz w:val="26"/>
          <w:szCs w:val="26"/>
        </w:rPr>
        <w:noBreakHyphen/>
        <w:t xml:space="preserve"> 13,2 случаев). Рост смертности населения обусловлен нестабильной эпидемиологической ситуацией </w:t>
      </w:r>
    </w:p>
    <w:p w:rsidR="00AF04C4" w:rsidRPr="00E9182F" w:rsidRDefault="00AF04C4" w:rsidP="00AF04C4">
      <w:pPr>
        <w:pStyle w:val="a6"/>
        <w:ind w:firstLine="708"/>
        <w:jc w:val="both"/>
        <w:rPr>
          <w:rFonts w:ascii="PT Astra Serif" w:hAnsi="PT Astra Serif"/>
          <w:sz w:val="26"/>
          <w:szCs w:val="26"/>
        </w:rPr>
      </w:pPr>
      <w:r w:rsidRPr="00E9182F">
        <w:rPr>
          <w:rFonts w:ascii="PT Astra Serif" w:hAnsi="PT Astra Serif"/>
          <w:sz w:val="26"/>
          <w:szCs w:val="26"/>
        </w:rPr>
        <w:t xml:space="preserve">Ожидаемая продолжительность жизни в 2021 году </w:t>
      </w:r>
      <w:r w:rsidRPr="00E9182F">
        <w:rPr>
          <w:rFonts w:ascii="PT Astra Serif" w:eastAsia="Calibri" w:hAnsi="PT Astra Serif" w:cs="Times New Roman"/>
          <w:bCs/>
          <w:sz w:val="26"/>
          <w:szCs w:val="26"/>
        </w:rPr>
        <w:t xml:space="preserve">по предварительной оценке </w:t>
      </w:r>
      <w:r w:rsidRPr="00E9182F">
        <w:rPr>
          <w:rFonts w:ascii="PT Astra Serif" w:hAnsi="PT Astra Serif"/>
          <w:sz w:val="26"/>
          <w:szCs w:val="26"/>
        </w:rPr>
        <w:t xml:space="preserve">составила 69,8 лет, что ниже </w:t>
      </w:r>
      <w:r w:rsidRPr="00E9182F">
        <w:rPr>
          <w:rFonts w:ascii="PT Astra Serif" w:hAnsi="PT Astra Serif"/>
          <w:bCs/>
          <w:sz w:val="26"/>
          <w:szCs w:val="26"/>
        </w:rPr>
        <w:t>уровня 2020 года (факт </w:t>
      </w:r>
      <w:r w:rsidRPr="00E9182F">
        <w:rPr>
          <w:rFonts w:ascii="PT Astra Serif" w:hAnsi="PT Astra Serif"/>
          <w:bCs/>
          <w:sz w:val="26"/>
          <w:szCs w:val="26"/>
        </w:rPr>
        <w:noBreakHyphen/>
        <w:t xml:space="preserve"> 71,2 года) и </w:t>
      </w:r>
      <w:r w:rsidRPr="00E9182F">
        <w:rPr>
          <w:rFonts w:ascii="PT Astra Serif" w:hAnsi="PT Astra Serif"/>
          <w:sz w:val="26"/>
          <w:szCs w:val="26"/>
        </w:rPr>
        <w:t xml:space="preserve">планового значения показателя (план </w:t>
      </w:r>
      <w:r w:rsidRPr="00E9182F">
        <w:rPr>
          <w:rFonts w:ascii="PT Astra Serif" w:hAnsi="PT Astra Serif"/>
          <w:sz w:val="26"/>
          <w:szCs w:val="26"/>
        </w:rPr>
        <w:noBreakHyphen/>
        <w:t xml:space="preserve"> 74,7 лет). </w:t>
      </w:r>
      <w:proofErr w:type="spellStart"/>
      <w:r w:rsidRPr="00E9182F">
        <w:rPr>
          <w:rFonts w:ascii="PT Astra Serif" w:hAnsi="PT Astra Serif"/>
          <w:sz w:val="26"/>
          <w:szCs w:val="26"/>
        </w:rPr>
        <w:t>Недостижение</w:t>
      </w:r>
      <w:proofErr w:type="spellEnd"/>
      <w:r w:rsidRPr="00E9182F">
        <w:rPr>
          <w:rFonts w:ascii="PT Astra Serif" w:hAnsi="PT Astra Serif"/>
          <w:sz w:val="26"/>
          <w:szCs w:val="26"/>
        </w:rPr>
        <w:t xml:space="preserve"> показателя связано с ростом смертности населения. </w:t>
      </w:r>
    </w:p>
    <w:p w:rsidR="00AF04C4" w:rsidRPr="00E9182F" w:rsidRDefault="00AF04C4" w:rsidP="00AF04C4">
      <w:pPr>
        <w:pStyle w:val="a6"/>
        <w:ind w:firstLine="708"/>
        <w:jc w:val="both"/>
        <w:rPr>
          <w:rFonts w:ascii="PT Astra Serif" w:hAnsi="PT Astra Serif"/>
          <w:b/>
          <w:sz w:val="26"/>
          <w:szCs w:val="26"/>
        </w:rPr>
      </w:pPr>
    </w:p>
    <w:p w:rsidR="00AF04C4" w:rsidRPr="00E9182F" w:rsidRDefault="00AF04C4" w:rsidP="00AF04C4">
      <w:pPr>
        <w:pStyle w:val="aa"/>
        <w:numPr>
          <w:ilvl w:val="1"/>
          <w:numId w:val="51"/>
        </w:numPr>
        <w:tabs>
          <w:tab w:val="left" w:pos="0"/>
        </w:tabs>
        <w:ind w:left="0" w:firstLine="0"/>
        <w:jc w:val="center"/>
        <w:rPr>
          <w:rFonts w:ascii="PT Astra Serif" w:eastAsiaTheme="minorHAnsi" w:hAnsi="PT Astra Serif" w:cstheme="minorBidi"/>
          <w:b/>
        </w:rPr>
      </w:pPr>
      <w:r w:rsidRPr="00E9182F">
        <w:rPr>
          <w:rFonts w:ascii="PT Astra Serif" w:eastAsiaTheme="minorHAnsi" w:hAnsi="PT Astra Serif" w:cstheme="minorBidi"/>
          <w:b/>
        </w:rPr>
        <w:t>Основные результаты реализации государственной программы</w:t>
      </w:r>
    </w:p>
    <w:p w:rsidR="00AF04C4" w:rsidRPr="00E9182F" w:rsidRDefault="00AF04C4" w:rsidP="00AF04C4">
      <w:pPr>
        <w:pStyle w:val="aa"/>
        <w:tabs>
          <w:tab w:val="left" w:pos="0"/>
        </w:tabs>
        <w:ind w:firstLine="0"/>
        <w:jc w:val="center"/>
        <w:rPr>
          <w:rFonts w:ascii="PT Astra Serif" w:eastAsiaTheme="minorHAnsi" w:hAnsi="PT Astra Serif" w:cstheme="minorBidi"/>
          <w:b/>
        </w:rPr>
      </w:pPr>
    </w:p>
    <w:p w:rsidR="00AF04C4" w:rsidRPr="00E9182F" w:rsidRDefault="00AF04C4" w:rsidP="00AF04C4">
      <w:pPr>
        <w:pStyle w:val="aa"/>
        <w:tabs>
          <w:tab w:val="left" w:pos="0"/>
        </w:tabs>
        <w:ind w:firstLine="0"/>
        <w:jc w:val="center"/>
        <w:rPr>
          <w:rFonts w:ascii="PT Astra Serif" w:eastAsiaTheme="minorHAnsi" w:hAnsi="PT Astra Serif" w:cstheme="minorBidi"/>
          <w:b/>
        </w:rPr>
      </w:pPr>
      <w:r w:rsidRPr="00E9182F">
        <w:rPr>
          <w:rFonts w:ascii="PT Astra Serif" w:eastAsiaTheme="minorHAnsi" w:hAnsi="PT Astra Serif" w:cstheme="minorBidi"/>
          <w:b/>
        </w:rPr>
        <w:t>I. Процессная часть</w:t>
      </w:r>
    </w:p>
    <w:p w:rsidR="00AF04C4" w:rsidRPr="00E9182F" w:rsidRDefault="00AF04C4" w:rsidP="00AF04C4">
      <w:pPr>
        <w:autoSpaceDE w:val="0"/>
        <w:autoSpaceDN w:val="0"/>
        <w:adjustRightInd w:val="0"/>
        <w:spacing w:after="0" w:line="240" w:lineRule="auto"/>
        <w:ind w:firstLine="709"/>
        <w:jc w:val="both"/>
        <w:rPr>
          <w:rFonts w:ascii="PT Astra Serif" w:hAnsi="PT Astra Serif"/>
          <w:b/>
          <w:i/>
          <w:sz w:val="26"/>
          <w:szCs w:val="26"/>
        </w:rPr>
      </w:pPr>
      <w:r w:rsidRPr="00E9182F">
        <w:rPr>
          <w:rFonts w:ascii="PT Astra Serif" w:hAnsi="PT Astra Serif"/>
          <w:b/>
          <w:i/>
          <w:sz w:val="26"/>
          <w:szCs w:val="26"/>
        </w:rPr>
        <w:t>Подпрограмма 1. «Совершенствование оказания медицинской помощи, включая профилактику заболеваний и формирование здорового образа жизни»</w:t>
      </w:r>
    </w:p>
    <w:p w:rsidR="00AF04C4" w:rsidRPr="00E9182F" w:rsidRDefault="00AF04C4" w:rsidP="00AF04C4">
      <w:pPr>
        <w:tabs>
          <w:tab w:val="left" w:pos="851"/>
        </w:tabs>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 xml:space="preserve">Уровень первичной заболеваемости населения региона в 2021 году составил 670,7 случаев на 1 000 населения, что </w:t>
      </w:r>
      <w:r w:rsidRPr="00E9182F">
        <w:rPr>
          <w:rFonts w:ascii="PT Astra Serif" w:hAnsi="PT Astra Serif"/>
          <w:sz w:val="26"/>
          <w:szCs w:val="26"/>
        </w:rPr>
        <w:t>выше плановог</w:t>
      </w:r>
      <w:r w:rsidR="002432EB">
        <w:rPr>
          <w:rFonts w:ascii="PT Astra Serif" w:hAnsi="PT Astra Serif"/>
          <w:sz w:val="26"/>
          <w:szCs w:val="26"/>
        </w:rPr>
        <w:t>о значения (план – 653,2 случая</w:t>
      </w:r>
      <w:r w:rsidRPr="00E9182F">
        <w:rPr>
          <w:rFonts w:ascii="PT Astra Serif" w:hAnsi="PT Astra Serif"/>
          <w:sz w:val="26"/>
          <w:szCs w:val="26"/>
        </w:rPr>
        <w:t>)</w:t>
      </w:r>
      <w:r w:rsidRPr="00E9182F">
        <w:rPr>
          <w:rFonts w:ascii="PT Astra Serif" w:hAnsi="PT Astra Serif" w:cs="Times New Roman"/>
          <w:sz w:val="26"/>
          <w:szCs w:val="26"/>
        </w:rPr>
        <w:t xml:space="preserve">. Сложившаяся динамика обусловлена </w:t>
      </w:r>
      <w:r w:rsidRPr="00E9182F">
        <w:rPr>
          <w:rFonts w:ascii="PT Astra Serif" w:hAnsi="PT Astra Serif"/>
          <w:sz w:val="26"/>
          <w:szCs w:val="26"/>
          <w:lang w:eastAsia="ru-RU"/>
        </w:rPr>
        <w:t xml:space="preserve">временным приостановлением профилактических осмотров и диспансеризации населения в целях предотвращения распространения новой </w:t>
      </w:r>
      <w:proofErr w:type="spellStart"/>
      <w:r w:rsidRPr="00E9182F">
        <w:rPr>
          <w:rFonts w:ascii="PT Astra Serif" w:hAnsi="PT Astra Serif"/>
          <w:sz w:val="26"/>
          <w:szCs w:val="26"/>
          <w:lang w:eastAsia="ru-RU"/>
        </w:rPr>
        <w:t>коронавирусной</w:t>
      </w:r>
      <w:proofErr w:type="spellEnd"/>
      <w:r w:rsidRPr="00E9182F">
        <w:rPr>
          <w:rFonts w:ascii="PT Astra Serif" w:hAnsi="PT Astra Serif"/>
          <w:sz w:val="26"/>
          <w:szCs w:val="26"/>
          <w:lang w:eastAsia="ru-RU"/>
        </w:rPr>
        <w:t xml:space="preserve"> инфекции (COVID-19).</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Смертность населения на 100 000 населения в 2021 году составила 1 441,7 случаев, (план – 1 125,9 случаев). </w:t>
      </w:r>
    </w:p>
    <w:p w:rsidR="00AF04C4" w:rsidRPr="00E9182F" w:rsidRDefault="00AF04C4" w:rsidP="00AF04C4">
      <w:pPr>
        <w:tabs>
          <w:tab w:val="left" w:pos="851"/>
        </w:tabs>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hAnsi="PT Astra Serif"/>
          <w:sz w:val="26"/>
          <w:szCs w:val="26"/>
        </w:rPr>
        <w:lastRenderedPageBreak/>
        <w:t>Уровень материнской смертности (на 100 тыс. родившихся живыми) в 2021 году составил 10,6 случаев на 100 тыс. родившихся живыми (план </w:t>
      </w:r>
      <w:r w:rsidRPr="00E9182F">
        <w:rPr>
          <w:rFonts w:ascii="PT Astra Serif" w:hAnsi="PT Astra Serif"/>
          <w:sz w:val="26"/>
          <w:szCs w:val="26"/>
        </w:rPr>
        <w:noBreakHyphen/>
        <w:t> 0 случаев). В 2021 году на территории Томской области зарегистрирован 1 случай материнской смертности.</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rPr>
      </w:pPr>
      <w:r w:rsidRPr="00E9182F">
        <w:rPr>
          <w:rFonts w:ascii="PT Astra Serif" w:hAnsi="PT Astra Serif"/>
          <w:sz w:val="26"/>
          <w:szCs w:val="26"/>
        </w:rPr>
        <w:t>Финансирование подпрограммы за счет всех источников в 2021 году составило 4 894 838,1 тыс. рублей.</w:t>
      </w:r>
    </w:p>
    <w:p w:rsidR="00AF04C4" w:rsidRPr="00E9182F" w:rsidRDefault="00AF04C4" w:rsidP="00AF04C4">
      <w:pPr>
        <w:autoSpaceDE w:val="0"/>
        <w:autoSpaceDN w:val="0"/>
        <w:adjustRightInd w:val="0"/>
        <w:spacing w:after="0" w:line="240" w:lineRule="auto"/>
        <w:ind w:firstLine="709"/>
        <w:jc w:val="both"/>
        <w:rPr>
          <w:rFonts w:ascii="PT Astra Serif" w:hAnsi="PT Astra Serif"/>
          <w:i/>
          <w:sz w:val="26"/>
          <w:szCs w:val="26"/>
        </w:rPr>
      </w:pPr>
      <w:r w:rsidRPr="00E9182F">
        <w:rPr>
          <w:rFonts w:ascii="PT Astra Serif" w:hAnsi="PT Astra Serif"/>
          <w:sz w:val="26"/>
          <w:szCs w:val="26"/>
        </w:rPr>
        <w:t xml:space="preserve">По итогам реализации </w:t>
      </w:r>
      <w:r w:rsidRPr="00E9182F">
        <w:rPr>
          <w:rFonts w:ascii="PT Astra Serif" w:hAnsi="PT Astra Serif"/>
          <w:i/>
          <w:sz w:val="26"/>
          <w:szCs w:val="26"/>
        </w:rPr>
        <w:t>ВЦП «Оказание медицинской помощи, включая профилактику заболеваний и формирование здорового образа жизни».</w:t>
      </w:r>
    </w:p>
    <w:p w:rsidR="00AF04C4" w:rsidRPr="00E9182F" w:rsidRDefault="00AF04C4" w:rsidP="00AF04C4">
      <w:pPr>
        <w:tabs>
          <w:tab w:val="left" w:pos="993"/>
        </w:tabs>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Количество посещений за медицинской помощью, оказываемой в амбулаторных условиях с профилактической целью, составило </w:t>
      </w:r>
      <w:r w:rsidRPr="00E9182F">
        <w:rPr>
          <w:rFonts w:ascii="PT Astra Serif" w:hAnsi="PT Astra Serif"/>
          <w:sz w:val="26"/>
          <w:szCs w:val="26"/>
        </w:rPr>
        <w:t>0,363 посещения</w:t>
      </w:r>
      <w:r w:rsidRPr="00E9182F">
        <w:rPr>
          <w:rFonts w:ascii="PT Astra Serif" w:eastAsia="Times New Roman" w:hAnsi="PT Astra Serif" w:cs="Times New Roman"/>
          <w:sz w:val="26"/>
          <w:szCs w:val="26"/>
          <w:lang w:eastAsia="ru-RU"/>
        </w:rPr>
        <w:t xml:space="preserve"> на 1 жителя (</w:t>
      </w:r>
      <w:r w:rsidRPr="00E9182F">
        <w:rPr>
          <w:rFonts w:ascii="PT Astra Serif" w:hAnsi="PT Astra Serif"/>
          <w:sz w:val="26"/>
          <w:szCs w:val="26"/>
        </w:rPr>
        <w:t>план </w:t>
      </w:r>
      <w:r w:rsidRPr="00E9182F">
        <w:rPr>
          <w:rFonts w:ascii="PT Astra Serif" w:hAnsi="PT Astra Serif"/>
          <w:sz w:val="26"/>
          <w:szCs w:val="26"/>
        </w:rPr>
        <w:noBreakHyphen/>
        <w:t> 0,437 посещени</w:t>
      </w:r>
      <w:r w:rsidR="003B4950">
        <w:rPr>
          <w:rFonts w:ascii="PT Astra Serif" w:hAnsi="PT Astra Serif"/>
          <w:sz w:val="26"/>
          <w:szCs w:val="26"/>
        </w:rPr>
        <w:t>й</w:t>
      </w:r>
      <w:r w:rsidRPr="00E9182F">
        <w:rPr>
          <w:rFonts w:ascii="PT Astra Serif" w:eastAsia="Times New Roman" w:hAnsi="PT Astra Serif" w:cs="Times New Roman"/>
          <w:sz w:val="26"/>
          <w:szCs w:val="26"/>
          <w:lang w:eastAsia="ru-RU"/>
        </w:rPr>
        <w:t>).</w:t>
      </w:r>
    </w:p>
    <w:p w:rsidR="00AF04C4" w:rsidRPr="00E9182F" w:rsidRDefault="00AF04C4" w:rsidP="00AF04C4">
      <w:pPr>
        <w:pStyle w:val="a6"/>
        <w:ind w:firstLine="708"/>
        <w:jc w:val="both"/>
        <w:rPr>
          <w:rFonts w:ascii="PT Astra Serif" w:hAnsi="PT Astra Serif"/>
          <w:sz w:val="26"/>
          <w:szCs w:val="26"/>
        </w:rPr>
      </w:pPr>
      <w:r w:rsidRPr="00E9182F">
        <w:rPr>
          <w:rFonts w:ascii="PT Astra Serif" w:hAnsi="PT Astra Serif"/>
          <w:sz w:val="26"/>
          <w:szCs w:val="26"/>
        </w:rPr>
        <w:t xml:space="preserve">Количество обращений </w:t>
      </w:r>
      <w:r w:rsidRPr="00E9182F">
        <w:rPr>
          <w:rFonts w:ascii="PT Astra Serif" w:eastAsia="Times New Roman" w:hAnsi="PT Astra Serif" w:cs="Times New Roman"/>
          <w:sz w:val="26"/>
          <w:szCs w:val="26"/>
          <w:lang w:eastAsia="ru-RU"/>
        </w:rPr>
        <w:t xml:space="preserve">за медицинской помощью, оказываемой </w:t>
      </w:r>
      <w:r w:rsidRPr="00E9182F">
        <w:rPr>
          <w:rFonts w:ascii="PT Astra Serif" w:hAnsi="PT Astra Serif"/>
          <w:sz w:val="26"/>
          <w:szCs w:val="26"/>
        </w:rPr>
        <w:t>в амбулаторных условиях</w:t>
      </w:r>
      <w:r w:rsidRPr="00E9182F">
        <w:rPr>
          <w:rFonts w:ascii="PT Astra Serif" w:eastAsia="Times New Roman" w:hAnsi="PT Astra Serif" w:cs="Times New Roman"/>
          <w:sz w:val="26"/>
          <w:szCs w:val="26"/>
          <w:lang w:eastAsia="ru-RU"/>
        </w:rPr>
        <w:t xml:space="preserve"> с профилактической целью</w:t>
      </w:r>
      <w:r w:rsidRPr="00E9182F">
        <w:rPr>
          <w:rFonts w:ascii="PT Astra Serif" w:hAnsi="PT Astra Serif"/>
          <w:sz w:val="26"/>
          <w:szCs w:val="26"/>
        </w:rPr>
        <w:t>, составило 0,048 обращений на 1 жителя (план </w:t>
      </w:r>
      <w:r w:rsidRPr="00E9182F">
        <w:rPr>
          <w:rFonts w:ascii="PT Astra Serif" w:hAnsi="PT Astra Serif"/>
          <w:sz w:val="26"/>
          <w:szCs w:val="26"/>
        </w:rPr>
        <w:noBreakHyphen/>
        <w:t> 0,062 обращения).</w:t>
      </w:r>
    </w:p>
    <w:p w:rsidR="00AF04C4" w:rsidRPr="00E9182F" w:rsidRDefault="00AF04C4" w:rsidP="00AF04C4">
      <w:pPr>
        <w:pStyle w:val="a6"/>
        <w:ind w:firstLine="708"/>
        <w:jc w:val="both"/>
        <w:rPr>
          <w:rFonts w:ascii="PT Astra Serif" w:hAnsi="PT Astra Serif"/>
          <w:sz w:val="26"/>
          <w:szCs w:val="26"/>
        </w:rPr>
      </w:pPr>
      <w:proofErr w:type="spellStart"/>
      <w:r w:rsidRPr="00E9182F">
        <w:rPr>
          <w:rFonts w:ascii="PT Astra Serif" w:hAnsi="PT Astra Serif"/>
          <w:sz w:val="26"/>
          <w:szCs w:val="26"/>
        </w:rPr>
        <w:t>Недостижение</w:t>
      </w:r>
      <w:proofErr w:type="spellEnd"/>
      <w:r w:rsidRPr="00E9182F">
        <w:rPr>
          <w:rFonts w:ascii="PT Astra Serif" w:hAnsi="PT Astra Serif"/>
          <w:sz w:val="26"/>
          <w:szCs w:val="26"/>
        </w:rPr>
        <w:t xml:space="preserve"> плановых значений показателей связано с приостановлением в медицинских организациях региона плановых приемов на обеспечение неотложных и экстренных вызовов на дому с целью недопущения распространения новой </w:t>
      </w:r>
      <w:proofErr w:type="spellStart"/>
      <w:r w:rsidRPr="00E9182F">
        <w:rPr>
          <w:rFonts w:ascii="PT Astra Serif" w:hAnsi="PT Astra Serif"/>
          <w:sz w:val="26"/>
          <w:szCs w:val="26"/>
        </w:rPr>
        <w:t>коронавирусной</w:t>
      </w:r>
      <w:proofErr w:type="spellEnd"/>
      <w:r w:rsidRPr="00E9182F">
        <w:rPr>
          <w:rFonts w:ascii="PT Astra Serif" w:hAnsi="PT Astra Serif"/>
          <w:sz w:val="26"/>
          <w:szCs w:val="26"/>
        </w:rPr>
        <w:t xml:space="preserve"> инфекции </w:t>
      </w:r>
      <w:r w:rsidRPr="00E9182F">
        <w:rPr>
          <w:rFonts w:ascii="PT Astra Serif" w:hAnsi="PT Astra Serif"/>
          <w:sz w:val="26"/>
          <w:szCs w:val="26"/>
          <w:lang w:eastAsia="ru-RU"/>
        </w:rPr>
        <w:t>(COVID-19)</w:t>
      </w:r>
      <w:r w:rsidRPr="00E9182F">
        <w:rPr>
          <w:rFonts w:ascii="PT Astra Serif" w:hAnsi="PT Astra Serif"/>
          <w:sz w:val="26"/>
          <w:szCs w:val="26"/>
        </w:rPr>
        <w:t xml:space="preserve"> .</w:t>
      </w:r>
    </w:p>
    <w:p w:rsidR="00AF04C4" w:rsidRPr="00E9182F" w:rsidRDefault="00AF04C4" w:rsidP="00AF04C4">
      <w:pPr>
        <w:pStyle w:val="a6"/>
        <w:ind w:firstLine="708"/>
        <w:jc w:val="both"/>
        <w:rPr>
          <w:rFonts w:ascii="PT Astra Serif" w:hAnsi="PT Astra Serif"/>
          <w:sz w:val="26"/>
          <w:szCs w:val="26"/>
        </w:rPr>
      </w:pPr>
      <w:r w:rsidRPr="00E9182F">
        <w:rPr>
          <w:rFonts w:ascii="PT Astra Serif" w:hAnsi="PT Astra Serif"/>
          <w:sz w:val="26"/>
          <w:szCs w:val="26"/>
        </w:rPr>
        <w:t>Выделение дополнительного финансирования на приобретение лекарственных препаратов из областного бюджета обеспечило 99,34% граждан региона необходимыми препаратами по предъявленным в аптечную организацию рецептам (план </w:t>
      </w:r>
      <w:r w:rsidRPr="00E9182F">
        <w:rPr>
          <w:rFonts w:ascii="PT Astra Serif" w:hAnsi="PT Astra Serif"/>
          <w:sz w:val="26"/>
          <w:szCs w:val="26"/>
        </w:rPr>
        <w:noBreakHyphen/>
        <w:t xml:space="preserve"> не менее 96,0%). </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По итогам реализации </w:t>
      </w:r>
      <w:r w:rsidRPr="00E9182F">
        <w:rPr>
          <w:rFonts w:ascii="PT Astra Serif" w:hAnsi="PT Astra Serif"/>
          <w:i/>
          <w:sz w:val="26"/>
          <w:szCs w:val="26"/>
        </w:rPr>
        <w:t>основного мероприятия «Реализация мероприятий по предупреждению и борьбе с социально значимыми инфекционными заболеваниями»</w:t>
      </w:r>
      <w:r w:rsidRPr="00E9182F">
        <w:rPr>
          <w:rFonts w:ascii="PT Astra Serif" w:hAnsi="PT Astra Serif"/>
          <w:sz w:val="26"/>
          <w:szCs w:val="26"/>
        </w:rPr>
        <w:t xml:space="preserve"> выполнен план первоочередных мероприятий по противодействию распространения ВИЧ-инфекции и поэтапному расширению охвата антиретровирусной терапией больных ВИЧ-инфекцией, в </w:t>
      </w:r>
      <w:proofErr w:type="gramStart"/>
      <w:r w:rsidRPr="00E9182F">
        <w:rPr>
          <w:rFonts w:ascii="PT Astra Serif" w:hAnsi="PT Astra Serif"/>
          <w:sz w:val="26"/>
          <w:szCs w:val="26"/>
        </w:rPr>
        <w:t>связи</w:t>
      </w:r>
      <w:proofErr w:type="gramEnd"/>
      <w:r w:rsidRPr="00E9182F">
        <w:rPr>
          <w:rFonts w:ascii="PT Astra Serif" w:hAnsi="PT Astra Serif"/>
          <w:sz w:val="26"/>
          <w:szCs w:val="26"/>
        </w:rPr>
        <w:t xml:space="preserve"> с чем показатели в 2021 году достигнуты в полном объеме. </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lang w:eastAsia="ru-RU"/>
        </w:rPr>
      </w:pPr>
      <w:r w:rsidRPr="00E9182F">
        <w:rPr>
          <w:rFonts w:ascii="PT Astra Serif" w:hAnsi="PT Astra Serif"/>
          <w:sz w:val="26"/>
          <w:szCs w:val="26"/>
          <w:lang w:eastAsia="ru-RU"/>
        </w:rPr>
        <w:t>Уровень информированности населения в возрасте 18-49 лет по вопросам ВИЧ-инфекции</w:t>
      </w:r>
      <w:r w:rsidRPr="00E9182F">
        <w:rPr>
          <w:rFonts w:ascii="PT Astra Serif" w:hAnsi="PT Astra Serif"/>
          <w:sz w:val="26"/>
          <w:szCs w:val="26"/>
        </w:rPr>
        <w:t xml:space="preserve"> </w:t>
      </w:r>
      <w:r w:rsidRPr="00E9182F">
        <w:rPr>
          <w:rFonts w:ascii="PT Astra Serif" w:hAnsi="PT Astra Serif"/>
          <w:sz w:val="26"/>
          <w:szCs w:val="26"/>
          <w:lang w:eastAsia="ru-RU"/>
        </w:rPr>
        <w:t>составил 93,4% (план – 93,0%).</w:t>
      </w:r>
    </w:p>
    <w:p w:rsidR="00AF04C4" w:rsidRPr="00E9182F" w:rsidRDefault="00AF04C4" w:rsidP="00AF04C4">
      <w:pPr>
        <w:pStyle w:val="a6"/>
        <w:ind w:firstLine="708"/>
        <w:jc w:val="both"/>
        <w:rPr>
          <w:rFonts w:ascii="PT Astra Serif" w:hAnsi="PT Astra Serif"/>
          <w:sz w:val="26"/>
          <w:szCs w:val="26"/>
        </w:rPr>
      </w:pPr>
      <w:r w:rsidRPr="00E9182F">
        <w:rPr>
          <w:rFonts w:ascii="PT Astra Serif" w:hAnsi="PT Astra Serif"/>
          <w:sz w:val="26"/>
          <w:szCs w:val="26"/>
        </w:rPr>
        <w:t>Охват медицинским освидетельствованием на ВИЧ-инфекцию населения составил 30,4% (план – 20,0%).</w:t>
      </w:r>
    </w:p>
    <w:p w:rsidR="00AF04C4" w:rsidRPr="00E9182F" w:rsidRDefault="00AF04C4" w:rsidP="00AF04C4">
      <w:pPr>
        <w:pStyle w:val="a6"/>
        <w:ind w:firstLine="708"/>
        <w:jc w:val="both"/>
        <w:rPr>
          <w:rFonts w:ascii="PT Astra Serif" w:hAnsi="PT Astra Serif"/>
          <w:sz w:val="26"/>
          <w:szCs w:val="26"/>
        </w:rPr>
      </w:pPr>
      <w:r w:rsidRPr="00E9182F">
        <w:rPr>
          <w:rFonts w:ascii="PT Astra Serif" w:hAnsi="PT Astra Serif"/>
          <w:sz w:val="26"/>
          <w:szCs w:val="26"/>
        </w:rPr>
        <w:t>Охват населения профилактическими осмотрами на туберкулез составил 83,5%, что выше планового значения показателя (план – 60,0%).</w:t>
      </w:r>
    </w:p>
    <w:p w:rsidR="00AF04C4" w:rsidRPr="00E9182F" w:rsidRDefault="00AF04C4" w:rsidP="00AF04C4">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В рамках реализации основного мероприятия:</w:t>
      </w:r>
    </w:p>
    <w:p w:rsidR="00AF04C4" w:rsidRPr="00E9182F" w:rsidRDefault="00AF04C4" w:rsidP="00AF04C4">
      <w:pPr>
        <w:pStyle w:val="a8"/>
        <w:numPr>
          <w:ilvl w:val="0"/>
          <w:numId w:val="55"/>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закуплено 10 504 единицы диагностических сре</w:t>
      </w:r>
      <w:proofErr w:type="gramStart"/>
      <w:r w:rsidRPr="00E9182F">
        <w:rPr>
          <w:rFonts w:ascii="PT Astra Serif" w:eastAsia="Times New Roman" w:hAnsi="PT Astra Serif" w:cs="Times New Roman"/>
          <w:sz w:val="26"/>
          <w:szCs w:val="26"/>
        </w:rPr>
        <w:t>дств дл</w:t>
      </w:r>
      <w:proofErr w:type="gramEnd"/>
      <w:r w:rsidRPr="00E9182F">
        <w:rPr>
          <w:rFonts w:ascii="PT Astra Serif" w:eastAsia="Times New Roman" w:hAnsi="PT Astra Serif" w:cs="Times New Roman"/>
          <w:sz w:val="26"/>
          <w:szCs w:val="26"/>
        </w:rPr>
        <w:t>я выявления и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(план </w:t>
      </w:r>
      <w:r w:rsidRPr="00E9182F">
        <w:rPr>
          <w:rFonts w:ascii="PT Astra Serif" w:eastAsia="Times New Roman" w:hAnsi="PT Astra Serif" w:cs="Times New Roman"/>
          <w:sz w:val="26"/>
          <w:szCs w:val="26"/>
        </w:rPr>
        <w:noBreakHyphen/>
        <w:t> 7 044 единицы). Отклонение показателя от планового связано с увеличением профилактических мероприятий по выявлению туберкулеза на ранних стадиях;</w:t>
      </w:r>
    </w:p>
    <w:p w:rsidR="00AF04C4" w:rsidRPr="00E9182F" w:rsidRDefault="00AF04C4" w:rsidP="00AF04C4">
      <w:pPr>
        <w:pStyle w:val="a8"/>
        <w:numPr>
          <w:ilvl w:val="0"/>
          <w:numId w:val="55"/>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закуплено 375 088 единиц диагностических сре</w:t>
      </w:r>
      <w:proofErr w:type="gramStart"/>
      <w:r w:rsidRPr="00E9182F">
        <w:rPr>
          <w:rFonts w:ascii="PT Astra Serif" w:eastAsia="Times New Roman" w:hAnsi="PT Astra Serif" w:cs="Times New Roman"/>
          <w:sz w:val="26"/>
          <w:szCs w:val="26"/>
        </w:rPr>
        <w:t>дств дл</w:t>
      </w:r>
      <w:proofErr w:type="gramEnd"/>
      <w:r w:rsidRPr="00E9182F">
        <w:rPr>
          <w:rFonts w:ascii="PT Astra Serif" w:eastAsia="Times New Roman" w:hAnsi="PT Astra Serif" w:cs="Times New Roman"/>
          <w:sz w:val="26"/>
          <w:szCs w:val="26"/>
        </w:rPr>
        <w:t>я выявления и мониторинга лечения лиц, инфицированных вирусами иммунодефицита человека, в том числе в сочетании с вирусами гепатитов B и (или) C (план – 375 000 единиц);</w:t>
      </w:r>
    </w:p>
    <w:p w:rsidR="00AF04C4" w:rsidRPr="00E9182F" w:rsidRDefault="00AF04C4" w:rsidP="00AF04C4">
      <w:pPr>
        <w:pStyle w:val="a8"/>
        <w:numPr>
          <w:ilvl w:val="0"/>
          <w:numId w:val="55"/>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издано 18 130 единиц буклетов и брошюр о средствах и методах профилактики ВИЧ-инфекции, вирусных гепатитов</w:t>
      </w:r>
      <w:proofErr w:type="gramStart"/>
      <w:r w:rsidRPr="00E9182F">
        <w:rPr>
          <w:rFonts w:ascii="PT Astra Serif" w:eastAsia="Times New Roman" w:hAnsi="PT Astra Serif" w:cs="Times New Roman"/>
          <w:sz w:val="26"/>
          <w:szCs w:val="26"/>
        </w:rPr>
        <w:t xml:space="preserve"> В</w:t>
      </w:r>
      <w:proofErr w:type="gramEnd"/>
      <w:r w:rsidRPr="00E9182F">
        <w:rPr>
          <w:rFonts w:ascii="PT Astra Serif" w:eastAsia="Times New Roman" w:hAnsi="PT Astra Serif" w:cs="Times New Roman"/>
          <w:sz w:val="26"/>
          <w:szCs w:val="26"/>
        </w:rPr>
        <w:t xml:space="preserve"> и С (план – 20 000 единиц)</w:t>
      </w:r>
      <w:r w:rsidR="00953BA9">
        <w:rPr>
          <w:rFonts w:ascii="PT Astra Serif" w:eastAsia="Times New Roman" w:hAnsi="PT Astra Serif" w:cs="Times New Roman"/>
          <w:sz w:val="26"/>
          <w:szCs w:val="26"/>
        </w:rPr>
        <w:t>.</w:t>
      </w:r>
    </w:p>
    <w:p w:rsidR="00AF04C4" w:rsidRPr="00E9182F" w:rsidRDefault="00AF04C4" w:rsidP="00AF04C4">
      <w:pPr>
        <w:pStyle w:val="a6"/>
        <w:ind w:firstLine="708"/>
        <w:jc w:val="both"/>
        <w:rPr>
          <w:rFonts w:ascii="PT Astra Serif" w:hAnsi="PT Astra Serif"/>
          <w:i/>
          <w:sz w:val="26"/>
          <w:szCs w:val="26"/>
        </w:rPr>
      </w:pPr>
      <w:r w:rsidRPr="00E9182F">
        <w:rPr>
          <w:rFonts w:ascii="PT Astra Serif" w:hAnsi="PT Astra Serif"/>
          <w:sz w:val="26"/>
          <w:szCs w:val="26"/>
        </w:rPr>
        <w:lastRenderedPageBreak/>
        <w:t xml:space="preserve">По итогам реализации </w:t>
      </w:r>
      <w:r w:rsidRPr="00E9182F">
        <w:rPr>
          <w:rFonts w:ascii="PT Astra Serif" w:hAnsi="PT Astra Serif"/>
          <w:i/>
          <w:sz w:val="26"/>
          <w:szCs w:val="26"/>
        </w:rPr>
        <w:t>основного мероприятия «Совершенствование механизмов обеспечения отдельных категорий граждан лекарственными препаратами и медицинскими изделиями»:</w:t>
      </w:r>
    </w:p>
    <w:p w:rsidR="00AF04C4" w:rsidRPr="00E9182F" w:rsidRDefault="00AF04C4" w:rsidP="00AF04C4">
      <w:pPr>
        <w:pStyle w:val="a6"/>
        <w:numPr>
          <w:ilvl w:val="0"/>
          <w:numId w:val="58"/>
        </w:numPr>
        <w:tabs>
          <w:tab w:val="left" w:pos="993"/>
        </w:tabs>
        <w:ind w:left="0" w:firstLine="709"/>
        <w:jc w:val="both"/>
        <w:rPr>
          <w:rFonts w:ascii="PT Astra Serif" w:hAnsi="PT Astra Serif"/>
          <w:sz w:val="26"/>
          <w:szCs w:val="26"/>
        </w:rPr>
      </w:pPr>
      <w:r w:rsidRPr="00E9182F">
        <w:rPr>
          <w:rFonts w:ascii="PT Astra Serif" w:hAnsi="PT Astra Serif"/>
          <w:sz w:val="26"/>
          <w:szCs w:val="26"/>
        </w:rPr>
        <w:t>61,0% граждан воспользовались правом бесплатного лекарственного обеспечения (план – 70,0%);</w:t>
      </w:r>
    </w:p>
    <w:p w:rsidR="00AF04C4" w:rsidRPr="00523FCF" w:rsidRDefault="00AF04C4" w:rsidP="00AF04C4">
      <w:pPr>
        <w:pStyle w:val="a8"/>
        <w:numPr>
          <w:ilvl w:val="0"/>
          <w:numId w:val="5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proofErr w:type="gramStart"/>
      <w:r w:rsidRPr="00523FCF">
        <w:rPr>
          <w:rFonts w:ascii="PT Astra Serif" w:eastAsia="Times New Roman" w:hAnsi="PT Astra Serif" w:cs="Times New Roman"/>
          <w:sz w:val="26"/>
          <w:szCs w:val="26"/>
        </w:rPr>
        <w:t>100%</w:t>
      </w:r>
      <w:r w:rsidRPr="00523FCF">
        <w:rPr>
          <w:rFonts w:ascii="PT Astra Serif" w:hAnsi="PT Astra Serif"/>
          <w:sz w:val="26"/>
          <w:szCs w:val="26"/>
        </w:rPr>
        <w:t xml:space="preserve"> граждан обеспечены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w:t>
      </w:r>
      <w:proofErr w:type="spellStart"/>
      <w:r w:rsidRPr="00523FCF">
        <w:rPr>
          <w:rFonts w:ascii="PT Astra Serif" w:hAnsi="PT Astra Serif"/>
          <w:sz w:val="26"/>
          <w:szCs w:val="26"/>
        </w:rPr>
        <w:t>муковисцидозом</w:t>
      </w:r>
      <w:proofErr w:type="spellEnd"/>
      <w:r w:rsidRPr="00523FCF">
        <w:rPr>
          <w:rFonts w:ascii="PT Astra Serif" w:hAnsi="PT Astra Serif"/>
          <w:sz w:val="26"/>
          <w:szCs w:val="26"/>
        </w:rPr>
        <w:t xml:space="preserve">, гипофизарным нанизмом, болезнью Гоше, рассеянным склерозом, а также для трансплантации органов и (или) тканей </w:t>
      </w:r>
      <w:r w:rsidRPr="00523FCF">
        <w:rPr>
          <w:rFonts w:ascii="PT Astra Serif" w:eastAsia="Times New Roman" w:hAnsi="PT Astra Serif" w:cs="Times New Roman"/>
          <w:sz w:val="26"/>
          <w:szCs w:val="26"/>
        </w:rPr>
        <w:t>(план – 100%);</w:t>
      </w:r>
      <w:proofErr w:type="gramEnd"/>
    </w:p>
    <w:p w:rsidR="00AF04C4" w:rsidRPr="00E9182F" w:rsidRDefault="00404502" w:rsidP="00AF04C4">
      <w:pPr>
        <w:pStyle w:val="a8"/>
        <w:numPr>
          <w:ilvl w:val="0"/>
          <w:numId w:val="55"/>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proofErr w:type="gramStart"/>
      <w:r>
        <w:rPr>
          <w:rFonts w:ascii="PT Astra Serif" w:eastAsia="Times New Roman" w:hAnsi="PT Astra Serif" w:cs="Times New Roman"/>
          <w:sz w:val="26"/>
          <w:szCs w:val="26"/>
        </w:rPr>
        <w:t>16 737 граждан обеспечены</w:t>
      </w:r>
      <w:r w:rsidR="00AF04C4" w:rsidRPr="00E9182F">
        <w:rPr>
          <w:rFonts w:ascii="PT Astra Serif" w:eastAsia="Times New Roman" w:hAnsi="PT Astra Serif" w:cs="Times New Roman"/>
          <w:sz w:val="26"/>
          <w:szCs w:val="26"/>
        </w:rPr>
        <w:t xml:space="preserve"> лекарственными препаратами, медицинскими изделиями, а также специализированными продуктами лечебного питания для детей-инвалидов (план </w:t>
      </w:r>
      <w:r w:rsidR="00AF04C4" w:rsidRPr="00E9182F">
        <w:rPr>
          <w:rFonts w:ascii="PT Astra Serif" w:eastAsia="Times New Roman" w:hAnsi="PT Astra Serif" w:cs="Times New Roman"/>
          <w:sz w:val="26"/>
          <w:szCs w:val="26"/>
        </w:rPr>
        <w:noBreakHyphen/>
        <w:t> 17 600 граждан).</w:t>
      </w:r>
      <w:proofErr w:type="gramEnd"/>
      <w:r w:rsidR="00AF04C4" w:rsidRPr="00E9182F">
        <w:rPr>
          <w:rFonts w:ascii="PT Astra Serif" w:eastAsia="Times New Roman" w:hAnsi="PT Astra Serif" w:cs="Times New Roman"/>
          <w:sz w:val="26"/>
          <w:szCs w:val="26"/>
        </w:rPr>
        <w:t xml:space="preserve"> </w:t>
      </w:r>
      <w:r w:rsidR="00AF04C4" w:rsidRPr="00E9182F">
        <w:rPr>
          <w:rFonts w:ascii="PT Astra Serif" w:hAnsi="PT Astra Serif"/>
          <w:sz w:val="26"/>
          <w:szCs w:val="26"/>
        </w:rPr>
        <w:t>Отклонение показателя от плановых значений обусловлено заявительным характером выплат</w:t>
      </w:r>
      <w:r w:rsidR="00AF04C4" w:rsidRPr="00E9182F">
        <w:rPr>
          <w:rFonts w:ascii="PT Astra Serif" w:eastAsia="Times New Roman" w:hAnsi="PT Astra Serif" w:cs="Times New Roman"/>
          <w:sz w:val="26"/>
          <w:szCs w:val="26"/>
        </w:rPr>
        <w:t>;</w:t>
      </w:r>
    </w:p>
    <w:p w:rsidR="00AF04C4" w:rsidRPr="00E9182F" w:rsidRDefault="00AF04C4" w:rsidP="00AF04C4">
      <w:pPr>
        <w:pStyle w:val="a8"/>
        <w:numPr>
          <w:ilvl w:val="0"/>
          <w:numId w:val="55"/>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6 672 </w:t>
      </w:r>
      <w:proofErr w:type="gramStart"/>
      <w:r w:rsidRPr="00E9182F">
        <w:rPr>
          <w:rFonts w:ascii="PT Astra Serif" w:hAnsi="PT Astra Serif"/>
          <w:sz w:val="26"/>
          <w:szCs w:val="26"/>
        </w:rPr>
        <w:t>гражданина</w:t>
      </w:r>
      <w:proofErr w:type="gramEnd"/>
      <w:r w:rsidRPr="00E9182F">
        <w:rPr>
          <w:rFonts w:ascii="PT Astra Serif" w:hAnsi="PT Astra Serif"/>
          <w:sz w:val="26"/>
          <w:szCs w:val="26"/>
        </w:rPr>
        <w:t xml:space="preserve"> ЗАТО Северск получили необходимые лекарственные препараты, медицинские изделия, а также специализированные продукты лечебного питания для детей</w:t>
      </w:r>
      <w:r w:rsidRPr="00E9182F">
        <w:rPr>
          <w:rFonts w:ascii="PT Astra Serif" w:eastAsia="Times New Roman" w:hAnsi="PT Astra Serif" w:cs="Times New Roman"/>
          <w:sz w:val="26"/>
          <w:szCs w:val="26"/>
        </w:rPr>
        <w:t xml:space="preserve"> (план </w:t>
      </w:r>
      <w:r w:rsidRPr="00E9182F">
        <w:rPr>
          <w:rFonts w:ascii="PT Astra Serif" w:eastAsia="Times New Roman" w:hAnsi="PT Astra Serif" w:cs="Times New Roman"/>
          <w:sz w:val="26"/>
          <w:szCs w:val="26"/>
        </w:rPr>
        <w:noBreakHyphen/>
        <w:t> 5 800 граждан).</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lang w:eastAsia="ru-RU"/>
        </w:rPr>
      </w:pPr>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Times New Roman" w:hAnsi="PT Astra Serif" w:cs="Times New Roman"/>
          <w:i/>
          <w:sz w:val="26"/>
          <w:szCs w:val="26"/>
        </w:rPr>
        <w:t xml:space="preserve"> «Оказание высокотехнологичной медицинской помощи, не включенной в базовую программу обязательного медицинского страхования» </w:t>
      </w:r>
      <w:r w:rsidRPr="00E9182F">
        <w:rPr>
          <w:rFonts w:ascii="PT Astra Serif" w:eastAsia="Times New Roman" w:hAnsi="PT Astra Serif" w:cs="Times New Roman"/>
          <w:sz w:val="26"/>
          <w:szCs w:val="26"/>
        </w:rPr>
        <w:t>обеспеченность населения Томской области высокотехнологичной медицинской помощью (на 10 тыс. населения)</w:t>
      </w:r>
      <w:r w:rsidRPr="00E9182F">
        <w:rPr>
          <w:rFonts w:ascii="PT Astra Serif" w:hAnsi="PT Astra Serif"/>
          <w:sz w:val="26"/>
          <w:szCs w:val="26"/>
          <w:lang w:eastAsia="ru-RU"/>
        </w:rPr>
        <w:t xml:space="preserve"> составила 101,5 пролеченных пациента (план </w:t>
      </w:r>
      <w:r w:rsidRPr="00E9182F">
        <w:rPr>
          <w:rFonts w:ascii="PT Astra Serif" w:hAnsi="PT Astra Serif"/>
          <w:sz w:val="26"/>
          <w:szCs w:val="26"/>
          <w:lang w:eastAsia="ru-RU"/>
        </w:rPr>
        <w:noBreakHyphen/>
        <w:t> 100 пациентов).</w:t>
      </w:r>
    </w:p>
    <w:p w:rsidR="00AF04C4" w:rsidRPr="00E9182F" w:rsidRDefault="00AF04C4" w:rsidP="00AF04C4">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В рамках реализации основного мероприятия:</w:t>
      </w:r>
    </w:p>
    <w:p w:rsidR="00AF04C4" w:rsidRPr="00E9182F" w:rsidRDefault="00AF04C4" w:rsidP="00AF04C4">
      <w:pPr>
        <w:pStyle w:val="a8"/>
        <w:numPr>
          <w:ilvl w:val="0"/>
          <w:numId w:val="55"/>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оказано 610 законченных случаев лечения по оказанию высокотехнологичной медицинской помощи (план – не менее 600 случаев);</w:t>
      </w:r>
    </w:p>
    <w:p w:rsidR="00AF04C4" w:rsidRPr="00E9182F" w:rsidRDefault="00AF04C4" w:rsidP="00AF04C4">
      <w:pPr>
        <w:pStyle w:val="a8"/>
        <w:numPr>
          <w:ilvl w:val="0"/>
          <w:numId w:val="55"/>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организовано 48 мероприятий по оказанию высокотехнологичной медицинской помощи (план </w:t>
      </w:r>
      <w:r w:rsidRPr="00E9182F">
        <w:rPr>
          <w:rFonts w:ascii="PT Astra Serif" w:eastAsia="Times New Roman" w:hAnsi="PT Astra Serif" w:cs="Times New Roman"/>
          <w:sz w:val="26"/>
          <w:szCs w:val="26"/>
        </w:rPr>
        <w:noBreakHyphen/>
        <w:t> 2 мероприятия).</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rPr>
      </w:pPr>
      <w:proofErr w:type="gramStart"/>
      <w:r w:rsidRPr="00E9182F">
        <w:rPr>
          <w:rFonts w:ascii="PT Astra Serif" w:eastAsia="Times New Roman" w:hAnsi="PT Astra Serif" w:cs="Times New Roman"/>
          <w:sz w:val="26"/>
          <w:szCs w:val="26"/>
        </w:rPr>
        <w:t>По итогам реализации</w:t>
      </w:r>
      <w:r w:rsidRPr="00E9182F">
        <w:rPr>
          <w:rFonts w:ascii="PT Astra Serif" w:eastAsia="Times New Roman" w:hAnsi="PT Astra Serif"/>
          <w:i/>
          <w:sz w:val="26"/>
          <w:szCs w:val="26"/>
          <w:lang w:eastAsia="ru-RU"/>
        </w:rPr>
        <w:t xml:space="preserve"> основного мероприятия</w:t>
      </w:r>
      <w:r w:rsidRPr="00E9182F">
        <w:rPr>
          <w:rFonts w:ascii="PT Astra Serif" w:eastAsia="Times New Roman" w:hAnsi="PT Astra Serif" w:cs="Times New Roman"/>
          <w:sz w:val="26"/>
          <w:szCs w:val="26"/>
        </w:rPr>
        <w:t xml:space="preserve"> </w:t>
      </w:r>
      <w:r w:rsidRPr="00E9182F">
        <w:rPr>
          <w:rFonts w:ascii="PT Astra Serif" w:eastAsia="Times New Roman" w:hAnsi="PT Astra Serif" w:cs="Times New Roman"/>
          <w:i/>
          <w:sz w:val="26"/>
          <w:szCs w:val="26"/>
        </w:rPr>
        <w:t xml:space="preserve">«Развитие паллиативной медицинской помощи» </w:t>
      </w:r>
      <w:r w:rsidR="006352AE">
        <w:rPr>
          <w:rFonts w:ascii="PT Astra Serif" w:hAnsi="PT Astra Serif"/>
          <w:sz w:val="26"/>
          <w:szCs w:val="26"/>
        </w:rPr>
        <w:t>в соответствии с п</w:t>
      </w:r>
      <w:r w:rsidRPr="00E9182F">
        <w:rPr>
          <w:rFonts w:ascii="PT Astra Serif" w:hAnsi="PT Astra Serif"/>
          <w:sz w:val="26"/>
          <w:szCs w:val="26"/>
        </w:rPr>
        <w:t xml:space="preserve">остановлением главного санитарного врача по Томской области (утвержденного от 01.04.2021 № 04) </w:t>
      </w:r>
      <w:r w:rsidRPr="00E9182F">
        <w:rPr>
          <w:rFonts w:ascii="PT Astra Serif" w:eastAsia="Times New Roman" w:hAnsi="PT Astra Serif" w:cs="Times New Roman"/>
          <w:sz w:val="26"/>
          <w:szCs w:val="26"/>
        </w:rPr>
        <w:t>для</w:t>
      </w:r>
      <w:r w:rsidRPr="00E9182F">
        <w:rPr>
          <w:rFonts w:ascii="PT Astra Serif" w:eastAsia="Times New Roman" w:hAnsi="PT Astra Serif" w:cs="Times New Roman"/>
          <w:i/>
          <w:sz w:val="26"/>
          <w:szCs w:val="26"/>
        </w:rPr>
        <w:t xml:space="preserve"> </w:t>
      </w:r>
      <w:r w:rsidRPr="00E9182F">
        <w:rPr>
          <w:rFonts w:ascii="PT Astra Serif" w:hAnsi="PT Astra Serif"/>
          <w:sz w:val="26"/>
          <w:szCs w:val="26"/>
        </w:rPr>
        <w:t>обеспечения охраны здоровья населения и нераспространени</w:t>
      </w:r>
      <w:r w:rsidR="006352AE">
        <w:rPr>
          <w:rFonts w:ascii="PT Astra Serif" w:hAnsi="PT Astra Serif"/>
          <w:sz w:val="26"/>
          <w:szCs w:val="26"/>
        </w:rPr>
        <w:t xml:space="preserve">я новой </w:t>
      </w:r>
      <w:proofErr w:type="spellStart"/>
      <w:r w:rsidR="006352AE">
        <w:rPr>
          <w:rFonts w:ascii="PT Astra Serif" w:hAnsi="PT Astra Serif"/>
          <w:sz w:val="26"/>
          <w:szCs w:val="26"/>
        </w:rPr>
        <w:t>коронавирусной</w:t>
      </w:r>
      <w:proofErr w:type="spellEnd"/>
      <w:r w:rsidR="006352AE">
        <w:rPr>
          <w:rFonts w:ascii="PT Astra Serif" w:hAnsi="PT Astra Serif"/>
          <w:sz w:val="26"/>
          <w:szCs w:val="26"/>
        </w:rPr>
        <w:t xml:space="preserve"> инфекции</w:t>
      </w:r>
      <w:r w:rsidR="006352AE">
        <w:rPr>
          <w:rFonts w:ascii="PT Astra Serif" w:hAnsi="PT Astra Serif"/>
          <w:sz w:val="26"/>
          <w:szCs w:val="26"/>
        </w:rPr>
        <w:br/>
      </w:r>
      <w:r w:rsidR="006352AE">
        <w:rPr>
          <w:rFonts w:ascii="PT Astra Serif" w:hAnsi="PT Astra Serif"/>
          <w:sz w:val="26"/>
          <w:szCs w:val="26"/>
          <w:lang w:eastAsia="ru-RU"/>
        </w:rPr>
        <w:t>(COVID-</w:t>
      </w:r>
      <w:r w:rsidRPr="00E9182F">
        <w:rPr>
          <w:rFonts w:ascii="PT Astra Serif" w:hAnsi="PT Astra Serif"/>
          <w:sz w:val="26"/>
          <w:szCs w:val="26"/>
          <w:lang w:eastAsia="ru-RU"/>
        </w:rPr>
        <w:t>19)</w:t>
      </w:r>
      <w:r w:rsidRPr="00E9182F">
        <w:rPr>
          <w:rFonts w:ascii="PT Astra Serif" w:hAnsi="PT Astra Serif"/>
          <w:sz w:val="26"/>
          <w:szCs w:val="26"/>
        </w:rPr>
        <w:t xml:space="preserve"> в лечебных учреждениях региона был временно приостановлен плановый прием и профилактический осмотр</w:t>
      </w:r>
      <w:r w:rsidR="006352AE">
        <w:rPr>
          <w:rFonts w:ascii="PT Astra Serif" w:hAnsi="PT Astra Serif"/>
          <w:sz w:val="26"/>
          <w:szCs w:val="26"/>
        </w:rPr>
        <w:t xml:space="preserve"> граждан</w:t>
      </w:r>
      <w:r w:rsidRPr="00E9182F">
        <w:rPr>
          <w:rFonts w:ascii="PT Astra Serif" w:hAnsi="PT Astra Serif"/>
          <w:sz w:val="26"/>
          <w:szCs w:val="26"/>
        </w:rPr>
        <w:t>, деятельность поликлинических учреждений переориентировалась на полноценное обеспечение неотлож</w:t>
      </w:r>
      <w:r w:rsidR="006352AE">
        <w:rPr>
          <w:rFonts w:ascii="PT Astra Serif" w:hAnsi="PT Astra Serif"/>
          <w:sz w:val="26"/>
          <w:szCs w:val="26"/>
        </w:rPr>
        <w:t>ных и экстренных вызовов на дом</w:t>
      </w:r>
      <w:proofErr w:type="gramEnd"/>
      <w:r w:rsidRPr="00E9182F">
        <w:rPr>
          <w:rFonts w:ascii="PT Astra Serif" w:hAnsi="PT Astra Serif"/>
          <w:sz w:val="26"/>
          <w:szCs w:val="26"/>
        </w:rPr>
        <w:t xml:space="preserve">, в </w:t>
      </w:r>
      <w:proofErr w:type="gramStart"/>
      <w:r w:rsidRPr="00E9182F">
        <w:rPr>
          <w:rFonts w:ascii="PT Astra Serif" w:hAnsi="PT Astra Serif"/>
          <w:sz w:val="26"/>
          <w:szCs w:val="26"/>
        </w:rPr>
        <w:t>связи</w:t>
      </w:r>
      <w:proofErr w:type="gramEnd"/>
      <w:r w:rsidRPr="00E9182F">
        <w:rPr>
          <w:rFonts w:ascii="PT Astra Serif" w:hAnsi="PT Astra Serif"/>
          <w:sz w:val="26"/>
          <w:szCs w:val="26"/>
        </w:rPr>
        <w:t xml:space="preserve"> с чем показатели в 2021 год</w:t>
      </w:r>
      <w:r w:rsidR="00404502">
        <w:rPr>
          <w:rFonts w:ascii="PT Astra Serif" w:hAnsi="PT Astra Serif"/>
          <w:sz w:val="26"/>
          <w:szCs w:val="26"/>
        </w:rPr>
        <w:t>у не достигнуты в полном объеме:</w:t>
      </w:r>
    </w:p>
    <w:p w:rsidR="00AF04C4" w:rsidRPr="00E9182F" w:rsidRDefault="00AF04C4" w:rsidP="00AF04C4">
      <w:pPr>
        <w:pStyle w:val="a6"/>
        <w:numPr>
          <w:ilvl w:val="0"/>
          <w:numId w:val="61"/>
        </w:numPr>
        <w:tabs>
          <w:tab w:val="left" w:pos="993"/>
        </w:tabs>
        <w:ind w:left="0" w:firstLine="709"/>
        <w:jc w:val="both"/>
        <w:rPr>
          <w:rFonts w:ascii="PT Astra Serif" w:hAnsi="PT Astra Serif"/>
          <w:sz w:val="26"/>
          <w:szCs w:val="26"/>
        </w:rPr>
      </w:pPr>
      <w:r w:rsidRPr="00E9182F">
        <w:rPr>
          <w:rFonts w:ascii="PT Astra Serif" w:hAnsi="PT Astra Serif"/>
          <w:sz w:val="26"/>
          <w:szCs w:val="26"/>
        </w:rPr>
        <w:t>10,046 амбулаторных посещений с паллиативной целью к врачам-специалистам и среднему медицинскому персоналу любых специальностей (на 10 тыс. населения)  (план </w:t>
      </w:r>
      <w:r w:rsidRPr="00E9182F">
        <w:rPr>
          <w:rFonts w:ascii="PT Astra Serif" w:hAnsi="PT Astra Serif"/>
          <w:sz w:val="26"/>
          <w:szCs w:val="26"/>
        </w:rPr>
        <w:noBreakHyphen/>
        <w:t> 15,09 случая);</w:t>
      </w:r>
    </w:p>
    <w:p w:rsidR="00AF04C4" w:rsidRPr="00E9182F" w:rsidRDefault="00AF04C4" w:rsidP="00AF04C4">
      <w:pPr>
        <w:pStyle w:val="a6"/>
        <w:numPr>
          <w:ilvl w:val="0"/>
          <w:numId w:val="61"/>
        </w:numPr>
        <w:tabs>
          <w:tab w:val="left" w:pos="993"/>
        </w:tabs>
        <w:ind w:left="0" w:firstLine="709"/>
        <w:jc w:val="both"/>
        <w:rPr>
          <w:rFonts w:ascii="PT Astra Serif" w:hAnsi="PT Astra Serif"/>
          <w:sz w:val="26"/>
          <w:szCs w:val="26"/>
        </w:rPr>
      </w:pPr>
      <w:r w:rsidRPr="00E9182F">
        <w:rPr>
          <w:rFonts w:ascii="PT Astra Serif" w:hAnsi="PT Astra Serif"/>
          <w:sz w:val="26"/>
          <w:szCs w:val="26"/>
        </w:rPr>
        <w:t>21,8% посещений выездной патронажной службой на дому для оказания паллиативной медицинской помощи от общего количества посещений (план – 48,0%);</w:t>
      </w:r>
    </w:p>
    <w:p w:rsidR="00AF04C4" w:rsidRPr="00E9182F" w:rsidRDefault="00AF04C4" w:rsidP="00AF04C4">
      <w:pPr>
        <w:pStyle w:val="a6"/>
        <w:numPr>
          <w:ilvl w:val="0"/>
          <w:numId w:val="61"/>
        </w:numPr>
        <w:tabs>
          <w:tab w:val="left" w:pos="993"/>
        </w:tabs>
        <w:ind w:left="0" w:firstLine="709"/>
        <w:jc w:val="both"/>
        <w:rPr>
          <w:rFonts w:ascii="PT Astra Serif" w:eastAsia="Times New Roman" w:hAnsi="PT Astra Serif" w:cs="Times New Roman"/>
          <w:i/>
          <w:sz w:val="26"/>
          <w:szCs w:val="26"/>
        </w:rPr>
      </w:pPr>
      <w:r w:rsidRPr="00E9182F">
        <w:rPr>
          <w:rFonts w:ascii="PT Astra Serif" w:eastAsia="Times New Roman" w:hAnsi="PT Astra Serif" w:cs="Times New Roman"/>
          <w:sz w:val="26"/>
          <w:szCs w:val="26"/>
        </w:rPr>
        <w:t>90,0% выборки наркотических и психотропных лекарственных препаратов в рамках заявленных потребностей (план </w:t>
      </w:r>
      <w:r w:rsidRPr="00E9182F">
        <w:rPr>
          <w:rFonts w:ascii="PT Astra Serif" w:eastAsia="Times New Roman" w:hAnsi="PT Astra Serif" w:cs="Times New Roman"/>
          <w:sz w:val="26"/>
          <w:szCs w:val="26"/>
        </w:rPr>
        <w:noBreakHyphen/>
        <w:t> 100%).</w:t>
      </w:r>
    </w:p>
    <w:p w:rsidR="00AF04C4" w:rsidRPr="00E9182F" w:rsidRDefault="00AF04C4" w:rsidP="00AF04C4">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В рамках реализации основного мероприятия:</w:t>
      </w:r>
    </w:p>
    <w:p w:rsidR="00AF04C4" w:rsidRPr="00E9182F" w:rsidRDefault="00AF04C4" w:rsidP="00AF04C4">
      <w:pPr>
        <w:pStyle w:val="a8"/>
        <w:numPr>
          <w:ilvl w:val="0"/>
          <w:numId w:val="55"/>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100% граждан </w:t>
      </w:r>
      <w:proofErr w:type="gramStart"/>
      <w:r w:rsidRPr="00E9182F">
        <w:rPr>
          <w:rFonts w:ascii="PT Astra Serif" w:eastAsia="Times New Roman" w:hAnsi="PT Astra Serif" w:cs="Times New Roman"/>
          <w:sz w:val="26"/>
          <w:szCs w:val="26"/>
        </w:rPr>
        <w:t>обеспечены</w:t>
      </w:r>
      <w:proofErr w:type="gramEnd"/>
      <w:r w:rsidRPr="00E9182F">
        <w:rPr>
          <w:rFonts w:ascii="PT Astra Serif" w:eastAsia="Times New Roman" w:hAnsi="PT Astra Serif" w:cs="Times New Roman"/>
          <w:sz w:val="26"/>
          <w:szCs w:val="26"/>
        </w:rPr>
        <w:t xml:space="preserve"> лекарственными препаратами, в том числе обезболивающими препаратами (план </w:t>
      </w:r>
      <w:r w:rsidRPr="00E9182F">
        <w:rPr>
          <w:rFonts w:ascii="PT Astra Serif" w:eastAsia="Times New Roman" w:hAnsi="PT Astra Serif" w:cs="Times New Roman"/>
          <w:sz w:val="26"/>
          <w:szCs w:val="26"/>
        </w:rPr>
        <w:noBreakHyphen/>
        <w:t> 100%);</w:t>
      </w:r>
    </w:p>
    <w:p w:rsidR="00AF04C4" w:rsidRPr="00E9182F" w:rsidRDefault="00AF04C4" w:rsidP="00AF04C4">
      <w:pPr>
        <w:pStyle w:val="a8"/>
        <w:numPr>
          <w:ilvl w:val="0"/>
          <w:numId w:val="55"/>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proofErr w:type="gramStart"/>
      <w:r w:rsidRPr="00E9182F">
        <w:rPr>
          <w:rFonts w:ascii="PT Astra Serif" w:eastAsia="Times New Roman" w:hAnsi="PT Astra Serif" w:cs="Times New Roman"/>
          <w:sz w:val="26"/>
          <w:szCs w:val="26"/>
        </w:rPr>
        <w:lastRenderedPageBreak/>
        <w:t>100% медицинских организаций, оказывающих паллиативную медицинскую помощь, обеспечены медицинскими изделиями, в том числе для использования на дому (план </w:t>
      </w:r>
      <w:r w:rsidRPr="00E9182F">
        <w:rPr>
          <w:rFonts w:ascii="PT Astra Serif" w:eastAsia="Times New Roman" w:hAnsi="PT Astra Serif" w:cs="Times New Roman"/>
          <w:sz w:val="26"/>
          <w:szCs w:val="26"/>
        </w:rPr>
        <w:noBreakHyphen/>
        <w:t> 100%).</w:t>
      </w:r>
      <w:proofErr w:type="gramEnd"/>
    </w:p>
    <w:p w:rsidR="00AF04C4" w:rsidRPr="00E9182F" w:rsidRDefault="00AF04C4" w:rsidP="00AF04C4">
      <w:pPr>
        <w:spacing w:after="0" w:line="240" w:lineRule="auto"/>
        <w:ind w:firstLine="709"/>
        <w:jc w:val="both"/>
        <w:rPr>
          <w:rFonts w:ascii="PT Astra Serif" w:eastAsia="Times New Roman" w:hAnsi="PT Astra Serif" w:cs="Times New Roman"/>
          <w:sz w:val="26"/>
          <w:szCs w:val="26"/>
        </w:rPr>
      </w:pPr>
      <w:proofErr w:type="gramStart"/>
      <w:r w:rsidRPr="00E9182F">
        <w:rPr>
          <w:rFonts w:ascii="PT Astra Serif" w:eastAsia="Times New Roman" w:hAnsi="PT Astra Serif" w:cs="Times New Roman"/>
          <w:sz w:val="26"/>
          <w:szCs w:val="26"/>
        </w:rPr>
        <w:t>По итогам реализации</w:t>
      </w:r>
      <w:r w:rsidRPr="00E9182F">
        <w:rPr>
          <w:rFonts w:ascii="PT Astra Serif" w:eastAsia="Times New Roman" w:hAnsi="PT Astra Serif" w:cs="Times New Roman"/>
          <w:i/>
          <w:sz w:val="26"/>
          <w:szCs w:val="26"/>
        </w:rPr>
        <w:t xml:space="preserve"> </w:t>
      </w:r>
      <w:r w:rsidRPr="00E9182F">
        <w:rPr>
          <w:rFonts w:ascii="PT Astra Serif" w:eastAsia="Times New Roman" w:hAnsi="PT Astra Serif"/>
          <w:i/>
          <w:sz w:val="26"/>
          <w:szCs w:val="26"/>
          <w:lang w:eastAsia="ru-RU"/>
        </w:rPr>
        <w:t>основного мероприятия</w:t>
      </w:r>
      <w:r w:rsidRPr="00E9182F">
        <w:rPr>
          <w:rFonts w:ascii="PT Astra Serif" w:eastAsia="Times New Roman" w:hAnsi="PT Astra Serif" w:cs="Times New Roman"/>
          <w:i/>
          <w:sz w:val="26"/>
          <w:szCs w:val="26"/>
        </w:rPr>
        <w:t xml:space="preserve"> «Приобретение медицинских изделий за счет средств резервного фонда Правительства Российской Федерации» </w:t>
      </w:r>
      <w:r w:rsidRPr="00E9182F">
        <w:rPr>
          <w:rFonts w:ascii="PT Astra Serif" w:eastAsia="Times New Roman" w:hAnsi="PT Astra Serif" w:cs="Times New Roman"/>
          <w:sz w:val="26"/>
          <w:szCs w:val="26"/>
        </w:rPr>
        <w:t>закуплено 44 101 единица различных медицинских изделий и оборудования для медицинский учреждений Томской области (план </w:t>
      </w:r>
      <w:r w:rsidRPr="00E9182F">
        <w:rPr>
          <w:rFonts w:ascii="PT Astra Serif" w:eastAsia="Times New Roman" w:hAnsi="PT Astra Serif" w:cs="Times New Roman"/>
          <w:sz w:val="26"/>
          <w:szCs w:val="26"/>
        </w:rPr>
        <w:noBreakHyphen/>
        <w:t> 44 101 единица).</w:t>
      </w:r>
      <w:proofErr w:type="gramEnd"/>
    </w:p>
    <w:p w:rsidR="00AF04C4" w:rsidRPr="00E9182F" w:rsidRDefault="00AF04C4" w:rsidP="00AF04C4">
      <w:pPr>
        <w:tabs>
          <w:tab w:val="left" w:pos="993"/>
        </w:tabs>
        <w:spacing w:after="0" w:line="240" w:lineRule="auto"/>
        <w:ind w:firstLine="709"/>
        <w:jc w:val="both"/>
        <w:rPr>
          <w:rFonts w:ascii="PT Astra Serif" w:eastAsia="Times New Roman" w:hAnsi="PT Astra Serif" w:cs="Times New Roman"/>
          <w:b/>
          <w:i/>
          <w:sz w:val="26"/>
          <w:szCs w:val="26"/>
        </w:rPr>
      </w:pPr>
      <w:r w:rsidRPr="00E9182F">
        <w:rPr>
          <w:rFonts w:ascii="PT Astra Serif" w:eastAsia="Times New Roman" w:hAnsi="PT Astra Serif" w:cs="Times New Roman"/>
          <w:b/>
          <w:i/>
          <w:sz w:val="26"/>
          <w:szCs w:val="26"/>
        </w:rPr>
        <w:t>Подпрограмма 2 «Повышение эффективности системы организации медицинской помощи»</w:t>
      </w:r>
    </w:p>
    <w:p w:rsidR="00AF04C4" w:rsidRPr="00E9182F" w:rsidRDefault="00AF04C4" w:rsidP="00AF04C4">
      <w:pPr>
        <w:pStyle w:val="a6"/>
        <w:ind w:firstLine="708"/>
        <w:jc w:val="both"/>
        <w:rPr>
          <w:rFonts w:ascii="PT Astra Serif" w:hAnsi="PT Astra Serif"/>
          <w:sz w:val="26"/>
          <w:szCs w:val="26"/>
        </w:rPr>
      </w:pPr>
      <w:r w:rsidRPr="00E9182F">
        <w:rPr>
          <w:rFonts w:ascii="PT Astra Serif" w:hAnsi="PT Astra Serif"/>
          <w:sz w:val="26"/>
          <w:szCs w:val="26"/>
        </w:rPr>
        <w:t>В 2021 году по программе «Земск</w:t>
      </w:r>
      <w:r w:rsidR="00CC13F9">
        <w:rPr>
          <w:rFonts w:ascii="PT Astra Serif" w:hAnsi="PT Astra Serif"/>
          <w:sz w:val="26"/>
          <w:szCs w:val="26"/>
        </w:rPr>
        <w:t>ий доктор/Земский фельдшер» была</w:t>
      </w:r>
      <w:r w:rsidRPr="00E9182F">
        <w:rPr>
          <w:rFonts w:ascii="PT Astra Serif" w:hAnsi="PT Astra Serif"/>
          <w:sz w:val="26"/>
          <w:szCs w:val="26"/>
        </w:rPr>
        <w:t xml:space="preserve"> выделен</w:t>
      </w:r>
      <w:r w:rsidR="00CC13F9">
        <w:rPr>
          <w:rFonts w:ascii="PT Astra Serif" w:hAnsi="PT Astra Serif"/>
          <w:sz w:val="26"/>
          <w:szCs w:val="26"/>
        </w:rPr>
        <w:t>а</w:t>
      </w:r>
      <w:r w:rsidRPr="00E9182F">
        <w:rPr>
          <w:rFonts w:ascii="PT Astra Serif" w:hAnsi="PT Astra Serif"/>
          <w:sz w:val="26"/>
          <w:szCs w:val="26"/>
        </w:rPr>
        <w:t xml:space="preserve"> 141 квота (план </w:t>
      </w:r>
      <w:r w:rsidRPr="00E9182F">
        <w:rPr>
          <w:rFonts w:ascii="PT Astra Serif" w:hAnsi="PT Astra Serif"/>
          <w:sz w:val="26"/>
          <w:szCs w:val="26"/>
        </w:rPr>
        <w:noBreakHyphen/>
        <w:t> 132 квоты). Превышение показателя обусловлено увеличением финансирования, предусмотренного на реализацию мероприятия.</w:t>
      </w:r>
    </w:p>
    <w:p w:rsidR="00AF04C4" w:rsidRPr="00E9182F" w:rsidRDefault="00AF04C4" w:rsidP="00AF04C4">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Мероприятия по укреплению материально-технической базы в областных государственных медицинских организациях Томской области выполнены в полном объеме.</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79,0% </w:t>
      </w:r>
      <w:r w:rsidRPr="00E9182F">
        <w:rPr>
          <w:rFonts w:ascii="PT Astra Serif" w:eastAsia="Times New Roman" w:hAnsi="PT Astra Serif" w:cs="Times New Roman"/>
          <w:sz w:val="26"/>
          <w:szCs w:val="26"/>
        </w:rPr>
        <w:t xml:space="preserve">медицинским работникам предоставлены единовременные компенсационные выплаты на приобретение жилья </w:t>
      </w:r>
      <w:r w:rsidRPr="00E9182F">
        <w:rPr>
          <w:rFonts w:ascii="PT Astra Serif" w:hAnsi="PT Astra Serif"/>
          <w:sz w:val="26"/>
          <w:szCs w:val="26"/>
        </w:rPr>
        <w:t xml:space="preserve">(план – 100%). Отклонение показателя от плановых значений обусловлено заявительным характером выплат. </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rPr>
      </w:pPr>
      <w:r w:rsidRPr="00E9182F">
        <w:rPr>
          <w:rFonts w:ascii="PT Astra Serif" w:hAnsi="PT Astra Serif"/>
          <w:sz w:val="26"/>
          <w:szCs w:val="26"/>
        </w:rPr>
        <w:t>Финансирование подпрограммы за счет всех источников в 2021 году составило 2 393 841,7 тыс. рублей.</w:t>
      </w:r>
    </w:p>
    <w:p w:rsidR="00AF04C4" w:rsidRPr="00E9182F" w:rsidRDefault="00AF04C4" w:rsidP="00AF04C4">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По итогам реализации ВЦП </w:t>
      </w:r>
      <w:r w:rsidRPr="00E9182F">
        <w:rPr>
          <w:rFonts w:ascii="PT Astra Serif" w:eastAsia="Times New Roman" w:hAnsi="PT Astra Serif" w:cs="Times New Roman"/>
          <w:i/>
          <w:sz w:val="26"/>
          <w:szCs w:val="26"/>
        </w:rPr>
        <w:t>«Повышение эффективности функционирования системы з</w:t>
      </w:r>
      <w:r w:rsidR="000C2ABC">
        <w:rPr>
          <w:rFonts w:ascii="PT Astra Serif" w:eastAsia="Times New Roman" w:hAnsi="PT Astra Serif" w:cs="Times New Roman"/>
          <w:i/>
          <w:sz w:val="26"/>
          <w:szCs w:val="26"/>
        </w:rPr>
        <w:t xml:space="preserve">дравоохранения Томской области» </w:t>
      </w:r>
      <w:r w:rsidRPr="00E9182F">
        <w:rPr>
          <w:rFonts w:ascii="PT Astra Serif" w:eastAsia="Times New Roman" w:hAnsi="PT Astra Serif" w:cs="Times New Roman"/>
          <w:sz w:val="26"/>
          <w:szCs w:val="26"/>
        </w:rPr>
        <w:t>50,0% работников областных государственных автономных и бюджетных учреждений здравоохранения, воспользовались мерой социальной поддержки в виде частичной компенсации затрат, связанных с наймом жилых помещений в жилых домах (план </w:t>
      </w:r>
      <w:r w:rsidRPr="00E9182F">
        <w:rPr>
          <w:rFonts w:ascii="PT Astra Serif" w:eastAsia="Times New Roman" w:hAnsi="PT Astra Serif" w:cs="Times New Roman"/>
          <w:sz w:val="26"/>
          <w:szCs w:val="26"/>
        </w:rPr>
        <w:noBreakHyphen/>
        <w:t> 100%).</w:t>
      </w:r>
      <w:r w:rsidRPr="00E9182F">
        <w:rPr>
          <w:rFonts w:ascii="PT Astra Serif" w:hAnsi="PT Astra Serif"/>
          <w:sz w:val="26"/>
          <w:szCs w:val="26"/>
        </w:rPr>
        <w:t xml:space="preserve"> Мероприятие носит заявительный характер.</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rPr>
      </w:pPr>
      <w:proofErr w:type="gramStart"/>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Times New Roman" w:hAnsi="PT Astra Serif" w:cs="Times New Roman"/>
          <w:sz w:val="26"/>
          <w:szCs w:val="26"/>
        </w:rPr>
        <w:t xml:space="preserve"> «</w:t>
      </w:r>
      <w:r w:rsidRPr="00E9182F">
        <w:rPr>
          <w:rFonts w:ascii="PT Astra Serif" w:eastAsia="Times New Roman" w:hAnsi="PT Astra Serif" w:cs="Times New Roman"/>
          <w:i/>
          <w:sz w:val="26"/>
          <w:szCs w:val="26"/>
        </w:rPr>
        <w:t xml:space="preserve">Осуществление единовременных компенсационных выплат медицинским работникам (врачам, фельдшерам) в возрасте до 50 лет,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w:t>
      </w:r>
      <w:r w:rsidRPr="00E9182F">
        <w:rPr>
          <w:rFonts w:ascii="PT Astra Serif" w:eastAsia="Times New Roman" w:hAnsi="PT Astra Serif" w:cs="Times New Roman"/>
          <w:sz w:val="26"/>
          <w:szCs w:val="26"/>
        </w:rPr>
        <w:t xml:space="preserve">111 </w:t>
      </w:r>
      <w:r w:rsidR="00C025A4">
        <w:rPr>
          <w:rFonts w:ascii="PT Astra Serif" w:hAnsi="PT Astra Serif"/>
          <w:sz w:val="26"/>
          <w:szCs w:val="26"/>
        </w:rPr>
        <w:t>медицинским работникам (врачам, фельдшерам</w:t>
      </w:r>
      <w:r w:rsidRPr="00E9182F">
        <w:rPr>
          <w:rFonts w:ascii="PT Astra Serif" w:hAnsi="PT Astra Serif"/>
          <w:sz w:val="26"/>
          <w:szCs w:val="26"/>
        </w:rPr>
        <w:t>) предоставлены единовременные компенсационные выплаты (план – 132 человека).</w:t>
      </w:r>
      <w:proofErr w:type="gramEnd"/>
      <w:r w:rsidRPr="00E9182F">
        <w:rPr>
          <w:rFonts w:ascii="PT Astra Serif" w:hAnsi="PT Astra Serif"/>
          <w:sz w:val="26"/>
          <w:szCs w:val="26"/>
        </w:rPr>
        <w:t xml:space="preserve"> </w:t>
      </w:r>
      <w:r w:rsidR="00C025A4">
        <w:rPr>
          <w:rFonts w:ascii="PT Astra Serif" w:hAnsi="PT Astra Serif"/>
          <w:sz w:val="26"/>
          <w:szCs w:val="26"/>
        </w:rPr>
        <w:t>Отклонение показателя от планового</w:t>
      </w:r>
      <w:r w:rsidRPr="00E9182F">
        <w:rPr>
          <w:rFonts w:ascii="PT Astra Serif" w:hAnsi="PT Astra Serif"/>
          <w:sz w:val="26"/>
          <w:szCs w:val="26"/>
        </w:rPr>
        <w:t xml:space="preserve"> значени</w:t>
      </w:r>
      <w:r w:rsidR="00C025A4">
        <w:rPr>
          <w:rFonts w:ascii="PT Astra Serif" w:hAnsi="PT Astra Serif"/>
          <w:sz w:val="26"/>
          <w:szCs w:val="26"/>
        </w:rPr>
        <w:t>я</w:t>
      </w:r>
      <w:r w:rsidRPr="00E9182F">
        <w:rPr>
          <w:rFonts w:ascii="PT Astra Serif" w:hAnsi="PT Astra Serif"/>
          <w:sz w:val="26"/>
          <w:szCs w:val="26"/>
        </w:rPr>
        <w:t xml:space="preserve"> обусловлено заявительным характером выплат. </w:t>
      </w:r>
    </w:p>
    <w:p w:rsidR="00AF04C4" w:rsidRPr="00E9182F" w:rsidRDefault="00AF04C4" w:rsidP="00AF04C4">
      <w:pPr>
        <w:pStyle w:val="a6"/>
        <w:ind w:firstLine="708"/>
        <w:jc w:val="both"/>
        <w:rPr>
          <w:rFonts w:ascii="PT Astra Serif" w:hAnsi="PT Astra Serif"/>
          <w:sz w:val="26"/>
          <w:szCs w:val="26"/>
        </w:rPr>
      </w:pPr>
      <w:r w:rsidRPr="00E9182F">
        <w:rPr>
          <w:rFonts w:ascii="PT Astra Serif" w:hAnsi="PT Astra Serif"/>
          <w:sz w:val="26"/>
          <w:szCs w:val="26"/>
        </w:rPr>
        <w:t xml:space="preserve">По итогам реализации </w:t>
      </w:r>
      <w:r w:rsidRPr="00E9182F">
        <w:rPr>
          <w:rFonts w:ascii="PT Astra Serif" w:hAnsi="PT Astra Serif"/>
          <w:i/>
          <w:sz w:val="26"/>
          <w:szCs w:val="26"/>
        </w:rPr>
        <w:t>основного мероприятия</w:t>
      </w:r>
      <w:r w:rsidRPr="00E9182F">
        <w:rPr>
          <w:rFonts w:ascii="PT Astra Serif" w:hAnsi="PT Astra Serif"/>
          <w:sz w:val="26"/>
          <w:szCs w:val="26"/>
        </w:rPr>
        <w:t xml:space="preserve"> «</w:t>
      </w:r>
      <w:r w:rsidRPr="00E9182F">
        <w:rPr>
          <w:rFonts w:ascii="PT Astra Serif" w:hAnsi="PT Astra Serif"/>
          <w:i/>
          <w:sz w:val="26"/>
          <w:szCs w:val="26"/>
        </w:rPr>
        <w:t>Бюджетные инвестиции в объекты здравоохранения</w:t>
      </w:r>
      <w:r w:rsidRPr="00E9182F">
        <w:rPr>
          <w:rFonts w:ascii="PT Astra Serif" w:hAnsi="PT Astra Serif"/>
          <w:sz w:val="26"/>
          <w:szCs w:val="26"/>
        </w:rPr>
        <w:t>»:</w:t>
      </w:r>
    </w:p>
    <w:p w:rsidR="00AF04C4" w:rsidRPr="00E9182F" w:rsidRDefault="00AF04C4" w:rsidP="00AF04C4">
      <w:pPr>
        <w:pStyle w:val="a6"/>
        <w:numPr>
          <w:ilvl w:val="0"/>
          <w:numId w:val="57"/>
        </w:numPr>
        <w:tabs>
          <w:tab w:val="left" w:pos="851"/>
          <w:tab w:val="left" w:pos="993"/>
        </w:tabs>
        <w:ind w:left="0" w:firstLine="709"/>
        <w:jc w:val="both"/>
        <w:rPr>
          <w:rFonts w:ascii="PT Astra Serif" w:hAnsi="PT Astra Serif"/>
          <w:color w:val="000000"/>
          <w:sz w:val="26"/>
          <w:szCs w:val="26"/>
          <w:lang w:eastAsia="ru-RU" w:bidi="ru-RU"/>
        </w:rPr>
      </w:pPr>
      <w:r w:rsidRPr="00E9182F">
        <w:rPr>
          <w:rFonts w:ascii="PT Astra Serif" w:hAnsi="PT Astra Serif"/>
          <w:sz w:val="26"/>
          <w:szCs w:val="26"/>
        </w:rPr>
        <w:t xml:space="preserve">выполнены работы по </w:t>
      </w:r>
      <w:r w:rsidRPr="00E9182F">
        <w:rPr>
          <w:rFonts w:ascii="PT Astra Serif" w:hAnsi="PT Astra Serif"/>
          <w:color w:val="000000"/>
          <w:sz w:val="26"/>
          <w:szCs w:val="26"/>
          <w:lang w:eastAsia="ru-RU" w:bidi="ru-RU"/>
        </w:rPr>
        <w:t xml:space="preserve">инженерным изысканиям и разработке проектно-сметной документации по объекту: </w:t>
      </w:r>
      <w:r w:rsidRPr="00E9182F">
        <w:rPr>
          <w:rFonts w:ascii="PT Astra Serif" w:hAnsi="PT Astra Serif"/>
          <w:i/>
          <w:color w:val="000000"/>
          <w:sz w:val="26"/>
          <w:szCs w:val="26"/>
          <w:lang w:eastAsia="ru-RU" w:bidi="ru-RU"/>
        </w:rPr>
        <w:t>«</w:t>
      </w:r>
      <w:r w:rsidRPr="00E9182F">
        <w:rPr>
          <w:rFonts w:ascii="PT Astra Serif" w:hAnsi="PT Astra Serif"/>
          <w:color w:val="000000"/>
          <w:sz w:val="26"/>
          <w:szCs w:val="26"/>
          <w:lang w:eastAsia="ru-RU" w:bidi="ru-RU"/>
        </w:rPr>
        <w:t>Строительство многопрофильной детской больницы на 550 коек с консультативной поликлиникой на 250 посещений в смену». ПСД проходит государственную экспертизу;</w:t>
      </w:r>
    </w:p>
    <w:p w:rsidR="00AF04C4" w:rsidRPr="00E9182F" w:rsidRDefault="00AF04C4" w:rsidP="00AF04C4">
      <w:pPr>
        <w:pStyle w:val="a6"/>
        <w:numPr>
          <w:ilvl w:val="0"/>
          <w:numId w:val="57"/>
        </w:numPr>
        <w:tabs>
          <w:tab w:val="left" w:pos="851"/>
          <w:tab w:val="left" w:pos="993"/>
        </w:tabs>
        <w:ind w:left="0" w:firstLine="709"/>
        <w:jc w:val="both"/>
        <w:rPr>
          <w:rFonts w:ascii="PT Astra Serif" w:hAnsi="PT Astra Serif"/>
          <w:color w:val="000000"/>
          <w:sz w:val="26"/>
          <w:szCs w:val="26"/>
          <w:lang w:eastAsia="ru-RU" w:bidi="ru-RU"/>
        </w:rPr>
      </w:pPr>
      <w:r w:rsidRPr="00E9182F">
        <w:rPr>
          <w:rFonts w:ascii="PT Astra Serif" w:hAnsi="PT Astra Serif"/>
          <w:color w:val="000000"/>
          <w:sz w:val="26"/>
          <w:szCs w:val="26"/>
          <w:lang w:eastAsia="ru-RU" w:bidi="ru-RU"/>
        </w:rPr>
        <w:t xml:space="preserve">разработана ПСД по объекту «Строительство детской поликлиники на 200 </w:t>
      </w:r>
      <w:proofErr w:type="gramStart"/>
      <w:r w:rsidRPr="00E9182F">
        <w:rPr>
          <w:rFonts w:ascii="PT Astra Serif" w:hAnsi="PT Astra Serif"/>
          <w:color w:val="000000"/>
          <w:sz w:val="26"/>
          <w:szCs w:val="26"/>
          <w:lang w:eastAsia="ru-RU" w:bidi="ru-RU"/>
        </w:rPr>
        <w:t>п</w:t>
      </w:r>
      <w:proofErr w:type="gramEnd"/>
      <w:r w:rsidRPr="00E9182F">
        <w:rPr>
          <w:rFonts w:ascii="PT Astra Serif" w:hAnsi="PT Astra Serif"/>
          <w:color w:val="000000"/>
          <w:sz w:val="26"/>
          <w:szCs w:val="26"/>
          <w:lang w:eastAsia="ru-RU" w:bidi="ru-RU"/>
        </w:rPr>
        <w:t>/смену по адресу: г. Асино, ул. Гончарова, 170»;</w:t>
      </w:r>
    </w:p>
    <w:p w:rsidR="00AF04C4" w:rsidRPr="00E9182F" w:rsidRDefault="00AF04C4" w:rsidP="00AF04C4">
      <w:pPr>
        <w:pStyle w:val="a6"/>
        <w:numPr>
          <w:ilvl w:val="0"/>
          <w:numId w:val="57"/>
        </w:numPr>
        <w:tabs>
          <w:tab w:val="left" w:pos="851"/>
          <w:tab w:val="left" w:pos="993"/>
        </w:tabs>
        <w:ind w:left="0" w:firstLine="709"/>
        <w:jc w:val="both"/>
        <w:rPr>
          <w:rFonts w:ascii="PT Astra Serif" w:hAnsi="PT Astra Serif"/>
          <w:color w:val="000000"/>
          <w:sz w:val="26"/>
          <w:szCs w:val="26"/>
          <w:lang w:eastAsia="ru-RU" w:bidi="ru-RU"/>
        </w:rPr>
      </w:pPr>
      <w:r w:rsidRPr="00E9182F">
        <w:rPr>
          <w:rFonts w:ascii="PT Astra Serif" w:hAnsi="PT Astra Serif"/>
          <w:color w:val="000000"/>
          <w:sz w:val="26"/>
          <w:szCs w:val="26"/>
          <w:lang w:eastAsia="ru-RU" w:bidi="ru-RU"/>
        </w:rPr>
        <w:t xml:space="preserve">начаты работы по строительству детской поликлиники на 200 </w:t>
      </w:r>
      <w:proofErr w:type="gramStart"/>
      <w:r w:rsidRPr="00E9182F">
        <w:rPr>
          <w:rFonts w:ascii="PT Astra Serif" w:hAnsi="PT Astra Serif"/>
          <w:color w:val="000000"/>
          <w:sz w:val="26"/>
          <w:szCs w:val="26"/>
          <w:lang w:eastAsia="ru-RU" w:bidi="ru-RU"/>
        </w:rPr>
        <w:t>п</w:t>
      </w:r>
      <w:proofErr w:type="gramEnd"/>
      <w:r w:rsidRPr="00E9182F">
        <w:rPr>
          <w:rFonts w:ascii="PT Astra Serif" w:hAnsi="PT Astra Serif"/>
          <w:color w:val="000000"/>
          <w:sz w:val="26"/>
          <w:szCs w:val="26"/>
          <w:lang w:eastAsia="ru-RU" w:bidi="ru-RU"/>
        </w:rPr>
        <w:t>/смену в г. Асино, ул. Гончарова, 170, техническая готовность объекта 10,0%. Срок завершения работ 2022 год.</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rPr>
      </w:pPr>
      <w:proofErr w:type="gramStart"/>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Times New Roman" w:hAnsi="PT Astra Serif" w:cs="Times New Roman"/>
          <w:i/>
          <w:sz w:val="26"/>
          <w:szCs w:val="26"/>
        </w:rPr>
        <w:t xml:space="preserve"> «Финансовое обеспечение расходов, связанных с оплатой отпусков и выплатой компенсации за неиспользованные отпуска медицинским и иным работникам, которым в 2020 году </w:t>
      </w:r>
      <w:r w:rsidRPr="00E9182F">
        <w:rPr>
          <w:rFonts w:ascii="PT Astra Serif" w:eastAsia="Times New Roman" w:hAnsi="PT Astra Serif" w:cs="Times New Roman"/>
          <w:i/>
          <w:sz w:val="26"/>
          <w:szCs w:val="26"/>
        </w:rPr>
        <w:lastRenderedPageBreak/>
        <w:t>предоставлялись выплаты стимулирующего характера за выполнение особо важных работ, особые условия труда и дополнительную нагрузку, в том числе на компенсацию ранее произведенных расходов на указанные цели, за счет средств резервного фонда Правительства Российской Федерации</w:t>
      </w:r>
      <w:proofErr w:type="gramEnd"/>
      <w:r w:rsidRPr="00E9182F">
        <w:rPr>
          <w:rFonts w:ascii="PT Astra Serif" w:eastAsia="Times New Roman" w:hAnsi="PT Astra Serif" w:cs="Times New Roman"/>
          <w:i/>
          <w:sz w:val="26"/>
          <w:szCs w:val="26"/>
        </w:rPr>
        <w:t xml:space="preserve">» </w:t>
      </w:r>
      <w:r w:rsidRPr="00E9182F">
        <w:rPr>
          <w:rFonts w:ascii="PT Astra Serif" w:eastAsia="Times New Roman" w:hAnsi="PT Astra Serif" w:cs="Times New Roman"/>
          <w:sz w:val="26"/>
          <w:szCs w:val="26"/>
        </w:rPr>
        <w:t xml:space="preserve">доля медицинских работников, которым предоставлены выплаты стимулирующего характера за особые условия труда и дополнительную нагрузку составила 100%, </w:t>
      </w:r>
      <w:r w:rsidRPr="00E9182F">
        <w:rPr>
          <w:rFonts w:ascii="PT Astra Serif" w:hAnsi="PT Astra Serif"/>
          <w:sz w:val="26"/>
          <w:szCs w:val="26"/>
        </w:rPr>
        <w:t xml:space="preserve">в </w:t>
      </w:r>
      <w:proofErr w:type="gramStart"/>
      <w:r w:rsidRPr="00E9182F">
        <w:rPr>
          <w:rFonts w:ascii="PT Astra Serif" w:hAnsi="PT Astra Serif"/>
          <w:sz w:val="26"/>
          <w:szCs w:val="26"/>
        </w:rPr>
        <w:t>связи</w:t>
      </w:r>
      <w:proofErr w:type="gramEnd"/>
      <w:r w:rsidRPr="00E9182F">
        <w:rPr>
          <w:rFonts w:ascii="PT Astra Serif" w:hAnsi="PT Astra Serif"/>
          <w:sz w:val="26"/>
          <w:szCs w:val="26"/>
        </w:rPr>
        <w:t xml:space="preserve"> с чем показатель в 2021 году достигнут в полном объеме.</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По итогам реализации </w:t>
      </w:r>
      <w:r w:rsidRPr="00E9182F">
        <w:rPr>
          <w:rFonts w:ascii="PT Astra Serif" w:hAnsi="PT Astra Serif"/>
          <w:i/>
          <w:sz w:val="26"/>
          <w:szCs w:val="26"/>
        </w:rPr>
        <w:t>основного мероприятия</w:t>
      </w:r>
      <w:r w:rsidRPr="00E9182F">
        <w:rPr>
          <w:rFonts w:ascii="PT Astra Serif" w:hAnsi="PT Astra Serif"/>
          <w:sz w:val="26"/>
          <w:szCs w:val="26"/>
        </w:rPr>
        <w:t xml:space="preserve"> </w:t>
      </w:r>
      <w:r w:rsidRPr="00E9182F">
        <w:rPr>
          <w:rFonts w:ascii="PT Astra Serif" w:hAnsi="PT Astra Serif"/>
          <w:i/>
          <w:sz w:val="26"/>
          <w:szCs w:val="26"/>
        </w:rPr>
        <w:t xml:space="preserve">«Модернизация первичного звена здравоохранения» </w:t>
      </w:r>
      <w:r w:rsidRPr="00E9182F">
        <w:rPr>
          <w:rFonts w:ascii="PT Astra Serif" w:hAnsi="PT Astra Serif"/>
          <w:sz w:val="26"/>
          <w:szCs w:val="26"/>
        </w:rPr>
        <w:t>с</w:t>
      </w:r>
      <w:r w:rsidRPr="00E9182F">
        <w:rPr>
          <w:rFonts w:ascii="PT Astra Serif" w:eastAsia="Times New Roman" w:hAnsi="PT Astra Serif"/>
          <w:sz w:val="26"/>
          <w:szCs w:val="26"/>
          <w:lang w:eastAsia="ru-RU" w:bidi="ru-RU"/>
        </w:rPr>
        <w:t>ократились сроки ожидания дорогостоящих диагностических исследований с 18 до 14 дней.</w:t>
      </w:r>
    </w:p>
    <w:p w:rsidR="00AF04C4" w:rsidRPr="00E9182F" w:rsidRDefault="00AF04C4" w:rsidP="0050350F">
      <w:pPr>
        <w:pStyle w:val="a6"/>
        <w:ind w:firstLine="708"/>
        <w:jc w:val="both"/>
        <w:rPr>
          <w:rFonts w:ascii="PT Astra Serif" w:eastAsia="Times New Roman" w:hAnsi="PT Astra Serif"/>
          <w:sz w:val="26"/>
          <w:szCs w:val="26"/>
          <w:lang w:eastAsia="ru-RU" w:bidi="ru-RU"/>
        </w:rPr>
      </w:pPr>
      <w:r w:rsidRPr="00E9182F">
        <w:rPr>
          <w:rFonts w:ascii="PT Astra Serif" w:eastAsia="Times New Roman" w:hAnsi="PT Astra Serif"/>
          <w:sz w:val="26"/>
          <w:szCs w:val="26"/>
          <w:lang w:eastAsia="ru-RU" w:bidi="ru-RU"/>
        </w:rPr>
        <w:t>94,6% населения Томской области охвачено первичной медико-санитарной помощью (план </w:t>
      </w:r>
      <w:r w:rsidRPr="00E9182F">
        <w:rPr>
          <w:rFonts w:ascii="PT Astra Serif" w:eastAsia="Times New Roman" w:hAnsi="PT Astra Serif"/>
          <w:sz w:val="26"/>
          <w:szCs w:val="26"/>
          <w:lang w:eastAsia="ru-RU" w:bidi="ru-RU"/>
        </w:rPr>
        <w:noBreakHyphen/>
        <w:t> 99,6%).</w:t>
      </w:r>
    </w:p>
    <w:p w:rsidR="00AF04C4" w:rsidRPr="00E9182F" w:rsidRDefault="00AF04C4" w:rsidP="00AF04C4">
      <w:pPr>
        <w:pStyle w:val="a6"/>
        <w:ind w:firstLine="708"/>
        <w:jc w:val="both"/>
        <w:rPr>
          <w:rFonts w:ascii="PT Astra Serif" w:eastAsia="Times New Roman" w:hAnsi="PT Astra Serif"/>
          <w:sz w:val="26"/>
          <w:szCs w:val="26"/>
          <w:lang w:eastAsia="ru-RU" w:bidi="ru-RU"/>
        </w:rPr>
      </w:pPr>
      <w:r w:rsidRPr="00E9182F">
        <w:rPr>
          <w:rFonts w:ascii="PT Astra Serif" w:eastAsia="Times New Roman" w:hAnsi="PT Astra Serif"/>
          <w:sz w:val="26"/>
          <w:szCs w:val="26"/>
          <w:lang w:eastAsia="ru-RU" w:bidi="ru-RU"/>
        </w:rPr>
        <w:t>В рамках реализации основного мероприятия:</w:t>
      </w:r>
    </w:p>
    <w:p w:rsidR="00AF04C4" w:rsidRPr="00E9182F" w:rsidRDefault="00AF04C4" w:rsidP="00AF04C4">
      <w:pPr>
        <w:pStyle w:val="a8"/>
        <w:numPr>
          <w:ilvl w:val="0"/>
          <w:numId w:val="55"/>
        </w:numPr>
        <w:tabs>
          <w:tab w:val="left" w:pos="709"/>
          <w:tab w:val="left" w:pos="993"/>
        </w:tabs>
        <w:spacing w:after="0" w:line="240" w:lineRule="auto"/>
        <w:ind w:left="0" w:firstLine="709"/>
        <w:jc w:val="both"/>
        <w:rPr>
          <w:rFonts w:ascii="PT Astra Serif" w:eastAsia="Times New Roman" w:hAnsi="PT Astra Serif"/>
          <w:sz w:val="26"/>
          <w:szCs w:val="26"/>
          <w:lang w:eastAsia="ru-RU" w:bidi="ru-RU"/>
        </w:rPr>
      </w:pPr>
      <w:r w:rsidRPr="00E9182F">
        <w:rPr>
          <w:rFonts w:ascii="PT Astra Serif" w:eastAsia="Times New Roman" w:hAnsi="PT Astra Serif"/>
          <w:sz w:val="26"/>
          <w:szCs w:val="26"/>
          <w:lang w:eastAsia="ru-RU" w:bidi="ru-RU"/>
        </w:rPr>
        <w:t>начат комплексный капитальный ремонт ОГБУЗ «</w:t>
      </w:r>
      <w:proofErr w:type="spellStart"/>
      <w:r w:rsidRPr="00E9182F">
        <w:rPr>
          <w:rFonts w:ascii="PT Astra Serif" w:eastAsia="Times New Roman" w:hAnsi="PT Astra Serif"/>
          <w:sz w:val="26"/>
          <w:szCs w:val="26"/>
          <w:lang w:eastAsia="ru-RU" w:bidi="ru-RU"/>
        </w:rPr>
        <w:t>Асиновская</w:t>
      </w:r>
      <w:proofErr w:type="spellEnd"/>
      <w:r w:rsidRPr="00E9182F">
        <w:rPr>
          <w:rFonts w:ascii="PT Astra Serif" w:eastAsia="Times New Roman" w:hAnsi="PT Astra Serif"/>
          <w:sz w:val="26"/>
          <w:szCs w:val="26"/>
          <w:lang w:eastAsia="ru-RU" w:bidi="ru-RU"/>
        </w:rPr>
        <w:t xml:space="preserve"> РБ» (инфекция), ОГАУЗ «</w:t>
      </w:r>
      <w:proofErr w:type="spellStart"/>
      <w:r w:rsidRPr="00E9182F">
        <w:rPr>
          <w:rFonts w:ascii="PT Astra Serif" w:eastAsia="Times New Roman" w:hAnsi="PT Astra Serif"/>
          <w:sz w:val="26"/>
          <w:szCs w:val="26"/>
          <w:lang w:eastAsia="ru-RU" w:bidi="ru-RU"/>
        </w:rPr>
        <w:t>Светленская</w:t>
      </w:r>
      <w:proofErr w:type="spellEnd"/>
      <w:r w:rsidRPr="00E9182F">
        <w:rPr>
          <w:rFonts w:ascii="PT Astra Serif" w:eastAsia="Times New Roman" w:hAnsi="PT Astra Serif"/>
          <w:sz w:val="26"/>
          <w:szCs w:val="26"/>
          <w:lang w:eastAsia="ru-RU" w:bidi="ru-RU"/>
        </w:rPr>
        <w:t xml:space="preserve"> РБ» (стационар с. </w:t>
      </w:r>
      <w:proofErr w:type="gramStart"/>
      <w:r w:rsidRPr="00E9182F">
        <w:rPr>
          <w:rFonts w:ascii="PT Astra Serif" w:eastAsia="Times New Roman" w:hAnsi="PT Astra Serif"/>
          <w:sz w:val="26"/>
          <w:szCs w:val="26"/>
          <w:lang w:eastAsia="ru-RU" w:bidi="ru-RU"/>
        </w:rPr>
        <w:t>Октябрьское</w:t>
      </w:r>
      <w:proofErr w:type="gramEnd"/>
      <w:r w:rsidRPr="00E9182F">
        <w:rPr>
          <w:rFonts w:ascii="PT Astra Serif" w:eastAsia="Times New Roman" w:hAnsi="PT Astra Serif"/>
          <w:sz w:val="26"/>
          <w:szCs w:val="26"/>
          <w:lang w:eastAsia="ru-RU" w:bidi="ru-RU"/>
        </w:rPr>
        <w:t>), планируемый срок завершения работ 2022 год;</w:t>
      </w:r>
    </w:p>
    <w:p w:rsidR="00AF04C4" w:rsidRPr="00E9182F" w:rsidRDefault="00AF04C4" w:rsidP="00AF04C4">
      <w:pPr>
        <w:pStyle w:val="a8"/>
        <w:numPr>
          <w:ilvl w:val="0"/>
          <w:numId w:val="55"/>
        </w:numPr>
        <w:tabs>
          <w:tab w:val="left" w:pos="709"/>
          <w:tab w:val="left" w:pos="993"/>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проведен выборочный капитальный ремонт ОГАУЗ «</w:t>
      </w:r>
      <w:proofErr w:type="spellStart"/>
      <w:r w:rsidRPr="00E9182F">
        <w:rPr>
          <w:rFonts w:ascii="PT Astra Serif" w:eastAsia="Times New Roman" w:hAnsi="PT Astra Serif" w:cs="Times New Roman"/>
          <w:sz w:val="26"/>
          <w:szCs w:val="26"/>
        </w:rPr>
        <w:t>Колпашевская</w:t>
      </w:r>
      <w:proofErr w:type="spellEnd"/>
      <w:r w:rsidRPr="00E9182F">
        <w:rPr>
          <w:rFonts w:ascii="PT Astra Serif" w:eastAsia="Times New Roman" w:hAnsi="PT Astra Serif" w:cs="Times New Roman"/>
          <w:sz w:val="26"/>
          <w:szCs w:val="26"/>
        </w:rPr>
        <w:t xml:space="preserve"> РБ» (замена лифтового оборудования), ОГАУЗ «</w:t>
      </w:r>
      <w:proofErr w:type="spellStart"/>
      <w:r w:rsidRPr="00E9182F">
        <w:rPr>
          <w:rFonts w:ascii="PT Astra Serif" w:eastAsia="Times New Roman" w:hAnsi="PT Astra Serif" w:cs="Times New Roman"/>
          <w:sz w:val="26"/>
          <w:szCs w:val="26"/>
        </w:rPr>
        <w:t>Кривошеинская</w:t>
      </w:r>
      <w:proofErr w:type="spellEnd"/>
      <w:r w:rsidRPr="00E9182F">
        <w:rPr>
          <w:rFonts w:ascii="PT Astra Serif" w:eastAsia="Times New Roman" w:hAnsi="PT Astra Serif" w:cs="Times New Roman"/>
          <w:sz w:val="26"/>
          <w:szCs w:val="26"/>
        </w:rPr>
        <w:t xml:space="preserve"> РБ» (ремонт системы автоматической пожарной сигнализации и системы оповещения при пожаре), ОГАУЗ «</w:t>
      </w:r>
      <w:proofErr w:type="spellStart"/>
      <w:r w:rsidRPr="00E9182F">
        <w:rPr>
          <w:rFonts w:ascii="PT Astra Serif" w:eastAsia="Times New Roman" w:hAnsi="PT Astra Serif" w:cs="Times New Roman"/>
          <w:sz w:val="26"/>
          <w:szCs w:val="26"/>
        </w:rPr>
        <w:t>Стрежевская</w:t>
      </w:r>
      <w:proofErr w:type="spellEnd"/>
      <w:r w:rsidRPr="00E9182F">
        <w:rPr>
          <w:rFonts w:ascii="PT Astra Serif" w:eastAsia="Times New Roman" w:hAnsi="PT Astra Serif" w:cs="Times New Roman"/>
          <w:sz w:val="26"/>
          <w:szCs w:val="26"/>
        </w:rPr>
        <w:t xml:space="preserve"> ГБ» (ремонт </w:t>
      </w:r>
      <w:proofErr w:type="spellStart"/>
      <w:r w:rsidRPr="00E9182F">
        <w:rPr>
          <w:rFonts w:ascii="PT Astra Serif" w:eastAsia="Times New Roman" w:hAnsi="PT Astra Serif" w:cs="Times New Roman"/>
          <w:sz w:val="26"/>
          <w:szCs w:val="26"/>
        </w:rPr>
        <w:t>отмостки</w:t>
      </w:r>
      <w:proofErr w:type="spellEnd"/>
      <w:r w:rsidRPr="00E9182F">
        <w:rPr>
          <w:rFonts w:ascii="PT Astra Serif" w:eastAsia="Times New Roman" w:hAnsi="PT Astra Serif" w:cs="Times New Roman"/>
          <w:sz w:val="26"/>
          <w:szCs w:val="26"/>
        </w:rPr>
        <w:t xml:space="preserve"> и цоколя 4-х зданий);</w:t>
      </w:r>
    </w:p>
    <w:p w:rsidR="00AF04C4" w:rsidRPr="00E9182F" w:rsidRDefault="00AF04C4" w:rsidP="00AF04C4">
      <w:pPr>
        <w:pStyle w:val="a8"/>
        <w:numPr>
          <w:ilvl w:val="0"/>
          <w:numId w:val="55"/>
        </w:numPr>
        <w:tabs>
          <w:tab w:val="left" w:pos="709"/>
          <w:tab w:val="left" w:pos="993"/>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приобретено 12 зданий для организации работы фельдшерско-акушерских пунктов и одно здание для организации работы ОВП в 6 </w:t>
      </w:r>
      <w:proofErr w:type="spellStart"/>
      <w:r w:rsidRPr="00E9182F">
        <w:rPr>
          <w:rFonts w:ascii="PT Astra Serif" w:eastAsia="Times New Roman" w:hAnsi="PT Astra Serif" w:cs="Times New Roman"/>
          <w:sz w:val="26"/>
          <w:szCs w:val="26"/>
        </w:rPr>
        <w:t>муницальных</w:t>
      </w:r>
      <w:proofErr w:type="spellEnd"/>
      <w:r w:rsidRPr="00E9182F">
        <w:rPr>
          <w:rFonts w:ascii="PT Astra Serif" w:eastAsia="Times New Roman" w:hAnsi="PT Astra Serif" w:cs="Times New Roman"/>
          <w:sz w:val="26"/>
          <w:szCs w:val="26"/>
        </w:rPr>
        <w:t xml:space="preserve"> образованиях (Томский район, </w:t>
      </w:r>
      <w:proofErr w:type="spellStart"/>
      <w:r w:rsidRPr="00E9182F">
        <w:rPr>
          <w:rFonts w:ascii="PT Astra Serif" w:eastAsia="Times New Roman" w:hAnsi="PT Astra Serif" w:cs="Times New Roman"/>
          <w:sz w:val="26"/>
          <w:szCs w:val="26"/>
        </w:rPr>
        <w:t>Асиновский</w:t>
      </w:r>
      <w:proofErr w:type="spellEnd"/>
      <w:r w:rsidRPr="00E9182F">
        <w:rPr>
          <w:rFonts w:ascii="PT Astra Serif" w:eastAsia="Times New Roman" w:hAnsi="PT Astra Serif" w:cs="Times New Roman"/>
          <w:sz w:val="26"/>
          <w:szCs w:val="26"/>
        </w:rPr>
        <w:t xml:space="preserve"> район, </w:t>
      </w:r>
      <w:proofErr w:type="spellStart"/>
      <w:r w:rsidRPr="00E9182F">
        <w:rPr>
          <w:rFonts w:ascii="PT Astra Serif" w:eastAsia="Times New Roman" w:hAnsi="PT Astra Serif" w:cs="Times New Roman"/>
          <w:sz w:val="26"/>
          <w:szCs w:val="26"/>
        </w:rPr>
        <w:t>Каргасокский</w:t>
      </w:r>
      <w:proofErr w:type="spellEnd"/>
      <w:r w:rsidRPr="00E9182F">
        <w:rPr>
          <w:rFonts w:ascii="PT Astra Serif" w:eastAsia="Times New Roman" w:hAnsi="PT Astra Serif" w:cs="Times New Roman"/>
          <w:sz w:val="26"/>
          <w:szCs w:val="26"/>
        </w:rPr>
        <w:t xml:space="preserve"> район, </w:t>
      </w:r>
      <w:proofErr w:type="spellStart"/>
      <w:r w:rsidRPr="00E9182F">
        <w:rPr>
          <w:rFonts w:ascii="PT Astra Serif" w:eastAsia="Times New Roman" w:hAnsi="PT Astra Serif" w:cs="Times New Roman"/>
          <w:sz w:val="26"/>
          <w:szCs w:val="26"/>
        </w:rPr>
        <w:t>Колпашеский</w:t>
      </w:r>
      <w:proofErr w:type="spellEnd"/>
      <w:r w:rsidRPr="00E9182F">
        <w:rPr>
          <w:rFonts w:ascii="PT Astra Serif" w:eastAsia="Times New Roman" w:hAnsi="PT Astra Serif" w:cs="Times New Roman"/>
          <w:sz w:val="26"/>
          <w:szCs w:val="26"/>
        </w:rPr>
        <w:t xml:space="preserve"> район, </w:t>
      </w:r>
      <w:proofErr w:type="spellStart"/>
      <w:r w:rsidRPr="00E9182F">
        <w:rPr>
          <w:rFonts w:ascii="PT Astra Serif" w:eastAsia="Times New Roman" w:hAnsi="PT Astra Serif" w:cs="Times New Roman"/>
          <w:sz w:val="26"/>
          <w:szCs w:val="26"/>
        </w:rPr>
        <w:t>Шегарский</w:t>
      </w:r>
      <w:proofErr w:type="spellEnd"/>
      <w:r w:rsidRPr="00E9182F">
        <w:rPr>
          <w:rFonts w:ascii="PT Astra Serif" w:eastAsia="Times New Roman" w:hAnsi="PT Astra Serif" w:cs="Times New Roman"/>
          <w:sz w:val="26"/>
          <w:szCs w:val="26"/>
        </w:rPr>
        <w:t xml:space="preserve"> район, Зырянский район);</w:t>
      </w:r>
    </w:p>
    <w:p w:rsidR="00AF04C4" w:rsidRPr="00E9182F" w:rsidRDefault="00AF04C4" w:rsidP="00AF04C4">
      <w:pPr>
        <w:pStyle w:val="a8"/>
        <w:numPr>
          <w:ilvl w:val="0"/>
          <w:numId w:val="55"/>
        </w:numPr>
        <w:tabs>
          <w:tab w:val="left" w:pos="709"/>
          <w:tab w:val="left" w:pos="993"/>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начато строительство детской поликлиники ОГБУЗ «</w:t>
      </w:r>
      <w:proofErr w:type="spellStart"/>
      <w:r w:rsidRPr="00E9182F">
        <w:rPr>
          <w:rFonts w:ascii="PT Astra Serif" w:eastAsia="Times New Roman" w:hAnsi="PT Astra Serif" w:cs="Times New Roman"/>
          <w:sz w:val="26"/>
          <w:szCs w:val="26"/>
        </w:rPr>
        <w:t>Асиновская</w:t>
      </w:r>
      <w:proofErr w:type="spellEnd"/>
      <w:r w:rsidRPr="00E9182F">
        <w:rPr>
          <w:rFonts w:ascii="PT Astra Serif" w:eastAsia="Times New Roman" w:hAnsi="PT Astra Serif" w:cs="Times New Roman"/>
          <w:sz w:val="26"/>
          <w:szCs w:val="26"/>
        </w:rPr>
        <w:t xml:space="preserve"> РБ» на 200 посещений в смену, </w:t>
      </w:r>
      <w:r w:rsidRPr="00E9182F">
        <w:rPr>
          <w:rFonts w:ascii="PT Astra Serif" w:eastAsia="Times New Roman" w:hAnsi="PT Astra Serif"/>
          <w:sz w:val="26"/>
          <w:szCs w:val="26"/>
          <w:lang w:eastAsia="ru-RU" w:bidi="ru-RU"/>
        </w:rPr>
        <w:t>планируемый срок завершения работ 2022 год</w:t>
      </w:r>
      <w:r w:rsidRPr="00E9182F">
        <w:rPr>
          <w:rFonts w:ascii="PT Astra Serif" w:eastAsia="Times New Roman" w:hAnsi="PT Astra Serif" w:cs="Times New Roman"/>
          <w:sz w:val="26"/>
          <w:szCs w:val="26"/>
        </w:rPr>
        <w:t>;</w:t>
      </w:r>
    </w:p>
    <w:p w:rsidR="00AF04C4" w:rsidRPr="00E9182F" w:rsidRDefault="00AF04C4" w:rsidP="00AF04C4">
      <w:pPr>
        <w:pStyle w:val="a8"/>
        <w:numPr>
          <w:ilvl w:val="0"/>
          <w:numId w:val="55"/>
        </w:numPr>
        <w:tabs>
          <w:tab w:val="left" w:pos="709"/>
          <w:tab w:val="left" w:pos="993"/>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начата разработка проектной документации на проведение комплексного капитального ремонта</w:t>
      </w:r>
      <w:r w:rsidR="000C6D77">
        <w:rPr>
          <w:rFonts w:ascii="PT Astra Serif" w:eastAsia="Times New Roman" w:hAnsi="PT Astra Serif" w:cs="Times New Roman"/>
          <w:sz w:val="26"/>
          <w:szCs w:val="26"/>
        </w:rPr>
        <w:t xml:space="preserve"> объектов</w:t>
      </w:r>
      <w:r w:rsidRPr="00E9182F">
        <w:rPr>
          <w:rFonts w:ascii="PT Astra Serif" w:eastAsia="Times New Roman" w:hAnsi="PT Astra Serif" w:cs="Times New Roman"/>
          <w:sz w:val="26"/>
          <w:szCs w:val="26"/>
        </w:rPr>
        <w:t>: ОГАУЗ «Томская РБ» (поликлиника), ОГАУЗ «ГКБ №3 им. Б.И. Альперовича» (поликлиника), ОГАУЗ «</w:t>
      </w:r>
      <w:proofErr w:type="spellStart"/>
      <w:r w:rsidRPr="00E9182F">
        <w:rPr>
          <w:rFonts w:ascii="PT Astra Serif" w:eastAsia="Times New Roman" w:hAnsi="PT Astra Serif" w:cs="Times New Roman"/>
          <w:sz w:val="26"/>
          <w:szCs w:val="26"/>
        </w:rPr>
        <w:t>Лоскутовская</w:t>
      </w:r>
      <w:proofErr w:type="spellEnd"/>
      <w:r w:rsidRPr="00E9182F">
        <w:rPr>
          <w:rFonts w:ascii="PT Astra Serif" w:eastAsia="Times New Roman" w:hAnsi="PT Astra Serif" w:cs="Times New Roman"/>
          <w:sz w:val="26"/>
          <w:szCs w:val="26"/>
        </w:rPr>
        <w:t xml:space="preserve"> РП» (ВА Зональная станция, ВА с. Богашево), ОГАУЗ «Поликлиника №1» (объект культурного наследия) и на строительство нового объекта: поликлиника </w:t>
      </w:r>
      <w:proofErr w:type="spellStart"/>
      <w:r w:rsidRPr="00E9182F">
        <w:rPr>
          <w:rFonts w:ascii="PT Astra Serif" w:eastAsia="Times New Roman" w:hAnsi="PT Astra Serif" w:cs="Times New Roman"/>
          <w:sz w:val="26"/>
          <w:szCs w:val="26"/>
        </w:rPr>
        <w:t>мкр</w:t>
      </w:r>
      <w:proofErr w:type="spellEnd"/>
      <w:r w:rsidRPr="00E9182F">
        <w:rPr>
          <w:rFonts w:ascii="PT Astra Serif" w:eastAsia="Times New Roman" w:hAnsi="PT Astra Serif" w:cs="Times New Roman"/>
          <w:sz w:val="26"/>
          <w:szCs w:val="26"/>
        </w:rPr>
        <w:t xml:space="preserve">. Южные ворота (400 посещений в смену), </w:t>
      </w:r>
      <w:r w:rsidRPr="00E9182F">
        <w:rPr>
          <w:rFonts w:ascii="PT Astra Serif" w:eastAsia="Times New Roman" w:hAnsi="PT Astra Serif"/>
          <w:sz w:val="26"/>
          <w:szCs w:val="26"/>
          <w:lang w:eastAsia="ru-RU" w:bidi="ru-RU"/>
        </w:rPr>
        <w:t>планируемый срок завершения работ 2022 год</w:t>
      </w:r>
      <w:r w:rsidRPr="00E9182F">
        <w:rPr>
          <w:rFonts w:ascii="PT Astra Serif" w:eastAsia="Times New Roman" w:hAnsi="PT Astra Serif" w:cs="Times New Roman"/>
          <w:sz w:val="26"/>
          <w:szCs w:val="26"/>
        </w:rPr>
        <w:t>;</w:t>
      </w:r>
    </w:p>
    <w:p w:rsidR="00AF04C4" w:rsidRPr="00E9182F" w:rsidRDefault="00AF04C4" w:rsidP="00AF04C4">
      <w:pPr>
        <w:pStyle w:val="a8"/>
        <w:numPr>
          <w:ilvl w:val="0"/>
          <w:numId w:val="55"/>
        </w:numPr>
        <w:tabs>
          <w:tab w:val="left" w:pos="709"/>
          <w:tab w:val="left" w:pos="993"/>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приобретено 27 единиц транспорта и 12 единиц  медицинского оборудования;</w:t>
      </w:r>
    </w:p>
    <w:p w:rsidR="00AF04C4" w:rsidRPr="00E9182F" w:rsidRDefault="00AF04C4" w:rsidP="00AF04C4">
      <w:pPr>
        <w:pStyle w:val="a8"/>
        <w:numPr>
          <w:ilvl w:val="0"/>
          <w:numId w:val="55"/>
        </w:numPr>
        <w:tabs>
          <w:tab w:val="left" w:pos="709"/>
          <w:tab w:val="left" w:pos="993"/>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отремонтировано 8 единиц лифтового оборудования в 4 учреждениях здравоохранения;</w:t>
      </w:r>
    </w:p>
    <w:p w:rsidR="00AF04C4" w:rsidRPr="00E9182F" w:rsidRDefault="00AF04C4" w:rsidP="00AF04C4">
      <w:pPr>
        <w:pStyle w:val="a8"/>
        <w:numPr>
          <w:ilvl w:val="0"/>
          <w:numId w:val="55"/>
        </w:numPr>
        <w:tabs>
          <w:tab w:val="left" w:pos="709"/>
          <w:tab w:val="left" w:pos="993"/>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проведен капитальный ремонт автоматической системы пожарной сигнализации объект</w:t>
      </w:r>
      <w:r w:rsidR="00702550">
        <w:rPr>
          <w:rFonts w:ascii="PT Astra Serif" w:eastAsia="Times New Roman" w:hAnsi="PT Astra Serif" w:cs="Times New Roman"/>
          <w:sz w:val="26"/>
          <w:szCs w:val="26"/>
        </w:rPr>
        <w:t>ов</w:t>
      </w:r>
      <w:r w:rsidRPr="00E9182F">
        <w:rPr>
          <w:rFonts w:ascii="PT Astra Serif" w:eastAsia="Times New Roman" w:hAnsi="PT Astra Serif" w:cs="Times New Roman"/>
          <w:sz w:val="26"/>
          <w:szCs w:val="26"/>
        </w:rPr>
        <w:t xml:space="preserve"> ОГБУЗ «</w:t>
      </w:r>
      <w:proofErr w:type="spellStart"/>
      <w:r w:rsidRPr="00E9182F">
        <w:rPr>
          <w:rFonts w:ascii="PT Astra Serif" w:eastAsia="Times New Roman" w:hAnsi="PT Astra Serif" w:cs="Times New Roman"/>
          <w:sz w:val="26"/>
          <w:szCs w:val="26"/>
        </w:rPr>
        <w:t>Парабельская</w:t>
      </w:r>
      <w:proofErr w:type="spellEnd"/>
      <w:r w:rsidRPr="00E9182F">
        <w:rPr>
          <w:rFonts w:ascii="PT Astra Serif" w:eastAsia="Times New Roman" w:hAnsi="PT Astra Serif" w:cs="Times New Roman"/>
          <w:sz w:val="26"/>
          <w:szCs w:val="26"/>
        </w:rPr>
        <w:t xml:space="preserve"> районная больница». </w:t>
      </w:r>
    </w:p>
    <w:p w:rsidR="00AF04C4" w:rsidRPr="00E9182F" w:rsidRDefault="00AF04C4" w:rsidP="00AF04C4">
      <w:pPr>
        <w:pStyle w:val="a6"/>
        <w:ind w:firstLine="708"/>
        <w:jc w:val="both"/>
        <w:rPr>
          <w:rFonts w:ascii="PT Astra Serif" w:eastAsia="Times New Roman" w:hAnsi="PT Astra Serif"/>
          <w:sz w:val="26"/>
          <w:szCs w:val="26"/>
          <w:lang w:eastAsia="ru-RU" w:bidi="ru-RU"/>
        </w:rPr>
      </w:pPr>
      <w:proofErr w:type="gramStart"/>
      <w:r w:rsidRPr="00E9182F">
        <w:rPr>
          <w:rFonts w:ascii="PT Astra Serif" w:hAnsi="PT Astra Serif"/>
          <w:sz w:val="26"/>
          <w:szCs w:val="26"/>
        </w:rPr>
        <w:t xml:space="preserve">По итогам реализации </w:t>
      </w:r>
      <w:r w:rsidRPr="00E9182F">
        <w:rPr>
          <w:rFonts w:ascii="PT Astra Serif" w:hAnsi="PT Astra Serif"/>
          <w:i/>
          <w:sz w:val="26"/>
          <w:szCs w:val="26"/>
        </w:rPr>
        <w:t>основного мероприятия</w:t>
      </w:r>
      <w:r w:rsidRPr="00E9182F">
        <w:rPr>
          <w:rFonts w:ascii="PT Astra Serif" w:hAnsi="PT Astra Serif"/>
          <w:sz w:val="26"/>
          <w:szCs w:val="26"/>
        </w:rPr>
        <w:t xml:space="preserve"> </w:t>
      </w:r>
      <w:r w:rsidRPr="00E9182F">
        <w:rPr>
          <w:rFonts w:ascii="PT Astra Serif" w:hAnsi="PT Astra Serif"/>
          <w:i/>
          <w:sz w:val="26"/>
          <w:szCs w:val="26"/>
        </w:rPr>
        <w:t xml:space="preserve">«Финансовое обеспечение выплат стимулирующего характера за дополнительную нагрузку медицинским работникам, участвующим в проведении вакцинации взрослого населения против новой </w:t>
      </w:r>
      <w:proofErr w:type="spellStart"/>
      <w:r w:rsidRPr="00E9182F">
        <w:rPr>
          <w:rFonts w:ascii="PT Astra Serif" w:hAnsi="PT Astra Serif"/>
          <w:i/>
          <w:sz w:val="26"/>
          <w:szCs w:val="26"/>
        </w:rPr>
        <w:t>коронавирусной</w:t>
      </w:r>
      <w:proofErr w:type="spellEnd"/>
      <w:r w:rsidRPr="00E9182F">
        <w:rPr>
          <w:rFonts w:ascii="PT Astra Serif" w:hAnsi="PT Astra Serif"/>
          <w:i/>
          <w:sz w:val="26"/>
          <w:szCs w:val="26"/>
        </w:rPr>
        <w:t xml:space="preserve"> инфекции, и расходов, связанных с оплатой отпусков и выплатой компенсации за неиспользованные отпуска медицинским работникам, которым предоставлялись указанные стимулирующие выплаты» </w:t>
      </w:r>
      <w:r w:rsidRPr="00E9182F">
        <w:rPr>
          <w:rFonts w:ascii="PT Astra Serif" w:hAnsi="PT Astra Serif"/>
          <w:sz w:val="26"/>
          <w:szCs w:val="26"/>
        </w:rPr>
        <w:t>д</w:t>
      </w:r>
      <w:r w:rsidRPr="00E9182F">
        <w:rPr>
          <w:rFonts w:ascii="PT Astra Serif" w:eastAsia="Times New Roman" w:hAnsi="PT Astra Serif"/>
          <w:sz w:val="26"/>
          <w:szCs w:val="26"/>
          <w:lang w:eastAsia="ru-RU" w:bidi="ru-RU"/>
        </w:rPr>
        <w:t xml:space="preserve">оля медицинских работников, которым предоставлены выплаты стимулирующего характера за особые условия труда и дополнительную нагрузку </w:t>
      </w:r>
      <w:r w:rsidRPr="00E9182F">
        <w:rPr>
          <w:rFonts w:ascii="PT Astra Serif" w:hAnsi="PT Astra Serif"/>
          <w:sz w:val="26"/>
          <w:szCs w:val="26"/>
        </w:rPr>
        <w:t>в</w:t>
      </w:r>
      <w:proofErr w:type="gramEnd"/>
      <w:r w:rsidRPr="00E9182F">
        <w:rPr>
          <w:rFonts w:ascii="PT Astra Serif" w:hAnsi="PT Astra Serif"/>
          <w:sz w:val="26"/>
          <w:szCs w:val="26"/>
        </w:rPr>
        <w:t xml:space="preserve"> 2021 году составила 100%, в </w:t>
      </w:r>
      <w:proofErr w:type="gramStart"/>
      <w:r w:rsidRPr="00E9182F">
        <w:rPr>
          <w:rFonts w:ascii="PT Astra Serif" w:hAnsi="PT Astra Serif"/>
          <w:sz w:val="26"/>
          <w:szCs w:val="26"/>
        </w:rPr>
        <w:t>связи</w:t>
      </w:r>
      <w:proofErr w:type="gramEnd"/>
      <w:r w:rsidRPr="00E9182F">
        <w:rPr>
          <w:rFonts w:ascii="PT Astra Serif" w:hAnsi="PT Astra Serif"/>
          <w:sz w:val="26"/>
          <w:szCs w:val="26"/>
        </w:rPr>
        <w:t xml:space="preserve"> с чем показатель в 2021 году достигнут в полном объеме.</w:t>
      </w:r>
    </w:p>
    <w:p w:rsidR="00AF04C4" w:rsidRPr="00E9182F" w:rsidRDefault="00AF04C4" w:rsidP="00AF04C4">
      <w:pPr>
        <w:pStyle w:val="a6"/>
        <w:ind w:firstLine="708"/>
        <w:jc w:val="both"/>
        <w:rPr>
          <w:rFonts w:ascii="PT Astra Serif" w:eastAsia="Times New Roman" w:hAnsi="PT Astra Serif"/>
          <w:sz w:val="26"/>
          <w:szCs w:val="26"/>
          <w:lang w:eastAsia="ru-RU" w:bidi="ru-RU"/>
        </w:rPr>
      </w:pPr>
      <w:r w:rsidRPr="00E9182F">
        <w:rPr>
          <w:rFonts w:ascii="PT Astra Serif" w:hAnsi="PT Astra Serif"/>
          <w:sz w:val="26"/>
          <w:szCs w:val="26"/>
        </w:rPr>
        <w:lastRenderedPageBreak/>
        <w:t xml:space="preserve">По итогам реализации </w:t>
      </w:r>
      <w:r w:rsidRPr="00E9182F">
        <w:rPr>
          <w:rFonts w:ascii="PT Astra Serif" w:hAnsi="PT Astra Serif"/>
          <w:i/>
          <w:sz w:val="26"/>
          <w:szCs w:val="26"/>
        </w:rPr>
        <w:t xml:space="preserve">основного мероприятия «Модернизация лабораторий медицинских организаций Томской области, осуществляющих диагностику инфекционных болезней, в части приобретения медицинского оборудования» </w:t>
      </w:r>
      <w:r w:rsidRPr="00E9182F">
        <w:rPr>
          <w:rFonts w:ascii="PT Astra Serif" w:hAnsi="PT Astra Serif"/>
          <w:sz w:val="26"/>
          <w:szCs w:val="26"/>
        </w:rPr>
        <w:t>в 2021 году модернизирована 1 медицинская лаборатория муниципального образования «Город</w:t>
      </w:r>
      <w:r w:rsidR="003A0842">
        <w:rPr>
          <w:rFonts w:ascii="PT Astra Serif" w:hAnsi="PT Astra Serif"/>
          <w:sz w:val="26"/>
          <w:szCs w:val="26"/>
        </w:rPr>
        <w:t xml:space="preserve"> </w:t>
      </w:r>
      <w:r w:rsidRPr="00E9182F">
        <w:rPr>
          <w:rFonts w:ascii="PT Astra Serif" w:hAnsi="PT Astra Serif"/>
          <w:sz w:val="26"/>
          <w:szCs w:val="26"/>
        </w:rPr>
        <w:t>Томск» (план </w:t>
      </w:r>
      <w:r w:rsidRPr="00E9182F">
        <w:rPr>
          <w:rFonts w:ascii="PT Astra Serif" w:hAnsi="PT Astra Serif"/>
          <w:sz w:val="26"/>
          <w:szCs w:val="26"/>
        </w:rPr>
        <w:noBreakHyphen/>
        <w:t> 1 единица).</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По итогам реализации </w:t>
      </w:r>
      <w:r w:rsidRPr="00E9182F">
        <w:rPr>
          <w:rFonts w:ascii="PT Astra Serif" w:hAnsi="PT Astra Serif"/>
          <w:i/>
          <w:sz w:val="26"/>
          <w:szCs w:val="26"/>
        </w:rPr>
        <w:t>основного мероприятия «</w:t>
      </w:r>
      <w:r w:rsidRPr="00E9182F">
        <w:rPr>
          <w:rFonts w:ascii="PT Astra Serif" w:eastAsia="Times New Roman" w:hAnsi="PT Astra Serif" w:cs="Times New Roman"/>
          <w:i/>
          <w:sz w:val="26"/>
          <w:szCs w:val="26"/>
        </w:rPr>
        <w:t xml:space="preserve">Финансовое обеспечение мероприятий по приобретению лекарственных препаратов для лечения пациентов с новой </w:t>
      </w:r>
      <w:proofErr w:type="spellStart"/>
      <w:r w:rsidRPr="00E9182F">
        <w:rPr>
          <w:rFonts w:ascii="PT Astra Serif" w:eastAsia="Times New Roman" w:hAnsi="PT Astra Serif" w:cs="Times New Roman"/>
          <w:i/>
          <w:sz w:val="26"/>
          <w:szCs w:val="26"/>
        </w:rPr>
        <w:t>коронавирусной</w:t>
      </w:r>
      <w:proofErr w:type="spellEnd"/>
      <w:r w:rsidRPr="00E9182F">
        <w:rPr>
          <w:rFonts w:ascii="PT Astra Serif" w:eastAsia="Times New Roman" w:hAnsi="PT Astra Serif" w:cs="Times New Roman"/>
          <w:i/>
          <w:sz w:val="26"/>
          <w:szCs w:val="26"/>
        </w:rPr>
        <w:t xml:space="preserve"> инфекцией (COVID-19), получающих медицинскую помощь в амбулаторных условиях» </w:t>
      </w:r>
      <w:r w:rsidRPr="00E9182F">
        <w:rPr>
          <w:rFonts w:ascii="PT Astra Serif" w:hAnsi="PT Astra Serif"/>
          <w:sz w:val="26"/>
          <w:szCs w:val="26"/>
        </w:rPr>
        <w:t xml:space="preserve">в 2021 году 100% пациентов больных новой </w:t>
      </w:r>
      <w:proofErr w:type="spellStart"/>
      <w:r w:rsidRPr="00E9182F">
        <w:rPr>
          <w:rFonts w:ascii="PT Astra Serif" w:hAnsi="PT Astra Serif"/>
          <w:sz w:val="26"/>
          <w:szCs w:val="26"/>
        </w:rPr>
        <w:t>коронавирусной</w:t>
      </w:r>
      <w:proofErr w:type="spellEnd"/>
      <w:r w:rsidRPr="00E9182F">
        <w:rPr>
          <w:rFonts w:ascii="PT Astra Serif" w:hAnsi="PT Astra Serif"/>
          <w:sz w:val="26"/>
          <w:szCs w:val="26"/>
        </w:rPr>
        <w:t xml:space="preserve"> инфекцией (COVID-19), обеспечены необходимыми лекарственными препаратами в амбулаторных условиях (план </w:t>
      </w:r>
      <w:r w:rsidRPr="00E9182F">
        <w:rPr>
          <w:rFonts w:ascii="PT Astra Serif" w:hAnsi="PT Astra Serif"/>
          <w:sz w:val="26"/>
          <w:szCs w:val="26"/>
        </w:rPr>
        <w:noBreakHyphen/>
        <w:t> 100%).</w:t>
      </w:r>
    </w:p>
    <w:p w:rsidR="00AF04C4" w:rsidRPr="00E9182F" w:rsidRDefault="00AF04C4" w:rsidP="00AF04C4">
      <w:pPr>
        <w:pStyle w:val="a6"/>
        <w:ind w:firstLine="708"/>
        <w:jc w:val="both"/>
        <w:rPr>
          <w:rFonts w:ascii="PT Astra Serif" w:eastAsia="Times New Roman" w:hAnsi="PT Astra Serif" w:cs="Times New Roman"/>
          <w:sz w:val="26"/>
          <w:szCs w:val="26"/>
        </w:rPr>
      </w:pPr>
      <w:r w:rsidRPr="00E9182F">
        <w:rPr>
          <w:rFonts w:ascii="PT Astra Serif" w:hAnsi="PT Astra Serif"/>
          <w:b/>
          <w:i/>
          <w:sz w:val="26"/>
          <w:szCs w:val="26"/>
        </w:rPr>
        <w:t xml:space="preserve">Подпрограмма 3 «Оказание бесплатной медицинской помощи гражданам в рамках областной программы обязательного медицинского страхования» </w:t>
      </w:r>
      <w:r w:rsidRPr="00E9182F">
        <w:rPr>
          <w:rFonts w:ascii="PT Astra Serif" w:hAnsi="PT Astra Serif"/>
          <w:sz w:val="26"/>
          <w:szCs w:val="26"/>
        </w:rPr>
        <w:t xml:space="preserve">в 2021 году </w:t>
      </w:r>
      <w:r w:rsidRPr="00E9182F">
        <w:rPr>
          <w:rFonts w:ascii="PT Astra Serif" w:eastAsia="Times New Roman" w:hAnsi="PT Astra Serif" w:cs="Times New Roman"/>
          <w:sz w:val="26"/>
          <w:szCs w:val="26"/>
        </w:rPr>
        <w:t>71,2% опрошенного населения удовлетворены медицинской помощью (план </w:t>
      </w:r>
      <w:r w:rsidRPr="00E9182F">
        <w:rPr>
          <w:rFonts w:ascii="PT Astra Serif" w:eastAsia="Times New Roman" w:hAnsi="PT Astra Serif" w:cs="Times New Roman"/>
          <w:sz w:val="26"/>
          <w:szCs w:val="26"/>
        </w:rPr>
        <w:noBreakHyphen/>
        <w:t> 68,2%).</w:t>
      </w:r>
    </w:p>
    <w:p w:rsidR="00AF04C4" w:rsidRPr="00E9182F" w:rsidRDefault="00AF04C4" w:rsidP="00AF04C4">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Финансирование подпрограммы за счет всех источников в 2021 году составило 8</w:t>
      </w:r>
      <w:r w:rsidRPr="00E9182F">
        <w:rPr>
          <w:rFonts w:ascii="PT Astra Serif" w:eastAsia="Times New Roman" w:hAnsi="PT Astra Serif" w:cs="Times New Roman"/>
          <w:sz w:val="26"/>
          <w:szCs w:val="26"/>
          <w:lang w:val="en-US"/>
        </w:rPr>
        <w:t> </w:t>
      </w:r>
      <w:r w:rsidRPr="00E9182F">
        <w:rPr>
          <w:rFonts w:ascii="PT Astra Serif" w:eastAsia="Times New Roman" w:hAnsi="PT Astra Serif" w:cs="Times New Roman"/>
          <w:sz w:val="26"/>
          <w:szCs w:val="26"/>
        </w:rPr>
        <w:t xml:space="preserve">382 914,3 тыс. рублей. </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rPr>
      </w:pPr>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cs="Times New Roman"/>
          <w:i/>
          <w:sz w:val="26"/>
          <w:szCs w:val="26"/>
        </w:rPr>
        <w:t>основного мероприятия</w:t>
      </w:r>
      <w:r w:rsidRPr="00E9182F">
        <w:rPr>
          <w:rFonts w:ascii="PT Astra Serif" w:eastAsia="Times New Roman" w:hAnsi="PT Astra Serif" w:cs="Times New Roman"/>
          <w:sz w:val="26"/>
          <w:szCs w:val="26"/>
        </w:rPr>
        <w:t xml:space="preserve"> </w:t>
      </w:r>
      <w:r w:rsidRPr="00E9182F">
        <w:rPr>
          <w:rFonts w:ascii="PT Astra Serif" w:eastAsia="Times New Roman" w:hAnsi="PT Astra Serif" w:cs="Times New Roman"/>
          <w:i/>
          <w:sz w:val="26"/>
          <w:szCs w:val="26"/>
        </w:rPr>
        <w:t xml:space="preserve">«Организация оказания медицинской помощи в рамках областной программы обязательного медицинского страхования» </w:t>
      </w:r>
      <w:r w:rsidRPr="00E9182F">
        <w:rPr>
          <w:rFonts w:ascii="PT Astra Serif" w:eastAsia="Times New Roman" w:hAnsi="PT Astra Serif" w:cs="Times New Roman"/>
          <w:sz w:val="26"/>
          <w:szCs w:val="26"/>
        </w:rPr>
        <w:t xml:space="preserve">в целях минимизации контактов граждан для противодействия </w:t>
      </w:r>
      <w:r w:rsidRPr="00E9182F">
        <w:rPr>
          <w:rFonts w:ascii="PT Astra Serif" w:hAnsi="PT Astra Serif"/>
          <w:sz w:val="26"/>
          <w:szCs w:val="26"/>
        </w:rPr>
        <w:t xml:space="preserve">новой </w:t>
      </w:r>
      <w:proofErr w:type="spellStart"/>
      <w:r w:rsidRPr="00E9182F">
        <w:rPr>
          <w:rFonts w:ascii="PT Astra Serif" w:hAnsi="PT Astra Serif"/>
          <w:sz w:val="26"/>
          <w:szCs w:val="26"/>
        </w:rPr>
        <w:t>коронавирусной</w:t>
      </w:r>
      <w:proofErr w:type="spellEnd"/>
      <w:r w:rsidRPr="00E9182F">
        <w:rPr>
          <w:rFonts w:ascii="PT Astra Serif" w:hAnsi="PT Astra Serif"/>
          <w:sz w:val="26"/>
          <w:szCs w:val="26"/>
        </w:rPr>
        <w:t xml:space="preserve"> инфекции </w:t>
      </w:r>
      <w:r w:rsidRPr="00E9182F">
        <w:rPr>
          <w:rFonts w:ascii="PT Astra Serif" w:hAnsi="PT Astra Serif"/>
          <w:sz w:val="26"/>
          <w:szCs w:val="26"/>
          <w:lang w:eastAsia="ru-RU"/>
        </w:rPr>
        <w:t xml:space="preserve">(COVID-19) </w:t>
      </w:r>
      <w:r w:rsidRPr="00E9182F">
        <w:rPr>
          <w:rFonts w:ascii="PT Astra Serif" w:eastAsia="Times New Roman" w:hAnsi="PT Astra Serif" w:cs="Times New Roman"/>
          <w:sz w:val="26"/>
          <w:szCs w:val="26"/>
        </w:rPr>
        <w:t>переориентирована деятельность поликлинических учреждений на полноценное обеспечение неотложных и экстренных вызовов на дому,</w:t>
      </w:r>
      <w:r w:rsidRPr="00E9182F">
        <w:rPr>
          <w:rFonts w:ascii="PT Astra Serif" w:hAnsi="PT Astra Serif"/>
          <w:sz w:val="26"/>
          <w:szCs w:val="26"/>
        </w:rPr>
        <w:t xml:space="preserve"> в </w:t>
      </w:r>
      <w:proofErr w:type="gramStart"/>
      <w:r w:rsidRPr="00E9182F">
        <w:rPr>
          <w:rFonts w:ascii="PT Astra Serif" w:hAnsi="PT Astra Serif"/>
          <w:sz w:val="26"/>
          <w:szCs w:val="26"/>
        </w:rPr>
        <w:t>связи</w:t>
      </w:r>
      <w:proofErr w:type="gramEnd"/>
      <w:r w:rsidRPr="00E9182F">
        <w:rPr>
          <w:rFonts w:ascii="PT Astra Serif" w:hAnsi="PT Astra Serif"/>
          <w:sz w:val="26"/>
          <w:szCs w:val="26"/>
        </w:rPr>
        <w:t xml:space="preserve"> с чем в 2021 году показатели не достигнуты в полном объеме: </w:t>
      </w:r>
    </w:p>
    <w:p w:rsidR="00AF04C4" w:rsidRPr="00E9182F" w:rsidRDefault="00AF04C4" w:rsidP="00AF04C4">
      <w:pPr>
        <w:pStyle w:val="a8"/>
        <w:numPr>
          <w:ilvl w:val="0"/>
          <w:numId w:val="59"/>
        </w:numPr>
        <w:tabs>
          <w:tab w:val="left" w:pos="851"/>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количество посещений с </w:t>
      </w:r>
      <w:proofErr w:type="gramStart"/>
      <w:r w:rsidR="00F506A4">
        <w:rPr>
          <w:rFonts w:ascii="PT Astra Serif" w:eastAsia="Times New Roman" w:hAnsi="PT Astra Serif" w:cs="Times New Roman"/>
          <w:sz w:val="26"/>
          <w:szCs w:val="26"/>
        </w:rPr>
        <w:t>профилактической</w:t>
      </w:r>
      <w:proofErr w:type="gramEnd"/>
      <w:r w:rsidR="00F506A4">
        <w:rPr>
          <w:rFonts w:ascii="PT Astra Serif" w:eastAsia="Times New Roman" w:hAnsi="PT Astra Serif" w:cs="Times New Roman"/>
          <w:sz w:val="26"/>
          <w:szCs w:val="26"/>
        </w:rPr>
        <w:t xml:space="preserve"> и иными целями</w:t>
      </w:r>
      <w:r w:rsidRPr="00E9182F">
        <w:rPr>
          <w:rFonts w:ascii="PT Astra Serif" w:eastAsia="Times New Roman" w:hAnsi="PT Astra Serif" w:cs="Times New Roman"/>
          <w:sz w:val="26"/>
          <w:szCs w:val="26"/>
        </w:rPr>
        <w:t xml:space="preserve"> составило 1,912 посещения на 1 застрахованно</w:t>
      </w:r>
      <w:r w:rsidR="002D0E7A">
        <w:rPr>
          <w:rFonts w:ascii="PT Astra Serif" w:eastAsia="Times New Roman" w:hAnsi="PT Astra Serif" w:cs="Times New Roman"/>
          <w:sz w:val="26"/>
          <w:szCs w:val="26"/>
        </w:rPr>
        <w:t>е лицо (план </w:t>
      </w:r>
      <w:r w:rsidR="002D0E7A">
        <w:rPr>
          <w:rFonts w:ascii="PT Astra Serif" w:eastAsia="Times New Roman" w:hAnsi="PT Astra Serif" w:cs="Times New Roman"/>
          <w:sz w:val="26"/>
          <w:szCs w:val="26"/>
        </w:rPr>
        <w:noBreakHyphen/>
        <w:t> 2,930 посещений);</w:t>
      </w:r>
    </w:p>
    <w:p w:rsidR="00AF04C4" w:rsidRPr="00E9182F" w:rsidRDefault="00AF04C4" w:rsidP="00AF04C4">
      <w:pPr>
        <w:pStyle w:val="a8"/>
        <w:numPr>
          <w:ilvl w:val="0"/>
          <w:numId w:val="59"/>
        </w:numPr>
        <w:tabs>
          <w:tab w:val="left" w:pos="851"/>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количество о</w:t>
      </w:r>
      <w:r w:rsidR="00F506A4">
        <w:rPr>
          <w:rFonts w:ascii="PT Astra Serif" w:eastAsia="Times New Roman" w:hAnsi="PT Astra Serif" w:cs="Times New Roman"/>
          <w:sz w:val="26"/>
          <w:szCs w:val="26"/>
        </w:rPr>
        <w:t>бращений в связи с заболеванием</w:t>
      </w:r>
      <w:r w:rsidRPr="00E9182F">
        <w:rPr>
          <w:rFonts w:ascii="PT Astra Serif" w:eastAsia="Times New Roman" w:hAnsi="PT Astra Serif" w:cs="Times New Roman"/>
          <w:sz w:val="26"/>
          <w:szCs w:val="26"/>
        </w:rPr>
        <w:t xml:space="preserve"> составило 1,467 обращений на 1 застрахованно</w:t>
      </w:r>
      <w:r w:rsidR="002D0E7A">
        <w:rPr>
          <w:rFonts w:ascii="PT Astra Serif" w:eastAsia="Times New Roman" w:hAnsi="PT Astra Serif" w:cs="Times New Roman"/>
          <w:sz w:val="26"/>
          <w:szCs w:val="26"/>
        </w:rPr>
        <w:t>е лицо (план </w:t>
      </w:r>
      <w:r w:rsidR="002D0E7A">
        <w:rPr>
          <w:rFonts w:ascii="PT Astra Serif" w:eastAsia="Times New Roman" w:hAnsi="PT Astra Serif" w:cs="Times New Roman"/>
          <w:sz w:val="26"/>
          <w:szCs w:val="26"/>
        </w:rPr>
        <w:noBreakHyphen/>
        <w:t> 1,787 обращений);</w:t>
      </w:r>
    </w:p>
    <w:p w:rsidR="00AF04C4" w:rsidRPr="00E9182F" w:rsidRDefault="00AF04C4" w:rsidP="00AF04C4">
      <w:pPr>
        <w:pStyle w:val="a8"/>
        <w:numPr>
          <w:ilvl w:val="0"/>
          <w:numId w:val="59"/>
        </w:numPr>
        <w:tabs>
          <w:tab w:val="left" w:pos="851"/>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уровень госпитализации в стационарных условиях составил 0,159 случаев госпитализации на 1 застрахован</w:t>
      </w:r>
      <w:r w:rsidR="002D0E7A">
        <w:rPr>
          <w:rFonts w:ascii="PT Astra Serif" w:eastAsia="Times New Roman" w:hAnsi="PT Astra Serif" w:cs="Times New Roman"/>
          <w:sz w:val="26"/>
          <w:szCs w:val="26"/>
        </w:rPr>
        <w:t>ное лицо (план </w:t>
      </w:r>
      <w:r w:rsidR="002D0E7A">
        <w:rPr>
          <w:rFonts w:ascii="PT Astra Serif" w:eastAsia="Times New Roman" w:hAnsi="PT Astra Serif" w:cs="Times New Roman"/>
          <w:sz w:val="26"/>
          <w:szCs w:val="26"/>
        </w:rPr>
        <w:noBreakHyphen/>
        <w:t> 0,165 случаев);</w:t>
      </w:r>
    </w:p>
    <w:p w:rsidR="00AF04C4" w:rsidRPr="00E9182F" w:rsidRDefault="00AF04C4" w:rsidP="00AF04C4">
      <w:pPr>
        <w:pStyle w:val="a8"/>
        <w:numPr>
          <w:ilvl w:val="0"/>
          <w:numId w:val="59"/>
        </w:numPr>
        <w:tabs>
          <w:tab w:val="left" w:pos="851"/>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количество застрахованных лиц</w:t>
      </w:r>
      <w:r w:rsidR="00F506A4">
        <w:rPr>
          <w:rFonts w:ascii="PT Astra Serif" w:eastAsia="Times New Roman" w:hAnsi="PT Astra Serif" w:cs="Times New Roman"/>
          <w:sz w:val="26"/>
          <w:szCs w:val="26"/>
        </w:rPr>
        <w:t>,</w:t>
      </w:r>
      <w:r w:rsidRPr="00E9182F">
        <w:rPr>
          <w:rFonts w:ascii="PT Astra Serif" w:eastAsia="Times New Roman" w:hAnsi="PT Astra Serif" w:cs="Times New Roman"/>
          <w:sz w:val="26"/>
          <w:szCs w:val="26"/>
        </w:rPr>
        <w:t xml:space="preserve"> получивших финансовое обеспечение организации обязате</w:t>
      </w:r>
      <w:r w:rsidR="00F506A4">
        <w:rPr>
          <w:rFonts w:ascii="PT Astra Serif" w:eastAsia="Times New Roman" w:hAnsi="PT Astra Serif" w:cs="Times New Roman"/>
          <w:sz w:val="26"/>
          <w:szCs w:val="26"/>
        </w:rPr>
        <w:t>льного медицинского страхования</w:t>
      </w:r>
      <w:r w:rsidRPr="00E9182F">
        <w:rPr>
          <w:rFonts w:ascii="PT Astra Serif" w:eastAsia="Times New Roman" w:hAnsi="PT Astra Serif" w:cs="Times New Roman"/>
          <w:sz w:val="26"/>
          <w:szCs w:val="26"/>
        </w:rPr>
        <w:t xml:space="preserve"> на территории Томской области</w:t>
      </w:r>
      <w:r w:rsidR="00F506A4">
        <w:rPr>
          <w:rFonts w:ascii="PT Astra Serif" w:eastAsia="Times New Roman" w:hAnsi="PT Astra Serif" w:cs="Times New Roman"/>
          <w:sz w:val="26"/>
          <w:szCs w:val="26"/>
        </w:rPr>
        <w:t>,</w:t>
      </w:r>
      <w:r w:rsidRPr="00E9182F">
        <w:rPr>
          <w:rFonts w:ascii="PT Astra Serif" w:eastAsia="Times New Roman" w:hAnsi="PT Astra Serif" w:cs="Times New Roman"/>
          <w:sz w:val="26"/>
          <w:szCs w:val="26"/>
        </w:rPr>
        <w:t xml:space="preserve"> составило 787 319 человек (план – 1 038 070 человек).</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rPr>
      </w:pPr>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cs="Times New Roman"/>
          <w:i/>
          <w:sz w:val="26"/>
          <w:szCs w:val="26"/>
        </w:rPr>
        <w:t>основного мероприятия</w:t>
      </w:r>
      <w:r w:rsidRPr="00E9182F">
        <w:rPr>
          <w:rFonts w:ascii="PT Astra Serif" w:eastAsia="Times New Roman" w:hAnsi="PT Astra Serif" w:cs="Times New Roman"/>
          <w:sz w:val="26"/>
          <w:szCs w:val="26"/>
        </w:rPr>
        <w:t xml:space="preserve"> </w:t>
      </w:r>
      <w:r w:rsidRPr="00E9182F">
        <w:rPr>
          <w:rFonts w:ascii="PT Astra Serif" w:eastAsia="Times New Roman" w:hAnsi="PT Astra Serif" w:cs="Times New Roman"/>
          <w:i/>
          <w:sz w:val="26"/>
          <w:szCs w:val="26"/>
        </w:rPr>
        <w:t>«Дополнительное финансовое обеспечение медицинских организаций в условиях чрезвычайной ситуации и (или) при возникновении угрозы распространения заболеваний, представляющих опасность для окружающих, в рамках реализации территориальных программ обязательного медицинского страхования»</w:t>
      </w:r>
      <w:r w:rsidRPr="00E9182F">
        <w:rPr>
          <w:rFonts w:ascii="PT Astra Serif" w:hAnsi="PT Astra Serif"/>
          <w:sz w:val="26"/>
          <w:szCs w:val="26"/>
        </w:rPr>
        <w:t xml:space="preserve"> в 2021 году </w:t>
      </w:r>
      <w:proofErr w:type="gramStart"/>
      <w:r w:rsidRPr="00E9182F">
        <w:rPr>
          <w:rFonts w:ascii="PT Astra Serif" w:hAnsi="PT Astra Serif"/>
          <w:sz w:val="26"/>
          <w:szCs w:val="26"/>
        </w:rPr>
        <w:t>показатель</w:t>
      </w:r>
      <w:proofErr w:type="gramEnd"/>
      <w:r w:rsidRPr="00E9182F">
        <w:rPr>
          <w:rFonts w:ascii="PT Astra Serif" w:hAnsi="PT Astra Serif"/>
          <w:sz w:val="26"/>
          <w:szCs w:val="26"/>
        </w:rPr>
        <w:t xml:space="preserve"> достигнут в полном объеме.</w:t>
      </w:r>
    </w:p>
    <w:p w:rsidR="00AF04C4" w:rsidRPr="00E9182F" w:rsidRDefault="00AF04C4" w:rsidP="00AF04C4">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Доля медицинских организаций</w:t>
      </w:r>
      <w:r w:rsidR="00FA3771">
        <w:rPr>
          <w:rFonts w:ascii="PT Astra Serif" w:eastAsia="Times New Roman" w:hAnsi="PT Astra Serif" w:cs="Times New Roman"/>
          <w:sz w:val="26"/>
          <w:szCs w:val="26"/>
        </w:rPr>
        <w:t>,</w:t>
      </w:r>
      <w:r w:rsidRPr="00E9182F">
        <w:rPr>
          <w:rFonts w:ascii="PT Astra Serif" w:eastAsia="Times New Roman" w:hAnsi="PT Astra Serif" w:cs="Times New Roman"/>
          <w:sz w:val="26"/>
          <w:szCs w:val="26"/>
        </w:rPr>
        <w:t xml:space="preserve"> получивших дополнительное финансовое обеспечение в условиях чрезвычайных ситуаций и (или) при возникновении угрозы распространения заболеваний, представ</w:t>
      </w:r>
      <w:r w:rsidR="00B862DE">
        <w:rPr>
          <w:rFonts w:ascii="PT Astra Serif" w:eastAsia="Times New Roman" w:hAnsi="PT Astra Serif" w:cs="Times New Roman"/>
          <w:sz w:val="26"/>
          <w:szCs w:val="26"/>
        </w:rPr>
        <w:t xml:space="preserve">ляющих опасность для окружающих, </w:t>
      </w:r>
      <w:r w:rsidRPr="00E9182F">
        <w:rPr>
          <w:rFonts w:ascii="PT Astra Serif" w:eastAsia="Times New Roman" w:hAnsi="PT Astra Serif" w:cs="Times New Roman"/>
          <w:sz w:val="26"/>
          <w:szCs w:val="26"/>
        </w:rPr>
        <w:t>составила 100%;</w:t>
      </w:r>
    </w:p>
    <w:p w:rsidR="00AF04C4" w:rsidRPr="00E9182F" w:rsidRDefault="00AF04C4" w:rsidP="00AF04C4">
      <w:pPr>
        <w:autoSpaceDE w:val="0"/>
        <w:autoSpaceDN w:val="0"/>
        <w:adjustRightInd w:val="0"/>
        <w:spacing w:after="0" w:line="240" w:lineRule="auto"/>
        <w:ind w:firstLine="709"/>
        <w:jc w:val="both"/>
        <w:rPr>
          <w:rFonts w:ascii="PT Astra Serif" w:eastAsia="Times New Roman" w:hAnsi="PT Astra Serif"/>
          <w:sz w:val="26"/>
          <w:szCs w:val="26"/>
          <w:lang w:eastAsia="ru-RU" w:bidi="ru-RU"/>
        </w:rPr>
      </w:pPr>
      <w:r w:rsidRPr="00E9182F">
        <w:rPr>
          <w:rFonts w:ascii="PT Astra Serif" w:eastAsia="Times New Roman" w:hAnsi="PT Astra Serif"/>
          <w:sz w:val="26"/>
          <w:szCs w:val="26"/>
          <w:lang w:eastAsia="ru-RU" w:bidi="ru-RU"/>
        </w:rPr>
        <w:t>В рамках реализации основного мероприятия:</w:t>
      </w:r>
    </w:p>
    <w:p w:rsidR="00AF04C4" w:rsidRPr="00E9182F" w:rsidRDefault="00C57E50" w:rsidP="00AF04C4">
      <w:pPr>
        <w:pStyle w:val="a8"/>
        <w:numPr>
          <w:ilvl w:val="0"/>
          <w:numId w:val="59"/>
        </w:numPr>
        <w:tabs>
          <w:tab w:val="left" w:pos="851"/>
          <w:tab w:val="left" w:pos="993"/>
        </w:tabs>
        <w:autoSpaceDE w:val="0"/>
        <w:autoSpaceDN w:val="0"/>
        <w:adjustRightInd w:val="0"/>
        <w:spacing w:after="0" w:line="240" w:lineRule="auto"/>
        <w:ind w:left="0" w:firstLine="709"/>
        <w:jc w:val="both"/>
        <w:rPr>
          <w:rFonts w:ascii="PT Astra Serif" w:eastAsia="Times New Roman" w:hAnsi="PT Astra Serif"/>
          <w:sz w:val="26"/>
          <w:szCs w:val="26"/>
          <w:lang w:eastAsia="ru-RU" w:bidi="ru-RU"/>
        </w:rPr>
      </w:pPr>
      <w:r>
        <w:rPr>
          <w:rFonts w:ascii="PT Astra Serif" w:eastAsia="Times New Roman" w:hAnsi="PT Astra Serif" w:cs="Times New Roman"/>
          <w:sz w:val="26"/>
          <w:szCs w:val="26"/>
        </w:rPr>
        <w:t>14</w:t>
      </w:r>
      <w:r w:rsidR="00AF04C4" w:rsidRPr="00E9182F">
        <w:rPr>
          <w:rFonts w:ascii="PT Astra Serif" w:eastAsia="Times New Roman" w:hAnsi="PT Astra Serif" w:cs="Times New Roman"/>
          <w:sz w:val="26"/>
          <w:szCs w:val="26"/>
        </w:rPr>
        <w:t xml:space="preserve"> медицинских организаций получили дополнительное финансирование для предотвращения возникновения угрозы распространения заболеваний.</w:t>
      </w:r>
    </w:p>
    <w:p w:rsidR="00AF04C4" w:rsidRPr="00E9182F" w:rsidRDefault="00AF04C4" w:rsidP="00AF04C4">
      <w:pPr>
        <w:autoSpaceDE w:val="0"/>
        <w:autoSpaceDN w:val="0"/>
        <w:adjustRightInd w:val="0"/>
        <w:spacing w:after="0" w:line="240" w:lineRule="auto"/>
        <w:ind w:firstLine="709"/>
        <w:jc w:val="both"/>
        <w:rPr>
          <w:rFonts w:ascii="PT Astra Serif" w:eastAsia="Times New Roman" w:hAnsi="PT Astra Serif" w:cs="Times New Roman"/>
          <w:i/>
          <w:sz w:val="26"/>
          <w:szCs w:val="26"/>
        </w:rPr>
      </w:pPr>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cs="Times New Roman"/>
          <w:i/>
          <w:sz w:val="26"/>
          <w:szCs w:val="26"/>
        </w:rPr>
        <w:t>основного мероприятия</w:t>
      </w:r>
      <w:r w:rsidRPr="00E9182F">
        <w:rPr>
          <w:rFonts w:ascii="PT Astra Serif" w:eastAsia="Times New Roman" w:hAnsi="PT Astra Serif" w:cs="Times New Roman"/>
          <w:sz w:val="26"/>
          <w:szCs w:val="26"/>
        </w:rPr>
        <w:t xml:space="preserve"> </w:t>
      </w:r>
      <w:r w:rsidRPr="00E9182F">
        <w:rPr>
          <w:rFonts w:ascii="PT Astra Serif" w:eastAsia="Times New Roman" w:hAnsi="PT Astra Serif" w:cs="Times New Roman"/>
          <w:i/>
          <w:sz w:val="26"/>
          <w:szCs w:val="26"/>
        </w:rPr>
        <w:t xml:space="preserve">«Финансовое обеспечение оказания медицинской помощи лицам, застрахованным по обязательному медицинскому страхованию, в том числе с заболеванием и (или) подозрением на </w:t>
      </w:r>
      <w:r w:rsidRPr="00E9182F">
        <w:rPr>
          <w:rFonts w:ascii="PT Astra Serif" w:eastAsia="Times New Roman" w:hAnsi="PT Astra Serif" w:cs="Times New Roman"/>
          <w:i/>
          <w:sz w:val="26"/>
          <w:szCs w:val="26"/>
        </w:rPr>
        <w:lastRenderedPageBreak/>
        <w:t xml:space="preserve">заболевание новой </w:t>
      </w:r>
      <w:proofErr w:type="spellStart"/>
      <w:r w:rsidRPr="00E9182F">
        <w:rPr>
          <w:rFonts w:ascii="PT Astra Serif" w:eastAsia="Times New Roman" w:hAnsi="PT Astra Serif" w:cs="Times New Roman"/>
          <w:i/>
          <w:sz w:val="26"/>
          <w:szCs w:val="26"/>
        </w:rPr>
        <w:t>коронавирусной</w:t>
      </w:r>
      <w:proofErr w:type="spellEnd"/>
      <w:r w:rsidRPr="00E9182F">
        <w:rPr>
          <w:rFonts w:ascii="PT Astra Serif" w:eastAsia="Times New Roman" w:hAnsi="PT Astra Serif" w:cs="Times New Roman"/>
          <w:i/>
          <w:sz w:val="26"/>
          <w:szCs w:val="26"/>
        </w:rPr>
        <w:t xml:space="preserve"> инфекцией (COVID-19), в рамках реализации территориальной программы обязательного медицинского страхования»</w:t>
      </w:r>
      <w:r w:rsidRPr="00E9182F">
        <w:rPr>
          <w:rFonts w:ascii="PT Astra Serif" w:hAnsi="PT Astra Serif"/>
          <w:sz w:val="26"/>
          <w:szCs w:val="26"/>
        </w:rPr>
        <w:t xml:space="preserve"> в 2021 году мероприятия </w:t>
      </w:r>
      <w:r w:rsidR="00B43348">
        <w:rPr>
          <w:rFonts w:ascii="PT Astra Serif" w:hAnsi="PT Astra Serif"/>
          <w:sz w:val="26"/>
          <w:szCs w:val="26"/>
        </w:rPr>
        <w:t>выполнены</w:t>
      </w:r>
      <w:r w:rsidRPr="00E9182F">
        <w:rPr>
          <w:rFonts w:ascii="PT Astra Serif" w:hAnsi="PT Astra Serif"/>
          <w:sz w:val="26"/>
          <w:szCs w:val="26"/>
        </w:rPr>
        <w:t xml:space="preserve"> в полном объеме.</w:t>
      </w:r>
    </w:p>
    <w:p w:rsidR="00AF04C4" w:rsidRPr="00E9182F" w:rsidRDefault="00AF04C4" w:rsidP="00AF04C4">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Все медицинские организации получили дополнительное финансовое обеспечение на оказание медицинской помощи лицам, застрахованным по обязательному медицинскому страхованию, в том числе с заболеванием и (или) подозрением на заболевание новой </w:t>
      </w:r>
      <w:proofErr w:type="spellStart"/>
      <w:r w:rsidRPr="00E9182F">
        <w:rPr>
          <w:rFonts w:ascii="PT Astra Serif" w:eastAsia="Times New Roman" w:hAnsi="PT Astra Serif" w:cs="Times New Roman"/>
          <w:sz w:val="26"/>
          <w:szCs w:val="26"/>
        </w:rPr>
        <w:t>коронавирусной</w:t>
      </w:r>
      <w:proofErr w:type="spellEnd"/>
      <w:r w:rsidRPr="00E9182F">
        <w:rPr>
          <w:rFonts w:ascii="PT Astra Serif" w:eastAsia="Times New Roman" w:hAnsi="PT Astra Serif" w:cs="Times New Roman"/>
          <w:sz w:val="26"/>
          <w:szCs w:val="26"/>
        </w:rPr>
        <w:t xml:space="preserve"> инфекцией (COVID-19) (план - 100%).</w:t>
      </w:r>
    </w:p>
    <w:p w:rsidR="00AF04C4" w:rsidRPr="00E9182F" w:rsidRDefault="00AF04C4" w:rsidP="00AF04C4">
      <w:pPr>
        <w:autoSpaceDE w:val="0"/>
        <w:autoSpaceDN w:val="0"/>
        <w:adjustRightInd w:val="0"/>
        <w:spacing w:after="0" w:line="240" w:lineRule="auto"/>
        <w:ind w:firstLine="709"/>
        <w:jc w:val="both"/>
        <w:rPr>
          <w:rFonts w:ascii="PT Astra Serif" w:eastAsia="Times New Roman" w:hAnsi="PT Astra Serif" w:cs="Times New Roman"/>
          <w:sz w:val="26"/>
          <w:szCs w:val="26"/>
        </w:rPr>
      </w:pPr>
      <w:proofErr w:type="gramStart"/>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cs="Times New Roman"/>
          <w:i/>
          <w:sz w:val="26"/>
          <w:szCs w:val="26"/>
        </w:rPr>
        <w:t>основного мероприятия</w:t>
      </w:r>
      <w:r w:rsidRPr="00E9182F">
        <w:rPr>
          <w:rFonts w:ascii="PT Astra Serif" w:eastAsia="Times New Roman" w:hAnsi="PT Astra Serif" w:cs="Times New Roman"/>
          <w:sz w:val="26"/>
          <w:szCs w:val="26"/>
        </w:rPr>
        <w:t xml:space="preserve"> «</w:t>
      </w:r>
      <w:r w:rsidRPr="00E9182F">
        <w:rPr>
          <w:rFonts w:ascii="PT Astra Serif" w:eastAsia="Times New Roman" w:hAnsi="PT Astra Serif" w:cs="Times New Roman"/>
          <w:i/>
          <w:sz w:val="26"/>
          <w:szCs w:val="26"/>
        </w:rPr>
        <w:t xml:space="preserve">Финансовое обеспечение проведения углубленной диспансеризации застрахованных по обязательному медицинскому страхованию лиц, перенесших новую </w:t>
      </w:r>
      <w:proofErr w:type="spellStart"/>
      <w:r w:rsidRPr="00E9182F">
        <w:rPr>
          <w:rFonts w:ascii="PT Astra Serif" w:eastAsia="Times New Roman" w:hAnsi="PT Astra Serif" w:cs="Times New Roman"/>
          <w:i/>
          <w:sz w:val="26"/>
          <w:szCs w:val="26"/>
        </w:rPr>
        <w:t>коронавирусную</w:t>
      </w:r>
      <w:proofErr w:type="spellEnd"/>
      <w:r w:rsidRPr="00E9182F">
        <w:rPr>
          <w:rFonts w:ascii="PT Astra Serif" w:eastAsia="Times New Roman" w:hAnsi="PT Astra Serif" w:cs="Times New Roman"/>
          <w:i/>
          <w:sz w:val="26"/>
          <w:szCs w:val="26"/>
        </w:rPr>
        <w:t xml:space="preserve"> инфекцию (COVID-19), в рамках реализации территориальной программы обязательного медицинского страхования» </w:t>
      </w:r>
      <w:r w:rsidRPr="00E9182F">
        <w:rPr>
          <w:rFonts w:ascii="PT Astra Serif" w:eastAsia="Times New Roman" w:hAnsi="PT Astra Serif" w:cs="Times New Roman"/>
          <w:sz w:val="26"/>
          <w:szCs w:val="26"/>
        </w:rPr>
        <w:t xml:space="preserve">все медицинские организации получили дополнительное финансовое обеспечение на проведение углубленной диспансеризации застрахованных по обязательному медицинскому страхованию лиц, перенесших новую </w:t>
      </w:r>
      <w:proofErr w:type="spellStart"/>
      <w:r w:rsidRPr="00E9182F">
        <w:rPr>
          <w:rFonts w:ascii="PT Astra Serif" w:eastAsia="Times New Roman" w:hAnsi="PT Astra Serif" w:cs="Times New Roman"/>
          <w:sz w:val="26"/>
          <w:szCs w:val="26"/>
        </w:rPr>
        <w:t>коронавирусную</w:t>
      </w:r>
      <w:proofErr w:type="spellEnd"/>
      <w:r w:rsidRPr="00E9182F">
        <w:rPr>
          <w:rFonts w:ascii="PT Astra Serif" w:eastAsia="Times New Roman" w:hAnsi="PT Astra Serif" w:cs="Times New Roman"/>
          <w:sz w:val="26"/>
          <w:szCs w:val="26"/>
        </w:rPr>
        <w:t xml:space="preserve"> инфекцию (COVID-19) в 2021 году (план - 100%).</w:t>
      </w:r>
      <w:proofErr w:type="gramEnd"/>
    </w:p>
    <w:p w:rsidR="00AF04C4" w:rsidRPr="00E9182F" w:rsidRDefault="00AF04C4" w:rsidP="00AF04C4">
      <w:pPr>
        <w:autoSpaceDE w:val="0"/>
        <w:autoSpaceDN w:val="0"/>
        <w:adjustRightInd w:val="0"/>
        <w:spacing w:after="0" w:line="240" w:lineRule="auto"/>
        <w:jc w:val="center"/>
        <w:rPr>
          <w:rFonts w:ascii="PT Astra Serif" w:eastAsia="Times New Roman" w:hAnsi="PT Astra Serif" w:cs="Times New Roman"/>
          <w:b/>
          <w:sz w:val="26"/>
          <w:szCs w:val="26"/>
        </w:rPr>
      </w:pPr>
    </w:p>
    <w:p w:rsidR="00AF04C4" w:rsidRPr="00E9182F" w:rsidRDefault="00AF04C4" w:rsidP="00AF04C4">
      <w:pPr>
        <w:autoSpaceDE w:val="0"/>
        <w:autoSpaceDN w:val="0"/>
        <w:adjustRightInd w:val="0"/>
        <w:spacing w:after="0" w:line="240" w:lineRule="auto"/>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II. Проектная часть государственной программы</w:t>
      </w:r>
    </w:p>
    <w:p w:rsidR="00AF04C4" w:rsidRPr="00E9182F" w:rsidRDefault="00AF04C4" w:rsidP="00AF04C4">
      <w:pPr>
        <w:autoSpaceDE w:val="0"/>
        <w:autoSpaceDN w:val="0"/>
        <w:adjustRightInd w:val="0"/>
        <w:spacing w:after="0" w:line="240" w:lineRule="auto"/>
        <w:ind w:firstLine="709"/>
        <w:rPr>
          <w:rFonts w:ascii="PT Astra Serif" w:eastAsia="Times New Roman" w:hAnsi="PT Astra Serif" w:cs="Times New Roman"/>
          <w:b/>
          <w:i/>
          <w:sz w:val="26"/>
          <w:szCs w:val="26"/>
        </w:rPr>
      </w:pPr>
      <w:r w:rsidRPr="00E9182F">
        <w:rPr>
          <w:rFonts w:ascii="PT Astra Serif" w:eastAsia="Times New Roman" w:hAnsi="PT Astra Serif" w:cs="Times New Roman"/>
          <w:b/>
          <w:sz w:val="26"/>
          <w:szCs w:val="26"/>
        </w:rPr>
        <w:t>Национальный проект «Демография»</w:t>
      </w:r>
    </w:p>
    <w:p w:rsidR="00AF04C4" w:rsidRPr="00E9182F" w:rsidRDefault="00AF04C4" w:rsidP="00AF04C4">
      <w:pPr>
        <w:tabs>
          <w:tab w:val="left" w:pos="851"/>
        </w:tabs>
        <w:spacing w:after="0" w:line="240" w:lineRule="auto"/>
        <w:ind w:firstLine="709"/>
        <w:jc w:val="both"/>
        <w:rPr>
          <w:rFonts w:ascii="PT Astra Serif" w:eastAsia="Times New Roman" w:hAnsi="PT Astra Serif" w:cs="Times New Roman"/>
          <w:b/>
          <w:i/>
          <w:sz w:val="26"/>
          <w:szCs w:val="26"/>
        </w:rPr>
      </w:pPr>
      <w:r w:rsidRPr="00E9182F">
        <w:rPr>
          <w:rFonts w:ascii="PT Astra Serif" w:eastAsia="Times New Roman" w:hAnsi="PT Astra Serif" w:cs="Times New Roman"/>
          <w:b/>
          <w:i/>
          <w:sz w:val="26"/>
          <w:szCs w:val="26"/>
        </w:rPr>
        <w:t>Региональный проект «Укрепление общественного здоровья»</w:t>
      </w:r>
    </w:p>
    <w:p w:rsidR="00AF04C4" w:rsidRPr="00E9182F" w:rsidRDefault="00AF04C4" w:rsidP="00AF04C4">
      <w:pPr>
        <w:pStyle w:val="a6"/>
        <w:ind w:firstLine="709"/>
        <w:jc w:val="both"/>
        <w:rPr>
          <w:rFonts w:ascii="PT Astra Serif" w:hAnsi="PT Astra Serif"/>
          <w:b/>
        </w:rPr>
      </w:pPr>
      <w:r w:rsidRPr="00E9182F">
        <w:rPr>
          <w:rFonts w:ascii="PT Astra Serif" w:eastAsia="Times New Roman" w:hAnsi="PT Astra Serif" w:cs="Times New Roman"/>
          <w:sz w:val="26"/>
          <w:szCs w:val="26"/>
        </w:rPr>
        <w:t>Финансирование</w:t>
      </w:r>
      <w:r w:rsidRPr="00E9182F">
        <w:rPr>
          <w:rFonts w:ascii="PT Astra Serif" w:hAnsi="PT Astra Serif" w:cs="Times New Roman"/>
          <w:sz w:val="26"/>
          <w:szCs w:val="26"/>
        </w:rPr>
        <w:t xml:space="preserve"> регионального проекта в 2021 году не предусмотрено.</w:t>
      </w:r>
    </w:p>
    <w:p w:rsidR="00AF04C4" w:rsidRPr="00E9182F" w:rsidRDefault="00AF04C4" w:rsidP="00AF04C4">
      <w:pPr>
        <w:tabs>
          <w:tab w:val="left" w:pos="851"/>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В рамках регионального проекта: </w:t>
      </w:r>
    </w:p>
    <w:p w:rsidR="00AF04C4" w:rsidRPr="00E9182F" w:rsidRDefault="00AF04C4" w:rsidP="00AF04C4">
      <w:pPr>
        <w:numPr>
          <w:ilvl w:val="0"/>
          <w:numId w:val="52"/>
        </w:numPr>
        <w:tabs>
          <w:tab w:val="left" w:pos="993"/>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внедрена корпоративная программа, содержащая наилучшие практики по укреплению здоровья работников всех отраслей;</w:t>
      </w:r>
    </w:p>
    <w:p w:rsidR="00AF04C4" w:rsidRPr="00E9182F" w:rsidRDefault="00FD429E" w:rsidP="00AF04C4">
      <w:pPr>
        <w:numPr>
          <w:ilvl w:val="0"/>
          <w:numId w:val="52"/>
        </w:numPr>
        <w:tabs>
          <w:tab w:val="left" w:pos="993"/>
        </w:tabs>
        <w:spacing w:after="0" w:line="240" w:lineRule="auto"/>
        <w:ind w:left="0" w:firstLine="709"/>
        <w:contextualSpacing/>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проведена</w:t>
      </w:r>
      <w:r w:rsidR="00AF04C4" w:rsidRPr="00E9182F">
        <w:rPr>
          <w:rFonts w:ascii="PT Astra Serif" w:eastAsia="Times New Roman" w:hAnsi="PT Astra Serif" w:cs="Times New Roman"/>
          <w:sz w:val="26"/>
          <w:szCs w:val="26"/>
        </w:rPr>
        <w:t xml:space="preserve"> работа по внедрению муниципальных программ общественного здоровья на территории Томской области.</w:t>
      </w:r>
    </w:p>
    <w:p w:rsidR="00AF04C4" w:rsidRPr="00E9182F" w:rsidRDefault="00AF04C4" w:rsidP="00AF04C4">
      <w:pPr>
        <w:tabs>
          <w:tab w:val="left" w:pos="993"/>
        </w:tabs>
        <w:spacing w:after="0" w:line="240" w:lineRule="auto"/>
        <w:ind w:firstLine="709"/>
        <w:jc w:val="both"/>
        <w:rPr>
          <w:rFonts w:ascii="PT Astra Serif" w:eastAsia="Times New Roman" w:hAnsi="PT Astra Serif" w:cs="Times New Roman"/>
          <w:b/>
          <w:sz w:val="26"/>
          <w:szCs w:val="26"/>
          <w:lang w:eastAsia="ru-RU"/>
        </w:rPr>
      </w:pPr>
      <w:r w:rsidRPr="00E9182F">
        <w:rPr>
          <w:rFonts w:ascii="PT Astra Serif" w:eastAsia="Times New Roman" w:hAnsi="PT Astra Serif" w:cs="Times New Roman"/>
          <w:b/>
          <w:sz w:val="26"/>
          <w:szCs w:val="26"/>
          <w:lang w:eastAsia="ru-RU"/>
        </w:rPr>
        <w:t>Национальный проект «Здравоохранение»</w:t>
      </w:r>
    </w:p>
    <w:p w:rsidR="00AF04C4" w:rsidRPr="00E9182F" w:rsidRDefault="00AF04C4" w:rsidP="00AF04C4">
      <w:pPr>
        <w:tabs>
          <w:tab w:val="left" w:pos="851"/>
        </w:tabs>
        <w:spacing w:after="0" w:line="240" w:lineRule="auto"/>
        <w:ind w:firstLine="709"/>
        <w:jc w:val="both"/>
        <w:rPr>
          <w:rFonts w:ascii="PT Astra Serif" w:hAnsi="PT Astra Serif"/>
          <w:b/>
          <w:i/>
          <w:sz w:val="26"/>
          <w:szCs w:val="26"/>
        </w:rPr>
      </w:pPr>
      <w:r w:rsidRPr="00E9182F">
        <w:rPr>
          <w:rFonts w:ascii="PT Astra Serif" w:eastAsia="Times New Roman" w:hAnsi="PT Astra Serif" w:cs="Times New Roman"/>
          <w:b/>
          <w:i/>
          <w:sz w:val="26"/>
          <w:szCs w:val="26"/>
        </w:rPr>
        <w:t xml:space="preserve">Региональный проект </w:t>
      </w:r>
      <w:r w:rsidRPr="00E9182F">
        <w:rPr>
          <w:rFonts w:ascii="PT Astra Serif" w:hAnsi="PT Astra Serif"/>
          <w:b/>
          <w:i/>
          <w:sz w:val="26"/>
          <w:szCs w:val="26"/>
        </w:rPr>
        <w:t>«Развитие системы оказания первичной медико-санитарной помощи»</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rPr>
      </w:pPr>
      <w:r w:rsidRPr="00E9182F">
        <w:rPr>
          <w:rFonts w:ascii="PT Astra Serif" w:hAnsi="PT Astra Serif"/>
          <w:sz w:val="26"/>
          <w:szCs w:val="26"/>
        </w:rPr>
        <w:t>Финансирование регионального проекта за счет всех источников в 2021 году составило 467 456,6 тыс. рублей.</w:t>
      </w:r>
    </w:p>
    <w:p w:rsidR="00AF04C4" w:rsidRPr="00E9182F" w:rsidRDefault="00AF04C4" w:rsidP="00AF04C4">
      <w:pPr>
        <w:tabs>
          <w:tab w:val="left" w:pos="851"/>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В рамках регионального проекта: </w:t>
      </w:r>
    </w:p>
    <w:p w:rsidR="00AF04C4" w:rsidRPr="00E9182F" w:rsidRDefault="00AF04C4" w:rsidP="00AF04C4">
      <w:pPr>
        <w:pStyle w:val="a6"/>
        <w:numPr>
          <w:ilvl w:val="0"/>
          <w:numId w:val="54"/>
        </w:numPr>
        <w:tabs>
          <w:tab w:val="left" w:pos="993"/>
        </w:tabs>
        <w:ind w:left="0" w:firstLine="709"/>
        <w:jc w:val="both"/>
        <w:rPr>
          <w:rFonts w:ascii="PT Astra Serif" w:hAnsi="PT Astra Serif"/>
          <w:sz w:val="26"/>
          <w:szCs w:val="26"/>
        </w:rPr>
      </w:pPr>
      <w:r w:rsidRPr="00E9182F">
        <w:rPr>
          <w:rFonts w:ascii="PT Astra Serif" w:hAnsi="PT Astra Serif"/>
          <w:sz w:val="26"/>
          <w:szCs w:val="26"/>
        </w:rPr>
        <w:t>приобретено 10 передвижных медицинских комплексов (план – 10 комплексов) для ОГБУЗ «</w:t>
      </w:r>
      <w:proofErr w:type="spellStart"/>
      <w:r w:rsidRPr="00E9182F">
        <w:rPr>
          <w:rFonts w:ascii="PT Astra Serif" w:hAnsi="PT Astra Serif"/>
          <w:sz w:val="26"/>
          <w:szCs w:val="26"/>
        </w:rPr>
        <w:t>Бакчарская</w:t>
      </w:r>
      <w:proofErr w:type="spellEnd"/>
      <w:r w:rsidRPr="00E9182F">
        <w:rPr>
          <w:rFonts w:ascii="PT Astra Serif" w:hAnsi="PT Astra Serif"/>
          <w:sz w:val="26"/>
          <w:szCs w:val="26"/>
        </w:rPr>
        <w:t xml:space="preserve"> районная больницы», ОГБУЗ «</w:t>
      </w:r>
      <w:proofErr w:type="spellStart"/>
      <w:r w:rsidRPr="00E9182F">
        <w:rPr>
          <w:rFonts w:ascii="PT Astra Serif" w:hAnsi="PT Astra Serif"/>
          <w:sz w:val="26"/>
          <w:szCs w:val="26"/>
        </w:rPr>
        <w:t>Лоскутовская</w:t>
      </w:r>
      <w:proofErr w:type="spellEnd"/>
      <w:r w:rsidRPr="00E9182F">
        <w:rPr>
          <w:rFonts w:ascii="PT Astra Serif" w:hAnsi="PT Astra Serif"/>
          <w:sz w:val="26"/>
          <w:szCs w:val="26"/>
        </w:rPr>
        <w:t xml:space="preserve"> районная поликлиника», ОГБУЗ «</w:t>
      </w:r>
      <w:proofErr w:type="spellStart"/>
      <w:r w:rsidRPr="00E9182F">
        <w:rPr>
          <w:rFonts w:ascii="PT Astra Serif" w:hAnsi="PT Astra Serif"/>
          <w:sz w:val="26"/>
          <w:szCs w:val="26"/>
        </w:rPr>
        <w:t>Молчановская</w:t>
      </w:r>
      <w:proofErr w:type="spellEnd"/>
      <w:r w:rsidRPr="00E9182F">
        <w:rPr>
          <w:rFonts w:ascii="PT Astra Serif" w:hAnsi="PT Astra Serif"/>
          <w:sz w:val="26"/>
          <w:szCs w:val="26"/>
        </w:rPr>
        <w:t xml:space="preserve"> районная больница», ОГБУЗ «Первомайская районная больница», ОГБУЗ «</w:t>
      </w:r>
      <w:proofErr w:type="spellStart"/>
      <w:r w:rsidRPr="00E9182F">
        <w:rPr>
          <w:rFonts w:ascii="PT Astra Serif" w:hAnsi="PT Astra Serif"/>
          <w:sz w:val="26"/>
          <w:szCs w:val="26"/>
        </w:rPr>
        <w:t>Чаинская</w:t>
      </w:r>
      <w:proofErr w:type="spellEnd"/>
      <w:r w:rsidRPr="00E9182F">
        <w:rPr>
          <w:rFonts w:ascii="PT Astra Serif" w:hAnsi="PT Astra Serif"/>
          <w:sz w:val="26"/>
          <w:szCs w:val="26"/>
        </w:rPr>
        <w:t xml:space="preserve"> районная больница», ОГБУЗ «</w:t>
      </w:r>
      <w:proofErr w:type="spellStart"/>
      <w:r w:rsidRPr="00E9182F">
        <w:rPr>
          <w:rFonts w:ascii="PT Astra Serif" w:hAnsi="PT Astra Serif"/>
          <w:sz w:val="26"/>
          <w:szCs w:val="26"/>
        </w:rPr>
        <w:t>Асиновская</w:t>
      </w:r>
      <w:proofErr w:type="spellEnd"/>
      <w:r w:rsidRPr="00E9182F">
        <w:rPr>
          <w:rFonts w:ascii="PT Astra Serif" w:hAnsi="PT Astra Serif"/>
          <w:sz w:val="26"/>
          <w:szCs w:val="26"/>
        </w:rPr>
        <w:t xml:space="preserve"> районная больница», ОГАУЗ «</w:t>
      </w:r>
      <w:proofErr w:type="spellStart"/>
      <w:r w:rsidRPr="00E9182F">
        <w:rPr>
          <w:rFonts w:ascii="PT Astra Serif" w:hAnsi="PT Astra Serif"/>
          <w:sz w:val="26"/>
          <w:szCs w:val="26"/>
        </w:rPr>
        <w:t>Светленская</w:t>
      </w:r>
      <w:proofErr w:type="spellEnd"/>
      <w:r w:rsidRPr="00E9182F">
        <w:rPr>
          <w:rFonts w:ascii="PT Astra Serif" w:hAnsi="PT Astra Serif"/>
          <w:sz w:val="26"/>
          <w:szCs w:val="26"/>
        </w:rPr>
        <w:t xml:space="preserve"> районная больница», ОГАУЗ «Томская районная больница», ОГАУЗ «</w:t>
      </w:r>
      <w:proofErr w:type="spellStart"/>
      <w:r w:rsidRPr="00E9182F">
        <w:rPr>
          <w:rFonts w:ascii="PT Astra Serif" w:hAnsi="PT Astra Serif"/>
          <w:sz w:val="26"/>
          <w:szCs w:val="26"/>
        </w:rPr>
        <w:t>Шегарская</w:t>
      </w:r>
      <w:proofErr w:type="spellEnd"/>
      <w:r w:rsidRPr="00E9182F">
        <w:rPr>
          <w:rFonts w:ascii="PT Astra Serif" w:hAnsi="PT Astra Serif"/>
          <w:sz w:val="26"/>
          <w:szCs w:val="26"/>
        </w:rPr>
        <w:t xml:space="preserve"> районная больница», ОГАУЗ «</w:t>
      </w:r>
      <w:proofErr w:type="spellStart"/>
      <w:r w:rsidRPr="00E9182F">
        <w:rPr>
          <w:rFonts w:ascii="PT Astra Serif" w:hAnsi="PT Astra Serif"/>
          <w:sz w:val="26"/>
          <w:szCs w:val="26"/>
        </w:rPr>
        <w:t>Кривошеинская</w:t>
      </w:r>
      <w:proofErr w:type="spellEnd"/>
      <w:r w:rsidRPr="00E9182F">
        <w:rPr>
          <w:rFonts w:ascii="PT Astra Serif" w:hAnsi="PT Astra Serif"/>
          <w:sz w:val="26"/>
          <w:szCs w:val="26"/>
        </w:rPr>
        <w:t xml:space="preserve"> районная больница»);</w:t>
      </w:r>
    </w:p>
    <w:p w:rsidR="00AF04C4" w:rsidRPr="00E9182F" w:rsidRDefault="00AF04C4" w:rsidP="00AF04C4">
      <w:pPr>
        <w:pStyle w:val="a6"/>
        <w:numPr>
          <w:ilvl w:val="0"/>
          <w:numId w:val="54"/>
        </w:numPr>
        <w:tabs>
          <w:tab w:val="left" w:pos="993"/>
        </w:tabs>
        <w:ind w:left="0" w:firstLine="709"/>
        <w:jc w:val="both"/>
        <w:rPr>
          <w:rFonts w:ascii="PT Astra Serif" w:hAnsi="PT Astra Serif"/>
          <w:sz w:val="26"/>
          <w:szCs w:val="26"/>
        </w:rPr>
      </w:pPr>
      <w:r w:rsidRPr="00E9182F">
        <w:rPr>
          <w:rFonts w:ascii="PT Astra Serif" w:hAnsi="PT Astra Serif"/>
          <w:sz w:val="26"/>
          <w:szCs w:val="26"/>
        </w:rPr>
        <w:t>выполнено 464 вылета санитарной авиации (план </w:t>
      </w:r>
      <w:r w:rsidRPr="00E9182F">
        <w:rPr>
          <w:rFonts w:ascii="PT Astra Serif" w:hAnsi="PT Astra Serif"/>
          <w:sz w:val="26"/>
          <w:szCs w:val="26"/>
        </w:rPr>
        <w:noBreakHyphen/>
        <w:t> 156 вылетов);</w:t>
      </w:r>
    </w:p>
    <w:p w:rsidR="00AF04C4" w:rsidRPr="00E9182F" w:rsidRDefault="00AF04C4" w:rsidP="00AF04C4">
      <w:pPr>
        <w:pStyle w:val="a6"/>
        <w:numPr>
          <w:ilvl w:val="0"/>
          <w:numId w:val="54"/>
        </w:numPr>
        <w:tabs>
          <w:tab w:val="left" w:pos="993"/>
        </w:tabs>
        <w:ind w:left="0" w:firstLine="709"/>
        <w:jc w:val="both"/>
        <w:rPr>
          <w:rFonts w:ascii="PT Astra Serif" w:hAnsi="PT Astra Serif"/>
          <w:sz w:val="26"/>
          <w:szCs w:val="26"/>
        </w:rPr>
      </w:pPr>
      <w:r w:rsidRPr="00E9182F">
        <w:rPr>
          <w:rFonts w:ascii="PT Astra Serif" w:hAnsi="PT Astra Serif"/>
          <w:sz w:val="26"/>
          <w:szCs w:val="26"/>
        </w:rPr>
        <w:t>эвакуировано 1 203 человека с использованием санитарной авиации (план </w:t>
      </w:r>
      <w:r w:rsidRPr="00E9182F">
        <w:rPr>
          <w:rFonts w:ascii="PT Astra Serif" w:hAnsi="PT Astra Serif"/>
          <w:sz w:val="26"/>
          <w:szCs w:val="26"/>
        </w:rPr>
        <w:noBreakHyphen/>
        <w:t> 234 человека).</w:t>
      </w:r>
    </w:p>
    <w:p w:rsidR="00AF04C4" w:rsidRPr="00E9182F" w:rsidRDefault="00AF04C4" w:rsidP="00AF04C4">
      <w:pPr>
        <w:pStyle w:val="a6"/>
        <w:ind w:firstLine="708"/>
        <w:jc w:val="both"/>
        <w:rPr>
          <w:rFonts w:ascii="PT Astra Serif" w:hAnsi="PT Astra Serif"/>
          <w:b/>
          <w:i/>
          <w:sz w:val="26"/>
          <w:szCs w:val="26"/>
        </w:rPr>
      </w:pPr>
      <w:r w:rsidRPr="00E9182F">
        <w:rPr>
          <w:rFonts w:ascii="PT Astra Serif" w:eastAsia="Times New Roman" w:hAnsi="PT Astra Serif" w:cs="Times New Roman"/>
          <w:b/>
          <w:i/>
          <w:sz w:val="26"/>
          <w:szCs w:val="26"/>
        </w:rPr>
        <w:t xml:space="preserve">Региональный проект </w:t>
      </w:r>
      <w:r w:rsidRPr="00E9182F">
        <w:rPr>
          <w:rFonts w:ascii="PT Astra Serif" w:hAnsi="PT Astra Serif"/>
          <w:b/>
          <w:i/>
          <w:sz w:val="26"/>
          <w:szCs w:val="26"/>
        </w:rPr>
        <w:t xml:space="preserve">«Борьба с </w:t>
      </w:r>
      <w:proofErr w:type="gramStart"/>
      <w:r w:rsidRPr="00E9182F">
        <w:rPr>
          <w:rFonts w:ascii="PT Astra Serif" w:hAnsi="PT Astra Serif"/>
          <w:b/>
          <w:i/>
          <w:sz w:val="26"/>
          <w:szCs w:val="26"/>
        </w:rPr>
        <w:t>сердечно-сосудистыми</w:t>
      </w:r>
      <w:proofErr w:type="gramEnd"/>
      <w:r w:rsidRPr="00E9182F">
        <w:rPr>
          <w:rFonts w:ascii="PT Astra Serif" w:hAnsi="PT Astra Serif"/>
          <w:b/>
          <w:i/>
          <w:sz w:val="26"/>
          <w:szCs w:val="26"/>
        </w:rPr>
        <w:t xml:space="preserve"> заболеваниями»</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rPr>
      </w:pPr>
      <w:r w:rsidRPr="00E9182F">
        <w:rPr>
          <w:rFonts w:ascii="PT Astra Serif" w:hAnsi="PT Astra Serif"/>
          <w:sz w:val="26"/>
          <w:szCs w:val="26"/>
        </w:rPr>
        <w:t>Финансирование регионального проекта за счет всех источников в 2021 году составило 119 766,5 тыс. рублей.</w:t>
      </w:r>
    </w:p>
    <w:p w:rsidR="00AF04C4" w:rsidRPr="00E9182F" w:rsidRDefault="00AF04C4" w:rsidP="00AF04C4">
      <w:pPr>
        <w:pStyle w:val="a6"/>
        <w:ind w:firstLine="708"/>
        <w:jc w:val="both"/>
        <w:rPr>
          <w:rFonts w:ascii="PT Astra Serif" w:hAnsi="PT Astra Serif"/>
          <w:i/>
          <w:sz w:val="26"/>
          <w:szCs w:val="26"/>
          <w:lang w:val="en-US"/>
        </w:rPr>
      </w:pPr>
      <w:r w:rsidRPr="00E9182F">
        <w:rPr>
          <w:rFonts w:ascii="PT Astra Serif" w:eastAsia="Times New Roman" w:hAnsi="PT Astra Serif" w:cs="Times New Roman"/>
          <w:sz w:val="26"/>
          <w:szCs w:val="26"/>
        </w:rPr>
        <w:t>В рамках регионального проекта</w:t>
      </w:r>
      <w:r w:rsidRPr="00E9182F">
        <w:rPr>
          <w:rFonts w:ascii="PT Astra Serif" w:eastAsia="Times New Roman" w:hAnsi="PT Astra Serif" w:cs="Times New Roman"/>
          <w:sz w:val="26"/>
          <w:szCs w:val="26"/>
          <w:lang w:val="en-US"/>
        </w:rPr>
        <w:t>:</w:t>
      </w:r>
    </w:p>
    <w:p w:rsidR="00AF04C4" w:rsidRPr="00E9182F" w:rsidRDefault="00AF04C4" w:rsidP="00AF04C4">
      <w:pPr>
        <w:pStyle w:val="a6"/>
        <w:numPr>
          <w:ilvl w:val="0"/>
          <w:numId w:val="56"/>
        </w:numPr>
        <w:tabs>
          <w:tab w:val="left" w:pos="993"/>
        </w:tabs>
        <w:ind w:left="0" w:firstLine="709"/>
        <w:jc w:val="both"/>
        <w:rPr>
          <w:rFonts w:ascii="PT Astra Serif" w:hAnsi="PT Astra Serif"/>
          <w:sz w:val="26"/>
          <w:szCs w:val="26"/>
        </w:rPr>
      </w:pPr>
      <w:r w:rsidRPr="00E9182F">
        <w:rPr>
          <w:rFonts w:ascii="PT Astra Serif" w:hAnsi="PT Astra Serif"/>
          <w:sz w:val="26"/>
          <w:szCs w:val="26"/>
        </w:rPr>
        <w:lastRenderedPageBreak/>
        <w:t xml:space="preserve">региональный сосудистый центр Томской областной клинической больницы и первичные сосудистые отделения </w:t>
      </w:r>
      <w:proofErr w:type="spellStart"/>
      <w:r w:rsidRPr="00E9182F">
        <w:rPr>
          <w:rFonts w:ascii="PT Astra Serif" w:hAnsi="PT Astra Serif"/>
          <w:sz w:val="26"/>
          <w:szCs w:val="26"/>
        </w:rPr>
        <w:t>Колпашевского</w:t>
      </w:r>
      <w:proofErr w:type="spellEnd"/>
      <w:r w:rsidRPr="00E9182F">
        <w:rPr>
          <w:rFonts w:ascii="PT Astra Serif" w:hAnsi="PT Astra Serif"/>
          <w:sz w:val="26"/>
          <w:szCs w:val="26"/>
        </w:rPr>
        <w:t xml:space="preserve">, </w:t>
      </w:r>
      <w:proofErr w:type="spellStart"/>
      <w:r w:rsidRPr="00E9182F">
        <w:rPr>
          <w:rFonts w:ascii="PT Astra Serif" w:hAnsi="PT Astra Serif"/>
          <w:sz w:val="26"/>
          <w:szCs w:val="26"/>
        </w:rPr>
        <w:t>Асиновского</w:t>
      </w:r>
      <w:proofErr w:type="spellEnd"/>
      <w:r w:rsidRPr="00E9182F">
        <w:rPr>
          <w:rFonts w:ascii="PT Astra Serif" w:hAnsi="PT Astra Serif"/>
          <w:sz w:val="26"/>
          <w:szCs w:val="26"/>
        </w:rPr>
        <w:t xml:space="preserve"> районов и города Стрежевой оснащены 27 единицами оборудования (рентгеновский томограф, аппарат УЗИ, аппараты ИВЛ, аппарат для роботизированной механотерапии нижних конечностей (конечности), прикроватны</w:t>
      </w:r>
      <w:r w:rsidR="00B45FA0">
        <w:rPr>
          <w:rFonts w:ascii="PT Astra Serif" w:hAnsi="PT Astra Serif"/>
          <w:sz w:val="26"/>
          <w:szCs w:val="26"/>
        </w:rPr>
        <w:t>ми</w:t>
      </w:r>
      <w:r w:rsidRPr="00E9182F">
        <w:rPr>
          <w:rFonts w:ascii="PT Astra Serif" w:hAnsi="PT Astra Serif"/>
          <w:sz w:val="26"/>
          <w:szCs w:val="26"/>
        </w:rPr>
        <w:t xml:space="preserve"> кресла</w:t>
      </w:r>
      <w:r w:rsidR="00B45FA0">
        <w:rPr>
          <w:rFonts w:ascii="PT Astra Serif" w:hAnsi="PT Astra Serif"/>
          <w:sz w:val="26"/>
          <w:szCs w:val="26"/>
        </w:rPr>
        <w:t>ми</w:t>
      </w:r>
      <w:r w:rsidRPr="00E9182F">
        <w:rPr>
          <w:rFonts w:ascii="PT Astra Serif" w:hAnsi="PT Astra Serif"/>
          <w:sz w:val="26"/>
          <w:szCs w:val="26"/>
        </w:rPr>
        <w:t xml:space="preserve"> с высокими спинками и опускающими подлокотниками и др.) (план </w:t>
      </w:r>
      <w:r w:rsidRPr="00E9182F">
        <w:rPr>
          <w:rFonts w:ascii="PT Astra Serif" w:hAnsi="PT Astra Serif"/>
          <w:sz w:val="26"/>
          <w:szCs w:val="26"/>
        </w:rPr>
        <w:noBreakHyphen/>
        <w:t> 25 единиц оборудования). В результате сложившейся экономии от проведения закупочных процедур закуплено дополнительно 2 единицы оборудования;</w:t>
      </w:r>
    </w:p>
    <w:p w:rsidR="00AF04C4" w:rsidRPr="00E9182F" w:rsidRDefault="00AF04C4" w:rsidP="00AF04C4">
      <w:pPr>
        <w:pStyle w:val="a6"/>
        <w:numPr>
          <w:ilvl w:val="0"/>
          <w:numId w:val="54"/>
        </w:numPr>
        <w:tabs>
          <w:tab w:val="left" w:pos="993"/>
        </w:tabs>
        <w:ind w:left="0" w:firstLine="709"/>
        <w:jc w:val="both"/>
        <w:rPr>
          <w:rFonts w:ascii="PT Astra Serif" w:hAnsi="PT Astra Serif"/>
          <w:sz w:val="26"/>
          <w:szCs w:val="26"/>
        </w:rPr>
      </w:pPr>
      <w:r w:rsidRPr="00E9182F">
        <w:rPr>
          <w:rFonts w:ascii="PT Astra Serif" w:hAnsi="PT Astra Serif"/>
          <w:sz w:val="26"/>
          <w:szCs w:val="26"/>
        </w:rPr>
        <w:t xml:space="preserve">обеспечено 3 519 пациентов высокого риска развития </w:t>
      </w:r>
      <w:proofErr w:type="gramStart"/>
      <w:r w:rsidRPr="00E9182F">
        <w:rPr>
          <w:rFonts w:ascii="PT Astra Serif" w:hAnsi="PT Astra Serif"/>
          <w:sz w:val="26"/>
          <w:szCs w:val="26"/>
        </w:rPr>
        <w:t>сердечно-сосудистых</w:t>
      </w:r>
      <w:proofErr w:type="gramEnd"/>
      <w:r w:rsidRPr="00E9182F">
        <w:rPr>
          <w:rFonts w:ascii="PT Astra Serif" w:hAnsi="PT Astra Serif"/>
          <w:sz w:val="26"/>
          <w:szCs w:val="26"/>
        </w:rPr>
        <w:t xml:space="preserve"> заболеваний находящихся на диспансерном наблюдении лекарственными препаратами (план – 3 519 пациентов). </w:t>
      </w:r>
    </w:p>
    <w:p w:rsidR="00AF04C4" w:rsidRPr="00E9182F" w:rsidRDefault="00AF04C4" w:rsidP="00AF04C4">
      <w:pPr>
        <w:pStyle w:val="a6"/>
        <w:ind w:firstLine="708"/>
        <w:jc w:val="both"/>
        <w:rPr>
          <w:rFonts w:ascii="PT Astra Serif" w:hAnsi="PT Astra Serif"/>
          <w:sz w:val="26"/>
          <w:szCs w:val="26"/>
        </w:rPr>
      </w:pPr>
      <w:r w:rsidRPr="00E9182F">
        <w:rPr>
          <w:rFonts w:ascii="PT Astra Serif" w:eastAsia="Times New Roman" w:hAnsi="PT Astra Serif" w:cs="Times New Roman"/>
          <w:sz w:val="26"/>
          <w:szCs w:val="26"/>
        </w:rPr>
        <w:t>Обеспечение</w:t>
      </w:r>
      <w:r w:rsidRPr="00E9182F">
        <w:rPr>
          <w:rFonts w:ascii="PT Astra Serif" w:hAnsi="PT Astra Serif"/>
          <w:sz w:val="26"/>
          <w:szCs w:val="26"/>
        </w:rPr>
        <w:t xml:space="preserve"> лекарственными препаратами пациентов высокого риска развития </w:t>
      </w:r>
      <w:proofErr w:type="gramStart"/>
      <w:r w:rsidRPr="00E9182F">
        <w:rPr>
          <w:rFonts w:ascii="PT Astra Serif" w:hAnsi="PT Astra Serif"/>
          <w:sz w:val="26"/>
          <w:szCs w:val="26"/>
        </w:rPr>
        <w:t>сердечно-сосудистых</w:t>
      </w:r>
      <w:proofErr w:type="gramEnd"/>
      <w:r w:rsidRPr="00E9182F">
        <w:rPr>
          <w:rFonts w:ascii="PT Astra Serif" w:hAnsi="PT Astra Serif"/>
          <w:sz w:val="26"/>
          <w:szCs w:val="26"/>
        </w:rPr>
        <w:t xml:space="preserve"> заболеваний находящихся на диспансерном наблюдении лекарственными препаратами за 2021 год увеличено в связи с распространением новой </w:t>
      </w:r>
      <w:proofErr w:type="spellStart"/>
      <w:r w:rsidRPr="00E9182F">
        <w:rPr>
          <w:rFonts w:ascii="PT Astra Serif" w:hAnsi="PT Astra Serif"/>
          <w:sz w:val="26"/>
          <w:szCs w:val="26"/>
        </w:rPr>
        <w:t>коронавирусной</w:t>
      </w:r>
      <w:proofErr w:type="spellEnd"/>
      <w:r w:rsidRPr="00E9182F">
        <w:rPr>
          <w:rFonts w:ascii="PT Astra Serif" w:hAnsi="PT Astra Serif"/>
          <w:sz w:val="26"/>
          <w:szCs w:val="26"/>
        </w:rPr>
        <w:t xml:space="preserve"> инфекции</w:t>
      </w:r>
      <w:r w:rsidR="00A67FBF">
        <w:rPr>
          <w:rFonts w:ascii="PT Astra Serif" w:hAnsi="PT Astra Serif"/>
          <w:sz w:val="26"/>
          <w:szCs w:val="26"/>
        </w:rPr>
        <w:t xml:space="preserve"> </w:t>
      </w:r>
      <w:r w:rsidR="00A67FBF" w:rsidRPr="00E9182F">
        <w:rPr>
          <w:rFonts w:ascii="PT Astra Serif" w:eastAsia="Times New Roman" w:hAnsi="PT Astra Serif" w:cs="Times New Roman"/>
          <w:sz w:val="26"/>
          <w:szCs w:val="26"/>
        </w:rPr>
        <w:t>(COVID-19)</w:t>
      </w:r>
      <w:r w:rsidRPr="00E9182F">
        <w:rPr>
          <w:rFonts w:ascii="PT Astra Serif" w:eastAsia="Times New Roman" w:hAnsi="PT Astra Serif" w:cs="Times New Roman"/>
          <w:sz w:val="26"/>
          <w:szCs w:val="26"/>
        </w:rPr>
        <w:t>.</w:t>
      </w:r>
      <w:r w:rsidRPr="00E9182F">
        <w:rPr>
          <w:rFonts w:ascii="PT Astra Serif" w:hAnsi="PT Astra Serif"/>
          <w:sz w:val="26"/>
          <w:szCs w:val="26"/>
        </w:rPr>
        <w:t xml:space="preserve"> </w:t>
      </w:r>
    </w:p>
    <w:p w:rsidR="00AF04C4" w:rsidRPr="00E9182F" w:rsidRDefault="00AF04C4" w:rsidP="00AF04C4">
      <w:pPr>
        <w:autoSpaceDE w:val="0"/>
        <w:autoSpaceDN w:val="0"/>
        <w:adjustRightInd w:val="0"/>
        <w:spacing w:after="0" w:line="240" w:lineRule="auto"/>
        <w:ind w:firstLine="709"/>
        <w:jc w:val="both"/>
        <w:rPr>
          <w:rFonts w:ascii="PT Astra Serif" w:hAnsi="PT Astra Serif"/>
          <w:b/>
          <w:i/>
          <w:sz w:val="26"/>
          <w:szCs w:val="26"/>
        </w:rPr>
      </w:pPr>
      <w:r w:rsidRPr="00E9182F">
        <w:rPr>
          <w:rFonts w:ascii="PT Astra Serif" w:eastAsia="Times New Roman" w:hAnsi="PT Astra Serif" w:cs="Times New Roman"/>
          <w:b/>
          <w:i/>
          <w:sz w:val="26"/>
          <w:szCs w:val="26"/>
        </w:rPr>
        <w:t xml:space="preserve">Региональный проект </w:t>
      </w:r>
      <w:r w:rsidRPr="00E9182F">
        <w:rPr>
          <w:rFonts w:ascii="PT Astra Serif" w:hAnsi="PT Astra Serif"/>
          <w:b/>
          <w:i/>
          <w:sz w:val="26"/>
          <w:szCs w:val="26"/>
        </w:rPr>
        <w:t>«Борьба с онкологическими заболеваниями»</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rPr>
      </w:pPr>
      <w:r w:rsidRPr="00E9182F">
        <w:rPr>
          <w:rFonts w:ascii="PT Astra Serif" w:hAnsi="PT Astra Serif"/>
          <w:sz w:val="26"/>
          <w:szCs w:val="26"/>
        </w:rPr>
        <w:t>Финансирование регионального проекта за счет всех источников в 2021 году составило 1 039 994,7 тыс. рублей.</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lang w:val="en-US"/>
        </w:rPr>
      </w:pPr>
      <w:r w:rsidRPr="00E9182F">
        <w:rPr>
          <w:rFonts w:ascii="PT Astra Serif" w:eastAsia="Times New Roman" w:hAnsi="PT Astra Serif" w:cs="Times New Roman"/>
          <w:sz w:val="26"/>
          <w:szCs w:val="26"/>
        </w:rPr>
        <w:t>В рамках регионального проекта</w:t>
      </w:r>
      <w:r w:rsidRPr="00E9182F">
        <w:rPr>
          <w:rFonts w:ascii="PT Astra Serif" w:eastAsia="Times New Roman" w:hAnsi="PT Astra Serif" w:cs="Times New Roman"/>
          <w:sz w:val="26"/>
          <w:szCs w:val="26"/>
          <w:lang w:val="en-US"/>
        </w:rPr>
        <w:t>:</w:t>
      </w:r>
    </w:p>
    <w:p w:rsidR="00AF04C4" w:rsidRPr="00E9182F" w:rsidRDefault="00AF04C4" w:rsidP="00AF04C4">
      <w:pPr>
        <w:pStyle w:val="a8"/>
        <w:numPr>
          <w:ilvl w:val="0"/>
          <w:numId w:val="53"/>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 xml:space="preserve">Томский областной онкологический диспансер оснащен 6 единицами оборудования (аппарат наркозно-дыхательный с различными режимами искусственной вентиляции легких, </w:t>
      </w:r>
      <w:proofErr w:type="spellStart"/>
      <w:r w:rsidRPr="00E9182F">
        <w:rPr>
          <w:rFonts w:ascii="PT Astra Serif" w:hAnsi="PT Astra Serif"/>
          <w:sz w:val="26"/>
          <w:szCs w:val="26"/>
        </w:rPr>
        <w:t>видеоэндоскопический</w:t>
      </w:r>
      <w:proofErr w:type="spellEnd"/>
      <w:r w:rsidRPr="00E9182F">
        <w:rPr>
          <w:rFonts w:ascii="PT Astra Serif" w:hAnsi="PT Astra Serif"/>
          <w:sz w:val="26"/>
          <w:szCs w:val="26"/>
        </w:rPr>
        <w:t xml:space="preserve"> комплекс в количес</w:t>
      </w:r>
      <w:r w:rsidR="00DA46B6">
        <w:rPr>
          <w:rFonts w:ascii="PT Astra Serif" w:hAnsi="PT Astra Serif"/>
          <w:sz w:val="26"/>
          <w:szCs w:val="26"/>
        </w:rPr>
        <w:t>тве 5 единиц) (план – 6 единиц);</w:t>
      </w:r>
    </w:p>
    <w:p w:rsidR="00AF04C4" w:rsidRPr="00E9182F" w:rsidRDefault="00AF04C4" w:rsidP="00AF04C4">
      <w:pPr>
        <w:pStyle w:val="a8"/>
        <w:numPr>
          <w:ilvl w:val="0"/>
          <w:numId w:val="53"/>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 xml:space="preserve">продолжено строительство хирургического корпуса на 120 коек с поликлиникой на 200 </w:t>
      </w:r>
      <w:proofErr w:type="gramStart"/>
      <w:r w:rsidRPr="00E9182F">
        <w:rPr>
          <w:rFonts w:ascii="PT Astra Serif" w:hAnsi="PT Astra Serif"/>
          <w:sz w:val="26"/>
          <w:szCs w:val="26"/>
        </w:rPr>
        <w:t>п</w:t>
      </w:r>
      <w:proofErr w:type="gramEnd"/>
      <w:r w:rsidRPr="00E9182F">
        <w:rPr>
          <w:rFonts w:ascii="PT Astra Serif" w:hAnsi="PT Astra Serif"/>
          <w:sz w:val="26"/>
          <w:szCs w:val="26"/>
        </w:rPr>
        <w:t>/смену ОГАУЗ «Томский областной онкологический диспансер», техническая готовность объекта 70,0% (план – 100%), планируемая дата ввода в эксплуатацию объекта 30.06.2022 года.</w:t>
      </w:r>
    </w:p>
    <w:p w:rsidR="00AF04C4" w:rsidRPr="00E9182F" w:rsidRDefault="00AF04C4" w:rsidP="00AF04C4">
      <w:pPr>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Причины </w:t>
      </w:r>
      <w:proofErr w:type="spellStart"/>
      <w:r w:rsidRPr="00E9182F">
        <w:rPr>
          <w:rFonts w:ascii="PT Astra Serif" w:hAnsi="PT Astra Serif"/>
          <w:sz w:val="26"/>
          <w:szCs w:val="26"/>
        </w:rPr>
        <w:t>недостижения</w:t>
      </w:r>
      <w:proofErr w:type="spellEnd"/>
      <w:r w:rsidRPr="00E9182F">
        <w:rPr>
          <w:rFonts w:ascii="PT Astra Serif" w:hAnsi="PT Astra Serif"/>
          <w:sz w:val="26"/>
          <w:szCs w:val="26"/>
        </w:rPr>
        <w:t xml:space="preserve"> технической готовности объекта относительно планового значения:</w:t>
      </w:r>
    </w:p>
    <w:p w:rsidR="00AF04C4" w:rsidRPr="00E9182F" w:rsidRDefault="00AF04C4" w:rsidP="00AF04C4">
      <w:pPr>
        <w:pStyle w:val="a8"/>
        <w:numPr>
          <w:ilvl w:val="0"/>
          <w:numId w:val="53"/>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 xml:space="preserve">в связи с распространением новой </w:t>
      </w:r>
      <w:proofErr w:type="spellStart"/>
      <w:r w:rsidRPr="00E9182F">
        <w:rPr>
          <w:rFonts w:ascii="PT Astra Serif" w:hAnsi="PT Astra Serif"/>
          <w:sz w:val="26"/>
          <w:szCs w:val="26"/>
        </w:rPr>
        <w:t>коронавирусной</w:t>
      </w:r>
      <w:proofErr w:type="spellEnd"/>
      <w:r w:rsidRPr="00E9182F">
        <w:rPr>
          <w:rFonts w:ascii="PT Astra Serif" w:hAnsi="PT Astra Serif"/>
          <w:sz w:val="26"/>
          <w:szCs w:val="26"/>
        </w:rPr>
        <w:t xml:space="preserve"> инфекции (</w:t>
      </w:r>
      <w:r w:rsidRPr="00E9182F">
        <w:rPr>
          <w:rFonts w:ascii="PT Astra Serif" w:eastAsia="Times New Roman" w:hAnsi="PT Astra Serif" w:cs="Times New Roman"/>
          <w:sz w:val="26"/>
          <w:szCs w:val="26"/>
        </w:rPr>
        <w:t>COVID-19)</w:t>
      </w:r>
      <w:r w:rsidRPr="00E9182F">
        <w:rPr>
          <w:rFonts w:ascii="PT Astra Serif" w:hAnsi="PT Astra Serif"/>
          <w:sz w:val="26"/>
          <w:szCs w:val="26"/>
        </w:rPr>
        <w:t>, повлияло количество больничных листов рабочих и специалистов, невозможность использования рабочей силы, задействованной на строительных площадках Томской области;</w:t>
      </w:r>
    </w:p>
    <w:p w:rsidR="00AF04C4" w:rsidRPr="00E9182F" w:rsidRDefault="00AF04C4" w:rsidP="00AF04C4">
      <w:pPr>
        <w:pStyle w:val="a8"/>
        <w:numPr>
          <w:ilvl w:val="0"/>
          <w:numId w:val="53"/>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 xml:space="preserve">устаревшая проектно-сметная документация на объект (2014 год). В процессе строительства потребовалась разработка и экспертиза большого количества технических решений, в том числе корректировка раздела инженерно-геологических изысканий, что изначально привело к отставанию от календарного графика работ на 4 месяца. </w:t>
      </w:r>
    </w:p>
    <w:p w:rsidR="00AF04C4" w:rsidRPr="00E9182F" w:rsidRDefault="00AF04C4" w:rsidP="00AF04C4">
      <w:pPr>
        <w:autoSpaceDE w:val="0"/>
        <w:autoSpaceDN w:val="0"/>
        <w:adjustRightInd w:val="0"/>
        <w:spacing w:after="0" w:line="240" w:lineRule="auto"/>
        <w:ind w:firstLine="709"/>
        <w:jc w:val="both"/>
        <w:rPr>
          <w:rFonts w:ascii="PT Astra Serif" w:hAnsi="PT Astra Serif"/>
          <w:b/>
          <w:i/>
          <w:sz w:val="26"/>
          <w:szCs w:val="26"/>
        </w:rPr>
      </w:pPr>
      <w:r w:rsidRPr="00E9182F">
        <w:rPr>
          <w:rFonts w:ascii="PT Astra Serif" w:eastAsia="Times New Roman" w:hAnsi="PT Astra Serif" w:cs="Times New Roman"/>
          <w:b/>
          <w:i/>
          <w:sz w:val="26"/>
          <w:szCs w:val="26"/>
        </w:rPr>
        <w:t xml:space="preserve">Региональный проект </w:t>
      </w:r>
      <w:r w:rsidRPr="00E9182F">
        <w:rPr>
          <w:rFonts w:ascii="PT Astra Serif" w:hAnsi="PT Astra Serif"/>
          <w:b/>
          <w:i/>
          <w:sz w:val="26"/>
          <w:szCs w:val="26"/>
        </w:rPr>
        <w:t>«Развитие детского здравоохранения, включая создание современной инфраструктуры оказания медицинской помощи»</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rPr>
      </w:pPr>
      <w:r w:rsidRPr="00E9182F">
        <w:rPr>
          <w:rFonts w:ascii="PT Astra Serif" w:hAnsi="PT Astra Serif"/>
          <w:sz w:val="26"/>
          <w:szCs w:val="26"/>
        </w:rPr>
        <w:t>Финансирование регионального проекта в 2021 году не предусмотрено.</w:t>
      </w:r>
    </w:p>
    <w:p w:rsidR="00AF04C4" w:rsidRPr="00E9182F" w:rsidRDefault="00AF04C4" w:rsidP="00AF04C4">
      <w:pPr>
        <w:autoSpaceDE w:val="0"/>
        <w:autoSpaceDN w:val="0"/>
        <w:adjustRightInd w:val="0"/>
        <w:spacing w:after="0" w:line="240" w:lineRule="auto"/>
        <w:ind w:firstLine="709"/>
        <w:jc w:val="both"/>
        <w:rPr>
          <w:rFonts w:ascii="PT Astra Serif" w:hAnsi="PT Astra Serif"/>
          <w:i/>
          <w:sz w:val="26"/>
          <w:szCs w:val="26"/>
          <w:lang w:val="en-US"/>
        </w:rPr>
      </w:pPr>
      <w:r w:rsidRPr="00E9182F">
        <w:rPr>
          <w:rFonts w:ascii="PT Astra Serif" w:eastAsia="Times New Roman" w:hAnsi="PT Astra Serif" w:cs="Times New Roman"/>
          <w:sz w:val="26"/>
          <w:szCs w:val="26"/>
        </w:rPr>
        <w:t>В</w:t>
      </w:r>
      <w:r w:rsidRPr="00E9182F">
        <w:rPr>
          <w:rFonts w:ascii="PT Astra Serif" w:hAnsi="PT Astra Serif"/>
          <w:sz w:val="26"/>
          <w:szCs w:val="26"/>
        </w:rPr>
        <w:t xml:space="preserve"> </w:t>
      </w:r>
      <w:r w:rsidRPr="00E9182F">
        <w:rPr>
          <w:rFonts w:ascii="PT Astra Serif" w:eastAsia="Times New Roman" w:hAnsi="PT Astra Serif" w:cs="Times New Roman"/>
          <w:sz w:val="26"/>
          <w:szCs w:val="26"/>
        </w:rPr>
        <w:t>рамках регионального проекта</w:t>
      </w:r>
      <w:r w:rsidRPr="00E9182F">
        <w:rPr>
          <w:rFonts w:ascii="PT Astra Serif" w:eastAsia="Times New Roman" w:hAnsi="PT Astra Serif" w:cs="Times New Roman"/>
          <w:sz w:val="26"/>
          <w:szCs w:val="26"/>
          <w:lang w:val="en-US"/>
        </w:rPr>
        <w:t>:</w:t>
      </w:r>
    </w:p>
    <w:p w:rsidR="00AF04C4" w:rsidRPr="00E9182F" w:rsidRDefault="00AF04C4" w:rsidP="00AF04C4">
      <w:pPr>
        <w:pStyle w:val="a8"/>
        <w:numPr>
          <w:ilvl w:val="0"/>
          <w:numId w:val="53"/>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 xml:space="preserve">проведено </w:t>
      </w:r>
      <w:proofErr w:type="gramStart"/>
      <w:r w:rsidRPr="00E9182F">
        <w:rPr>
          <w:rFonts w:ascii="PT Astra Serif" w:hAnsi="PT Astra Serif"/>
          <w:sz w:val="26"/>
          <w:szCs w:val="26"/>
        </w:rPr>
        <w:t>обучение по повышению</w:t>
      </w:r>
      <w:proofErr w:type="gramEnd"/>
      <w:r w:rsidRPr="00E9182F">
        <w:rPr>
          <w:rFonts w:ascii="PT Astra Serif" w:hAnsi="PT Astra Serif"/>
          <w:sz w:val="26"/>
          <w:szCs w:val="26"/>
        </w:rPr>
        <w:t xml:space="preserve"> квалификации медицинских работников в области </w:t>
      </w:r>
      <w:proofErr w:type="spellStart"/>
      <w:r w:rsidRPr="00E9182F">
        <w:rPr>
          <w:rFonts w:ascii="PT Astra Serif" w:hAnsi="PT Astra Serif"/>
          <w:sz w:val="26"/>
          <w:szCs w:val="26"/>
        </w:rPr>
        <w:t>перинатологии</w:t>
      </w:r>
      <w:proofErr w:type="spellEnd"/>
      <w:r w:rsidRPr="00E9182F">
        <w:rPr>
          <w:rFonts w:ascii="PT Astra Serif" w:hAnsi="PT Astra Serif"/>
          <w:sz w:val="26"/>
          <w:szCs w:val="26"/>
        </w:rPr>
        <w:t xml:space="preserve">, неонатологии и педиатрии в </w:t>
      </w:r>
      <w:proofErr w:type="spellStart"/>
      <w:r w:rsidRPr="00E9182F">
        <w:rPr>
          <w:rFonts w:ascii="PT Astra Serif" w:hAnsi="PT Astra Serif"/>
          <w:sz w:val="26"/>
          <w:szCs w:val="26"/>
        </w:rPr>
        <w:t>симуляционных</w:t>
      </w:r>
      <w:proofErr w:type="spellEnd"/>
      <w:r w:rsidRPr="00E9182F">
        <w:rPr>
          <w:rFonts w:ascii="PT Astra Serif" w:hAnsi="PT Astra Serif"/>
          <w:sz w:val="26"/>
          <w:szCs w:val="26"/>
        </w:rPr>
        <w:t xml:space="preserve"> центрах. </w:t>
      </w:r>
    </w:p>
    <w:p w:rsidR="00AF04C4" w:rsidRPr="00E9182F" w:rsidRDefault="00AF04C4" w:rsidP="00AF04C4">
      <w:pPr>
        <w:autoSpaceDE w:val="0"/>
        <w:autoSpaceDN w:val="0"/>
        <w:adjustRightInd w:val="0"/>
        <w:spacing w:after="0" w:line="240" w:lineRule="auto"/>
        <w:ind w:firstLine="709"/>
        <w:jc w:val="both"/>
        <w:rPr>
          <w:rFonts w:ascii="PT Astra Serif" w:eastAsia="Times New Roman" w:hAnsi="PT Astra Serif" w:cs="Times New Roman"/>
          <w:b/>
          <w:sz w:val="26"/>
          <w:szCs w:val="26"/>
        </w:rPr>
      </w:pPr>
      <w:r w:rsidRPr="00E9182F">
        <w:rPr>
          <w:rFonts w:ascii="PT Astra Serif" w:eastAsia="Times New Roman" w:hAnsi="PT Astra Serif" w:cs="Times New Roman"/>
          <w:b/>
          <w:i/>
          <w:sz w:val="26"/>
          <w:szCs w:val="26"/>
        </w:rPr>
        <w:lastRenderedPageBreak/>
        <w:t>Региональный проект «Создание единого цифрового контура в здравоохранении на основе единой государственной информационной системы здравоохранения (ЕГИСЗ)»</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rPr>
      </w:pPr>
      <w:r w:rsidRPr="00E9182F">
        <w:rPr>
          <w:rFonts w:ascii="PT Astra Serif" w:hAnsi="PT Astra Serif"/>
          <w:sz w:val="26"/>
          <w:szCs w:val="26"/>
        </w:rPr>
        <w:t>Финансирование регионального проекта за счет всех источников в 2021 году составило 193 512,2 тыс. рублей.</w:t>
      </w:r>
    </w:p>
    <w:p w:rsidR="00AF04C4" w:rsidRPr="00E9182F" w:rsidRDefault="00AF04C4" w:rsidP="00AF04C4">
      <w:pPr>
        <w:autoSpaceDE w:val="0"/>
        <w:autoSpaceDN w:val="0"/>
        <w:adjustRightInd w:val="0"/>
        <w:spacing w:after="0" w:line="240" w:lineRule="auto"/>
        <w:ind w:firstLine="709"/>
        <w:jc w:val="both"/>
        <w:rPr>
          <w:rFonts w:ascii="PT Astra Serif" w:hAnsi="PT Astra Serif"/>
          <w:sz w:val="26"/>
          <w:szCs w:val="26"/>
        </w:rPr>
      </w:pPr>
      <w:r w:rsidRPr="00E9182F">
        <w:rPr>
          <w:rFonts w:ascii="PT Astra Serif" w:eastAsia="Times New Roman" w:hAnsi="PT Astra Serif" w:cs="Times New Roman"/>
          <w:sz w:val="26"/>
          <w:szCs w:val="26"/>
        </w:rPr>
        <w:t>В рамках регионального проекта:</w:t>
      </w:r>
    </w:p>
    <w:p w:rsidR="00AF04C4" w:rsidRPr="00E9182F" w:rsidRDefault="00AF04C4" w:rsidP="00AF04C4">
      <w:pPr>
        <w:pStyle w:val="a8"/>
        <w:numPr>
          <w:ilvl w:val="0"/>
          <w:numId w:val="53"/>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внедрен модуль «Лабораторная информационная система» по развитию медицинской информационной системы Томской области;</w:t>
      </w:r>
    </w:p>
    <w:p w:rsidR="00AF04C4" w:rsidRPr="00E9182F" w:rsidRDefault="00AF04C4" w:rsidP="00AF04C4">
      <w:pPr>
        <w:pStyle w:val="a8"/>
        <w:numPr>
          <w:ilvl w:val="0"/>
          <w:numId w:val="53"/>
        </w:numPr>
        <w:tabs>
          <w:tab w:val="left" w:pos="993"/>
        </w:tabs>
        <w:spacing w:after="0" w:line="240" w:lineRule="auto"/>
        <w:ind w:left="0" w:firstLine="709"/>
        <w:jc w:val="both"/>
        <w:rPr>
          <w:rFonts w:ascii="PT Astra Serif" w:hAnsi="PT Astra Serif"/>
          <w:sz w:val="26"/>
          <w:szCs w:val="26"/>
        </w:rPr>
      </w:pPr>
      <w:proofErr w:type="gramStart"/>
      <w:r w:rsidRPr="00E9182F">
        <w:rPr>
          <w:rFonts w:ascii="PT Astra Serif" w:hAnsi="PT Astra Serif"/>
          <w:sz w:val="26"/>
          <w:szCs w:val="26"/>
        </w:rPr>
        <w:t>реализованы мероприятия по обеспечению защищенности сети передачи данных, к которой подключены не менее 100% территориально-выделенных структурных подразделений медицинских организаций государственной и муниципальной систем здравоохранения субъектов Российской Федерации (в том числе фельдшерские и фельдшерско-акушерские пункты, подключенные к сети Интернет);</w:t>
      </w:r>
      <w:proofErr w:type="gramEnd"/>
    </w:p>
    <w:p w:rsidR="00AF04C4" w:rsidRPr="00E9182F" w:rsidRDefault="00AF04C4" w:rsidP="00AF04C4">
      <w:pPr>
        <w:pStyle w:val="a8"/>
        <w:numPr>
          <w:ilvl w:val="0"/>
          <w:numId w:val="53"/>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 xml:space="preserve">организовано не менее 900 тысяч автоматизированных рабочих мест медицинских работников при внедрении и эксплуатации медицинских информационных систем, соответствующих требованиям Минздрава России в медицинских организациях государственной и муниципальной систем здравоохранения субъектов Российской Федерации. </w:t>
      </w:r>
    </w:p>
    <w:p w:rsidR="00AF04C4" w:rsidRPr="00E9182F" w:rsidRDefault="00AF04C4" w:rsidP="00AF04C4">
      <w:pPr>
        <w:pStyle w:val="a8"/>
        <w:tabs>
          <w:tab w:val="left" w:pos="851"/>
          <w:tab w:val="left" w:pos="993"/>
        </w:tabs>
        <w:spacing w:after="0" w:line="240" w:lineRule="auto"/>
        <w:ind w:left="0" w:firstLine="709"/>
        <w:jc w:val="both"/>
        <w:rPr>
          <w:rFonts w:ascii="PT Astra Serif" w:eastAsia="Times New Roman" w:hAnsi="PT Astra Serif" w:cs="Times New Roman"/>
          <w:b/>
          <w:i/>
          <w:sz w:val="26"/>
          <w:szCs w:val="26"/>
        </w:rPr>
      </w:pPr>
      <w:r w:rsidRPr="00E9182F">
        <w:rPr>
          <w:rFonts w:ascii="PT Astra Serif" w:eastAsia="Times New Roman" w:hAnsi="PT Astra Serif" w:cs="Times New Roman"/>
          <w:b/>
          <w:i/>
          <w:sz w:val="26"/>
          <w:szCs w:val="26"/>
        </w:rPr>
        <w:t>Региональный проект «Обеспечение медицинских организаций системы здравоохранения квалифицированными кадрами»</w:t>
      </w:r>
    </w:p>
    <w:p w:rsidR="00AF04C4" w:rsidRPr="00E9182F" w:rsidRDefault="00AF04C4" w:rsidP="00AF04C4">
      <w:pPr>
        <w:pStyle w:val="a6"/>
        <w:ind w:firstLine="709"/>
        <w:jc w:val="both"/>
        <w:rPr>
          <w:rFonts w:ascii="PT Astra Serif" w:hAnsi="PT Astra Serif" w:cs="Times New Roman"/>
          <w:sz w:val="26"/>
          <w:szCs w:val="26"/>
        </w:rPr>
      </w:pPr>
      <w:r w:rsidRPr="00E9182F">
        <w:rPr>
          <w:rFonts w:ascii="PT Astra Serif" w:eastAsia="Times New Roman" w:hAnsi="PT Astra Serif" w:cs="Times New Roman"/>
          <w:sz w:val="26"/>
          <w:szCs w:val="26"/>
        </w:rPr>
        <w:t>Финансирование</w:t>
      </w:r>
      <w:r w:rsidRPr="00E9182F">
        <w:rPr>
          <w:rFonts w:ascii="PT Astra Serif" w:hAnsi="PT Astra Serif" w:cs="Times New Roman"/>
          <w:sz w:val="26"/>
          <w:szCs w:val="26"/>
        </w:rPr>
        <w:t xml:space="preserve"> регионального проекта в 2021 году не предусмотрено.</w:t>
      </w:r>
    </w:p>
    <w:p w:rsidR="00AF04C4" w:rsidRPr="00E9182F" w:rsidRDefault="00AF04C4" w:rsidP="00AF04C4">
      <w:pPr>
        <w:pStyle w:val="a8"/>
        <w:tabs>
          <w:tab w:val="left" w:pos="851"/>
          <w:tab w:val="left" w:pos="993"/>
        </w:tabs>
        <w:spacing w:after="0" w:line="240" w:lineRule="auto"/>
        <w:ind w:left="0" w:firstLine="709"/>
        <w:jc w:val="both"/>
        <w:rPr>
          <w:rFonts w:ascii="PT Astra Serif" w:eastAsia="Times New Roman" w:hAnsi="PT Astra Serif" w:cs="Times New Roman"/>
          <w:i/>
          <w:sz w:val="26"/>
          <w:szCs w:val="26"/>
        </w:rPr>
      </w:pPr>
      <w:r w:rsidRPr="00E9182F">
        <w:rPr>
          <w:rFonts w:ascii="PT Astra Serif" w:eastAsia="Times New Roman" w:hAnsi="PT Astra Serif" w:cs="Times New Roman"/>
          <w:sz w:val="26"/>
          <w:szCs w:val="26"/>
        </w:rPr>
        <w:t>В рамках регионального проекта:</w:t>
      </w:r>
    </w:p>
    <w:p w:rsidR="00AF04C4" w:rsidRPr="00E9182F" w:rsidRDefault="00AF04C4" w:rsidP="00AF04C4">
      <w:pPr>
        <w:pStyle w:val="a8"/>
        <w:numPr>
          <w:ilvl w:val="0"/>
          <w:numId w:val="53"/>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увеличена численность врачей, работающих в государственных медицинских организациях, нарастающим итогом 5,671 тыс. челов</w:t>
      </w:r>
      <w:r w:rsidR="00DA46B6">
        <w:rPr>
          <w:rFonts w:ascii="PT Astra Serif" w:hAnsi="PT Astra Serif"/>
          <w:sz w:val="26"/>
          <w:szCs w:val="26"/>
        </w:rPr>
        <w:t>ек (план </w:t>
      </w:r>
      <w:r w:rsidR="00DA46B6">
        <w:rPr>
          <w:rFonts w:ascii="PT Astra Serif" w:hAnsi="PT Astra Serif"/>
          <w:sz w:val="26"/>
          <w:szCs w:val="26"/>
        </w:rPr>
        <w:noBreakHyphen/>
        <w:t> 4,708 тыс. человек);</w:t>
      </w:r>
    </w:p>
    <w:p w:rsidR="00AF04C4" w:rsidRPr="00E9182F" w:rsidRDefault="00AF04C4" w:rsidP="00AF04C4">
      <w:pPr>
        <w:pStyle w:val="a8"/>
        <w:numPr>
          <w:ilvl w:val="0"/>
          <w:numId w:val="53"/>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увеличена численность средних медицинских работников, работающих в государственных медицинских организациях, нарастающим итогом 10,496 тыс. чело</w:t>
      </w:r>
      <w:r w:rsidR="00DA46B6">
        <w:rPr>
          <w:rFonts w:ascii="PT Astra Serif" w:hAnsi="PT Astra Serif"/>
          <w:sz w:val="26"/>
          <w:szCs w:val="26"/>
        </w:rPr>
        <w:t>век (план </w:t>
      </w:r>
      <w:r w:rsidR="00DA46B6">
        <w:rPr>
          <w:rFonts w:ascii="PT Astra Serif" w:hAnsi="PT Astra Serif"/>
          <w:sz w:val="26"/>
          <w:szCs w:val="26"/>
        </w:rPr>
        <w:noBreakHyphen/>
        <w:t> 9,192 тыс. человек</w:t>
      </w:r>
      <w:r w:rsidR="00F373B3">
        <w:rPr>
          <w:rFonts w:ascii="PT Astra Serif" w:hAnsi="PT Astra Serif"/>
          <w:sz w:val="26"/>
          <w:szCs w:val="26"/>
        </w:rPr>
        <w:t>а</w:t>
      </w:r>
      <w:r w:rsidR="00DA46B6">
        <w:rPr>
          <w:rFonts w:ascii="PT Astra Serif" w:hAnsi="PT Astra Serif"/>
          <w:sz w:val="26"/>
          <w:szCs w:val="26"/>
        </w:rPr>
        <w:t>);</w:t>
      </w:r>
    </w:p>
    <w:p w:rsidR="00AF04C4" w:rsidRPr="00E9182F" w:rsidRDefault="00AF04C4" w:rsidP="00AF04C4">
      <w:pPr>
        <w:pStyle w:val="a8"/>
        <w:numPr>
          <w:ilvl w:val="0"/>
          <w:numId w:val="53"/>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увеличено число специалистов, участвующих в системе непрерывного образования медицинских работников, в том числе с использованием дистанционных образовательных технологий, нарастающим 14,275 тыс. человек (план </w:t>
      </w:r>
      <w:r w:rsidRPr="00E9182F">
        <w:rPr>
          <w:rFonts w:ascii="PT Astra Serif" w:hAnsi="PT Astra Serif"/>
          <w:sz w:val="26"/>
          <w:szCs w:val="26"/>
        </w:rPr>
        <w:noBreakHyphen/>
        <w:t> 12,627 тыс. человек).</w:t>
      </w:r>
    </w:p>
    <w:p w:rsidR="00AF04C4" w:rsidRPr="00E9182F" w:rsidRDefault="00AF04C4" w:rsidP="002E5C93">
      <w:pPr>
        <w:tabs>
          <w:tab w:val="left" w:pos="993"/>
        </w:tabs>
        <w:spacing w:after="0" w:line="240" w:lineRule="auto"/>
        <w:jc w:val="both"/>
        <w:rPr>
          <w:rFonts w:ascii="PT Astra Serif" w:eastAsia="Times New Roman" w:hAnsi="PT Astra Serif" w:cs="Times New Roman"/>
          <w:sz w:val="26"/>
          <w:szCs w:val="26"/>
        </w:rPr>
      </w:pPr>
    </w:p>
    <w:p w:rsidR="002E5C93" w:rsidRPr="00E9182F" w:rsidRDefault="002E5C93" w:rsidP="00E737D7">
      <w:pPr>
        <w:spacing w:line="240" w:lineRule="auto"/>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8. ГП «Развитие культуры и туризма Томской области»</w:t>
      </w:r>
    </w:p>
    <w:p w:rsidR="002E5C93" w:rsidRPr="00E9182F" w:rsidRDefault="002E5C93" w:rsidP="00E737D7">
      <w:pPr>
        <w:pStyle w:val="aa"/>
        <w:ind w:firstLine="720"/>
        <w:jc w:val="center"/>
        <w:rPr>
          <w:rFonts w:ascii="PT Astra Serif" w:hAnsi="PT Astra Serif"/>
          <w:b/>
        </w:rPr>
      </w:pPr>
    </w:p>
    <w:p w:rsidR="002E5C93" w:rsidRPr="00E9182F" w:rsidRDefault="002E5C93" w:rsidP="002E5C93">
      <w:pPr>
        <w:autoSpaceDE w:val="0"/>
        <w:autoSpaceDN w:val="0"/>
        <w:adjustRightInd w:val="0"/>
        <w:spacing w:after="0" w:line="240" w:lineRule="auto"/>
        <w:jc w:val="center"/>
        <w:rPr>
          <w:rFonts w:ascii="PT Astra Serif" w:hAnsi="PT Astra Serif" w:cs="PT Astra Serif"/>
          <w:b/>
          <w:bCs/>
          <w:sz w:val="26"/>
          <w:szCs w:val="26"/>
        </w:rPr>
      </w:pPr>
      <w:r w:rsidRPr="00E9182F">
        <w:rPr>
          <w:rFonts w:ascii="PT Astra Serif" w:hAnsi="PT Astra Serif" w:cs="Times New Roman"/>
          <w:b/>
          <w:bCs/>
          <w:sz w:val="26"/>
          <w:szCs w:val="26"/>
        </w:rPr>
        <w:t>Цель ГП </w:t>
      </w:r>
      <w:r w:rsidRPr="00E9182F">
        <w:rPr>
          <w:rFonts w:ascii="PT Astra Serif" w:hAnsi="PT Astra Serif" w:cs="Times New Roman"/>
          <w:b/>
          <w:bCs/>
          <w:sz w:val="26"/>
          <w:szCs w:val="26"/>
        </w:rPr>
        <w:noBreakHyphen/>
        <w:t> </w:t>
      </w:r>
      <w:r w:rsidR="00E737D7">
        <w:rPr>
          <w:rFonts w:ascii="PT Astra Serif" w:hAnsi="PT Astra Serif" w:cs="PT Astra Serif"/>
          <w:bCs/>
          <w:sz w:val="26"/>
          <w:szCs w:val="26"/>
        </w:rPr>
        <w:t>п</w:t>
      </w:r>
      <w:r w:rsidRPr="00E9182F">
        <w:rPr>
          <w:rFonts w:ascii="PT Astra Serif" w:hAnsi="PT Astra Serif" w:cs="PT Astra Serif"/>
          <w:bCs/>
          <w:sz w:val="26"/>
          <w:szCs w:val="26"/>
        </w:rPr>
        <w:t>овышение качества, актуальности и доступности услуг в сфере культуры в Томской области</w:t>
      </w:r>
    </w:p>
    <w:p w:rsidR="002E5C93" w:rsidRPr="00E9182F" w:rsidRDefault="002E5C93" w:rsidP="002E5C93">
      <w:pPr>
        <w:autoSpaceDE w:val="0"/>
        <w:autoSpaceDN w:val="0"/>
        <w:adjustRightInd w:val="0"/>
        <w:spacing w:after="0" w:line="240" w:lineRule="auto"/>
        <w:rPr>
          <w:rFonts w:ascii="PT Astra Serif" w:hAnsi="PT Astra Serif" w:cs="Times New Roman"/>
          <w:b/>
          <w:bCs/>
          <w:sz w:val="26"/>
          <w:szCs w:val="26"/>
        </w:rPr>
      </w:pPr>
    </w:p>
    <w:p w:rsidR="002E5C93" w:rsidRPr="00E9182F" w:rsidRDefault="002E5C93" w:rsidP="002E5C93">
      <w:pPr>
        <w:pStyle w:val="aa"/>
        <w:ind w:left="710" w:firstLine="0"/>
        <w:jc w:val="center"/>
        <w:rPr>
          <w:rFonts w:ascii="PT Astra Serif" w:hAnsi="PT Astra Serif"/>
          <w:b/>
          <w:bCs/>
        </w:rPr>
      </w:pPr>
      <w:r w:rsidRPr="00E9182F">
        <w:rPr>
          <w:rFonts w:ascii="PT Astra Serif" w:hAnsi="PT Astra Serif"/>
          <w:b/>
          <w:bCs/>
        </w:rPr>
        <w:t>8.1. Расходы на реализацию государственной программы</w:t>
      </w:r>
    </w:p>
    <w:p w:rsidR="002E5C93" w:rsidRPr="00E9182F" w:rsidRDefault="002E5C93" w:rsidP="002E5C93">
      <w:pPr>
        <w:pStyle w:val="aa"/>
        <w:ind w:left="710" w:firstLine="0"/>
        <w:jc w:val="center"/>
        <w:rPr>
          <w:rFonts w:ascii="PT Astra Serif" w:hAnsi="PT Astra Serif"/>
          <w:b/>
          <w:bCs/>
        </w:rPr>
      </w:pPr>
    </w:p>
    <w:p w:rsidR="00AE6B3A" w:rsidRDefault="00AE6B3A" w:rsidP="002E5C93">
      <w:pPr>
        <w:spacing w:after="0" w:line="240" w:lineRule="auto"/>
        <w:ind w:firstLine="709"/>
        <w:jc w:val="center"/>
        <w:rPr>
          <w:rFonts w:ascii="PT Astra Serif" w:hAnsi="PT Astra Serif"/>
          <w:b/>
          <w:sz w:val="26"/>
          <w:szCs w:val="26"/>
        </w:rPr>
      </w:pPr>
    </w:p>
    <w:p w:rsidR="00AE6B3A" w:rsidRDefault="00AE6B3A" w:rsidP="002E5C93">
      <w:pPr>
        <w:spacing w:after="0" w:line="240" w:lineRule="auto"/>
        <w:ind w:firstLine="709"/>
        <w:jc w:val="center"/>
        <w:rPr>
          <w:rFonts w:ascii="PT Astra Serif" w:hAnsi="PT Astra Serif"/>
          <w:b/>
          <w:sz w:val="26"/>
          <w:szCs w:val="26"/>
        </w:rPr>
      </w:pPr>
    </w:p>
    <w:p w:rsidR="00AE6B3A" w:rsidRDefault="00AE6B3A" w:rsidP="002E5C93">
      <w:pPr>
        <w:spacing w:after="0" w:line="240" w:lineRule="auto"/>
        <w:ind w:firstLine="709"/>
        <w:jc w:val="center"/>
        <w:rPr>
          <w:rFonts w:ascii="PT Astra Serif" w:hAnsi="PT Astra Serif"/>
          <w:b/>
          <w:sz w:val="26"/>
          <w:szCs w:val="26"/>
        </w:rPr>
      </w:pPr>
    </w:p>
    <w:p w:rsidR="00AE6B3A" w:rsidRDefault="00AE6B3A" w:rsidP="002E5C93">
      <w:pPr>
        <w:spacing w:after="0" w:line="240" w:lineRule="auto"/>
        <w:ind w:firstLine="709"/>
        <w:jc w:val="center"/>
        <w:rPr>
          <w:rFonts w:ascii="PT Astra Serif" w:hAnsi="PT Astra Serif"/>
          <w:b/>
          <w:sz w:val="26"/>
          <w:szCs w:val="26"/>
        </w:rPr>
      </w:pPr>
    </w:p>
    <w:p w:rsidR="00AE6B3A" w:rsidRDefault="00AE6B3A" w:rsidP="002E5C93">
      <w:pPr>
        <w:spacing w:after="0" w:line="240" w:lineRule="auto"/>
        <w:ind w:firstLine="709"/>
        <w:jc w:val="center"/>
        <w:rPr>
          <w:rFonts w:ascii="PT Astra Serif" w:hAnsi="PT Astra Serif"/>
          <w:b/>
          <w:sz w:val="26"/>
          <w:szCs w:val="26"/>
        </w:rPr>
      </w:pPr>
    </w:p>
    <w:p w:rsidR="002E5C93" w:rsidRPr="00E9182F" w:rsidRDefault="002E5C93" w:rsidP="002E5C93">
      <w:pPr>
        <w:spacing w:after="0" w:line="240" w:lineRule="auto"/>
        <w:ind w:firstLine="709"/>
        <w:jc w:val="center"/>
        <w:rPr>
          <w:rFonts w:ascii="PT Astra Serif" w:eastAsia="Times New Roman" w:hAnsi="PT Astra Serif"/>
          <w:b/>
          <w:bCs/>
          <w:sz w:val="26"/>
          <w:szCs w:val="26"/>
        </w:rPr>
      </w:pPr>
      <w:r w:rsidRPr="00E9182F">
        <w:rPr>
          <w:rFonts w:ascii="PT Astra Serif" w:hAnsi="PT Astra Serif"/>
          <w:b/>
          <w:sz w:val="26"/>
          <w:szCs w:val="26"/>
        </w:rPr>
        <w:lastRenderedPageBreak/>
        <w:t xml:space="preserve">Информация о плановых ассигнованиях и кассовых расходах, направленных на реализацию </w:t>
      </w:r>
      <w:r w:rsidRPr="00E9182F">
        <w:rPr>
          <w:rFonts w:ascii="PT Astra Serif" w:eastAsia="Times New Roman" w:hAnsi="PT Astra Serif"/>
          <w:b/>
          <w:sz w:val="26"/>
          <w:szCs w:val="26"/>
        </w:rPr>
        <w:t>государственной программы</w:t>
      </w:r>
    </w:p>
    <w:p w:rsidR="002E5C93" w:rsidRPr="00E9182F" w:rsidRDefault="002E5C93" w:rsidP="002E5C93">
      <w:pPr>
        <w:pStyle w:val="aa"/>
        <w:ind w:left="710" w:right="-2" w:firstLine="0"/>
        <w:jc w:val="right"/>
        <w:rPr>
          <w:rFonts w:ascii="PT Astra Serif" w:hAnsi="PT Astra Serif"/>
          <w:bCs/>
        </w:rPr>
      </w:pPr>
      <w:r w:rsidRPr="00E9182F">
        <w:rPr>
          <w:rFonts w:ascii="PT Astra Serif" w:hAnsi="PT Astra Serif"/>
          <w:bCs/>
        </w:rPr>
        <w:t>Таблица 1</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317"/>
        <w:gridCol w:w="922"/>
      </w:tblGrid>
      <w:tr w:rsidR="002E5C93" w:rsidRPr="00E9182F" w:rsidTr="00133F80">
        <w:trPr>
          <w:trHeight w:val="334"/>
          <w:tblHeader/>
          <w:jc w:val="center"/>
        </w:trPr>
        <w:tc>
          <w:tcPr>
            <w:tcW w:w="760" w:type="dxa"/>
            <w:tcMar>
              <w:left w:w="28" w:type="dxa"/>
              <w:right w:w="28" w:type="dxa"/>
            </w:tcMar>
            <w:vAlign w:val="center"/>
          </w:tcPr>
          <w:p w:rsidR="002E5C93" w:rsidRPr="00E9182F" w:rsidRDefault="00133F80" w:rsidP="00133F80">
            <w:pPr>
              <w:spacing w:after="0" w:line="240" w:lineRule="auto"/>
              <w:ind w:left="-77"/>
              <w:jc w:val="center"/>
              <w:rPr>
                <w:rFonts w:ascii="PT Astra Serif" w:eastAsia="Batang" w:hAnsi="PT Astra Serif" w:cs="Times New Roman"/>
                <w:lang w:eastAsia="ko-KR"/>
              </w:rPr>
            </w:pPr>
            <w:r w:rsidRPr="00E9182F">
              <w:rPr>
                <w:rFonts w:ascii="PT Astra Serif" w:eastAsia="Times New Roman" w:hAnsi="PT Astra Serif" w:cs="Times New Roman"/>
                <w:color w:val="000000"/>
                <w:lang w:eastAsia="ru-RU"/>
              </w:rPr>
              <w:t xml:space="preserve">№ </w:t>
            </w:r>
            <w:proofErr w:type="gramStart"/>
            <w:r w:rsidRPr="00E9182F">
              <w:rPr>
                <w:rFonts w:ascii="PT Astra Serif" w:eastAsia="Times New Roman" w:hAnsi="PT Astra Serif" w:cs="Times New Roman"/>
                <w:color w:val="000000"/>
                <w:lang w:eastAsia="ru-RU"/>
              </w:rPr>
              <w:t>п</w:t>
            </w:r>
            <w:proofErr w:type="gramEnd"/>
            <w:r w:rsidRPr="00E9182F">
              <w:rPr>
                <w:rFonts w:ascii="PT Astra Serif" w:eastAsia="Times New Roman" w:hAnsi="PT Astra Serif" w:cs="Times New Roman"/>
                <w:color w:val="000000"/>
                <w:lang w:eastAsia="ru-RU"/>
              </w:rPr>
              <w:t>/п</w:t>
            </w:r>
          </w:p>
        </w:tc>
        <w:tc>
          <w:tcPr>
            <w:tcW w:w="3272"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План на 2021 год (тыс. рублей)</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2E5C93" w:rsidRPr="00E9182F" w:rsidRDefault="002E5C93"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p>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317" w:type="dxa"/>
            <w:vAlign w:val="center"/>
          </w:tcPr>
          <w:p w:rsidR="002E5C93" w:rsidRPr="00E9182F" w:rsidRDefault="002E5C93" w:rsidP="00133F80">
            <w:pPr>
              <w:spacing w:after="0" w:line="240" w:lineRule="auto"/>
              <w:ind w:right="-107"/>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922" w:type="dxa"/>
            <w:tcMar>
              <w:left w:w="28" w:type="dxa"/>
              <w:right w:w="28" w:type="dxa"/>
            </w:tcMar>
            <w:vAlign w:val="center"/>
          </w:tcPr>
          <w:p w:rsidR="002E5C93" w:rsidRPr="00E9182F" w:rsidRDefault="002E5C93" w:rsidP="006C6D97">
            <w:pPr>
              <w:spacing w:after="0" w:line="240" w:lineRule="auto"/>
              <w:ind w:left="-64"/>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2E5C93" w:rsidRPr="00E9182F" w:rsidTr="00133F80">
        <w:trPr>
          <w:trHeight w:val="300"/>
          <w:jc w:val="center"/>
        </w:trPr>
        <w:tc>
          <w:tcPr>
            <w:tcW w:w="760"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317" w:type="dxa"/>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922"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2E5C93" w:rsidRPr="00E9182F" w:rsidTr="00133F80">
        <w:trPr>
          <w:trHeight w:val="300"/>
          <w:jc w:val="center"/>
        </w:trPr>
        <w:tc>
          <w:tcPr>
            <w:tcW w:w="760"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b/>
              </w:rPr>
            </w:pPr>
            <w:r w:rsidRPr="00E9182F">
              <w:rPr>
                <w:rFonts w:ascii="PT Astra Serif" w:hAnsi="PT Astra Serif"/>
                <w:b/>
              </w:rPr>
              <w:t>2 116 314,5</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b/>
              </w:rPr>
            </w:pPr>
            <w:r w:rsidRPr="00E9182F">
              <w:rPr>
                <w:rFonts w:ascii="PT Astra Serif" w:hAnsi="PT Astra Serif"/>
                <w:b/>
              </w:rPr>
              <w:t>2 108 853,4</w:t>
            </w:r>
          </w:p>
        </w:tc>
        <w:tc>
          <w:tcPr>
            <w:tcW w:w="1317" w:type="dxa"/>
            <w:vAlign w:val="center"/>
          </w:tcPr>
          <w:p w:rsidR="002E5C93" w:rsidRPr="00E9182F" w:rsidRDefault="002E5C93" w:rsidP="006C6D97">
            <w:pPr>
              <w:spacing w:after="0" w:line="240" w:lineRule="auto"/>
              <w:jc w:val="center"/>
              <w:rPr>
                <w:rFonts w:ascii="PT Astra Serif" w:hAnsi="PT Astra Serif"/>
                <w:b/>
              </w:rPr>
            </w:pPr>
            <w:r w:rsidRPr="00E9182F">
              <w:rPr>
                <w:rFonts w:ascii="PT Astra Serif" w:hAnsi="PT Astra Serif"/>
                <w:b/>
              </w:rPr>
              <w:t>7 461,1</w:t>
            </w:r>
          </w:p>
        </w:tc>
        <w:tc>
          <w:tcPr>
            <w:tcW w:w="922" w:type="dxa"/>
            <w:tcMar>
              <w:left w:w="28" w:type="dxa"/>
              <w:right w:w="28" w:type="dxa"/>
            </w:tcMar>
            <w:vAlign w:val="center"/>
          </w:tcPr>
          <w:p w:rsidR="002E5C93" w:rsidRPr="00E9182F" w:rsidRDefault="002E5C93" w:rsidP="006C6D97">
            <w:pPr>
              <w:spacing w:after="0" w:line="240" w:lineRule="auto"/>
              <w:jc w:val="center"/>
              <w:rPr>
                <w:rFonts w:ascii="PT Astra Serif" w:hAnsi="PT Astra Serif"/>
                <w:b/>
              </w:rPr>
            </w:pPr>
            <w:r w:rsidRPr="00E9182F">
              <w:rPr>
                <w:rFonts w:ascii="PT Astra Serif" w:hAnsi="PT Astra Serif"/>
                <w:b/>
              </w:rPr>
              <w:t>99,6</w:t>
            </w:r>
          </w:p>
        </w:tc>
      </w:tr>
      <w:tr w:rsidR="002E5C93" w:rsidRPr="00E9182F" w:rsidTr="00133F80">
        <w:trPr>
          <w:trHeight w:val="300"/>
          <w:jc w:val="center"/>
        </w:trPr>
        <w:tc>
          <w:tcPr>
            <w:tcW w:w="760"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2 111 018,3</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2 104 478,0</w:t>
            </w:r>
          </w:p>
        </w:tc>
        <w:tc>
          <w:tcPr>
            <w:tcW w:w="1317" w:type="dxa"/>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6 540,3</w:t>
            </w:r>
          </w:p>
        </w:tc>
        <w:tc>
          <w:tcPr>
            <w:tcW w:w="922" w:type="dxa"/>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99,7</w:t>
            </w:r>
          </w:p>
        </w:tc>
      </w:tr>
      <w:tr w:rsidR="002E5C93" w:rsidRPr="00E9182F" w:rsidTr="00133F80">
        <w:trPr>
          <w:trHeight w:val="300"/>
          <w:jc w:val="center"/>
        </w:trPr>
        <w:tc>
          <w:tcPr>
            <w:tcW w:w="760"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1 943 921,4</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1 937 667,7</w:t>
            </w:r>
          </w:p>
        </w:tc>
        <w:tc>
          <w:tcPr>
            <w:tcW w:w="1317" w:type="dxa"/>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6 253,7</w:t>
            </w:r>
          </w:p>
        </w:tc>
        <w:tc>
          <w:tcPr>
            <w:tcW w:w="922" w:type="dxa"/>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99,7</w:t>
            </w:r>
          </w:p>
        </w:tc>
      </w:tr>
      <w:tr w:rsidR="002E5C93" w:rsidRPr="00E9182F" w:rsidTr="00133F80">
        <w:trPr>
          <w:trHeight w:val="300"/>
          <w:jc w:val="center"/>
        </w:trPr>
        <w:tc>
          <w:tcPr>
            <w:tcW w:w="760"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167 096,9</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166 810,3</w:t>
            </w:r>
          </w:p>
        </w:tc>
        <w:tc>
          <w:tcPr>
            <w:tcW w:w="1317" w:type="dxa"/>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286,6</w:t>
            </w:r>
          </w:p>
        </w:tc>
        <w:tc>
          <w:tcPr>
            <w:tcW w:w="922" w:type="dxa"/>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99,8</w:t>
            </w:r>
          </w:p>
        </w:tc>
      </w:tr>
      <w:tr w:rsidR="002E5C93" w:rsidRPr="00E9182F" w:rsidTr="00133F80">
        <w:trPr>
          <w:trHeight w:val="300"/>
          <w:jc w:val="center"/>
        </w:trPr>
        <w:tc>
          <w:tcPr>
            <w:tcW w:w="760"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cs="Times New Roman"/>
              </w:rPr>
              <w:t>-</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cs="Times New Roman"/>
              </w:rPr>
              <w:t>-</w:t>
            </w:r>
          </w:p>
        </w:tc>
        <w:tc>
          <w:tcPr>
            <w:tcW w:w="1317" w:type="dxa"/>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cs="Times New Roman"/>
              </w:rPr>
              <w:t>-</w:t>
            </w:r>
          </w:p>
        </w:tc>
        <w:tc>
          <w:tcPr>
            <w:tcW w:w="922" w:type="dxa"/>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cs="Times New Roman"/>
              </w:rPr>
              <w:t>-</w:t>
            </w:r>
          </w:p>
        </w:tc>
      </w:tr>
      <w:tr w:rsidR="002E5C93" w:rsidRPr="00E9182F" w:rsidTr="00133F80">
        <w:trPr>
          <w:trHeight w:val="300"/>
          <w:jc w:val="center"/>
        </w:trPr>
        <w:tc>
          <w:tcPr>
            <w:tcW w:w="760"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5 296,2</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4 375,4</w:t>
            </w:r>
          </w:p>
        </w:tc>
        <w:tc>
          <w:tcPr>
            <w:tcW w:w="1317" w:type="dxa"/>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920,8</w:t>
            </w:r>
          </w:p>
        </w:tc>
        <w:tc>
          <w:tcPr>
            <w:tcW w:w="922" w:type="dxa"/>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82,6</w:t>
            </w:r>
          </w:p>
        </w:tc>
      </w:tr>
      <w:tr w:rsidR="002E5C93" w:rsidRPr="00E9182F" w:rsidTr="00133F80">
        <w:trPr>
          <w:trHeight w:val="300"/>
          <w:jc w:val="center"/>
        </w:trPr>
        <w:tc>
          <w:tcPr>
            <w:tcW w:w="760"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cs="Times New Roman"/>
              </w:rPr>
              <w:t>-</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cs="Times New Roman"/>
              </w:rPr>
              <w:t>-</w:t>
            </w:r>
          </w:p>
        </w:tc>
        <w:tc>
          <w:tcPr>
            <w:tcW w:w="1317" w:type="dxa"/>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cs="Times New Roman"/>
              </w:rPr>
              <w:t>-</w:t>
            </w:r>
          </w:p>
        </w:tc>
        <w:tc>
          <w:tcPr>
            <w:tcW w:w="922" w:type="dxa"/>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cs="Times New Roman"/>
              </w:rPr>
              <w:t>-</w:t>
            </w:r>
          </w:p>
        </w:tc>
      </w:tr>
    </w:tbl>
    <w:p w:rsidR="002E5C93" w:rsidRPr="00E9182F" w:rsidRDefault="002E5C93" w:rsidP="002E5C93">
      <w:pPr>
        <w:pStyle w:val="aa"/>
        <w:ind w:firstLine="0"/>
        <w:jc w:val="center"/>
        <w:rPr>
          <w:rFonts w:ascii="PT Astra Serif" w:hAnsi="PT Astra Serif"/>
          <w:b/>
          <w:bCs/>
        </w:rPr>
      </w:pPr>
    </w:p>
    <w:p w:rsidR="002E5C93" w:rsidRPr="00E9182F" w:rsidRDefault="002E5C93" w:rsidP="002E5C93">
      <w:pPr>
        <w:pStyle w:val="aa"/>
        <w:ind w:firstLine="0"/>
        <w:jc w:val="center"/>
        <w:rPr>
          <w:rFonts w:ascii="PT Astra Serif" w:hAnsi="PT Astra Serif"/>
          <w:b/>
        </w:rPr>
      </w:pPr>
      <w:r w:rsidRPr="00E9182F">
        <w:rPr>
          <w:rFonts w:ascii="PT Astra Serif" w:hAnsi="PT Astra Serif"/>
          <w:b/>
          <w:bCs/>
        </w:rPr>
        <w:t>Основные отклонения финансирования ГП по итогам 2021 года:</w:t>
      </w:r>
    </w:p>
    <w:p w:rsidR="002E5C93" w:rsidRPr="00E9182F" w:rsidRDefault="00D02F56" w:rsidP="002E5C93">
      <w:pPr>
        <w:pStyle w:val="aa"/>
        <w:numPr>
          <w:ilvl w:val="0"/>
          <w:numId w:val="37"/>
        </w:numPr>
        <w:tabs>
          <w:tab w:val="left" w:pos="709"/>
          <w:tab w:val="left" w:pos="993"/>
        </w:tabs>
        <w:ind w:left="0" w:firstLine="709"/>
        <w:rPr>
          <w:rFonts w:ascii="PT Astra Serif" w:hAnsi="PT Astra Serif"/>
          <w:bCs/>
          <w:color w:val="000000" w:themeColor="text1"/>
        </w:rPr>
      </w:pPr>
      <w:r>
        <w:rPr>
          <w:rFonts w:ascii="PT Astra Serif" w:hAnsi="PT Astra Serif"/>
          <w:bCs/>
          <w:color w:val="000000" w:themeColor="text1"/>
        </w:rPr>
        <w:t>1 712,5 тыс. </w:t>
      </w:r>
      <w:r w:rsidR="00093D73">
        <w:rPr>
          <w:rFonts w:ascii="PT Astra Serif" w:hAnsi="PT Astra Serif"/>
          <w:bCs/>
          <w:color w:val="000000" w:themeColor="text1"/>
        </w:rPr>
        <w:t>рублей </w:t>
      </w:r>
      <w:r w:rsidR="00093D73">
        <w:rPr>
          <w:rFonts w:ascii="PT Astra Serif" w:hAnsi="PT Astra Serif"/>
          <w:bCs/>
          <w:color w:val="000000" w:themeColor="text1"/>
        </w:rPr>
        <w:noBreakHyphen/>
        <w:t> </w:t>
      </w:r>
      <w:r w:rsidR="002E5C93" w:rsidRPr="00E9182F">
        <w:rPr>
          <w:rFonts w:ascii="PT Astra Serif" w:hAnsi="PT Astra Serif"/>
          <w:bCs/>
          <w:color w:val="000000" w:themeColor="text1"/>
        </w:rPr>
        <w:t xml:space="preserve">экономия средств </w:t>
      </w:r>
      <w:r w:rsidR="002E5C93" w:rsidRPr="00E9182F">
        <w:rPr>
          <w:rFonts w:ascii="PT Astra Serif" w:hAnsi="PT Astra Serif"/>
          <w:color w:val="000000" w:themeColor="text1"/>
        </w:rPr>
        <w:t>по мероприятиям Календарного плана</w:t>
      </w:r>
      <w:r w:rsidR="003444E3">
        <w:rPr>
          <w:rFonts w:ascii="PT Astra Serif" w:hAnsi="PT Astra Serif"/>
          <w:color w:val="000000" w:themeColor="text1"/>
        </w:rPr>
        <w:t>,</w:t>
      </w:r>
      <w:r w:rsidR="002E5C93" w:rsidRPr="00E9182F">
        <w:rPr>
          <w:rFonts w:ascii="PT Astra Serif" w:hAnsi="PT Astra Serif"/>
          <w:color w:val="000000" w:themeColor="text1"/>
        </w:rPr>
        <w:t xml:space="preserve"> проведенных в режиме онлайн. </w:t>
      </w:r>
      <w:proofErr w:type="gramStart"/>
      <w:r w:rsidR="002E5C93" w:rsidRPr="00E9182F">
        <w:rPr>
          <w:rFonts w:ascii="PT Astra Serif" w:hAnsi="PT Astra Serif"/>
          <w:color w:val="000000" w:themeColor="text1"/>
        </w:rPr>
        <w:t xml:space="preserve">В связи с действием ограничительных мер по предотвращению распространения на территории Томской области новой </w:t>
      </w:r>
      <w:proofErr w:type="spellStart"/>
      <w:r w:rsidR="002E5C93" w:rsidRPr="00E9182F">
        <w:rPr>
          <w:rFonts w:ascii="PT Astra Serif" w:hAnsi="PT Astra Serif"/>
          <w:color w:val="000000" w:themeColor="text1"/>
        </w:rPr>
        <w:t>коронавирусной</w:t>
      </w:r>
      <w:proofErr w:type="spellEnd"/>
      <w:r w:rsidR="002E5C93" w:rsidRPr="00E9182F">
        <w:rPr>
          <w:rFonts w:ascii="PT Astra Serif" w:hAnsi="PT Astra Serif"/>
          <w:color w:val="000000" w:themeColor="text1"/>
        </w:rPr>
        <w:t xml:space="preserve"> инфекции (COVID-19) </w:t>
      </w:r>
      <w:r w:rsidR="002E5C93" w:rsidRPr="00E9182F">
        <w:rPr>
          <w:rFonts w:ascii="PT Astra Serif" w:hAnsi="PT Astra Serif"/>
        </w:rPr>
        <w:t xml:space="preserve">(утв. распоряжением </w:t>
      </w:r>
      <w:r w:rsidR="00203A3B" w:rsidRPr="00E9182F">
        <w:rPr>
          <w:rFonts w:ascii="PT Astra Serif" w:hAnsi="PT Astra Serif"/>
        </w:rPr>
        <w:t>Администрации Томской области</w:t>
      </w:r>
      <w:r w:rsidR="002E5C93" w:rsidRPr="00E9182F">
        <w:rPr>
          <w:rFonts w:ascii="PT Astra Serif" w:hAnsi="PT Astra Serif"/>
        </w:rPr>
        <w:t xml:space="preserve"> от 18.03.2020 № 156-ра)</w:t>
      </w:r>
      <w:r w:rsidR="002E5C93" w:rsidRPr="00E9182F">
        <w:rPr>
          <w:rFonts w:ascii="PT Astra Serif" w:hAnsi="PT Astra Serif"/>
          <w:color w:val="000000" w:themeColor="text1"/>
        </w:rPr>
        <w:t xml:space="preserve"> рекомендовано отказаться от проведения массовых мероприятий;</w:t>
      </w:r>
      <w:proofErr w:type="gramEnd"/>
    </w:p>
    <w:p w:rsidR="002E5C93" w:rsidRPr="00E9182F" w:rsidRDefault="00D02F56" w:rsidP="002E5C93">
      <w:pPr>
        <w:pStyle w:val="aa"/>
        <w:numPr>
          <w:ilvl w:val="0"/>
          <w:numId w:val="37"/>
        </w:numPr>
        <w:tabs>
          <w:tab w:val="left" w:pos="709"/>
          <w:tab w:val="left" w:pos="993"/>
        </w:tabs>
        <w:ind w:left="0" w:firstLine="709"/>
        <w:rPr>
          <w:rFonts w:ascii="PT Astra Serif" w:hAnsi="PT Astra Serif"/>
          <w:bCs/>
        </w:rPr>
      </w:pPr>
      <w:r>
        <w:rPr>
          <w:rFonts w:ascii="PT Astra Serif" w:hAnsi="PT Astra Serif"/>
          <w:bCs/>
        </w:rPr>
        <w:t>1 142,4 тыс. рублей </w:t>
      </w:r>
      <w:r>
        <w:rPr>
          <w:rFonts w:ascii="PT Astra Serif" w:hAnsi="PT Astra Serif"/>
          <w:bCs/>
        </w:rPr>
        <w:noBreakHyphen/>
        <w:t> </w:t>
      </w:r>
      <w:r w:rsidR="002E5C93" w:rsidRPr="00E9182F">
        <w:rPr>
          <w:rFonts w:ascii="PT Astra Serif" w:hAnsi="PT Astra Serif"/>
          <w:bCs/>
        </w:rPr>
        <w:t>неосвоенная часть финансирования на проведение ремонтных работ в природном парке «Околица» ОГАУК «ДНТ «Авангард»</w:t>
      </w:r>
      <w:r w:rsidR="00867F86">
        <w:rPr>
          <w:rFonts w:ascii="PT Astra Serif" w:hAnsi="PT Astra Serif"/>
          <w:bCs/>
        </w:rPr>
        <w:t xml:space="preserve"> по вине подрядчика</w:t>
      </w:r>
      <w:r w:rsidR="002E5C93" w:rsidRPr="00E9182F">
        <w:rPr>
          <w:rFonts w:ascii="PT Astra Serif" w:hAnsi="PT Astra Serif"/>
          <w:bCs/>
        </w:rPr>
        <w:t>;</w:t>
      </w:r>
    </w:p>
    <w:p w:rsidR="002E5C93" w:rsidRPr="00E9182F" w:rsidRDefault="00D02F56" w:rsidP="002E5C93">
      <w:pPr>
        <w:pStyle w:val="aa"/>
        <w:numPr>
          <w:ilvl w:val="0"/>
          <w:numId w:val="37"/>
        </w:numPr>
        <w:tabs>
          <w:tab w:val="left" w:pos="709"/>
          <w:tab w:val="left" w:pos="993"/>
        </w:tabs>
        <w:ind w:left="0" w:firstLine="709"/>
        <w:rPr>
          <w:rFonts w:ascii="PT Astra Serif" w:hAnsi="PT Astra Serif"/>
          <w:bCs/>
        </w:rPr>
      </w:pPr>
      <w:r>
        <w:rPr>
          <w:rFonts w:ascii="PT Astra Serif" w:hAnsi="PT Astra Serif"/>
          <w:bCs/>
        </w:rPr>
        <w:t>1 407,8 тыс. рублей </w:t>
      </w:r>
      <w:r>
        <w:rPr>
          <w:rFonts w:ascii="PT Astra Serif" w:hAnsi="PT Astra Serif"/>
          <w:bCs/>
        </w:rPr>
        <w:noBreakHyphen/>
        <w:t> </w:t>
      </w:r>
      <w:r w:rsidR="002E5C93" w:rsidRPr="00E9182F">
        <w:rPr>
          <w:rFonts w:ascii="PT Astra Serif" w:hAnsi="PT Astra Serif"/>
          <w:bCs/>
        </w:rPr>
        <w:t>экономия средств по выплате государственной академической и государственной социальной стипендий студентами, обучающимися в областных государственных профессиональных образовательных организациях по очной форме обучения в связи с изменением количества получателей;</w:t>
      </w:r>
    </w:p>
    <w:p w:rsidR="002E5C93" w:rsidRPr="00E9182F" w:rsidRDefault="002E5C93" w:rsidP="002E5C93">
      <w:pPr>
        <w:pStyle w:val="aa"/>
        <w:numPr>
          <w:ilvl w:val="0"/>
          <w:numId w:val="37"/>
        </w:numPr>
        <w:tabs>
          <w:tab w:val="left" w:pos="709"/>
          <w:tab w:val="left" w:pos="993"/>
        </w:tabs>
        <w:ind w:left="0" w:firstLine="709"/>
        <w:rPr>
          <w:rFonts w:ascii="PT Astra Serif" w:hAnsi="PT Astra Serif"/>
          <w:b/>
          <w:bCs/>
        </w:rPr>
      </w:pPr>
      <w:r w:rsidRPr="00E9182F">
        <w:rPr>
          <w:rFonts w:ascii="PT Astra Serif" w:hAnsi="PT Astra Serif"/>
          <w:bCs/>
        </w:rPr>
        <w:t>1 130,9 тыс.</w:t>
      </w:r>
      <w:r w:rsidR="00D02F56">
        <w:rPr>
          <w:rFonts w:ascii="PT Astra Serif" w:hAnsi="PT Astra Serif"/>
          <w:bCs/>
        </w:rPr>
        <w:t> рублей </w:t>
      </w:r>
      <w:r w:rsidR="00D02F56">
        <w:rPr>
          <w:rFonts w:ascii="PT Astra Serif" w:hAnsi="PT Astra Serif"/>
          <w:bCs/>
        </w:rPr>
        <w:noBreakHyphen/>
        <w:t> </w:t>
      </w:r>
      <w:r w:rsidRPr="00E9182F">
        <w:rPr>
          <w:rFonts w:ascii="PT Astra Serif" w:hAnsi="PT Astra Serif"/>
          <w:bCs/>
        </w:rPr>
        <w:t>экономия средств по расходам на содержание Департамента по культуре Томской области.</w:t>
      </w:r>
    </w:p>
    <w:p w:rsidR="002E5C93" w:rsidRPr="00E9182F" w:rsidRDefault="002E5C93" w:rsidP="002E5C93">
      <w:pPr>
        <w:pStyle w:val="aa"/>
        <w:ind w:firstLine="0"/>
        <w:rPr>
          <w:rFonts w:ascii="PT Astra Serif" w:hAnsi="PT Astra Serif"/>
          <w:b/>
        </w:rPr>
      </w:pPr>
    </w:p>
    <w:p w:rsidR="002E5C93" w:rsidRPr="00E9182F" w:rsidRDefault="002E5C93" w:rsidP="002E5C93">
      <w:pPr>
        <w:spacing w:after="0" w:line="240" w:lineRule="auto"/>
        <w:ind w:firstLine="709"/>
        <w:jc w:val="center"/>
        <w:rPr>
          <w:rFonts w:ascii="PT Astra Serif" w:eastAsia="Times New Roman" w:hAnsi="PT Astra Serif"/>
          <w:b/>
          <w:bCs/>
          <w:sz w:val="26"/>
          <w:szCs w:val="26"/>
        </w:rPr>
      </w:pPr>
      <w:r w:rsidRPr="00E9182F">
        <w:rPr>
          <w:rFonts w:ascii="PT Astra Serif" w:hAnsi="PT Astra Serif"/>
          <w:b/>
          <w:sz w:val="26"/>
          <w:szCs w:val="26"/>
        </w:rPr>
        <w:t xml:space="preserve">Информация о плановых ассигнованиях и кассовых расходах, направленных на реализацию процессной и проектной частей </w:t>
      </w:r>
      <w:r w:rsidRPr="00E9182F">
        <w:rPr>
          <w:rFonts w:ascii="PT Astra Serif" w:eastAsia="Times New Roman" w:hAnsi="PT Astra Serif"/>
          <w:b/>
          <w:sz w:val="26"/>
          <w:szCs w:val="26"/>
        </w:rPr>
        <w:t>государственной программы</w:t>
      </w:r>
    </w:p>
    <w:p w:rsidR="002E5C93" w:rsidRPr="00E9182F" w:rsidRDefault="002E5C93" w:rsidP="002E5C93">
      <w:pPr>
        <w:pStyle w:val="aa"/>
        <w:ind w:left="1190" w:right="-2" w:firstLine="0"/>
        <w:jc w:val="right"/>
        <w:rPr>
          <w:rFonts w:ascii="PT Astra Serif" w:hAnsi="PT Astra Serif"/>
          <w:bCs/>
        </w:rPr>
      </w:pPr>
      <w:r w:rsidRPr="00E9182F">
        <w:rPr>
          <w:rFonts w:ascii="PT Astra Serif" w:hAnsi="PT Astra Serif"/>
          <w:bCs/>
        </w:rPr>
        <w:t>Таблица 2</w:t>
      </w:r>
    </w:p>
    <w:tbl>
      <w:tblPr>
        <w:tblW w:w="9424" w:type="dxa"/>
        <w:jc w:val="center"/>
        <w:tblInd w:w="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5"/>
        <w:gridCol w:w="3514"/>
        <w:gridCol w:w="1547"/>
        <w:gridCol w:w="1560"/>
        <w:gridCol w:w="1322"/>
        <w:gridCol w:w="836"/>
      </w:tblGrid>
      <w:tr w:rsidR="002E5C93" w:rsidRPr="00E9182F" w:rsidTr="006C6D97">
        <w:trPr>
          <w:trHeight w:val="334"/>
          <w:tblHeader/>
          <w:jc w:val="center"/>
        </w:trPr>
        <w:tc>
          <w:tcPr>
            <w:tcW w:w="645"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514"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2E5C93" w:rsidRPr="00E9182F" w:rsidRDefault="002E5C93"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p>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322" w:type="dxa"/>
            <w:vAlign w:val="center"/>
          </w:tcPr>
          <w:p w:rsidR="00AE6B3A" w:rsidRDefault="002E5C93" w:rsidP="006C6D97">
            <w:pPr>
              <w:spacing w:after="0" w:line="240" w:lineRule="auto"/>
              <w:jc w:val="center"/>
              <w:rPr>
                <w:rFonts w:ascii="PT Astra Serif" w:eastAsia="Batang" w:hAnsi="PT Astra Serif" w:cs="Times New Roman"/>
                <w:lang w:eastAsia="ko-KR"/>
              </w:rPr>
            </w:pPr>
            <w:proofErr w:type="spellStart"/>
            <w:r w:rsidRPr="00E9182F">
              <w:rPr>
                <w:rFonts w:ascii="PT Astra Serif" w:eastAsia="Batang" w:hAnsi="PT Astra Serif" w:cs="Times New Roman"/>
                <w:lang w:eastAsia="ko-KR"/>
              </w:rPr>
              <w:t>Отклоне</w:t>
            </w:r>
            <w:proofErr w:type="spellEnd"/>
          </w:p>
          <w:p w:rsidR="002E5C93" w:rsidRPr="00E9182F" w:rsidRDefault="002E5C93" w:rsidP="006C6D97">
            <w:pPr>
              <w:spacing w:after="0" w:line="240" w:lineRule="auto"/>
              <w:jc w:val="center"/>
              <w:rPr>
                <w:rFonts w:ascii="PT Astra Serif" w:eastAsia="Batang" w:hAnsi="PT Astra Serif" w:cs="Times New Roman"/>
                <w:lang w:eastAsia="ko-KR"/>
              </w:rPr>
            </w:pPr>
            <w:proofErr w:type="spellStart"/>
            <w:r w:rsidRPr="00E9182F">
              <w:rPr>
                <w:rFonts w:ascii="PT Astra Serif" w:eastAsia="Batang" w:hAnsi="PT Astra Serif" w:cs="Times New Roman"/>
                <w:lang w:eastAsia="ko-KR"/>
              </w:rPr>
              <w:t>ние</w:t>
            </w:r>
            <w:proofErr w:type="spellEnd"/>
            <w:r w:rsidRPr="00E9182F">
              <w:rPr>
                <w:rFonts w:ascii="PT Astra Serif" w:eastAsia="Batang" w:hAnsi="PT Astra Serif" w:cs="Times New Roman"/>
                <w:lang w:eastAsia="ko-KR"/>
              </w:rPr>
              <w:t xml:space="preserve"> финансирования </w:t>
            </w:r>
            <w:r w:rsidRPr="00E9182F">
              <w:rPr>
                <w:rFonts w:ascii="PT Astra Serif" w:eastAsia="Batang" w:hAnsi="PT Astra Serif" w:cs="Times New Roman"/>
                <w:lang w:eastAsia="ko-KR"/>
              </w:rPr>
              <w:br/>
              <w:t>(тыс. рублей)</w:t>
            </w:r>
          </w:p>
        </w:tc>
        <w:tc>
          <w:tcPr>
            <w:tcW w:w="836"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2E5C93" w:rsidRPr="00E9182F" w:rsidTr="006C6D97">
        <w:trPr>
          <w:trHeight w:val="300"/>
          <w:jc w:val="center"/>
        </w:trPr>
        <w:tc>
          <w:tcPr>
            <w:tcW w:w="645"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lastRenderedPageBreak/>
              <w:t>1</w:t>
            </w:r>
          </w:p>
        </w:tc>
        <w:tc>
          <w:tcPr>
            <w:tcW w:w="3514"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322" w:type="dxa"/>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836"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2E5C93" w:rsidRPr="00E9182F" w:rsidTr="006C6D97">
        <w:trPr>
          <w:trHeight w:val="300"/>
          <w:jc w:val="center"/>
        </w:trPr>
        <w:tc>
          <w:tcPr>
            <w:tcW w:w="9424" w:type="dxa"/>
            <w:gridSpan w:val="6"/>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Процессная часть</w:t>
            </w:r>
          </w:p>
        </w:tc>
      </w:tr>
      <w:tr w:rsidR="002E5C93" w:rsidRPr="00E9182F" w:rsidTr="006C6D97">
        <w:trPr>
          <w:trHeight w:val="300"/>
          <w:jc w:val="center"/>
        </w:trPr>
        <w:tc>
          <w:tcPr>
            <w:tcW w:w="645"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514" w:type="dxa"/>
            <w:shd w:val="clear" w:color="auto" w:fill="auto"/>
            <w:noWrap/>
            <w:tcMar>
              <w:left w:w="28" w:type="dxa"/>
              <w:right w:w="28" w:type="dxa"/>
            </w:tcMar>
            <w:vAlign w:val="center"/>
          </w:tcPr>
          <w:p w:rsidR="002E5C93" w:rsidRPr="00E9182F" w:rsidRDefault="002E5C93"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92 409,3</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91 129,3</w:t>
            </w:r>
          </w:p>
        </w:tc>
        <w:tc>
          <w:tcPr>
            <w:tcW w:w="1322" w:type="dxa"/>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1 280,0</w:t>
            </w:r>
          </w:p>
        </w:tc>
        <w:tc>
          <w:tcPr>
            <w:tcW w:w="836" w:type="dxa"/>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98,6</w:t>
            </w:r>
          </w:p>
        </w:tc>
      </w:tr>
      <w:tr w:rsidR="002E5C93" w:rsidRPr="00E9182F" w:rsidTr="006C6D97">
        <w:trPr>
          <w:trHeight w:val="300"/>
          <w:jc w:val="center"/>
        </w:trPr>
        <w:tc>
          <w:tcPr>
            <w:tcW w:w="645"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514" w:type="dxa"/>
            <w:shd w:val="clear" w:color="auto" w:fill="auto"/>
            <w:noWrap/>
            <w:tcMar>
              <w:left w:w="28" w:type="dxa"/>
              <w:right w:w="28" w:type="dxa"/>
            </w:tcMar>
            <w:vAlign w:val="center"/>
          </w:tcPr>
          <w:p w:rsidR="002E5C93" w:rsidRPr="00E9182F" w:rsidRDefault="002E5C93"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1 855 958,9</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1 851 231,2</w:t>
            </w:r>
          </w:p>
        </w:tc>
        <w:tc>
          <w:tcPr>
            <w:tcW w:w="1322" w:type="dxa"/>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4 727,7</w:t>
            </w:r>
          </w:p>
        </w:tc>
        <w:tc>
          <w:tcPr>
            <w:tcW w:w="836" w:type="dxa"/>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99,7</w:t>
            </w:r>
          </w:p>
        </w:tc>
      </w:tr>
      <w:tr w:rsidR="002E5C93" w:rsidRPr="00E9182F" w:rsidTr="006C6D97">
        <w:trPr>
          <w:trHeight w:val="300"/>
          <w:jc w:val="center"/>
        </w:trPr>
        <w:tc>
          <w:tcPr>
            <w:tcW w:w="645"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514" w:type="dxa"/>
            <w:shd w:val="clear" w:color="auto" w:fill="auto"/>
            <w:noWrap/>
            <w:tcMar>
              <w:left w:w="28" w:type="dxa"/>
              <w:right w:w="28" w:type="dxa"/>
            </w:tcMar>
            <w:vAlign w:val="center"/>
          </w:tcPr>
          <w:p w:rsidR="002E5C93" w:rsidRPr="00E9182F" w:rsidRDefault="002E5C93"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49 019,2</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47 888,4</w:t>
            </w:r>
          </w:p>
        </w:tc>
        <w:tc>
          <w:tcPr>
            <w:tcW w:w="1322" w:type="dxa"/>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1 130,9</w:t>
            </w:r>
          </w:p>
        </w:tc>
        <w:tc>
          <w:tcPr>
            <w:tcW w:w="836" w:type="dxa"/>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97,6</w:t>
            </w:r>
          </w:p>
        </w:tc>
      </w:tr>
      <w:tr w:rsidR="002E5C93" w:rsidRPr="00E9182F" w:rsidTr="006C6D97">
        <w:trPr>
          <w:trHeight w:val="300"/>
          <w:jc w:val="center"/>
        </w:trPr>
        <w:tc>
          <w:tcPr>
            <w:tcW w:w="645"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p>
        </w:tc>
        <w:tc>
          <w:tcPr>
            <w:tcW w:w="3514" w:type="dxa"/>
            <w:shd w:val="clear" w:color="auto" w:fill="auto"/>
            <w:noWrap/>
            <w:tcMar>
              <w:left w:w="28" w:type="dxa"/>
              <w:right w:w="28" w:type="dxa"/>
            </w:tcMar>
            <w:vAlign w:val="center"/>
          </w:tcPr>
          <w:p w:rsidR="002E5C93" w:rsidRPr="00E9182F" w:rsidRDefault="002E5C93" w:rsidP="006C6D97">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b/>
              </w:rPr>
            </w:pPr>
            <w:r w:rsidRPr="00E9182F">
              <w:rPr>
                <w:rFonts w:ascii="PT Astra Serif" w:hAnsi="PT Astra Serif"/>
                <w:b/>
              </w:rPr>
              <w:t>1 997 387,5</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b/>
              </w:rPr>
            </w:pPr>
            <w:r w:rsidRPr="00E9182F">
              <w:rPr>
                <w:rFonts w:ascii="PT Astra Serif" w:hAnsi="PT Astra Serif"/>
                <w:b/>
              </w:rPr>
              <w:t>1 990 249,0</w:t>
            </w:r>
          </w:p>
        </w:tc>
        <w:tc>
          <w:tcPr>
            <w:tcW w:w="1322" w:type="dxa"/>
            <w:vAlign w:val="center"/>
          </w:tcPr>
          <w:p w:rsidR="002E5C93" w:rsidRPr="00E9182F" w:rsidRDefault="002E5C93" w:rsidP="006C6D97">
            <w:pPr>
              <w:spacing w:after="0" w:line="240" w:lineRule="auto"/>
              <w:jc w:val="center"/>
              <w:rPr>
                <w:rFonts w:ascii="PT Astra Serif" w:hAnsi="PT Astra Serif"/>
                <w:b/>
              </w:rPr>
            </w:pPr>
            <w:r w:rsidRPr="00E9182F">
              <w:rPr>
                <w:rFonts w:ascii="PT Astra Serif" w:hAnsi="PT Astra Serif"/>
                <w:b/>
              </w:rPr>
              <w:t>7 138,5</w:t>
            </w:r>
          </w:p>
        </w:tc>
        <w:tc>
          <w:tcPr>
            <w:tcW w:w="836" w:type="dxa"/>
            <w:tcMar>
              <w:left w:w="28" w:type="dxa"/>
              <w:right w:w="28" w:type="dxa"/>
            </w:tcMar>
            <w:vAlign w:val="center"/>
          </w:tcPr>
          <w:p w:rsidR="002E5C93" w:rsidRPr="00E9182F" w:rsidRDefault="002E5C93" w:rsidP="006C6D97">
            <w:pPr>
              <w:spacing w:after="0" w:line="240" w:lineRule="auto"/>
              <w:jc w:val="center"/>
              <w:rPr>
                <w:rFonts w:ascii="PT Astra Serif" w:hAnsi="PT Astra Serif"/>
                <w:b/>
              </w:rPr>
            </w:pPr>
            <w:r w:rsidRPr="00E9182F">
              <w:rPr>
                <w:rFonts w:ascii="PT Astra Serif" w:hAnsi="PT Astra Serif"/>
                <w:b/>
              </w:rPr>
              <w:t>99,6</w:t>
            </w:r>
          </w:p>
        </w:tc>
      </w:tr>
      <w:tr w:rsidR="002E5C93" w:rsidRPr="00E9182F" w:rsidTr="006C6D97">
        <w:trPr>
          <w:trHeight w:val="300"/>
          <w:jc w:val="center"/>
        </w:trPr>
        <w:tc>
          <w:tcPr>
            <w:tcW w:w="9424" w:type="dxa"/>
            <w:gridSpan w:val="6"/>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eastAsia="Batang" w:hAnsi="PT Astra Serif" w:cs="Times New Roman"/>
                <w:b/>
                <w:lang w:eastAsia="ko-KR"/>
              </w:rPr>
              <w:t>Проектная часть</w:t>
            </w:r>
          </w:p>
        </w:tc>
      </w:tr>
      <w:tr w:rsidR="002E5C93" w:rsidRPr="00E9182F" w:rsidTr="006C6D97">
        <w:trPr>
          <w:trHeight w:val="300"/>
          <w:jc w:val="center"/>
        </w:trPr>
        <w:tc>
          <w:tcPr>
            <w:tcW w:w="645"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514" w:type="dxa"/>
            <w:shd w:val="clear" w:color="auto" w:fill="auto"/>
            <w:tcMar>
              <w:left w:w="28" w:type="dxa"/>
              <w:right w:w="28" w:type="dxa"/>
            </w:tcMar>
            <w:vAlign w:val="center"/>
          </w:tcPr>
          <w:p w:rsidR="002E5C93" w:rsidRPr="00E9182F" w:rsidRDefault="002E5C93" w:rsidP="006C6D97">
            <w:pPr>
              <w:autoSpaceDE w:val="0"/>
              <w:autoSpaceDN w:val="0"/>
              <w:adjustRightInd w:val="0"/>
              <w:spacing w:after="0" w:line="240" w:lineRule="auto"/>
              <w:jc w:val="both"/>
              <w:rPr>
                <w:rFonts w:ascii="PT Astra Serif" w:eastAsia="Batang" w:hAnsi="PT Astra Serif" w:cs="Times New Roman"/>
                <w:lang w:eastAsia="ko-KR"/>
              </w:rPr>
            </w:pPr>
            <w:r w:rsidRPr="00E9182F">
              <w:rPr>
                <w:rFonts w:ascii="PT Astra Serif" w:eastAsia="Batang" w:hAnsi="PT Astra Serif" w:cs="Times New Roman"/>
                <w:lang w:eastAsia="ko-KR"/>
              </w:rPr>
              <w:t>РП «</w:t>
            </w:r>
            <w:r w:rsidRPr="00E9182F">
              <w:rPr>
                <w:rFonts w:ascii="PT Astra Serif" w:hAnsi="PT Astra Serif" w:cs="Times New Roman"/>
              </w:rPr>
              <w:t>Культурная среда»</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103 772,4</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103 449,7</w:t>
            </w:r>
          </w:p>
        </w:tc>
        <w:tc>
          <w:tcPr>
            <w:tcW w:w="1322" w:type="dxa"/>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322.5</w:t>
            </w:r>
          </w:p>
        </w:tc>
        <w:tc>
          <w:tcPr>
            <w:tcW w:w="836" w:type="dxa"/>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99,7</w:t>
            </w:r>
          </w:p>
        </w:tc>
      </w:tr>
      <w:tr w:rsidR="002E5C93" w:rsidRPr="00E9182F" w:rsidTr="006C6D97">
        <w:trPr>
          <w:trHeight w:val="300"/>
          <w:jc w:val="center"/>
        </w:trPr>
        <w:tc>
          <w:tcPr>
            <w:tcW w:w="645"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514" w:type="dxa"/>
            <w:shd w:val="clear" w:color="auto" w:fill="auto"/>
            <w:noWrap/>
            <w:tcMar>
              <w:left w:w="28" w:type="dxa"/>
              <w:right w:w="28" w:type="dxa"/>
            </w:tcMar>
            <w:vAlign w:val="center"/>
          </w:tcPr>
          <w:p w:rsidR="002E5C93" w:rsidRPr="00E9182F" w:rsidRDefault="002E5C93" w:rsidP="006C6D97">
            <w:pPr>
              <w:autoSpaceDE w:val="0"/>
              <w:autoSpaceDN w:val="0"/>
              <w:adjustRightInd w:val="0"/>
              <w:spacing w:after="0" w:line="240" w:lineRule="auto"/>
              <w:jc w:val="both"/>
              <w:rPr>
                <w:rFonts w:ascii="PT Astra Serif" w:eastAsia="Batang" w:hAnsi="PT Astra Serif" w:cs="Times New Roman"/>
                <w:lang w:eastAsia="ko-KR"/>
              </w:rPr>
            </w:pPr>
            <w:r w:rsidRPr="00E9182F">
              <w:rPr>
                <w:rFonts w:ascii="PT Astra Serif" w:eastAsia="Batang" w:hAnsi="PT Astra Serif" w:cs="Times New Roman"/>
                <w:lang w:eastAsia="ko-KR"/>
              </w:rPr>
              <w:t>РП «Творческие люди</w:t>
            </w:r>
            <w:r w:rsidRPr="00E9182F">
              <w:rPr>
                <w:rFonts w:ascii="PT Astra Serif" w:hAnsi="PT Astra Serif" w:cs="Times New Roman"/>
              </w:rPr>
              <w:t>»</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14 154,7</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14 154,7</w:t>
            </w:r>
          </w:p>
        </w:tc>
        <w:tc>
          <w:tcPr>
            <w:tcW w:w="1322" w:type="dxa"/>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0,0</w:t>
            </w:r>
          </w:p>
        </w:tc>
        <w:tc>
          <w:tcPr>
            <w:tcW w:w="836" w:type="dxa"/>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rPr>
              <w:t>100,0</w:t>
            </w:r>
          </w:p>
        </w:tc>
      </w:tr>
      <w:tr w:rsidR="002E5C93" w:rsidRPr="00E9182F" w:rsidTr="006C6D97">
        <w:trPr>
          <w:trHeight w:val="300"/>
          <w:jc w:val="center"/>
        </w:trPr>
        <w:tc>
          <w:tcPr>
            <w:tcW w:w="645"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514" w:type="dxa"/>
            <w:shd w:val="clear" w:color="auto" w:fill="auto"/>
            <w:noWrap/>
            <w:tcMar>
              <w:left w:w="28" w:type="dxa"/>
              <w:right w:w="28" w:type="dxa"/>
            </w:tcMar>
            <w:vAlign w:val="center"/>
          </w:tcPr>
          <w:p w:rsidR="002E5C93" w:rsidRPr="00E9182F" w:rsidRDefault="002E5C93" w:rsidP="006C6D97">
            <w:pPr>
              <w:autoSpaceDE w:val="0"/>
              <w:autoSpaceDN w:val="0"/>
              <w:adjustRightInd w:val="0"/>
              <w:spacing w:after="0" w:line="240" w:lineRule="auto"/>
              <w:jc w:val="both"/>
              <w:rPr>
                <w:rFonts w:ascii="PT Astra Serif" w:eastAsia="Batang" w:hAnsi="PT Astra Serif" w:cs="Times New Roman"/>
                <w:lang w:eastAsia="ko-KR"/>
              </w:rPr>
            </w:pPr>
            <w:r w:rsidRPr="00E9182F">
              <w:rPr>
                <w:rFonts w:ascii="PT Astra Serif" w:eastAsia="Batang" w:hAnsi="PT Astra Serif" w:cs="Times New Roman"/>
                <w:lang w:eastAsia="ko-KR"/>
              </w:rPr>
              <w:t>РП «Цифровая культура</w:t>
            </w:r>
            <w:r w:rsidRPr="00E9182F">
              <w:rPr>
                <w:rFonts w:ascii="PT Astra Serif" w:hAnsi="PT Astra Serif" w:cs="Times New Roman"/>
              </w:rPr>
              <w:t>»</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cs="Times New Roman"/>
              </w:rPr>
              <w:t>1 000,0</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cs="Times New Roman"/>
              </w:rPr>
              <w:t>1 000,0</w:t>
            </w:r>
          </w:p>
        </w:tc>
        <w:tc>
          <w:tcPr>
            <w:tcW w:w="1322" w:type="dxa"/>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cs="Times New Roman"/>
              </w:rPr>
              <w:t>0,0</w:t>
            </w:r>
          </w:p>
        </w:tc>
        <w:tc>
          <w:tcPr>
            <w:tcW w:w="836" w:type="dxa"/>
            <w:tcMar>
              <w:left w:w="28" w:type="dxa"/>
              <w:right w:w="28" w:type="dxa"/>
            </w:tcMar>
            <w:vAlign w:val="center"/>
          </w:tcPr>
          <w:p w:rsidR="002E5C93" w:rsidRPr="00E9182F" w:rsidRDefault="002E5C93" w:rsidP="006C6D97">
            <w:pPr>
              <w:spacing w:after="0" w:line="240" w:lineRule="auto"/>
              <w:jc w:val="center"/>
              <w:rPr>
                <w:rFonts w:ascii="PT Astra Serif" w:hAnsi="PT Astra Serif"/>
              </w:rPr>
            </w:pPr>
            <w:r w:rsidRPr="00E9182F">
              <w:rPr>
                <w:rFonts w:ascii="PT Astra Serif" w:hAnsi="PT Astra Serif" w:cs="Times New Roman"/>
              </w:rPr>
              <w:t>100,0</w:t>
            </w:r>
          </w:p>
        </w:tc>
      </w:tr>
      <w:tr w:rsidR="002E5C93" w:rsidRPr="00E9182F" w:rsidTr="006C6D97">
        <w:trPr>
          <w:trHeight w:val="300"/>
          <w:jc w:val="center"/>
        </w:trPr>
        <w:tc>
          <w:tcPr>
            <w:tcW w:w="645"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p>
        </w:tc>
        <w:tc>
          <w:tcPr>
            <w:tcW w:w="3514" w:type="dxa"/>
            <w:shd w:val="clear" w:color="auto" w:fill="auto"/>
            <w:noWrap/>
            <w:tcMar>
              <w:left w:w="28" w:type="dxa"/>
              <w:right w:w="28" w:type="dxa"/>
            </w:tcMar>
            <w:vAlign w:val="center"/>
          </w:tcPr>
          <w:p w:rsidR="002E5C93" w:rsidRPr="00E9182F" w:rsidRDefault="002E5C93" w:rsidP="006C6D97">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b/>
              </w:rPr>
            </w:pPr>
            <w:r w:rsidRPr="00E9182F">
              <w:rPr>
                <w:rFonts w:ascii="PT Astra Serif" w:hAnsi="PT Astra Serif"/>
                <w:b/>
              </w:rPr>
              <w:t>118 927,1</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b/>
              </w:rPr>
            </w:pPr>
            <w:r w:rsidRPr="00E9182F">
              <w:rPr>
                <w:rFonts w:ascii="PT Astra Serif" w:hAnsi="PT Astra Serif"/>
                <w:b/>
              </w:rPr>
              <w:t>118 604,4</w:t>
            </w:r>
          </w:p>
        </w:tc>
        <w:tc>
          <w:tcPr>
            <w:tcW w:w="1322" w:type="dxa"/>
            <w:vAlign w:val="center"/>
          </w:tcPr>
          <w:p w:rsidR="002E5C93" w:rsidRPr="00E9182F" w:rsidRDefault="002E5C93" w:rsidP="006C6D97">
            <w:pPr>
              <w:spacing w:after="0" w:line="240" w:lineRule="auto"/>
              <w:jc w:val="center"/>
              <w:rPr>
                <w:rFonts w:ascii="PT Astra Serif" w:hAnsi="PT Astra Serif"/>
                <w:b/>
              </w:rPr>
            </w:pPr>
            <w:r w:rsidRPr="00E9182F">
              <w:rPr>
                <w:rFonts w:ascii="PT Astra Serif" w:hAnsi="PT Astra Serif"/>
                <w:b/>
              </w:rPr>
              <w:t>322,5</w:t>
            </w:r>
          </w:p>
        </w:tc>
        <w:tc>
          <w:tcPr>
            <w:tcW w:w="836" w:type="dxa"/>
            <w:tcMar>
              <w:left w:w="28" w:type="dxa"/>
              <w:right w:w="28" w:type="dxa"/>
            </w:tcMar>
            <w:vAlign w:val="center"/>
          </w:tcPr>
          <w:p w:rsidR="002E5C93" w:rsidRPr="00E9182F" w:rsidRDefault="002E5C93" w:rsidP="006C6D97">
            <w:pPr>
              <w:spacing w:after="0" w:line="240" w:lineRule="auto"/>
              <w:jc w:val="center"/>
              <w:rPr>
                <w:rFonts w:ascii="PT Astra Serif" w:hAnsi="PT Astra Serif"/>
                <w:b/>
              </w:rPr>
            </w:pPr>
            <w:r w:rsidRPr="00E9182F">
              <w:rPr>
                <w:rFonts w:ascii="PT Astra Serif" w:hAnsi="PT Astra Serif"/>
                <w:b/>
              </w:rPr>
              <w:t>99,7</w:t>
            </w:r>
          </w:p>
        </w:tc>
      </w:tr>
      <w:tr w:rsidR="002E5C93" w:rsidRPr="00E9182F" w:rsidTr="006C6D97">
        <w:trPr>
          <w:trHeight w:val="300"/>
          <w:jc w:val="center"/>
        </w:trPr>
        <w:tc>
          <w:tcPr>
            <w:tcW w:w="645"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p>
        </w:tc>
        <w:tc>
          <w:tcPr>
            <w:tcW w:w="3514"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b/>
              </w:rPr>
            </w:pPr>
            <w:r w:rsidRPr="00E9182F">
              <w:rPr>
                <w:rFonts w:ascii="PT Astra Serif" w:hAnsi="PT Astra Serif"/>
                <w:b/>
              </w:rPr>
              <w:t>2 116 314,5</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b/>
              </w:rPr>
            </w:pPr>
            <w:r w:rsidRPr="00E9182F">
              <w:rPr>
                <w:rFonts w:ascii="PT Astra Serif" w:hAnsi="PT Astra Serif"/>
                <w:b/>
              </w:rPr>
              <w:t>2 108 853,4</w:t>
            </w:r>
          </w:p>
        </w:tc>
        <w:tc>
          <w:tcPr>
            <w:tcW w:w="1322" w:type="dxa"/>
            <w:vAlign w:val="center"/>
          </w:tcPr>
          <w:p w:rsidR="002E5C93" w:rsidRPr="00E9182F" w:rsidRDefault="002E5C93" w:rsidP="006C6D97">
            <w:pPr>
              <w:spacing w:after="0" w:line="240" w:lineRule="auto"/>
              <w:jc w:val="center"/>
              <w:rPr>
                <w:rFonts w:ascii="PT Astra Serif" w:hAnsi="PT Astra Serif"/>
                <w:b/>
              </w:rPr>
            </w:pPr>
            <w:r w:rsidRPr="00E9182F">
              <w:rPr>
                <w:rFonts w:ascii="PT Astra Serif" w:hAnsi="PT Astra Serif"/>
                <w:b/>
              </w:rPr>
              <w:t>7 461,1</w:t>
            </w:r>
          </w:p>
        </w:tc>
        <w:tc>
          <w:tcPr>
            <w:tcW w:w="836" w:type="dxa"/>
            <w:tcMar>
              <w:left w:w="28" w:type="dxa"/>
              <w:right w:w="28" w:type="dxa"/>
            </w:tcMar>
            <w:vAlign w:val="center"/>
          </w:tcPr>
          <w:p w:rsidR="002E5C93" w:rsidRPr="00E9182F" w:rsidRDefault="002E5C93" w:rsidP="006C6D97">
            <w:pPr>
              <w:spacing w:after="0" w:line="240" w:lineRule="auto"/>
              <w:jc w:val="center"/>
              <w:rPr>
                <w:rFonts w:ascii="PT Astra Serif" w:hAnsi="PT Astra Serif"/>
                <w:b/>
              </w:rPr>
            </w:pPr>
            <w:r w:rsidRPr="00E9182F">
              <w:rPr>
                <w:rFonts w:ascii="PT Astra Serif" w:hAnsi="PT Astra Serif"/>
                <w:b/>
              </w:rPr>
              <w:t>99,6</w:t>
            </w:r>
          </w:p>
        </w:tc>
      </w:tr>
    </w:tbl>
    <w:p w:rsidR="002E5C93" w:rsidRPr="00E9182F" w:rsidRDefault="002E5C93" w:rsidP="002E5C93">
      <w:pPr>
        <w:pStyle w:val="aa"/>
        <w:ind w:left="710" w:firstLine="0"/>
        <w:jc w:val="center"/>
        <w:rPr>
          <w:rFonts w:ascii="PT Astra Serif" w:hAnsi="PT Astra Serif"/>
          <w:b/>
          <w:bCs/>
        </w:rPr>
      </w:pPr>
    </w:p>
    <w:p w:rsidR="002E5C93" w:rsidRPr="00E9182F" w:rsidRDefault="002E5C93" w:rsidP="002E5C93">
      <w:pPr>
        <w:pStyle w:val="aa"/>
        <w:ind w:left="710" w:firstLine="0"/>
        <w:jc w:val="center"/>
        <w:rPr>
          <w:rFonts w:ascii="PT Astra Serif" w:hAnsi="PT Astra Serif"/>
          <w:b/>
        </w:rPr>
      </w:pPr>
      <w:r w:rsidRPr="00E9182F">
        <w:rPr>
          <w:rFonts w:ascii="PT Astra Serif" w:hAnsi="PT Astra Serif"/>
          <w:b/>
        </w:rPr>
        <w:t>8.2. Достигнутые показатели цели ГП за 2021 год</w:t>
      </w:r>
    </w:p>
    <w:tbl>
      <w:tblPr>
        <w:tblW w:w="9356" w:type="dxa"/>
        <w:tblInd w:w="108" w:type="dxa"/>
        <w:tblLayout w:type="fixed"/>
        <w:tblLook w:val="0000" w:firstRow="0" w:lastRow="0" w:firstColumn="0" w:lastColumn="0" w:noHBand="0" w:noVBand="0"/>
      </w:tblPr>
      <w:tblGrid>
        <w:gridCol w:w="742"/>
        <w:gridCol w:w="1952"/>
        <w:gridCol w:w="1417"/>
        <w:gridCol w:w="712"/>
        <w:gridCol w:w="992"/>
        <w:gridCol w:w="1306"/>
        <w:gridCol w:w="851"/>
        <w:gridCol w:w="1384"/>
      </w:tblGrid>
      <w:tr w:rsidR="002E5C93" w:rsidRPr="00E9182F" w:rsidTr="006C6D97">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w:t>
            </w:r>
            <w:r w:rsidRPr="00E9182F">
              <w:rPr>
                <w:rFonts w:ascii="PT Astra Serif" w:eastAsia="Times New Roman" w:hAnsi="PT Astra Serif" w:cs="Times New Roman"/>
                <w:bCs/>
                <w:lang w:eastAsia="ru-RU"/>
              </w:rPr>
              <w:br/>
            </w:r>
            <w:proofErr w:type="gramStart"/>
            <w:r w:rsidRPr="00E9182F">
              <w:rPr>
                <w:rFonts w:ascii="PT Astra Serif" w:eastAsia="Times New Roman" w:hAnsi="PT Astra Serif" w:cs="Times New Roman"/>
                <w:bCs/>
                <w:lang w:eastAsia="ru-RU"/>
              </w:rPr>
              <w:t>п</w:t>
            </w:r>
            <w:proofErr w:type="gramEnd"/>
            <w:r w:rsidRPr="00E9182F">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proofErr w:type="gramStart"/>
            <w:r w:rsidRPr="00E9182F">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 xml:space="preserve">План </w:t>
            </w:r>
            <w:r w:rsidRPr="00E9182F">
              <w:rPr>
                <w:rFonts w:ascii="PT Astra Serif" w:eastAsia="Times New Roman" w:hAnsi="PT Astra Serif" w:cs="Times New Roman"/>
                <w:bCs/>
                <w:lang w:eastAsia="ru-RU"/>
              </w:rPr>
              <w:br/>
              <w:t>2021 год</w:t>
            </w:r>
          </w:p>
        </w:tc>
        <w:tc>
          <w:tcPr>
            <w:tcW w:w="1306"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Факт</w:t>
            </w:r>
            <w:r w:rsidRPr="00E9182F">
              <w:rPr>
                <w:rFonts w:ascii="PT Astra Serif" w:eastAsia="Times New Roman" w:hAnsi="PT Astra Serif" w:cs="Times New Roman"/>
                <w:bCs/>
                <w:lang w:eastAsia="ru-RU"/>
              </w:rPr>
              <w:br/>
              <w:t xml:space="preserve"> 2021 год</w:t>
            </w:r>
          </w:p>
        </w:tc>
        <w:tc>
          <w:tcPr>
            <w:tcW w:w="851"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 xml:space="preserve">Процент выполнения </w:t>
            </w:r>
            <w:r w:rsidRPr="00E9182F">
              <w:rPr>
                <w:rFonts w:ascii="PT Astra Serif" w:eastAsia="Times New Roman" w:hAnsi="PT Astra Serif" w:cs="Times New Roman"/>
                <w:bCs/>
                <w:lang w:eastAsia="ru-RU"/>
              </w:rPr>
              <w:br/>
              <w:t>(</w:t>
            </w:r>
            <w:proofErr w:type="gramStart"/>
            <w:r w:rsidRPr="00E9182F">
              <w:rPr>
                <w:rFonts w:ascii="PT Astra Serif" w:eastAsia="Times New Roman" w:hAnsi="PT Astra Serif" w:cs="Times New Roman"/>
                <w:bCs/>
                <w:lang w:eastAsia="ru-RU"/>
              </w:rPr>
              <w:t>в</w:t>
            </w:r>
            <w:proofErr w:type="gramEnd"/>
            <w:r w:rsidRPr="00E9182F">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Не достигнут</w:t>
            </w:r>
          </w:p>
          <w:p w:rsidR="002E5C93" w:rsidRPr="00E9182F" w:rsidRDefault="002E5C93" w:rsidP="006C6D97">
            <w:pPr>
              <w:spacing w:after="0" w:line="240" w:lineRule="auto"/>
              <w:contextualSpacing/>
              <w:jc w:val="center"/>
              <w:rPr>
                <w:rFonts w:ascii="PT Astra Serif" w:eastAsia="Times New Roman" w:hAnsi="PT Astra Serif" w:cs="Times New Roman"/>
                <w:lang w:eastAsia="ru-RU"/>
              </w:rPr>
            </w:pPr>
            <w:r w:rsidRPr="00E9182F">
              <w:rPr>
                <w:rFonts w:ascii="PT Astra Serif" w:eastAsia="Times New Roman" w:hAnsi="PT Astra Serif" w:cs="Times New Roman"/>
                <w:bCs/>
                <w:lang w:eastAsia="ru-RU"/>
              </w:rPr>
              <w:t>(причины)</w:t>
            </w:r>
          </w:p>
        </w:tc>
      </w:tr>
      <w:tr w:rsidR="002E5C93" w:rsidRPr="00E9182F" w:rsidTr="006C6D97">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hAnsi="PT Astra Serif"/>
              </w:rPr>
              <w:t xml:space="preserve">Индекс участия населения Томской области в культурно-досуговых мероприятиях, проводимых государственными (муниципальными) учреждениями культуры </w:t>
            </w:r>
          </w:p>
        </w:tc>
        <w:tc>
          <w:tcPr>
            <w:tcW w:w="1417" w:type="dxa"/>
            <w:tcBorders>
              <w:top w:val="single" w:sz="4" w:space="0" w:color="000000"/>
              <w:left w:val="single" w:sz="4" w:space="0" w:color="000000"/>
              <w:bottom w:val="single" w:sz="4" w:space="0" w:color="000000"/>
              <w:right w:val="single" w:sz="4" w:space="0" w:color="000000"/>
            </w:tcBorders>
            <w:vAlign w:val="center"/>
          </w:tcPr>
          <w:p w:rsidR="002E5C93" w:rsidRPr="00E9182F" w:rsidRDefault="002E5C93" w:rsidP="006C6D97">
            <w:pPr>
              <w:autoSpaceDE w:val="0"/>
              <w:autoSpaceDN w:val="0"/>
              <w:adjustRightInd w:val="0"/>
              <w:spacing w:after="0" w:line="240" w:lineRule="auto"/>
              <w:jc w:val="center"/>
              <w:rPr>
                <w:rFonts w:ascii="PT Astra Serif" w:hAnsi="PT Astra Serif" w:cs="PT Astra Serif"/>
              </w:rPr>
            </w:pPr>
            <w:r w:rsidRPr="00E9182F">
              <w:rPr>
                <w:rFonts w:ascii="PT Astra Serif" w:hAnsi="PT Astra Serif" w:cs="PT Astra Serif"/>
              </w:rPr>
              <w:t>Департамент по культуре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hAnsi="PT Astra Serif"/>
              </w:rPr>
              <w:t>ед. на жителя</w:t>
            </w:r>
            <w:r w:rsidRPr="00E9182F">
              <w:rPr>
                <w:rFonts w:ascii="PT Astra Serif" w:eastAsia="Times New Roman" w:hAnsi="PT Astra Serif" w:cs="Times New Roman"/>
                <w:bCs/>
                <w:lang w:eastAsia="ru-RU"/>
              </w:rPr>
              <w:t xml:space="preserve"> </w:t>
            </w:r>
          </w:p>
        </w:tc>
        <w:tc>
          <w:tcPr>
            <w:tcW w:w="992"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2,6</w:t>
            </w:r>
          </w:p>
        </w:tc>
        <w:tc>
          <w:tcPr>
            <w:tcW w:w="1306"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4,05</w:t>
            </w:r>
          </w:p>
        </w:tc>
        <w:tc>
          <w:tcPr>
            <w:tcW w:w="851"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hAnsi="PT Astra Serif"/>
              </w:rPr>
              <w:t>155,8</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tc>
      </w:tr>
      <w:tr w:rsidR="002E5C93" w:rsidRPr="00E9182F" w:rsidTr="006C6D97">
        <w:trPr>
          <w:trHeight w:val="906"/>
        </w:trPr>
        <w:tc>
          <w:tcPr>
            <w:tcW w:w="742"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hAnsi="PT Astra Serif"/>
              </w:rPr>
            </w:pPr>
            <w:r w:rsidRPr="00E9182F">
              <w:rPr>
                <w:rFonts w:ascii="PT Astra Serif" w:hAnsi="PT Astra Serif"/>
              </w:rPr>
              <w:t>Количество созданных и отремонтированных объектов организаций культуры, ед. нарастающим итогом (к 01.01.2018 г.)</w:t>
            </w:r>
          </w:p>
        </w:tc>
        <w:tc>
          <w:tcPr>
            <w:tcW w:w="1417" w:type="dxa"/>
            <w:tcBorders>
              <w:top w:val="single" w:sz="4" w:space="0" w:color="000000"/>
              <w:left w:val="single" w:sz="4" w:space="0" w:color="000000"/>
              <w:bottom w:val="single" w:sz="4" w:space="0" w:color="000000"/>
              <w:right w:val="single" w:sz="4" w:space="0" w:color="000000"/>
            </w:tcBorders>
            <w:vAlign w:val="center"/>
          </w:tcPr>
          <w:p w:rsidR="002E5C93" w:rsidRPr="00E9182F" w:rsidRDefault="002E5C93" w:rsidP="006C6D97">
            <w:pPr>
              <w:autoSpaceDE w:val="0"/>
              <w:autoSpaceDN w:val="0"/>
              <w:adjustRightInd w:val="0"/>
              <w:spacing w:after="0" w:line="240" w:lineRule="auto"/>
              <w:jc w:val="center"/>
              <w:rPr>
                <w:rFonts w:ascii="PT Astra Serif" w:hAnsi="PT Astra Serif" w:cs="PT Astra Serif"/>
              </w:rPr>
            </w:pPr>
            <w:r w:rsidRPr="00E9182F">
              <w:rPr>
                <w:rFonts w:ascii="PT Astra Serif" w:hAnsi="PT Astra Serif" w:cs="PT Astra Serif"/>
              </w:rPr>
              <w:t>Департамент по культуре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hAnsi="PT Astra Serif"/>
              </w:rPr>
            </w:pPr>
            <w:r w:rsidRPr="00E9182F">
              <w:rPr>
                <w:rFonts w:ascii="PT Astra Serif" w:hAnsi="PT Astra Serif"/>
              </w:rPr>
              <w:t>ед.</w:t>
            </w:r>
          </w:p>
        </w:tc>
        <w:tc>
          <w:tcPr>
            <w:tcW w:w="992"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22,0</w:t>
            </w:r>
          </w:p>
        </w:tc>
        <w:tc>
          <w:tcPr>
            <w:tcW w:w="1306"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22,0</w:t>
            </w:r>
          </w:p>
        </w:tc>
        <w:tc>
          <w:tcPr>
            <w:tcW w:w="851"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hAnsi="PT Astra Serif"/>
              </w:rPr>
            </w:pPr>
            <w:r w:rsidRPr="00E9182F">
              <w:rPr>
                <w:rFonts w:ascii="PT Astra Serif" w:hAnsi="PT Astra Serif"/>
              </w:rPr>
              <w:t>100,0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tc>
      </w:tr>
    </w:tbl>
    <w:p w:rsidR="002E5C93" w:rsidRPr="00E9182F" w:rsidRDefault="002E5C93" w:rsidP="002E5C93">
      <w:pPr>
        <w:pStyle w:val="aa"/>
        <w:ind w:firstLine="0"/>
        <w:jc w:val="center"/>
        <w:rPr>
          <w:rFonts w:ascii="PT Astra Serif" w:hAnsi="PT Astra Serif"/>
          <w:b/>
        </w:rPr>
      </w:pPr>
    </w:p>
    <w:p w:rsidR="002E5C93" w:rsidRPr="00E9182F" w:rsidRDefault="002E5C93" w:rsidP="002E5C93">
      <w:pPr>
        <w:pStyle w:val="aa"/>
        <w:ind w:firstLine="709"/>
        <w:jc w:val="center"/>
        <w:rPr>
          <w:rFonts w:ascii="PT Astra Serif" w:hAnsi="PT Astra Serif"/>
          <w:b/>
          <w:color w:val="000000" w:themeColor="text1"/>
        </w:rPr>
      </w:pPr>
      <w:r w:rsidRPr="00E9182F">
        <w:rPr>
          <w:rFonts w:ascii="PT Astra Serif" w:hAnsi="PT Astra Serif"/>
          <w:b/>
          <w:color w:val="000000" w:themeColor="text1"/>
        </w:rPr>
        <w:t xml:space="preserve">8.3. Сведения о достижении значений целевых показателей </w:t>
      </w:r>
    </w:p>
    <w:p w:rsidR="002E5C93" w:rsidRPr="00E9182F" w:rsidRDefault="002E5C93" w:rsidP="002E5C93">
      <w:pPr>
        <w:pStyle w:val="aa"/>
        <w:ind w:firstLine="709"/>
        <w:rPr>
          <w:rFonts w:ascii="PT Astra Serif" w:eastAsia="Calibri" w:hAnsi="PT Astra Serif"/>
          <w:color w:val="000000" w:themeColor="text1"/>
          <w:lang w:eastAsia="ru-RU"/>
        </w:rPr>
      </w:pPr>
      <w:r w:rsidRPr="00E9182F">
        <w:rPr>
          <w:rFonts w:ascii="PT Astra Serif" w:hAnsi="PT Astra Serif"/>
          <w:color w:val="000000" w:themeColor="text1"/>
        </w:rPr>
        <w:t>Индекс участия населения Томской области в культурно - досуговых мероприятиях, проводимых государственными (муниципальными) учреждениями культуры</w:t>
      </w:r>
      <w:r w:rsidRPr="00E9182F">
        <w:rPr>
          <w:rFonts w:ascii="PT Astra Serif" w:eastAsia="Calibri" w:hAnsi="PT Astra Serif"/>
          <w:color w:val="000000" w:themeColor="text1"/>
          <w:lang w:eastAsia="ru-RU"/>
        </w:rPr>
        <w:t>, в 2021 году составил 4,05</w:t>
      </w:r>
      <w:r w:rsidRPr="00E9182F">
        <w:rPr>
          <w:rFonts w:ascii="PT Astra Serif" w:hAnsi="PT Astra Serif"/>
          <w:color w:val="000000" w:themeColor="text1"/>
        </w:rPr>
        <w:t xml:space="preserve"> единиц на 1 жителя</w:t>
      </w:r>
      <w:r w:rsidRPr="00E9182F">
        <w:rPr>
          <w:rFonts w:ascii="PT Astra Serif" w:eastAsia="Calibri" w:hAnsi="PT Astra Serif"/>
          <w:color w:val="000000" w:themeColor="text1"/>
          <w:lang w:eastAsia="ru-RU"/>
        </w:rPr>
        <w:t xml:space="preserve"> Томской области (план </w:t>
      </w:r>
      <w:r w:rsidRPr="00E9182F">
        <w:rPr>
          <w:rFonts w:ascii="PT Astra Serif" w:eastAsia="Calibri" w:hAnsi="PT Astra Serif"/>
          <w:color w:val="000000" w:themeColor="text1"/>
          <w:lang w:eastAsia="ru-RU"/>
        </w:rPr>
        <w:noBreakHyphen/>
        <w:t> 2,6</w:t>
      </w:r>
      <w:r w:rsidRPr="00E9182F">
        <w:rPr>
          <w:rFonts w:ascii="PT Astra Serif" w:hAnsi="PT Astra Serif"/>
          <w:color w:val="000000" w:themeColor="text1"/>
        </w:rPr>
        <w:t xml:space="preserve"> единицы на жителя</w:t>
      </w:r>
      <w:r w:rsidRPr="00E9182F">
        <w:rPr>
          <w:rFonts w:ascii="PT Astra Serif" w:eastAsia="Calibri" w:hAnsi="PT Astra Serif"/>
          <w:color w:val="000000" w:themeColor="text1"/>
          <w:lang w:eastAsia="ru-RU"/>
        </w:rPr>
        <w:t xml:space="preserve">), что выше показателя 2020 года на 46,0% (факт 2020 </w:t>
      </w:r>
      <w:r w:rsidRPr="00E9182F">
        <w:rPr>
          <w:rFonts w:ascii="PT Astra Serif" w:eastAsia="Calibri" w:hAnsi="PT Astra Serif"/>
          <w:color w:val="000000" w:themeColor="text1"/>
          <w:lang w:eastAsia="ru-RU"/>
        </w:rPr>
        <w:lastRenderedPageBreak/>
        <w:t>года </w:t>
      </w:r>
      <w:r w:rsidRPr="00E9182F">
        <w:rPr>
          <w:rFonts w:ascii="PT Astra Serif" w:eastAsia="Calibri" w:hAnsi="PT Astra Serif"/>
          <w:color w:val="000000" w:themeColor="text1"/>
          <w:lang w:eastAsia="ru-RU"/>
        </w:rPr>
        <w:noBreakHyphen/>
        <w:t xml:space="preserve"> 2,204 </w:t>
      </w:r>
      <w:r w:rsidRPr="00E9182F">
        <w:rPr>
          <w:rFonts w:ascii="PT Astra Serif" w:hAnsi="PT Astra Serif"/>
          <w:color w:val="000000" w:themeColor="text1"/>
        </w:rPr>
        <w:t>единиц на жителя)</w:t>
      </w:r>
      <w:r w:rsidRPr="00E9182F">
        <w:rPr>
          <w:rFonts w:ascii="PT Astra Serif" w:eastAsia="Calibri" w:hAnsi="PT Astra Serif"/>
          <w:color w:val="000000" w:themeColor="text1"/>
          <w:lang w:eastAsia="ru-RU"/>
        </w:rPr>
        <w:t xml:space="preserve">. Значение показателя перевыполнено за счет значительного роста числа посещений библиотек с целью получения </w:t>
      </w:r>
      <w:r w:rsidR="00D02F56">
        <w:rPr>
          <w:rFonts w:ascii="PT Astra Serif" w:eastAsia="Calibri" w:hAnsi="PT Astra Serif"/>
          <w:color w:val="000000" w:themeColor="text1"/>
          <w:lang w:eastAsia="ru-RU"/>
        </w:rPr>
        <w:t>библиотечно-</w:t>
      </w:r>
      <w:r w:rsidRPr="00E9182F">
        <w:rPr>
          <w:rFonts w:ascii="PT Astra Serif" w:eastAsia="Calibri" w:hAnsi="PT Astra Serif"/>
          <w:color w:val="000000" w:themeColor="text1"/>
          <w:lang w:eastAsia="ru-RU"/>
        </w:rPr>
        <w:t>информационных услуг удаленных пользователей (в 2020 году </w:t>
      </w:r>
      <w:r w:rsidRPr="00E9182F">
        <w:rPr>
          <w:rFonts w:ascii="PT Astra Serif" w:eastAsia="Calibri" w:hAnsi="PT Astra Serif"/>
          <w:color w:val="000000" w:themeColor="text1"/>
          <w:lang w:eastAsia="ru-RU"/>
        </w:rPr>
        <w:noBreakHyphen/>
        <w:t> </w:t>
      </w:r>
      <w:r w:rsidRPr="00E9182F">
        <w:rPr>
          <w:rFonts w:ascii="PT Astra Serif" w:hAnsi="PT Astra Serif"/>
          <w:color w:val="000000" w:themeColor="text1"/>
          <w:lang w:eastAsia="ru-RU"/>
        </w:rPr>
        <w:t>1</w:t>
      </w:r>
      <w:r w:rsidRPr="00E9182F">
        <w:rPr>
          <w:rFonts w:ascii="PT Astra Serif" w:eastAsia="Calibri" w:hAnsi="PT Astra Serif"/>
          <w:color w:val="000000" w:themeColor="text1"/>
        </w:rPr>
        <w:t> </w:t>
      </w:r>
      <w:r w:rsidRPr="00E9182F">
        <w:rPr>
          <w:rFonts w:ascii="PT Astra Serif" w:hAnsi="PT Astra Serif"/>
          <w:color w:val="000000" w:themeColor="text1"/>
          <w:lang w:eastAsia="ru-RU"/>
        </w:rPr>
        <w:t>813 867</w:t>
      </w:r>
      <w:r w:rsidRPr="00E9182F">
        <w:rPr>
          <w:rFonts w:ascii="PT Astra Serif" w:hAnsi="PT Astra Serif"/>
          <w:color w:val="000000" w:themeColor="text1"/>
        </w:rPr>
        <w:t xml:space="preserve"> единиц</w:t>
      </w:r>
      <w:r w:rsidRPr="00E9182F">
        <w:rPr>
          <w:rFonts w:ascii="PT Astra Serif" w:eastAsia="Calibri" w:hAnsi="PT Astra Serif"/>
          <w:color w:val="000000" w:themeColor="text1"/>
          <w:lang w:eastAsia="ru-RU"/>
        </w:rPr>
        <w:t>, в 2021 году </w:t>
      </w:r>
      <w:r w:rsidRPr="00E9182F">
        <w:rPr>
          <w:rFonts w:ascii="PT Astra Serif" w:eastAsia="Calibri" w:hAnsi="PT Astra Serif"/>
          <w:color w:val="000000" w:themeColor="text1"/>
          <w:lang w:eastAsia="ru-RU"/>
        </w:rPr>
        <w:noBreakHyphen/>
        <w:t> 2 263 498</w:t>
      </w:r>
      <w:r w:rsidRPr="00E9182F">
        <w:rPr>
          <w:rFonts w:ascii="PT Astra Serif" w:hAnsi="PT Astra Serif"/>
          <w:color w:val="000000" w:themeColor="text1"/>
        </w:rPr>
        <w:t xml:space="preserve"> единиц</w:t>
      </w:r>
      <w:r w:rsidRPr="00E9182F">
        <w:rPr>
          <w:rFonts w:ascii="PT Astra Serif" w:eastAsia="Calibri" w:hAnsi="PT Astra Serif"/>
          <w:color w:val="000000" w:themeColor="text1"/>
          <w:lang w:eastAsia="ru-RU"/>
        </w:rPr>
        <w:t>).</w:t>
      </w:r>
    </w:p>
    <w:p w:rsidR="002E5C93" w:rsidRPr="00E9182F" w:rsidRDefault="002E5C93" w:rsidP="002E5C93">
      <w:pPr>
        <w:pStyle w:val="aa"/>
        <w:keepNext/>
        <w:tabs>
          <w:tab w:val="left" w:pos="993"/>
        </w:tabs>
        <w:ind w:firstLine="709"/>
        <w:rPr>
          <w:rFonts w:ascii="PT Astra Serif" w:eastAsia="Calibri" w:hAnsi="PT Astra Serif"/>
          <w:color w:val="000000" w:themeColor="text1"/>
          <w:lang w:eastAsia="ru-RU"/>
        </w:rPr>
      </w:pPr>
      <w:r w:rsidRPr="00E9182F">
        <w:rPr>
          <w:rFonts w:ascii="PT Astra Serif" w:eastAsia="Calibri" w:hAnsi="PT Astra Serif"/>
          <w:color w:val="000000" w:themeColor="text1"/>
          <w:lang w:eastAsia="ru-RU"/>
        </w:rPr>
        <w:t xml:space="preserve">Количество созданных и отремонтированных объектов организаций культуры, </w:t>
      </w:r>
      <w:r w:rsidRPr="00E9182F">
        <w:rPr>
          <w:rFonts w:ascii="PT Astra Serif" w:hAnsi="PT Astra Serif"/>
          <w:color w:val="000000" w:themeColor="text1"/>
        </w:rPr>
        <w:t>по отношению к базовому</w:t>
      </w:r>
      <w:r w:rsidRPr="00E9182F">
        <w:rPr>
          <w:rFonts w:ascii="PT Astra Serif" w:eastAsia="Calibri" w:hAnsi="PT Astra Serif"/>
          <w:color w:val="000000" w:themeColor="text1"/>
          <w:lang w:eastAsia="ru-RU"/>
        </w:rPr>
        <w:t xml:space="preserve"> 01.01.2018 году составило 22 </w:t>
      </w:r>
      <w:r w:rsidRPr="00E9182F">
        <w:rPr>
          <w:rFonts w:ascii="PT Astra Serif" w:hAnsi="PT Astra Serif"/>
          <w:color w:val="000000" w:themeColor="text1"/>
        </w:rPr>
        <w:t>единицы</w:t>
      </w:r>
      <w:r w:rsidRPr="00E9182F">
        <w:rPr>
          <w:rFonts w:ascii="PT Astra Serif" w:eastAsia="Calibri" w:hAnsi="PT Astra Serif"/>
          <w:color w:val="000000" w:themeColor="text1"/>
          <w:lang w:eastAsia="ru-RU"/>
        </w:rPr>
        <w:t xml:space="preserve"> (план </w:t>
      </w:r>
      <w:r w:rsidRPr="00E9182F">
        <w:rPr>
          <w:rFonts w:ascii="PT Astra Serif" w:eastAsia="Calibri" w:hAnsi="PT Astra Serif"/>
          <w:color w:val="000000" w:themeColor="text1"/>
          <w:lang w:eastAsia="ru-RU"/>
        </w:rPr>
        <w:noBreakHyphen/>
        <w:t> 22</w:t>
      </w:r>
      <w:r w:rsidRPr="00E9182F">
        <w:rPr>
          <w:rFonts w:ascii="PT Astra Serif" w:hAnsi="PT Astra Serif"/>
          <w:color w:val="000000" w:themeColor="text1"/>
        </w:rPr>
        <w:t xml:space="preserve"> единицы, </w:t>
      </w:r>
      <w:r w:rsidRPr="00E9182F">
        <w:rPr>
          <w:rFonts w:ascii="PT Astra Serif" w:eastAsia="Calibri" w:hAnsi="PT Astra Serif"/>
          <w:color w:val="000000" w:themeColor="text1"/>
          <w:lang w:eastAsia="ru-RU"/>
        </w:rPr>
        <w:t xml:space="preserve">факт 2020 года – 20 единиц). </w:t>
      </w:r>
    </w:p>
    <w:p w:rsidR="002E5C93" w:rsidRPr="00E9182F" w:rsidRDefault="002E5C93" w:rsidP="002E5C93">
      <w:pPr>
        <w:pStyle w:val="aa"/>
        <w:keepNext/>
        <w:tabs>
          <w:tab w:val="left" w:pos="993"/>
        </w:tabs>
        <w:ind w:firstLine="709"/>
        <w:rPr>
          <w:rFonts w:ascii="PT Astra Serif" w:eastAsia="Calibri" w:hAnsi="PT Astra Serif"/>
          <w:color w:val="000000" w:themeColor="text1"/>
          <w:lang w:eastAsia="ru-RU"/>
        </w:rPr>
      </w:pPr>
    </w:p>
    <w:p w:rsidR="002E5C93" w:rsidRPr="00E9182F" w:rsidRDefault="002E5C93" w:rsidP="002E5C93">
      <w:pPr>
        <w:pStyle w:val="aa"/>
        <w:keepNext/>
        <w:tabs>
          <w:tab w:val="left" w:pos="993"/>
        </w:tabs>
        <w:ind w:firstLine="709"/>
        <w:jc w:val="center"/>
        <w:rPr>
          <w:rFonts w:ascii="PT Astra Serif" w:hAnsi="PT Astra Serif"/>
          <w:b/>
          <w:color w:val="000000" w:themeColor="text1"/>
        </w:rPr>
      </w:pPr>
      <w:r w:rsidRPr="00E9182F">
        <w:rPr>
          <w:rFonts w:ascii="PT Astra Serif" w:eastAsia="Calibri" w:hAnsi="PT Astra Serif"/>
          <w:b/>
          <w:color w:val="000000" w:themeColor="text1"/>
          <w:lang w:eastAsia="ru-RU"/>
        </w:rPr>
        <w:t>8.4. Основные результаты</w:t>
      </w:r>
      <w:r w:rsidRPr="00E9182F">
        <w:rPr>
          <w:rFonts w:ascii="PT Astra Serif" w:hAnsi="PT Astra Serif"/>
          <w:b/>
          <w:color w:val="000000" w:themeColor="text1"/>
        </w:rPr>
        <w:t xml:space="preserve"> реализации государственной программы</w:t>
      </w:r>
    </w:p>
    <w:p w:rsidR="002E5C93" w:rsidRPr="00E9182F" w:rsidRDefault="002E5C93" w:rsidP="002E5C93">
      <w:pPr>
        <w:pStyle w:val="aa"/>
        <w:keepNext/>
        <w:tabs>
          <w:tab w:val="left" w:pos="993"/>
        </w:tabs>
        <w:ind w:firstLine="709"/>
        <w:jc w:val="center"/>
        <w:rPr>
          <w:rFonts w:ascii="PT Astra Serif" w:hAnsi="PT Astra Serif"/>
          <w:b/>
          <w:color w:val="000000" w:themeColor="text1"/>
        </w:rPr>
      </w:pPr>
    </w:p>
    <w:p w:rsidR="002E5C93" w:rsidRPr="00E9182F" w:rsidRDefault="002E5C93" w:rsidP="002E5C93">
      <w:pPr>
        <w:pStyle w:val="aa"/>
        <w:keepNext/>
        <w:tabs>
          <w:tab w:val="left" w:pos="993"/>
        </w:tabs>
        <w:ind w:firstLine="709"/>
        <w:jc w:val="center"/>
        <w:rPr>
          <w:rFonts w:ascii="PT Astra Serif" w:hAnsi="PT Astra Serif"/>
          <w:b/>
          <w:color w:val="000000" w:themeColor="text1"/>
        </w:rPr>
      </w:pPr>
      <w:r w:rsidRPr="00E9182F">
        <w:rPr>
          <w:rFonts w:ascii="PT Astra Serif" w:hAnsi="PT Astra Serif"/>
          <w:b/>
          <w:color w:val="000000" w:themeColor="text1"/>
          <w:lang w:val="en-US"/>
        </w:rPr>
        <w:t>I</w:t>
      </w:r>
      <w:r w:rsidRPr="00E9182F">
        <w:rPr>
          <w:rFonts w:ascii="PT Astra Serif" w:hAnsi="PT Astra Serif"/>
          <w:b/>
          <w:color w:val="000000" w:themeColor="text1"/>
        </w:rPr>
        <w:t>. Процессная часть</w:t>
      </w:r>
    </w:p>
    <w:p w:rsidR="002E5C93" w:rsidRPr="00E9182F" w:rsidRDefault="002E5C93" w:rsidP="002E5C93">
      <w:pPr>
        <w:pStyle w:val="aa"/>
        <w:tabs>
          <w:tab w:val="left" w:pos="993"/>
        </w:tabs>
        <w:ind w:firstLine="709"/>
        <w:rPr>
          <w:rFonts w:ascii="PT Astra Serif" w:hAnsi="PT Astra Serif"/>
          <w:b/>
          <w:bCs/>
          <w:i/>
          <w:iCs/>
          <w:color w:val="000000" w:themeColor="text1"/>
        </w:rPr>
      </w:pPr>
      <w:r w:rsidRPr="00E9182F">
        <w:rPr>
          <w:rFonts w:ascii="PT Astra Serif" w:hAnsi="PT Astra Serif"/>
          <w:b/>
          <w:i/>
          <w:color w:val="000000" w:themeColor="text1"/>
        </w:rPr>
        <w:t xml:space="preserve">Подпрограмма 1 </w:t>
      </w:r>
      <w:r w:rsidRPr="00E9182F">
        <w:rPr>
          <w:rFonts w:ascii="PT Astra Serif" w:hAnsi="PT Astra Serif"/>
          <w:b/>
          <w:bCs/>
          <w:i/>
          <w:iCs/>
          <w:color w:val="000000" w:themeColor="text1"/>
        </w:rPr>
        <w:t>«Развитие культуры и архивного дела в Томской области»</w:t>
      </w:r>
    </w:p>
    <w:p w:rsidR="002E5C93" w:rsidRPr="00E9182F" w:rsidRDefault="002E5C93" w:rsidP="002E5C93">
      <w:pPr>
        <w:pStyle w:val="aa"/>
        <w:tabs>
          <w:tab w:val="left" w:pos="993"/>
        </w:tabs>
        <w:ind w:firstLine="709"/>
        <w:rPr>
          <w:rFonts w:ascii="PT Astra Serif" w:hAnsi="PT Astra Serif"/>
          <w:color w:val="000000" w:themeColor="text1"/>
        </w:rPr>
      </w:pPr>
      <w:r w:rsidRPr="00E9182F">
        <w:rPr>
          <w:rFonts w:ascii="PT Astra Serif" w:hAnsi="PT Astra Serif"/>
          <w:color w:val="000000" w:themeColor="text1"/>
        </w:rPr>
        <w:t>39,0% объектов культурного наследия, находятся в удовлетворительном состоянии, в общем количестве объектов культурного наследия федерального, регионального, местного (муниципального) значения, расположенных на территории Томской области, находящихся в собственности Томской области, что соответствует плановому значению.</w:t>
      </w:r>
    </w:p>
    <w:p w:rsidR="002E5C93" w:rsidRPr="00E9182F" w:rsidRDefault="002E5C93" w:rsidP="002E5C93">
      <w:pPr>
        <w:pStyle w:val="aa"/>
        <w:tabs>
          <w:tab w:val="left" w:pos="993"/>
        </w:tabs>
        <w:ind w:firstLine="709"/>
        <w:rPr>
          <w:rFonts w:ascii="PT Astra Serif" w:hAnsi="PT Astra Serif"/>
          <w:color w:val="000000" w:themeColor="text1"/>
        </w:rPr>
      </w:pPr>
      <w:r w:rsidRPr="00E9182F">
        <w:rPr>
          <w:rFonts w:ascii="PT Astra Serif" w:hAnsi="PT Astra Serif"/>
          <w:color w:val="000000" w:themeColor="text1"/>
        </w:rPr>
        <w:t>99,0% документов областных архивов, находятся в нормативных условиях, обеспечивающих их постоянное (вечное) хранение (план </w:t>
      </w:r>
      <w:r w:rsidRPr="00E9182F">
        <w:rPr>
          <w:rFonts w:ascii="PT Astra Serif" w:eastAsia="Calibri" w:hAnsi="PT Astra Serif"/>
          <w:color w:val="000000" w:themeColor="text1"/>
          <w:lang w:eastAsia="ru-RU"/>
        </w:rPr>
        <w:noBreakHyphen/>
      </w:r>
      <w:r w:rsidRPr="00E9182F">
        <w:rPr>
          <w:rFonts w:ascii="PT Astra Serif" w:hAnsi="PT Astra Serif"/>
          <w:color w:val="000000" w:themeColor="text1"/>
        </w:rPr>
        <w:t> 90,0%).</w:t>
      </w:r>
    </w:p>
    <w:p w:rsidR="002E5C93" w:rsidRPr="00E9182F" w:rsidRDefault="002E5C93" w:rsidP="002E5C93">
      <w:pPr>
        <w:spacing w:after="0" w:line="240" w:lineRule="auto"/>
        <w:ind w:firstLine="709"/>
        <w:jc w:val="both"/>
        <w:rPr>
          <w:rFonts w:ascii="PT Astra Serif" w:eastAsia="Times New Roman" w:hAnsi="PT Astra Serif" w:cs="Times New Roman"/>
          <w:color w:val="000000" w:themeColor="text1"/>
          <w:sz w:val="26"/>
          <w:szCs w:val="26"/>
          <w:lang w:eastAsia="ru-RU"/>
        </w:rPr>
      </w:pPr>
      <w:r w:rsidRPr="00E9182F">
        <w:rPr>
          <w:rFonts w:ascii="PT Astra Serif" w:eastAsia="Times New Roman" w:hAnsi="PT Astra Serif" w:cs="Times New Roman"/>
          <w:color w:val="000000" w:themeColor="text1"/>
          <w:sz w:val="26"/>
          <w:szCs w:val="26"/>
        </w:rPr>
        <w:t xml:space="preserve">В виду </w:t>
      </w:r>
      <w:r w:rsidRPr="00E9182F">
        <w:rPr>
          <w:rFonts w:ascii="PT Astra Serif" w:eastAsia="Times New Roman" w:hAnsi="PT Astra Serif"/>
          <w:color w:val="000000" w:themeColor="text1"/>
          <w:sz w:val="26"/>
          <w:szCs w:val="26"/>
        </w:rPr>
        <w:t xml:space="preserve">административных запретов, </w:t>
      </w:r>
      <w:r w:rsidRPr="00E9182F">
        <w:rPr>
          <w:rFonts w:ascii="PT Astra Serif" w:hAnsi="PT Astra Serif"/>
          <w:color w:val="000000" w:themeColor="text1"/>
          <w:sz w:val="26"/>
          <w:szCs w:val="26"/>
        </w:rPr>
        <w:t xml:space="preserve">вызванных </w:t>
      </w:r>
      <w:r w:rsidR="003444E3">
        <w:rPr>
          <w:rFonts w:ascii="PT Astra Serif" w:hAnsi="PT Astra Serif"/>
          <w:bCs/>
          <w:sz w:val="26"/>
          <w:szCs w:val="26"/>
        </w:rPr>
        <w:t xml:space="preserve">новой </w:t>
      </w:r>
      <w:proofErr w:type="spellStart"/>
      <w:r w:rsidR="003444E3">
        <w:rPr>
          <w:rFonts w:ascii="PT Astra Serif" w:hAnsi="PT Astra Serif"/>
          <w:bCs/>
          <w:sz w:val="26"/>
          <w:szCs w:val="26"/>
        </w:rPr>
        <w:t>коронавирусной</w:t>
      </w:r>
      <w:proofErr w:type="spellEnd"/>
      <w:r w:rsidR="003444E3">
        <w:rPr>
          <w:rFonts w:ascii="PT Astra Serif" w:hAnsi="PT Astra Serif"/>
          <w:bCs/>
          <w:sz w:val="26"/>
          <w:szCs w:val="26"/>
        </w:rPr>
        <w:t xml:space="preserve"> инфекцией</w:t>
      </w:r>
      <w:r w:rsidRPr="00E9182F">
        <w:rPr>
          <w:rFonts w:ascii="PT Astra Serif" w:hAnsi="PT Astra Serif"/>
          <w:bCs/>
          <w:color w:val="1F497D"/>
          <w:sz w:val="26"/>
          <w:szCs w:val="26"/>
        </w:rPr>
        <w:t xml:space="preserve"> </w:t>
      </w:r>
      <w:r w:rsidRPr="00E9182F">
        <w:rPr>
          <w:rFonts w:ascii="PT Astra Serif" w:hAnsi="PT Astra Serif"/>
          <w:bCs/>
          <w:sz w:val="26"/>
          <w:szCs w:val="26"/>
        </w:rPr>
        <w:t>(COVID-2019)</w:t>
      </w:r>
      <w:r w:rsidRPr="00E9182F">
        <w:rPr>
          <w:rFonts w:ascii="PT Astra Serif" w:hAnsi="PT Astra Serif"/>
          <w:color w:val="000000" w:themeColor="text1"/>
          <w:sz w:val="26"/>
          <w:szCs w:val="26"/>
        </w:rPr>
        <w:t xml:space="preserve"> </w:t>
      </w:r>
      <w:r w:rsidRPr="00E9182F">
        <w:rPr>
          <w:rFonts w:ascii="PT Astra Serif" w:hAnsi="PT Astra Serif"/>
          <w:sz w:val="26"/>
          <w:szCs w:val="26"/>
        </w:rPr>
        <w:t xml:space="preserve">(утв. распоряжением </w:t>
      </w:r>
      <w:r w:rsidR="00203A3B" w:rsidRPr="00E9182F">
        <w:rPr>
          <w:rFonts w:ascii="PT Astra Serif" w:hAnsi="PT Astra Serif"/>
          <w:sz w:val="26"/>
          <w:szCs w:val="26"/>
        </w:rPr>
        <w:t>Администрации Томской области</w:t>
      </w:r>
      <w:r w:rsidRPr="00E9182F">
        <w:rPr>
          <w:rFonts w:ascii="PT Astra Serif" w:hAnsi="PT Astra Serif"/>
          <w:sz w:val="26"/>
          <w:szCs w:val="26"/>
        </w:rPr>
        <w:t xml:space="preserve"> от 18.03.2020 № 156-ра)</w:t>
      </w:r>
      <w:r w:rsidRPr="00E9182F">
        <w:rPr>
          <w:rFonts w:ascii="PT Astra Serif" w:hAnsi="PT Astra Serif"/>
          <w:color w:val="000000" w:themeColor="text1"/>
          <w:sz w:val="26"/>
          <w:szCs w:val="26"/>
        </w:rPr>
        <w:t>,</w:t>
      </w:r>
      <w:r w:rsidRPr="00E9182F">
        <w:rPr>
          <w:rFonts w:ascii="PT Astra Serif" w:eastAsia="Times New Roman" w:hAnsi="PT Astra Serif" w:cs="Times New Roman"/>
          <w:color w:val="000000" w:themeColor="text1"/>
          <w:sz w:val="26"/>
          <w:szCs w:val="26"/>
        </w:rPr>
        <w:t xml:space="preserve"> было установлено требование по 50-процентной наполняемости зала и частичная отмена массовых мероприятий</w:t>
      </w:r>
      <w:r w:rsidR="00E554CE">
        <w:rPr>
          <w:rFonts w:ascii="PT Astra Serif" w:eastAsia="Times New Roman" w:hAnsi="PT Astra Serif" w:cs="Times New Roman"/>
          <w:color w:val="000000" w:themeColor="text1"/>
          <w:sz w:val="26"/>
          <w:szCs w:val="26"/>
        </w:rPr>
        <w:t>.</w:t>
      </w:r>
      <w:r w:rsidRPr="00E9182F">
        <w:rPr>
          <w:rFonts w:ascii="PT Astra Serif" w:eastAsia="Times New Roman" w:hAnsi="PT Astra Serif" w:cs="Times New Roman"/>
          <w:color w:val="000000" w:themeColor="text1"/>
          <w:sz w:val="26"/>
          <w:szCs w:val="26"/>
        </w:rPr>
        <w:t xml:space="preserve"> В связи с чем, значение показателя о</w:t>
      </w:r>
      <w:r w:rsidRPr="00E9182F">
        <w:rPr>
          <w:rFonts w:ascii="PT Astra Serif" w:eastAsia="Times New Roman" w:hAnsi="PT Astra Serif" w:cs="Times New Roman"/>
          <w:color w:val="000000" w:themeColor="text1"/>
          <w:sz w:val="26"/>
          <w:szCs w:val="26"/>
          <w:lang w:eastAsia="ru-RU"/>
        </w:rPr>
        <w:t xml:space="preserve">хват населения услугами театрально - зрелищных учреждений Томской области </w:t>
      </w:r>
      <w:r w:rsidRPr="00E9182F">
        <w:rPr>
          <w:rFonts w:ascii="PT Astra Serif" w:eastAsia="Times New Roman" w:hAnsi="PT Astra Serif" w:cs="Times New Roman"/>
          <w:color w:val="000000" w:themeColor="text1"/>
          <w:sz w:val="26"/>
          <w:szCs w:val="26"/>
        </w:rPr>
        <w:t>не было достигнуто и</w:t>
      </w:r>
      <w:r w:rsidRPr="00E9182F">
        <w:rPr>
          <w:rFonts w:ascii="PT Astra Serif" w:eastAsia="Times New Roman" w:hAnsi="PT Astra Serif" w:cs="Times New Roman"/>
          <w:color w:val="000000" w:themeColor="text1"/>
          <w:sz w:val="26"/>
          <w:szCs w:val="26"/>
          <w:lang w:eastAsia="ru-RU"/>
        </w:rPr>
        <w:t xml:space="preserve"> составило 256,1 человека на 1 000 человек (план </w:t>
      </w:r>
      <w:r w:rsidRPr="00E9182F">
        <w:rPr>
          <w:rFonts w:ascii="PT Astra Serif" w:eastAsia="Times New Roman" w:hAnsi="PT Astra Serif" w:cs="Times New Roman"/>
          <w:color w:val="000000" w:themeColor="text1"/>
          <w:sz w:val="26"/>
          <w:szCs w:val="26"/>
          <w:lang w:eastAsia="ru-RU"/>
        </w:rPr>
        <w:noBreakHyphen/>
        <w:t> 553 человека на 1 000 человек)</w:t>
      </w:r>
      <w:r w:rsidRPr="00E9182F">
        <w:rPr>
          <w:rFonts w:ascii="PT Astra Serif" w:eastAsia="Times New Roman" w:hAnsi="PT Astra Serif" w:cs="Times New Roman"/>
          <w:color w:val="000000" w:themeColor="text1"/>
          <w:sz w:val="26"/>
          <w:szCs w:val="26"/>
        </w:rPr>
        <w:t>.</w:t>
      </w:r>
    </w:p>
    <w:p w:rsidR="002E5C93" w:rsidRPr="00E9182F" w:rsidRDefault="002E5C93" w:rsidP="002E5C93">
      <w:pPr>
        <w:tabs>
          <w:tab w:val="left" w:pos="993"/>
        </w:tabs>
        <w:spacing w:after="0" w:line="240" w:lineRule="auto"/>
        <w:ind w:firstLine="709"/>
        <w:jc w:val="both"/>
        <w:rPr>
          <w:rFonts w:ascii="PT Astra Serif" w:hAnsi="PT Astra Serif" w:cs="Times New Roman"/>
          <w:color w:val="000000" w:themeColor="text1"/>
          <w:sz w:val="26"/>
          <w:szCs w:val="26"/>
        </w:rPr>
      </w:pPr>
      <w:r w:rsidRPr="00E9182F">
        <w:rPr>
          <w:rFonts w:ascii="PT Astra Serif" w:hAnsi="PT Astra Serif" w:cs="Times New Roman"/>
          <w:color w:val="000000" w:themeColor="text1"/>
          <w:sz w:val="26"/>
          <w:szCs w:val="26"/>
        </w:rPr>
        <w:t>Финансирование подпрограммы за счет всех источников в 2021 году составило 1 948 368,2 тыс. рублей.</w:t>
      </w:r>
    </w:p>
    <w:p w:rsidR="002E5C93" w:rsidRPr="00E9182F" w:rsidRDefault="002E5C93" w:rsidP="002E5C93">
      <w:pPr>
        <w:tabs>
          <w:tab w:val="left" w:pos="993"/>
        </w:tabs>
        <w:spacing w:after="0" w:line="240" w:lineRule="auto"/>
        <w:ind w:firstLine="709"/>
        <w:jc w:val="both"/>
        <w:rPr>
          <w:rFonts w:ascii="PT Astra Serif" w:eastAsia="Times New Roman" w:hAnsi="PT Astra Serif" w:cs="Times New Roman"/>
          <w:color w:val="000000" w:themeColor="text1"/>
          <w:sz w:val="26"/>
          <w:szCs w:val="26"/>
        </w:rPr>
      </w:pPr>
      <w:r w:rsidRPr="00E9182F">
        <w:rPr>
          <w:rFonts w:ascii="PT Astra Serif" w:eastAsia="Times New Roman" w:hAnsi="PT Astra Serif" w:cs="Times New Roman"/>
          <w:color w:val="000000" w:themeColor="text1"/>
          <w:sz w:val="26"/>
          <w:szCs w:val="26"/>
        </w:rPr>
        <w:t xml:space="preserve">По итогам реализации </w:t>
      </w:r>
      <w:r w:rsidRPr="00E9182F">
        <w:rPr>
          <w:rFonts w:ascii="PT Astra Serif" w:eastAsia="Times New Roman" w:hAnsi="PT Astra Serif" w:cs="Times New Roman"/>
          <w:i/>
          <w:color w:val="000000" w:themeColor="text1"/>
          <w:sz w:val="26"/>
          <w:szCs w:val="26"/>
        </w:rPr>
        <w:t xml:space="preserve">ВЦП </w:t>
      </w:r>
      <w:r w:rsidRPr="00E9182F">
        <w:rPr>
          <w:rFonts w:ascii="PT Astra Serif" w:hAnsi="PT Astra Serif" w:cs="Times New Roman"/>
          <w:i/>
          <w:color w:val="000000" w:themeColor="text1"/>
          <w:sz w:val="26"/>
          <w:szCs w:val="26"/>
        </w:rPr>
        <w:t>«Создание условий для предоставления населению Томской области библиотечных услуг»</w:t>
      </w:r>
      <w:r w:rsidRPr="00E9182F">
        <w:rPr>
          <w:rFonts w:ascii="PT Astra Serif" w:eastAsia="Times New Roman" w:hAnsi="PT Astra Serif" w:cs="Times New Roman"/>
          <w:i/>
          <w:color w:val="000000" w:themeColor="text1"/>
          <w:sz w:val="26"/>
          <w:szCs w:val="26"/>
        </w:rPr>
        <w:t xml:space="preserve"> </w:t>
      </w:r>
      <w:r w:rsidRPr="00E9182F">
        <w:rPr>
          <w:rFonts w:ascii="PT Astra Serif" w:eastAsia="Times New Roman" w:hAnsi="PT Astra Serif" w:cs="Times New Roman"/>
          <w:color w:val="000000" w:themeColor="text1"/>
          <w:sz w:val="26"/>
          <w:szCs w:val="26"/>
        </w:rPr>
        <w:t xml:space="preserve">охват населения библиотечным обслуживанием составил 28,1% при плане 31,7%. В виду </w:t>
      </w:r>
      <w:r w:rsidRPr="00E9182F">
        <w:rPr>
          <w:rFonts w:ascii="PT Astra Serif" w:eastAsia="Times New Roman" w:hAnsi="PT Astra Serif"/>
          <w:color w:val="000000" w:themeColor="text1"/>
          <w:sz w:val="26"/>
          <w:szCs w:val="26"/>
        </w:rPr>
        <w:t xml:space="preserve">административных запретов, </w:t>
      </w:r>
      <w:r w:rsidRPr="00E9182F">
        <w:rPr>
          <w:rFonts w:ascii="PT Astra Serif" w:hAnsi="PT Astra Serif"/>
          <w:color w:val="000000" w:themeColor="text1"/>
          <w:sz w:val="26"/>
          <w:szCs w:val="26"/>
        </w:rPr>
        <w:t xml:space="preserve">вызванных </w:t>
      </w:r>
      <w:r w:rsidR="003444E3">
        <w:rPr>
          <w:rFonts w:ascii="PT Astra Serif" w:hAnsi="PT Astra Serif"/>
          <w:bCs/>
          <w:sz w:val="26"/>
          <w:szCs w:val="26"/>
        </w:rPr>
        <w:t xml:space="preserve">новой </w:t>
      </w:r>
      <w:proofErr w:type="spellStart"/>
      <w:r w:rsidR="003444E3">
        <w:rPr>
          <w:rFonts w:ascii="PT Astra Serif" w:hAnsi="PT Astra Serif"/>
          <w:bCs/>
          <w:sz w:val="26"/>
          <w:szCs w:val="26"/>
        </w:rPr>
        <w:t>коронавирусной</w:t>
      </w:r>
      <w:proofErr w:type="spellEnd"/>
      <w:r w:rsidR="003444E3">
        <w:rPr>
          <w:rFonts w:ascii="PT Astra Serif" w:hAnsi="PT Astra Serif"/>
          <w:bCs/>
          <w:sz w:val="26"/>
          <w:szCs w:val="26"/>
        </w:rPr>
        <w:t xml:space="preserve"> инфекцией</w:t>
      </w:r>
      <w:r w:rsidRPr="00E9182F">
        <w:rPr>
          <w:rFonts w:ascii="PT Astra Serif" w:hAnsi="PT Astra Serif"/>
          <w:bCs/>
          <w:color w:val="1F497D"/>
          <w:sz w:val="26"/>
          <w:szCs w:val="26"/>
        </w:rPr>
        <w:t xml:space="preserve"> </w:t>
      </w:r>
      <w:r w:rsidRPr="00E9182F">
        <w:rPr>
          <w:rFonts w:ascii="PT Astra Serif" w:hAnsi="PT Astra Serif"/>
          <w:bCs/>
          <w:sz w:val="26"/>
          <w:szCs w:val="26"/>
        </w:rPr>
        <w:t>(COVID-2019)</w:t>
      </w:r>
      <w:r w:rsidRPr="00E9182F">
        <w:rPr>
          <w:rFonts w:ascii="PT Astra Serif" w:hAnsi="PT Astra Serif"/>
          <w:color w:val="000000" w:themeColor="text1"/>
          <w:sz w:val="26"/>
          <w:szCs w:val="26"/>
        </w:rPr>
        <w:t xml:space="preserve"> </w:t>
      </w:r>
      <w:r w:rsidRPr="00E9182F">
        <w:rPr>
          <w:rFonts w:ascii="PT Astra Serif" w:hAnsi="PT Astra Serif"/>
          <w:sz w:val="26"/>
          <w:szCs w:val="26"/>
        </w:rPr>
        <w:t xml:space="preserve">(утв. распоряжением </w:t>
      </w:r>
      <w:r w:rsidR="00203A3B" w:rsidRPr="00E9182F">
        <w:rPr>
          <w:rFonts w:ascii="PT Astra Serif" w:hAnsi="PT Astra Serif"/>
          <w:sz w:val="26"/>
          <w:szCs w:val="26"/>
        </w:rPr>
        <w:t>Администрации Томской области</w:t>
      </w:r>
      <w:r w:rsidRPr="00E9182F">
        <w:rPr>
          <w:rFonts w:ascii="PT Astra Serif" w:hAnsi="PT Astra Serif"/>
          <w:sz w:val="26"/>
          <w:szCs w:val="26"/>
        </w:rPr>
        <w:t xml:space="preserve"> от 18.03.2020 № 156-ра)</w:t>
      </w:r>
      <w:r w:rsidRPr="00E9182F">
        <w:rPr>
          <w:rFonts w:ascii="PT Astra Serif" w:eastAsia="Times New Roman" w:hAnsi="PT Astra Serif" w:cs="Times New Roman"/>
          <w:color w:val="000000" w:themeColor="text1"/>
          <w:sz w:val="26"/>
          <w:szCs w:val="26"/>
        </w:rPr>
        <w:t xml:space="preserve">, показатель ниже запланированного на 3,6 </w:t>
      </w:r>
      <w:proofErr w:type="spellStart"/>
      <w:r w:rsidRPr="00E9182F">
        <w:rPr>
          <w:rFonts w:ascii="PT Astra Serif" w:eastAsia="Times New Roman" w:hAnsi="PT Astra Serif" w:cs="Times New Roman"/>
          <w:color w:val="000000" w:themeColor="text1"/>
          <w:sz w:val="26"/>
          <w:szCs w:val="26"/>
        </w:rPr>
        <w:t>п.п</w:t>
      </w:r>
      <w:proofErr w:type="spellEnd"/>
      <w:r w:rsidRPr="00E9182F">
        <w:rPr>
          <w:rFonts w:ascii="PT Astra Serif" w:eastAsia="Times New Roman" w:hAnsi="PT Astra Serif" w:cs="Times New Roman"/>
          <w:color w:val="000000" w:themeColor="text1"/>
          <w:sz w:val="26"/>
          <w:szCs w:val="26"/>
        </w:rPr>
        <w:t xml:space="preserve">. При этом </w:t>
      </w:r>
      <w:proofErr w:type="gramStart"/>
      <w:r w:rsidRPr="00E9182F">
        <w:rPr>
          <w:rFonts w:ascii="PT Astra Serif" w:eastAsia="Times New Roman" w:hAnsi="PT Astra Serif" w:cs="Times New Roman"/>
          <w:color w:val="000000" w:themeColor="text1"/>
          <w:sz w:val="26"/>
          <w:szCs w:val="26"/>
        </w:rPr>
        <w:t>общее число зарегистрированных пользователей в библиотеках в 2021 году на 50 130 человек больше, чем в 2020 году</w:t>
      </w:r>
      <w:proofErr w:type="gramEnd"/>
      <w:r w:rsidRPr="00E9182F">
        <w:rPr>
          <w:rFonts w:ascii="PT Astra Serif" w:eastAsia="Times New Roman" w:hAnsi="PT Astra Serif" w:cs="Times New Roman"/>
          <w:color w:val="000000" w:themeColor="text1"/>
          <w:sz w:val="26"/>
          <w:szCs w:val="26"/>
        </w:rPr>
        <w:t>. Количество посещений библиотек составило 4 186,6 единиц на 1</w:t>
      </w:r>
      <w:r w:rsidRPr="00E9182F">
        <w:rPr>
          <w:rFonts w:ascii="PT Astra Serif" w:hAnsi="PT Astra Serif"/>
          <w:color w:val="000000" w:themeColor="text1"/>
          <w:sz w:val="26"/>
          <w:szCs w:val="26"/>
        </w:rPr>
        <w:t> </w:t>
      </w:r>
      <w:r w:rsidRPr="00E9182F">
        <w:rPr>
          <w:rFonts w:ascii="PT Astra Serif" w:eastAsia="Times New Roman" w:hAnsi="PT Astra Serif" w:cs="Times New Roman"/>
          <w:color w:val="000000" w:themeColor="text1"/>
          <w:sz w:val="26"/>
          <w:szCs w:val="26"/>
        </w:rPr>
        <w:t>000 человек населения Томской области (план </w:t>
      </w:r>
      <w:r w:rsidRPr="00E9182F">
        <w:rPr>
          <w:rFonts w:ascii="PT Astra Serif" w:eastAsia="Times New Roman" w:hAnsi="PT Astra Serif" w:cs="Times New Roman"/>
          <w:color w:val="000000" w:themeColor="text1"/>
          <w:sz w:val="26"/>
          <w:szCs w:val="26"/>
        </w:rPr>
        <w:noBreakHyphen/>
        <w:t> 3 150 единиц). Показатель выполнен, в том числе и за счет роста числа обращений в библиотеку удаленных пользователей.</w:t>
      </w:r>
    </w:p>
    <w:p w:rsidR="002E5C93" w:rsidRPr="00E9182F" w:rsidRDefault="002E5C93" w:rsidP="002E5C93">
      <w:pPr>
        <w:tabs>
          <w:tab w:val="left" w:pos="993"/>
        </w:tabs>
        <w:spacing w:after="0" w:line="240" w:lineRule="auto"/>
        <w:ind w:firstLine="709"/>
        <w:jc w:val="both"/>
        <w:rPr>
          <w:rFonts w:ascii="PT Astra Serif" w:eastAsia="Times New Roman" w:hAnsi="PT Astra Serif" w:cs="Times New Roman"/>
          <w:color w:val="000000" w:themeColor="text1"/>
          <w:sz w:val="26"/>
          <w:szCs w:val="26"/>
        </w:rPr>
      </w:pPr>
      <w:r w:rsidRPr="00E9182F">
        <w:rPr>
          <w:rFonts w:ascii="PT Astra Serif" w:eastAsia="Times New Roman" w:hAnsi="PT Astra Serif" w:cs="Times New Roman"/>
          <w:color w:val="000000" w:themeColor="text1"/>
          <w:sz w:val="26"/>
          <w:szCs w:val="26"/>
        </w:rPr>
        <w:t xml:space="preserve">По итогам реализации </w:t>
      </w:r>
      <w:r w:rsidRPr="00E9182F">
        <w:rPr>
          <w:rFonts w:ascii="PT Astra Serif" w:eastAsia="Times New Roman" w:hAnsi="PT Astra Serif" w:cs="Times New Roman"/>
          <w:i/>
          <w:color w:val="000000" w:themeColor="text1"/>
          <w:sz w:val="26"/>
          <w:szCs w:val="26"/>
        </w:rPr>
        <w:t xml:space="preserve">ВЦП </w:t>
      </w:r>
      <w:r w:rsidRPr="00E9182F">
        <w:rPr>
          <w:rFonts w:ascii="PT Astra Serif" w:hAnsi="PT Astra Serif" w:cs="Times New Roman"/>
          <w:i/>
          <w:color w:val="000000" w:themeColor="text1"/>
          <w:sz w:val="26"/>
          <w:szCs w:val="26"/>
        </w:rPr>
        <w:t>«Создание условий для предоставления населению Томской области музейных услуг»</w:t>
      </w:r>
      <w:r w:rsidRPr="00E9182F">
        <w:rPr>
          <w:rFonts w:ascii="PT Astra Serif" w:eastAsia="Times New Roman" w:hAnsi="PT Astra Serif" w:cs="Times New Roman"/>
          <w:i/>
          <w:color w:val="000000" w:themeColor="text1"/>
          <w:sz w:val="26"/>
          <w:szCs w:val="26"/>
        </w:rPr>
        <w:t xml:space="preserve"> </w:t>
      </w:r>
      <w:r w:rsidRPr="00E9182F">
        <w:rPr>
          <w:rFonts w:ascii="PT Astra Serif" w:eastAsia="Times New Roman" w:hAnsi="PT Astra Serif" w:cs="Times New Roman"/>
          <w:color w:val="000000" w:themeColor="text1"/>
          <w:sz w:val="26"/>
          <w:szCs w:val="26"/>
        </w:rPr>
        <w:t>реализовано 1 165 единиц выставочных проектов, осуществляемых в Томской области государственными учреждениями музейного типа (план </w:t>
      </w:r>
      <w:r w:rsidRPr="00E9182F">
        <w:rPr>
          <w:rFonts w:ascii="PT Astra Serif" w:eastAsia="Times New Roman" w:hAnsi="PT Astra Serif" w:cs="Times New Roman"/>
          <w:color w:val="000000" w:themeColor="text1"/>
          <w:sz w:val="26"/>
          <w:szCs w:val="26"/>
        </w:rPr>
        <w:noBreakHyphen/>
        <w:t xml:space="preserve"> 987 </w:t>
      </w:r>
      <w:r w:rsidRPr="00E9182F">
        <w:rPr>
          <w:rFonts w:ascii="PT Astra Serif" w:hAnsi="PT Astra Serif" w:cs="Times New Roman"/>
          <w:color w:val="000000" w:themeColor="text1"/>
          <w:sz w:val="26"/>
          <w:szCs w:val="26"/>
        </w:rPr>
        <w:t>единиц</w:t>
      </w:r>
      <w:r w:rsidRPr="00E9182F">
        <w:rPr>
          <w:rFonts w:ascii="PT Astra Serif" w:eastAsia="Times New Roman" w:hAnsi="PT Astra Serif" w:cs="Times New Roman"/>
          <w:color w:val="000000" w:themeColor="text1"/>
          <w:sz w:val="26"/>
          <w:szCs w:val="26"/>
        </w:rPr>
        <w:t xml:space="preserve">). В виду </w:t>
      </w:r>
      <w:r w:rsidRPr="00E9182F">
        <w:rPr>
          <w:rFonts w:ascii="PT Astra Serif" w:eastAsia="Times New Roman" w:hAnsi="PT Astra Serif"/>
          <w:color w:val="000000" w:themeColor="text1"/>
          <w:sz w:val="26"/>
          <w:szCs w:val="26"/>
        </w:rPr>
        <w:t xml:space="preserve">административных запретов, </w:t>
      </w:r>
      <w:r w:rsidRPr="00E9182F">
        <w:rPr>
          <w:rFonts w:ascii="PT Astra Serif" w:hAnsi="PT Astra Serif"/>
          <w:color w:val="000000" w:themeColor="text1"/>
          <w:sz w:val="26"/>
          <w:szCs w:val="26"/>
        </w:rPr>
        <w:t xml:space="preserve">вызванных </w:t>
      </w:r>
      <w:r w:rsidR="003444E3">
        <w:rPr>
          <w:rFonts w:ascii="PT Astra Serif" w:hAnsi="PT Astra Serif"/>
          <w:bCs/>
          <w:sz w:val="26"/>
          <w:szCs w:val="26"/>
        </w:rPr>
        <w:t xml:space="preserve">новой </w:t>
      </w:r>
      <w:proofErr w:type="spellStart"/>
      <w:r w:rsidR="003444E3">
        <w:rPr>
          <w:rFonts w:ascii="PT Astra Serif" w:hAnsi="PT Astra Serif"/>
          <w:bCs/>
          <w:sz w:val="26"/>
          <w:szCs w:val="26"/>
        </w:rPr>
        <w:t>коронавирусной</w:t>
      </w:r>
      <w:proofErr w:type="spellEnd"/>
      <w:r w:rsidR="003444E3">
        <w:rPr>
          <w:rFonts w:ascii="PT Astra Serif" w:hAnsi="PT Astra Serif"/>
          <w:bCs/>
          <w:sz w:val="26"/>
          <w:szCs w:val="26"/>
        </w:rPr>
        <w:t xml:space="preserve"> инфекцией</w:t>
      </w:r>
      <w:r w:rsidRPr="00E9182F">
        <w:rPr>
          <w:rFonts w:ascii="PT Astra Serif" w:hAnsi="PT Astra Serif"/>
          <w:bCs/>
          <w:color w:val="1F497D"/>
          <w:sz w:val="26"/>
          <w:szCs w:val="26"/>
        </w:rPr>
        <w:t xml:space="preserve"> </w:t>
      </w:r>
      <w:r w:rsidRPr="00E9182F">
        <w:rPr>
          <w:rFonts w:ascii="PT Astra Serif" w:hAnsi="PT Astra Serif"/>
          <w:bCs/>
          <w:sz w:val="26"/>
          <w:szCs w:val="26"/>
        </w:rPr>
        <w:t>(COVID-2019)</w:t>
      </w:r>
      <w:r w:rsidRPr="00E9182F">
        <w:rPr>
          <w:rFonts w:ascii="PT Astra Serif" w:hAnsi="PT Astra Serif"/>
          <w:color w:val="000000" w:themeColor="text1"/>
          <w:sz w:val="26"/>
          <w:szCs w:val="26"/>
        </w:rPr>
        <w:t xml:space="preserve"> </w:t>
      </w:r>
      <w:r w:rsidRPr="00E9182F">
        <w:rPr>
          <w:rFonts w:ascii="PT Astra Serif" w:hAnsi="PT Astra Serif"/>
          <w:sz w:val="26"/>
          <w:szCs w:val="26"/>
        </w:rPr>
        <w:t xml:space="preserve">(утв. распоряжением </w:t>
      </w:r>
      <w:r w:rsidR="00203A3B" w:rsidRPr="00E9182F">
        <w:rPr>
          <w:rFonts w:ascii="PT Astra Serif" w:hAnsi="PT Astra Serif"/>
          <w:sz w:val="26"/>
          <w:szCs w:val="26"/>
        </w:rPr>
        <w:t>Администрации Томской области</w:t>
      </w:r>
      <w:r w:rsidRPr="00E9182F">
        <w:rPr>
          <w:rFonts w:ascii="PT Astra Serif" w:hAnsi="PT Astra Serif"/>
          <w:sz w:val="26"/>
          <w:szCs w:val="26"/>
        </w:rPr>
        <w:t xml:space="preserve"> от 18.03.2020 № 156-ра)</w:t>
      </w:r>
      <w:r w:rsidRPr="00E9182F">
        <w:rPr>
          <w:rFonts w:ascii="PT Astra Serif" w:eastAsia="Times New Roman" w:hAnsi="PT Astra Serif" w:cs="Times New Roman"/>
          <w:color w:val="000000" w:themeColor="text1"/>
          <w:sz w:val="26"/>
          <w:szCs w:val="26"/>
        </w:rPr>
        <w:t xml:space="preserve"> проведение культурно - массовых мероприятий учреждениями было сокращено, но при этом увеличено количество выставок. </w:t>
      </w:r>
    </w:p>
    <w:p w:rsidR="002E5C93" w:rsidRPr="00E9182F" w:rsidRDefault="002E5C93" w:rsidP="002E5C93">
      <w:pPr>
        <w:tabs>
          <w:tab w:val="left" w:pos="993"/>
        </w:tabs>
        <w:spacing w:after="0" w:line="240" w:lineRule="auto"/>
        <w:ind w:firstLine="709"/>
        <w:jc w:val="both"/>
        <w:rPr>
          <w:rFonts w:ascii="PT Astra Serif" w:eastAsia="Times New Roman" w:hAnsi="PT Astra Serif" w:cs="Times New Roman"/>
          <w:color w:val="000000" w:themeColor="text1"/>
          <w:sz w:val="26"/>
          <w:szCs w:val="26"/>
        </w:rPr>
      </w:pPr>
      <w:r w:rsidRPr="00E9182F">
        <w:rPr>
          <w:rFonts w:ascii="PT Astra Serif" w:eastAsia="Times New Roman" w:hAnsi="PT Astra Serif" w:cs="Times New Roman"/>
          <w:color w:val="000000" w:themeColor="text1"/>
          <w:sz w:val="26"/>
          <w:szCs w:val="26"/>
        </w:rPr>
        <w:lastRenderedPageBreak/>
        <w:t>Среднее число выставок в расчете на 10 000 человек составило 10,9 единиц (план </w:t>
      </w:r>
      <w:r w:rsidRPr="00E9182F">
        <w:rPr>
          <w:rFonts w:ascii="PT Astra Serif" w:eastAsia="Times New Roman" w:hAnsi="PT Astra Serif" w:cs="Times New Roman"/>
          <w:color w:val="000000" w:themeColor="text1"/>
          <w:sz w:val="26"/>
          <w:szCs w:val="26"/>
        </w:rPr>
        <w:noBreakHyphen/>
        <w:t xml:space="preserve"> 9,6 единиц). </w:t>
      </w:r>
    </w:p>
    <w:p w:rsidR="002E5C93" w:rsidRPr="00E9182F" w:rsidRDefault="002E5C93" w:rsidP="002E5C93">
      <w:pPr>
        <w:tabs>
          <w:tab w:val="left" w:pos="993"/>
        </w:tabs>
        <w:spacing w:after="0" w:line="240" w:lineRule="auto"/>
        <w:ind w:firstLine="709"/>
        <w:jc w:val="both"/>
        <w:rPr>
          <w:rFonts w:ascii="PT Astra Serif" w:hAnsi="PT Astra Serif" w:cs="Times New Roman"/>
          <w:i/>
          <w:color w:val="000000" w:themeColor="text1"/>
          <w:sz w:val="26"/>
          <w:szCs w:val="26"/>
        </w:rPr>
      </w:pPr>
      <w:r w:rsidRPr="00E9182F">
        <w:rPr>
          <w:rFonts w:ascii="PT Astra Serif" w:eastAsia="Times New Roman" w:hAnsi="PT Astra Serif" w:cs="Times New Roman"/>
          <w:color w:val="000000" w:themeColor="text1"/>
          <w:sz w:val="26"/>
          <w:szCs w:val="26"/>
        </w:rPr>
        <w:t xml:space="preserve">По итогам реализации </w:t>
      </w:r>
      <w:r w:rsidRPr="00E9182F">
        <w:rPr>
          <w:rFonts w:ascii="PT Astra Serif" w:eastAsia="Times New Roman" w:hAnsi="PT Astra Serif" w:cs="Times New Roman"/>
          <w:i/>
          <w:color w:val="000000" w:themeColor="text1"/>
          <w:sz w:val="26"/>
          <w:szCs w:val="26"/>
        </w:rPr>
        <w:t xml:space="preserve">ВЦП </w:t>
      </w:r>
      <w:r w:rsidRPr="00E9182F">
        <w:rPr>
          <w:rFonts w:ascii="PT Astra Serif" w:hAnsi="PT Astra Serif" w:cs="Times New Roman"/>
          <w:i/>
          <w:color w:val="000000" w:themeColor="text1"/>
          <w:sz w:val="26"/>
          <w:szCs w:val="26"/>
        </w:rPr>
        <w:t xml:space="preserve">«Сохранение, использование, популяризация объектов культурного наследия (памятников истории и культуры), расположенных на территории Томской области» </w:t>
      </w:r>
      <w:r w:rsidRPr="00E9182F">
        <w:rPr>
          <w:rFonts w:ascii="PT Astra Serif" w:hAnsi="PT Astra Serif" w:cs="Times New Roman"/>
          <w:color w:val="000000" w:themeColor="text1"/>
          <w:sz w:val="26"/>
          <w:szCs w:val="26"/>
        </w:rPr>
        <w:t>подготовлены и направленны пакеты документов для внесения информации в электронную базу Единого государственного реестра объектов культурного наследия по</w:t>
      </w:r>
      <w:r w:rsidRPr="00E9182F">
        <w:rPr>
          <w:rFonts w:ascii="PT Astra Serif" w:hAnsi="PT Astra Serif" w:cs="Times New Roman"/>
          <w:i/>
          <w:color w:val="000000" w:themeColor="text1"/>
          <w:sz w:val="26"/>
          <w:szCs w:val="26"/>
        </w:rPr>
        <w:t xml:space="preserve"> </w:t>
      </w:r>
      <w:r w:rsidRPr="00E9182F">
        <w:rPr>
          <w:rFonts w:ascii="PT Astra Serif" w:hAnsi="PT Astra Serif" w:cs="Times New Roman"/>
          <w:color w:val="000000" w:themeColor="text1"/>
          <w:sz w:val="26"/>
          <w:szCs w:val="26"/>
        </w:rPr>
        <w:t xml:space="preserve">62,0% объектов культурного наследия, что соответствует плановому значению (план – 62,0%). </w:t>
      </w:r>
    </w:p>
    <w:p w:rsidR="002E5C93" w:rsidRPr="00E9182F" w:rsidRDefault="002E5C93" w:rsidP="002E5C93">
      <w:pPr>
        <w:tabs>
          <w:tab w:val="left" w:pos="993"/>
        </w:tabs>
        <w:spacing w:after="0" w:line="240" w:lineRule="auto"/>
        <w:ind w:firstLine="709"/>
        <w:jc w:val="both"/>
        <w:rPr>
          <w:rFonts w:ascii="PT Astra Serif" w:hAnsi="PT Astra Serif"/>
          <w:color w:val="000000" w:themeColor="text1"/>
          <w:sz w:val="26"/>
          <w:szCs w:val="26"/>
        </w:rPr>
      </w:pPr>
      <w:r w:rsidRPr="00E9182F">
        <w:rPr>
          <w:rFonts w:ascii="PT Astra Serif" w:eastAsia="Times New Roman" w:hAnsi="PT Astra Serif" w:cs="Times New Roman"/>
          <w:color w:val="000000" w:themeColor="text1"/>
          <w:sz w:val="26"/>
          <w:szCs w:val="26"/>
        </w:rPr>
        <w:t xml:space="preserve">По итогам реализации </w:t>
      </w:r>
      <w:r w:rsidRPr="00E9182F">
        <w:rPr>
          <w:rFonts w:ascii="PT Astra Serif" w:eastAsia="Times New Roman" w:hAnsi="PT Astra Serif" w:cs="Times New Roman"/>
          <w:i/>
          <w:color w:val="000000" w:themeColor="text1"/>
          <w:sz w:val="26"/>
          <w:szCs w:val="26"/>
        </w:rPr>
        <w:t xml:space="preserve">ВЦП </w:t>
      </w:r>
      <w:r w:rsidRPr="00E9182F">
        <w:rPr>
          <w:rFonts w:ascii="PT Astra Serif" w:hAnsi="PT Astra Serif"/>
          <w:i/>
          <w:color w:val="000000" w:themeColor="text1"/>
          <w:sz w:val="26"/>
          <w:szCs w:val="26"/>
        </w:rPr>
        <w:t xml:space="preserve">«Обеспечение предоставления архивных услуг архивными учреждениями Томской области» в полном объеме выполнены обязательства </w:t>
      </w:r>
      <w:r w:rsidRPr="00E9182F">
        <w:rPr>
          <w:rFonts w:ascii="PT Astra Serif" w:hAnsi="PT Astra Serif"/>
          <w:color w:val="000000" w:themeColor="text1"/>
          <w:sz w:val="26"/>
          <w:szCs w:val="26"/>
        </w:rPr>
        <w:t>по принятию в областные, государственные и муниципальные архивы документов от общего объема документов, подлежащих приему, что соответствует плановому значению (план - 100%).</w:t>
      </w:r>
    </w:p>
    <w:p w:rsidR="002E5C93" w:rsidRPr="00E9182F" w:rsidRDefault="002E5C93" w:rsidP="002E5C93">
      <w:pPr>
        <w:tabs>
          <w:tab w:val="left" w:pos="993"/>
        </w:tabs>
        <w:spacing w:after="0" w:line="240" w:lineRule="auto"/>
        <w:ind w:firstLine="709"/>
        <w:jc w:val="both"/>
        <w:rPr>
          <w:rFonts w:ascii="PT Astra Serif" w:hAnsi="PT Astra Serif"/>
          <w:color w:val="000000" w:themeColor="text1"/>
          <w:sz w:val="26"/>
          <w:szCs w:val="26"/>
        </w:rPr>
      </w:pPr>
      <w:r w:rsidRPr="00E9182F">
        <w:rPr>
          <w:rFonts w:ascii="PT Astra Serif" w:eastAsia="Times New Roman" w:hAnsi="PT Astra Serif" w:cs="Times New Roman"/>
          <w:color w:val="000000" w:themeColor="text1"/>
          <w:sz w:val="26"/>
          <w:szCs w:val="26"/>
        </w:rPr>
        <w:t xml:space="preserve">По итогам реализации </w:t>
      </w:r>
      <w:r w:rsidRPr="00E9182F">
        <w:rPr>
          <w:rFonts w:ascii="PT Astra Serif" w:eastAsia="Times New Roman" w:hAnsi="PT Astra Serif" w:cs="Times New Roman"/>
          <w:i/>
          <w:color w:val="000000" w:themeColor="text1"/>
          <w:sz w:val="26"/>
          <w:szCs w:val="26"/>
        </w:rPr>
        <w:t xml:space="preserve">ВЦП </w:t>
      </w:r>
      <w:r w:rsidRPr="00E9182F">
        <w:rPr>
          <w:rFonts w:ascii="PT Astra Serif" w:hAnsi="PT Astra Serif"/>
          <w:i/>
          <w:color w:val="000000" w:themeColor="text1"/>
          <w:sz w:val="26"/>
          <w:szCs w:val="26"/>
        </w:rPr>
        <w:t xml:space="preserve">«Развитие профессионального искусства и народного творчества» </w:t>
      </w:r>
      <w:r w:rsidRPr="00E9182F">
        <w:rPr>
          <w:rFonts w:ascii="PT Astra Serif" w:hAnsi="PT Astra Serif"/>
          <w:color w:val="000000" w:themeColor="text1"/>
          <w:sz w:val="26"/>
          <w:szCs w:val="26"/>
        </w:rPr>
        <w:t>степень вовлеченности населения Томской области в культурно-досуговые мероприятия, проводимые областными государственными организациями культуры, составила 53,9% (план </w:t>
      </w:r>
      <w:r w:rsidRPr="00E9182F">
        <w:rPr>
          <w:rFonts w:ascii="PT Astra Serif" w:hAnsi="PT Astra Serif"/>
          <w:color w:val="000000" w:themeColor="text1"/>
          <w:sz w:val="26"/>
          <w:szCs w:val="26"/>
        </w:rPr>
        <w:noBreakHyphen/>
        <w:t xml:space="preserve"> 74,4%). </w:t>
      </w:r>
      <w:r w:rsidRPr="00E9182F">
        <w:rPr>
          <w:rFonts w:ascii="PT Astra Serif" w:eastAsia="Times New Roman" w:hAnsi="PT Astra Serif" w:cs="Times New Roman"/>
          <w:color w:val="000000" w:themeColor="text1"/>
          <w:sz w:val="26"/>
          <w:szCs w:val="26"/>
        </w:rPr>
        <w:t xml:space="preserve">В виду </w:t>
      </w:r>
      <w:r w:rsidRPr="00E9182F">
        <w:rPr>
          <w:rFonts w:ascii="PT Astra Serif" w:eastAsia="Times New Roman" w:hAnsi="PT Astra Serif"/>
          <w:color w:val="000000" w:themeColor="text1"/>
          <w:sz w:val="26"/>
          <w:szCs w:val="26"/>
        </w:rPr>
        <w:t xml:space="preserve">административных запретов, </w:t>
      </w:r>
      <w:r w:rsidRPr="00E9182F">
        <w:rPr>
          <w:rFonts w:ascii="PT Astra Serif" w:hAnsi="PT Astra Serif"/>
          <w:color w:val="000000" w:themeColor="text1"/>
          <w:sz w:val="26"/>
          <w:szCs w:val="26"/>
        </w:rPr>
        <w:t xml:space="preserve">вызванных </w:t>
      </w:r>
      <w:r w:rsidRPr="00E9182F">
        <w:rPr>
          <w:rFonts w:ascii="PT Astra Serif" w:hAnsi="PT Astra Serif"/>
          <w:bCs/>
          <w:sz w:val="26"/>
          <w:szCs w:val="26"/>
        </w:rPr>
        <w:t xml:space="preserve">новой </w:t>
      </w:r>
      <w:proofErr w:type="spellStart"/>
      <w:r w:rsidRPr="00E9182F">
        <w:rPr>
          <w:rFonts w:ascii="PT Astra Serif" w:hAnsi="PT Astra Serif"/>
          <w:bCs/>
          <w:sz w:val="26"/>
          <w:szCs w:val="26"/>
        </w:rPr>
        <w:t>коронавирусной</w:t>
      </w:r>
      <w:proofErr w:type="spellEnd"/>
      <w:r w:rsidRPr="00E9182F">
        <w:rPr>
          <w:rFonts w:ascii="PT Astra Serif" w:hAnsi="PT Astra Serif"/>
          <w:bCs/>
          <w:sz w:val="26"/>
          <w:szCs w:val="26"/>
        </w:rPr>
        <w:t xml:space="preserve"> инфекци</w:t>
      </w:r>
      <w:r w:rsidR="00A36A1C">
        <w:rPr>
          <w:rFonts w:ascii="PT Astra Serif" w:hAnsi="PT Astra Serif"/>
          <w:bCs/>
          <w:sz w:val="26"/>
          <w:szCs w:val="26"/>
        </w:rPr>
        <w:t>ей</w:t>
      </w:r>
      <w:r w:rsidRPr="00E9182F">
        <w:rPr>
          <w:rFonts w:ascii="PT Astra Serif" w:hAnsi="PT Astra Serif"/>
          <w:bCs/>
          <w:color w:val="1F497D"/>
          <w:sz w:val="26"/>
          <w:szCs w:val="26"/>
        </w:rPr>
        <w:t xml:space="preserve"> </w:t>
      </w:r>
      <w:r w:rsidRPr="00E9182F">
        <w:rPr>
          <w:rFonts w:ascii="PT Astra Serif" w:hAnsi="PT Astra Serif"/>
          <w:bCs/>
          <w:sz w:val="26"/>
          <w:szCs w:val="26"/>
        </w:rPr>
        <w:t>(COVID-2019)</w:t>
      </w:r>
      <w:r w:rsidRPr="00E9182F">
        <w:rPr>
          <w:rFonts w:ascii="PT Astra Serif" w:hAnsi="PT Astra Serif"/>
          <w:color w:val="000000" w:themeColor="text1"/>
          <w:sz w:val="26"/>
          <w:szCs w:val="26"/>
        </w:rPr>
        <w:t xml:space="preserve"> </w:t>
      </w:r>
      <w:r w:rsidRPr="00E9182F">
        <w:rPr>
          <w:rFonts w:ascii="PT Astra Serif" w:hAnsi="PT Astra Serif"/>
          <w:sz w:val="26"/>
          <w:szCs w:val="26"/>
        </w:rPr>
        <w:t xml:space="preserve">(утв. распоряжением </w:t>
      </w:r>
      <w:r w:rsidR="00203A3B" w:rsidRPr="00E9182F">
        <w:rPr>
          <w:rFonts w:ascii="PT Astra Serif" w:hAnsi="PT Astra Serif"/>
          <w:sz w:val="26"/>
          <w:szCs w:val="26"/>
        </w:rPr>
        <w:t>Администрации Томской области</w:t>
      </w:r>
      <w:r w:rsidRPr="00E9182F">
        <w:rPr>
          <w:rFonts w:ascii="PT Astra Serif" w:hAnsi="PT Astra Serif"/>
          <w:sz w:val="26"/>
          <w:szCs w:val="26"/>
        </w:rPr>
        <w:t xml:space="preserve"> от 18.03.2020 № 156-ра)</w:t>
      </w:r>
      <w:r w:rsidRPr="00E9182F">
        <w:rPr>
          <w:rFonts w:ascii="PT Astra Serif" w:eastAsia="Times New Roman" w:hAnsi="PT Astra Serif" w:cs="Times New Roman"/>
          <w:color w:val="000000" w:themeColor="text1"/>
          <w:sz w:val="26"/>
          <w:szCs w:val="26"/>
        </w:rPr>
        <w:t>, снизилось</w:t>
      </w:r>
      <w:r w:rsidRPr="00E9182F">
        <w:rPr>
          <w:rFonts w:ascii="PT Astra Serif" w:hAnsi="PT Astra Serif"/>
          <w:color w:val="000000" w:themeColor="text1"/>
          <w:sz w:val="26"/>
          <w:szCs w:val="26"/>
        </w:rPr>
        <w:t xml:space="preserve"> число посещений проведенных культурно-досуговых мероприятий, а также сокращено количество проводимых мероприятий.</w:t>
      </w:r>
    </w:p>
    <w:p w:rsidR="002E5C93" w:rsidRPr="00E9182F" w:rsidRDefault="002E5C93" w:rsidP="002E5C93">
      <w:pPr>
        <w:tabs>
          <w:tab w:val="left" w:pos="993"/>
        </w:tabs>
        <w:spacing w:after="0" w:line="240" w:lineRule="auto"/>
        <w:ind w:firstLine="709"/>
        <w:jc w:val="both"/>
        <w:rPr>
          <w:rFonts w:ascii="PT Astra Serif" w:hAnsi="PT Astra Serif"/>
          <w:color w:val="000000" w:themeColor="text1"/>
          <w:sz w:val="26"/>
          <w:szCs w:val="26"/>
        </w:rPr>
      </w:pPr>
      <w:proofErr w:type="gramStart"/>
      <w:r w:rsidRPr="00E9182F">
        <w:rPr>
          <w:rFonts w:ascii="PT Astra Serif" w:eastAsia="Times New Roman" w:hAnsi="PT Astra Serif" w:cs="Times New Roman"/>
          <w:color w:val="000000" w:themeColor="text1"/>
          <w:sz w:val="26"/>
          <w:szCs w:val="26"/>
        </w:rPr>
        <w:t xml:space="preserve">По итогам реализации </w:t>
      </w:r>
      <w:r w:rsidRPr="00E9182F">
        <w:rPr>
          <w:rFonts w:ascii="PT Astra Serif" w:eastAsia="Times New Roman" w:hAnsi="PT Astra Serif" w:cs="Times New Roman"/>
          <w:i/>
          <w:color w:val="000000" w:themeColor="text1"/>
          <w:sz w:val="26"/>
          <w:szCs w:val="26"/>
        </w:rPr>
        <w:t xml:space="preserve">ВЦП </w:t>
      </w:r>
      <w:r w:rsidRPr="00E9182F">
        <w:rPr>
          <w:rFonts w:ascii="PT Astra Serif" w:hAnsi="PT Astra Serif"/>
          <w:i/>
          <w:color w:val="000000" w:themeColor="text1"/>
          <w:sz w:val="26"/>
          <w:szCs w:val="26"/>
        </w:rPr>
        <w:t xml:space="preserve">«Создание условий для развития кадрового потенциала в Томской области в сфере культуры и архивного дела» </w:t>
      </w:r>
      <w:r w:rsidRPr="00E9182F">
        <w:rPr>
          <w:rFonts w:ascii="PT Astra Serif" w:hAnsi="PT Astra Serif"/>
          <w:color w:val="000000" w:themeColor="text1"/>
          <w:sz w:val="26"/>
          <w:szCs w:val="26"/>
        </w:rPr>
        <w:t>34,1% работников государственных (муниципальных) учреждений культуры и архивного дела, повысили квалификацию, от общей численности работников культуры и архивного дела (план – 33,0%).</w:t>
      </w:r>
      <w:r w:rsidRPr="00E9182F">
        <w:rPr>
          <w:rFonts w:ascii="PT Astra Serif" w:hAnsi="PT Astra Serif"/>
          <w:i/>
          <w:color w:val="000000" w:themeColor="text1"/>
          <w:sz w:val="26"/>
          <w:szCs w:val="26"/>
        </w:rPr>
        <w:t xml:space="preserve"> </w:t>
      </w:r>
      <w:r w:rsidRPr="00E9182F">
        <w:rPr>
          <w:rFonts w:ascii="PT Astra Serif" w:hAnsi="PT Astra Serif"/>
          <w:color w:val="000000" w:themeColor="text1"/>
          <w:sz w:val="26"/>
          <w:szCs w:val="26"/>
        </w:rPr>
        <w:t>82,0% выпускников образовательных организаций отрасли культуры очной формы обучения, трудоустроились по полученной специальности (профессии) или поступивших в образовательные организации высшего</w:t>
      </w:r>
      <w:proofErr w:type="gramEnd"/>
      <w:r w:rsidRPr="00E9182F">
        <w:rPr>
          <w:rFonts w:ascii="PT Astra Serif" w:hAnsi="PT Astra Serif"/>
          <w:color w:val="000000" w:themeColor="text1"/>
          <w:sz w:val="26"/>
          <w:szCs w:val="26"/>
        </w:rPr>
        <w:t xml:space="preserve"> образования по профилю (план – 66,5%).</w:t>
      </w:r>
    </w:p>
    <w:p w:rsidR="002E5C93" w:rsidRPr="00E9182F" w:rsidRDefault="002E5C93" w:rsidP="002E5C93">
      <w:pPr>
        <w:tabs>
          <w:tab w:val="left" w:pos="993"/>
        </w:tabs>
        <w:spacing w:after="0" w:line="240" w:lineRule="auto"/>
        <w:ind w:firstLine="709"/>
        <w:jc w:val="both"/>
        <w:rPr>
          <w:rFonts w:ascii="PT Astra Serif" w:hAnsi="PT Astra Serif"/>
          <w:i/>
          <w:color w:val="000000" w:themeColor="text1"/>
          <w:sz w:val="26"/>
          <w:szCs w:val="26"/>
        </w:rPr>
      </w:pPr>
      <w:r w:rsidRPr="00E9182F">
        <w:rPr>
          <w:rFonts w:ascii="PT Astra Serif" w:eastAsia="Times New Roman" w:hAnsi="PT Astra Serif" w:cs="Times New Roman"/>
          <w:color w:val="000000" w:themeColor="text1"/>
          <w:sz w:val="26"/>
          <w:szCs w:val="26"/>
        </w:rPr>
        <w:t xml:space="preserve">По итогам </w:t>
      </w:r>
      <w:r w:rsidRPr="00E9182F">
        <w:rPr>
          <w:rFonts w:ascii="PT Astra Serif" w:hAnsi="PT Astra Serif"/>
          <w:color w:val="000000" w:themeColor="text1"/>
          <w:sz w:val="26"/>
          <w:szCs w:val="26"/>
        </w:rPr>
        <w:t xml:space="preserve">реализации </w:t>
      </w:r>
      <w:r w:rsidRPr="00E9182F">
        <w:rPr>
          <w:rFonts w:ascii="PT Astra Serif" w:hAnsi="PT Astra Serif"/>
          <w:i/>
          <w:color w:val="000000" w:themeColor="text1"/>
          <w:sz w:val="26"/>
          <w:szCs w:val="26"/>
        </w:rPr>
        <w:t>основного мероприятия «Осуществление переданных органам государственной власти субъектов Российской Федерации в соответствии с пунктом 1 статьи 9.1 Федерального закона от 25 июня 2002 года № 73-ФЗ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w:t>
      </w:r>
    </w:p>
    <w:p w:rsidR="002E5C93" w:rsidRPr="00E9182F" w:rsidRDefault="002E5C93" w:rsidP="002E5C93">
      <w:pPr>
        <w:pStyle w:val="a8"/>
        <w:numPr>
          <w:ilvl w:val="0"/>
          <w:numId w:val="36"/>
        </w:numPr>
        <w:tabs>
          <w:tab w:val="left" w:pos="993"/>
        </w:tabs>
        <w:spacing w:after="0" w:line="240" w:lineRule="auto"/>
        <w:ind w:left="0" w:firstLine="709"/>
        <w:jc w:val="both"/>
        <w:rPr>
          <w:rFonts w:ascii="PT Astra Serif" w:hAnsi="PT Astra Serif"/>
          <w:color w:val="000000" w:themeColor="text1"/>
          <w:sz w:val="26"/>
          <w:szCs w:val="26"/>
        </w:rPr>
      </w:pPr>
      <w:r w:rsidRPr="00E9182F">
        <w:rPr>
          <w:rFonts w:ascii="PT Astra Serif" w:hAnsi="PT Astra Serif"/>
          <w:color w:val="000000" w:themeColor="text1"/>
          <w:sz w:val="26"/>
          <w:szCs w:val="26"/>
        </w:rPr>
        <w:t>проведено 50 мероприятий, направленных на государственную охрану объектов культурного наследия (памятников истории и культуры) народов Российской Федерации федерального значения (план – 50 единиц).</w:t>
      </w:r>
    </w:p>
    <w:p w:rsidR="002E5C93" w:rsidRPr="00E9182F" w:rsidRDefault="002E5C93" w:rsidP="002E5C93">
      <w:pPr>
        <w:autoSpaceDE w:val="0"/>
        <w:autoSpaceDN w:val="0"/>
        <w:adjustRightInd w:val="0"/>
        <w:spacing w:after="0" w:line="240" w:lineRule="auto"/>
        <w:ind w:firstLine="709"/>
        <w:jc w:val="both"/>
        <w:rPr>
          <w:rFonts w:ascii="PT Astra Serif" w:hAnsi="PT Astra Serif"/>
          <w:color w:val="000000" w:themeColor="text1"/>
          <w:sz w:val="26"/>
          <w:szCs w:val="26"/>
        </w:rPr>
      </w:pPr>
      <w:proofErr w:type="gramStart"/>
      <w:r w:rsidRPr="00E9182F">
        <w:rPr>
          <w:rFonts w:ascii="PT Astra Serif" w:eastAsia="Times New Roman" w:hAnsi="PT Astra Serif" w:cs="Times New Roman"/>
          <w:color w:val="000000" w:themeColor="text1"/>
          <w:sz w:val="26"/>
          <w:szCs w:val="26"/>
        </w:rPr>
        <w:t xml:space="preserve">По итогам </w:t>
      </w:r>
      <w:r w:rsidRPr="00E9182F">
        <w:rPr>
          <w:rFonts w:ascii="PT Astra Serif" w:hAnsi="PT Astra Serif"/>
          <w:color w:val="000000" w:themeColor="text1"/>
          <w:sz w:val="26"/>
          <w:szCs w:val="26"/>
        </w:rPr>
        <w:t xml:space="preserve">реализации </w:t>
      </w:r>
      <w:r w:rsidRPr="00E9182F">
        <w:rPr>
          <w:rFonts w:ascii="PT Astra Serif" w:hAnsi="PT Astra Serif"/>
          <w:i/>
          <w:color w:val="000000" w:themeColor="text1"/>
          <w:sz w:val="26"/>
          <w:szCs w:val="26"/>
        </w:rPr>
        <w:t>основного мероприятия «Сохранение объектов сферы культуры и архивного дела»</w:t>
      </w:r>
      <w:r w:rsidRPr="00E9182F">
        <w:rPr>
          <w:rFonts w:ascii="PT Astra Serif" w:hAnsi="PT Astra Serif"/>
          <w:color w:val="000000" w:themeColor="text1"/>
          <w:sz w:val="26"/>
          <w:szCs w:val="26"/>
        </w:rPr>
        <w:t xml:space="preserve"> разработана проектная документация на проведение работ по капитальному ремонту объекта «Здания ОГАУК «Томский областной ордена Трудового Красного Знамени театр драмы» г. Томск» и по монтажу «Системы пожарной безопасности здания и антитеррористической защищенности помещений ОГАОУ ДО «Детская школа искусств с. Мельниково» </w:t>
      </w:r>
      <w:proofErr w:type="spellStart"/>
      <w:r w:rsidRPr="00E9182F">
        <w:rPr>
          <w:rFonts w:ascii="PT Astra Serif" w:hAnsi="PT Astra Serif"/>
          <w:color w:val="000000" w:themeColor="text1"/>
          <w:sz w:val="26"/>
          <w:szCs w:val="26"/>
        </w:rPr>
        <w:t>Шегарского</w:t>
      </w:r>
      <w:proofErr w:type="spellEnd"/>
      <w:r w:rsidRPr="00E9182F">
        <w:rPr>
          <w:rFonts w:ascii="PT Astra Serif" w:hAnsi="PT Astra Serif"/>
          <w:color w:val="000000" w:themeColor="text1"/>
          <w:sz w:val="26"/>
          <w:szCs w:val="26"/>
        </w:rPr>
        <w:t xml:space="preserve"> района».</w:t>
      </w:r>
      <w:proofErr w:type="gramEnd"/>
    </w:p>
    <w:p w:rsidR="002E5C93" w:rsidRPr="00E9182F" w:rsidRDefault="002E5C93" w:rsidP="002E5C93">
      <w:pPr>
        <w:tabs>
          <w:tab w:val="left" w:pos="993"/>
        </w:tabs>
        <w:spacing w:after="0" w:line="240" w:lineRule="auto"/>
        <w:ind w:firstLine="709"/>
        <w:jc w:val="both"/>
        <w:rPr>
          <w:rFonts w:ascii="PT Astra Serif" w:hAnsi="PT Astra Serif"/>
          <w:i/>
          <w:color w:val="000000" w:themeColor="text1"/>
          <w:sz w:val="26"/>
          <w:szCs w:val="26"/>
        </w:rPr>
      </w:pPr>
      <w:r w:rsidRPr="00E9182F">
        <w:rPr>
          <w:rFonts w:ascii="PT Astra Serif" w:eastAsia="Times New Roman" w:hAnsi="PT Astra Serif" w:cs="Times New Roman"/>
          <w:color w:val="000000" w:themeColor="text1"/>
          <w:sz w:val="26"/>
          <w:szCs w:val="26"/>
        </w:rPr>
        <w:t xml:space="preserve">По итогам </w:t>
      </w:r>
      <w:r w:rsidRPr="00E9182F">
        <w:rPr>
          <w:rFonts w:ascii="PT Astra Serif" w:hAnsi="PT Astra Serif"/>
          <w:color w:val="000000" w:themeColor="text1"/>
          <w:sz w:val="26"/>
          <w:szCs w:val="26"/>
        </w:rPr>
        <w:t>реализации</w:t>
      </w:r>
      <w:r w:rsidRPr="00E9182F">
        <w:rPr>
          <w:rFonts w:ascii="PT Astra Serif" w:hAnsi="PT Astra Serif"/>
          <w:i/>
          <w:color w:val="000000" w:themeColor="text1"/>
          <w:sz w:val="26"/>
          <w:szCs w:val="26"/>
        </w:rPr>
        <w:t xml:space="preserve"> основного мероприятия «Содействие комплексному развитию сферы культуры и архивного дела Томской области»:</w:t>
      </w:r>
    </w:p>
    <w:p w:rsidR="002E5C93" w:rsidRPr="00E9182F" w:rsidRDefault="002E5C93" w:rsidP="002E5C93">
      <w:pPr>
        <w:pStyle w:val="a8"/>
        <w:numPr>
          <w:ilvl w:val="0"/>
          <w:numId w:val="36"/>
        </w:numPr>
        <w:tabs>
          <w:tab w:val="left" w:pos="993"/>
        </w:tabs>
        <w:spacing w:after="0" w:line="240" w:lineRule="auto"/>
        <w:ind w:left="0" w:firstLine="709"/>
        <w:jc w:val="both"/>
        <w:rPr>
          <w:rFonts w:ascii="PT Astra Serif" w:hAnsi="PT Astra Serif"/>
          <w:color w:val="000000" w:themeColor="text1"/>
          <w:sz w:val="26"/>
          <w:szCs w:val="26"/>
        </w:rPr>
      </w:pPr>
      <w:r w:rsidRPr="00E9182F">
        <w:rPr>
          <w:rFonts w:ascii="PT Astra Serif" w:hAnsi="PT Astra Serif"/>
          <w:color w:val="000000" w:themeColor="text1"/>
          <w:sz w:val="26"/>
          <w:szCs w:val="26"/>
        </w:rPr>
        <w:lastRenderedPageBreak/>
        <w:t xml:space="preserve">приобретено оборудование для 9 учреждений культуры 5 муниципальных образований (Зырянского, </w:t>
      </w:r>
      <w:proofErr w:type="spellStart"/>
      <w:r w:rsidRPr="00E9182F">
        <w:rPr>
          <w:rFonts w:ascii="PT Astra Serif" w:hAnsi="PT Astra Serif"/>
          <w:color w:val="000000" w:themeColor="text1"/>
          <w:sz w:val="26"/>
          <w:szCs w:val="26"/>
        </w:rPr>
        <w:t>Кожевниковского</w:t>
      </w:r>
      <w:proofErr w:type="spellEnd"/>
      <w:r w:rsidRPr="00E9182F">
        <w:rPr>
          <w:rFonts w:ascii="PT Astra Serif" w:hAnsi="PT Astra Serif"/>
          <w:color w:val="000000" w:themeColor="text1"/>
          <w:sz w:val="26"/>
          <w:szCs w:val="26"/>
        </w:rPr>
        <w:t xml:space="preserve">, </w:t>
      </w:r>
      <w:proofErr w:type="spellStart"/>
      <w:r w:rsidRPr="00E9182F">
        <w:rPr>
          <w:rFonts w:ascii="PT Astra Serif" w:hAnsi="PT Astra Serif"/>
          <w:color w:val="000000" w:themeColor="text1"/>
          <w:sz w:val="26"/>
          <w:szCs w:val="26"/>
        </w:rPr>
        <w:t>Парабельского</w:t>
      </w:r>
      <w:proofErr w:type="spellEnd"/>
      <w:r w:rsidRPr="00E9182F">
        <w:rPr>
          <w:rFonts w:ascii="PT Astra Serif" w:hAnsi="PT Astra Serif"/>
          <w:color w:val="000000" w:themeColor="text1"/>
          <w:sz w:val="26"/>
          <w:szCs w:val="26"/>
        </w:rPr>
        <w:t xml:space="preserve">, Томского, </w:t>
      </w:r>
      <w:proofErr w:type="spellStart"/>
      <w:r w:rsidRPr="00E9182F">
        <w:rPr>
          <w:rFonts w:ascii="PT Astra Serif" w:hAnsi="PT Astra Serif"/>
          <w:color w:val="000000" w:themeColor="text1"/>
          <w:sz w:val="26"/>
          <w:szCs w:val="26"/>
        </w:rPr>
        <w:t>Тегульдетского</w:t>
      </w:r>
      <w:proofErr w:type="spellEnd"/>
      <w:r w:rsidRPr="00E9182F">
        <w:rPr>
          <w:rFonts w:ascii="PT Astra Serif" w:hAnsi="PT Astra Serif"/>
          <w:color w:val="000000" w:themeColor="text1"/>
          <w:sz w:val="26"/>
          <w:szCs w:val="26"/>
        </w:rPr>
        <w:t xml:space="preserve"> районов); </w:t>
      </w:r>
    </w:p>
    <w:p w:rsidR="002E5C93" w:rsidRPr="00E9182F" w:rsidRDefault="002E5C93" w:rsidP="002E5C93">
      <w:pPr>
        <w:pStyle w:val="a8"/>
        <w:numPr>
          <w:ilvl w:val="0"/>
          <w:numId w:val="36"/>
        </w:numPr>
        <w:tabs>
          <w:tab w:val="left" w:pos="993"/>
        </w:tabs>
        <w:spacing w:after="0" w:line="240" w:lineRule="auto"/>
        <w:ind w:left="0" w:firstLine="709"/>
        <w:jc w:val="both"/>
        <w:rPr>
          <w:rFonts w:ascii="PT Astra Serif" w:hAnsi="PT Astra Serif"/>
          <w:color w:val="000000" w:themeColor="text1"/>
          <w:sz w:val="26"/>
          <w:szCs w:val="26"/>
        </w:rPr>
      </w:pPr>
      <w:r w:rsidRPr="00E9182F">
        <w:rPr>
          <w:rFonts w:ascii="PT Astra Serif" w:hAnsi="PT Astra Serif"/>
          <w:color w:val="000000" w:themeColor="text1"/>
          <w:sz w:val="26"/>
          <w:szCs w:val="26"/>
        </w:rPr>
        <w:t xml:space="preserve">проведены работы по текущему ремонту в доме культуры </w:t>
      </w:r>
      <w:proofErr w:type="spellStart"/>
      <w:r w:rsidRPr="00E9182F">
        <w:rPr>
          <w:rFonts w:ascii="PT Astra Serif" w:hAnsi="PT Astra Serif"/>
          <w:color w:val="000000" w:themeColor="text1"/>
          <w:sz w:val="26"/>
          <w:szCs w:val="26"/>
        </w:rPr>
        <w:t>Кривошеинского</w:t>
      </w:r>
      <w:proofErr w:type="spellEnd"/>
      <w:r w:rsidRPr="00E9182F">
        <w:rPr>
          <w:rFonts w:ascii="PT Astra Serif" w:hAnsi="PT Astra Serif"/>
          <w:color w:val="000000" w:themeColor="text1"/>
          <w:sz w:val="26"/>
          <w:szCs w:val="26"/>
        </w:rPr>
        <w:t xml:space="preserve"> района. </w:t>
      </w:r>
      <w:proofErr w:type="gramStart"/>
      <w:r w:rsidRPr="00E9182F">
        <w:rPr>
          <w:rFonts w:ascii="PT Astra Serif" w:hAnsi="PT Astra Serif"/>
          <w:color w:val="000000" w:themeColor="text1"/>
          <w:sz w:val="26"/>
          <w:szCs w:val="26"/>
        </w:rPr>
        <w:t>Приобретено звуковое, световое оборудование, светодиодные экраны, одежда сцены, произведено переоборудование кресел зрительного зала и др.;</w:t>
      </w:r>
      <w:proofErr w:type="gramEnd"/>
    </w:p>
    <w:p w:rsidR="002E5C93" w:rsidRPr="00E9182F" w:rsidRDefault="002E5C93" w:rsidP="002E5C93">
      <w:pPr>
        <w:pStyle w:val="a8"/>
        <w:numPr>
          <w:ilvl w:val="0"/>
          <w:numId w:val="36"/>
        </w:numPr>
        <w:tabs>
          <w:tab w:val="left" w:pos="993"/>
        </w:tabs>
        <w:spacing w:after="0" w:line="240" w:lineRule="auto"/>
        <w:ind w:left="0" w:firstLine="709"/>
        <w:jc w:val="both"/>
        <w:rPr>
          <w:rFonts w:ascii="PT Astra Serif" w:hAnsi="PT Astra Serif"/>
          <w:color w:val="000000" w:themeColor="text1"/>
          <w:sz w:val="26"/>
          <w:szCs w:val="26"/>
        </w:rPr>
      </w:pPr>
      <w:r w:rsidRPr="00E9182F">
        <w:rPr>
          <w:rFonts w:ascii="PT Astra Serif" w:hAnsi="PT Astra Serif"/>
          <w:color w:val="000000" w:themeColor="text1"/>
          <w:sz w:val="26"/>
          <w:szCs w:val="26"/>
        </w:rPr>
        <w:t xml:space="preserve">оказана поддержка творческой деятельности и укрепление материально-технической базы 5-ти театрам (Северскому музыкальному театру, театру «Наш мир», Томскому областному театру куклы и актера «Скоморох» </w:t>
      </w:r>
      <w:proofErr w:type="spellStart"/>
      <w:r w:rsidRPr="00E9182F">
        <w:rPr>
          <w:rFonts w:ascii="PT Astra Serif" w:hAnsi="PT Astra Serif"/>
          <w:color w:val="000000" w:themeColor="text1"/>
          <w:sz w:val="26"/>
          <w:szCs w:val="26"/>
        </w:rPr>
        <w:t>им.Р.Виндермана</w:t>
      </w:r>
      <w:proofErr w:type="spellEnd"/>
      <w:r w:rsidRPr="00E9182F">
        <w:rPr>
          <w:rFonts w:ascii="PT Astra Serif" w:hAnsi="PT Astra Serif"/>
          <w:color w:val="000000" w:themeColor="text1"/>
          <w:sz w:val="26"/>
          <w:szCs w:val="26"/>
        </w:rPr>
        <w:t>, Томскому областному театру юного зрителя и Северскому театру для детей и юношества);</w:t>
      </w:r>
    </w:p>
    <w:p w:rsidR="002E5C93" w:rsidRPr="00E9182F" w:rsidRDefault="002E5C93" w:rsidP="002E5C93">
      <w:pPr>
        <w:pStyle w:val="a8"/>
        <w:numPr>
          <w:ilvl w:val="0"/>
          <w:numId w:val="36"/>
        </w:numPr>
        <w:tabs>
          <w:tab w:val="left" w:pos="993"/>
        </w:tabs>
        <w:spacing w:after="0" w:line="240" w:lineRule="auto"/>
        <w:ind w:left="0" w:firstLine="709"/>
        <w:jc w:val="both"/>
        <w:rPr>
          <w:rFonts w:ascii="PT Astra Serif" w:hAnsi="PT Astra Serif"/>
          <w:color w:val="000000" w:themeColor="text1"/>
          <w:sz w:val="26"/>
          <w:szCs w:val="26"/>
        </w:rPr>
      </w:pPr>
      <w:r w:rsidRPr="00E9182F">
        <w:rPr>
          <w:rFonts w:ascii="PT Astra Serif" w:hAnsi="PT Astra Serif"/>
          <w:color w:val="000000" w:themeColor="text1"/>
          <w:sz w:val="26"/>
          <w:szCs w:val="26"/>
        </w:rPr>
        <w:t xml:space="preserve">в 2-х культурно-досуговых центрах </w:t>
      </w:r>
      <w:proofErr w:type="spellStart"/>
      <w:r w:rsidRPr="00E9182F">
        <w:rPr>
          <w:rFonts w:ascii="PT Astra Serif" w:hAnsi="PT Astra Serif"/>
          <w:color w:val="000000" w:themeColor="text1"/>
          <w:sz w:val="26"/>
          <w:szCs w:val="26"/>
        </w:rPr>
        <w:t>Каргасокского</w:t>
      </w:r>
      <w:proofErr w:type="spellEnd"/>
      <w:r w:rsidRPr="00E9182F">
        <w:rPr>
          <w:rFonts w:ascii="PT Astra Serif" w:hAnsi="PT Astra Serif"/>
          <w:color w:val="000000" w:themeColor="text1"/>
          <w:sz w:val="26"/>
          <w:szCs w:val="26"/>
        </w:rPr>
        <w:t xml:space="preserve"> района (</w:t>
      </w:r>
      <w:proofErr w:type="spellStart"/>
      <w:r w:rsidRPr="00E9182F">
        <w:rPr>
          <w:rFonts w:ascii="PT Astra Serif" w:hAnsi="PT Astra Serif"/>
          <w:color w:val="000000" w:themeColor="text1"/>
          <w:sz w:val="26"/>
          <w:szCs w:val="26"/>
        </w:rPr>
        <w:t>Новоюгинского</w:t>
      </w:r>
      <w:proofErr w:type="spellEnd"/>
      <w:r w:rsidRPr="00E9182F">
        <w:rPr>
          <w:rFonts w:ascii="PT Astra Serif" w:hAnsi="PT Astra Serif"/>
          <w:color w:val="000000" w:themeColor="text1"/>
          <w:sz w:val="26"/>
          <w:szCs w:val="26"/>
        </w:rPr>
        <w:t xml:space="preserve"> сельского поселения и Киевский культурно-досуговый центр) приобретено оборудование (в </w:t>
      </w:r>
      <w:proofErr w:type="spellStart"/>
      <w:r w:rsidRPr="00E9182F">
        <w:rPr>
          <w:rFonts w:ascii="PT Astra Serif" w:hAnsi="PT Astra Serif"/>
          <w:color w:val="000000" w:themeColor="text1"/>
          <w:sz w:val="26"/>
          <w:szCs w:val="26"/>
        </w:rPr>
        <w:t>т.ч</w:t>
      </w:r>
      <w:proofErr w:type="spellEnd"/>
      <w:r w:rsidRPr="00E9182F">
        <w:rPr>
          <w:rFonts w:ascii="PT Astra Serif" w:hAnsi="PT Astra Serif"/>
          <w:color w:val="000000" w:themeColor="text1"/>
          <w:sz w:val="26"/>
          <w:szCs w:val="26"/>
        </w:rPr>
        <w:t>. звуковое оборудование, мебель, одежду для сцены, стулья для зрительного зала, прожектор светодиодный и световой занавес);</w:t>
      </w:r>
    </w:p>
    <w:p w:rsidR="002E5C93" w:rsidRPr="00E9182F" w:rsidRDefault="002E5C93" w:rsidP="002E5C93">
      <w:pPr>
        <w:pStyle w:val="a8"/>
        <w:numPr>
          <w:ilvl w:val="0"/>
          <w:numId w:val="36"/>
        </w:numPr>
        <w:tabs>
          <w:tab w:val="left" w:pos="993"/>
        </w:tabs>
        <w:spacing w:after="0" w:line="240" w:lineRule="auto"/>
        <w:ind w:left="0" w:firstLine="709"/>
        <w:jc w:val="both"/>
        <w:rPr>
          <w:rFonts w:ascii="PT Astra Serif" w:hAnsi="PT Astra Serif"/>
          <w:color w:val="000000" w:themeColor="text1"/>
          <w:sz w:val="26"/>
          <w:szCs w:val="26"/>
        </w:rPr>
      </w:pPr>
      <w:r w:rsidRPr="00E9182F">
        <w:rPr>
          <w:rFonts w:ascii="PT Astra Serif" w:hAnsi="PT Astra Serif"/>
          <w:color w:val="000000" w:themeColor="text1"/>
          <w:sz w:val="26"/>
          <w:szCs w:val="26"/>
        </w:rPr>
        <w:t>19 муниципальных библиотек (за исключением Томского района) и 2 областные библиотеки приобрели 13 867 ед. литературы.</w:t>
      </w:r>
    </w:p>
    <w:p w:rsidR="002E5C93" w:rsidRPr="00E9182F" w:rsidRDefault="002E5C93" w:rsidP="002E5C93">
      <w:pPr>
        <w:tabs>
          <w:tab w:val="left" w:pos="993"/>
        </w:tabs>
        <w:spacing w:after="0" w:line="240" w:lineRule="auto"/>
        <w:ind w:firstLine="709"/>
        <w:jc w:val="both"/>
        <w:rPr>
          <w:rFonts w:ascii="PT Astra Serif" w:hAnsi="PT Astra Serif"/>
          <w:color w:val="000000" w:themeColor="text1"/>
          <w:sz w:val="26"/>
          <w:szCs w:val="26"/>
        </w:rPr>
      </w:pPr>
      <w:r w:rsidRPr="00E9182F">
        <w:rPr>
          <w:rFonts w:ascii="PT Astra Serif" w:hAnsi="PT Astra Serif"/>
          <w:color w:val="000000" w:themeColor="text1"/>
          <w:sz w:val="26"/>
          <w:szCs w:val="26"/>
        </w:rPr>
        <w:t xml:space="preserve">По итогам проведенных мероприятий охват сельского населения услугами культуры составил 74,0%, что соответствует плановому значению. </w:t>
      </w:r>
    </w:p>
    <w:p w:rsidR="002E5C93" w:rsidRPr="00E9182F" w:rsidRDefault="002E5C93" w:rsidP="002E5C93">
      <w:pPr>
        <w:tabs>
          <w:tab w:val="left" w:pos="993"/>
        </w:tabs>
        <w:spacing w:after="0" w:line="240" w:lineRule="auto"/>
        <w:jc w:val="both"/>
        <w:rPr>
          <w:rFonts w:ascii="PT Astra Serif" w:hAnsi="PT Astra Serif"/>
          <w:color w:val="000000" w:themeColor="text1"/>
          <w:sz w:val="26"/>
          <w:szCs w:val="26"/>
        </w:rPr>
      </w:pPr>
    </w:p>
    <w:p w:rsidR="002E5C93" w:rsidRPr="00E9182F" w:rsidRDefault="002E5C93" w:rsidP="002E5C93">
      <w:pPr>
        <w:pStyle w:val="aa"/>
        <w:keepNext/>
        <w:ind w:firstLine="709"/>
        <w:jc w:val="center"/>
        <w:rPr>
          <w:rFonts w:ascii="PT Astra Serif" w:hAnsi="PT Astra Serif"/>
          <w:b/>
          <w:color w:val="000000" w:themeColor="text1"/>
        </w:rPr>
      </w:pPr>
      <w:r w:rsidRPr="00E9182F">
        <w:rPr>
          <w:rFonts w:ascii="PT Astra Serif" w:hAnsi="PT Astra Serif"/>
          <w:b/>
          <w:color w:val="000000" w:themeColor="text1"/>
          <w:lang w:val="en-US"/>
        </w:rPr>
        <w:t>II</w:t>
      </w:r>
      <w:r w:rsidRPr="00E9182F">
        <w:rPr>
          <w:rFonts w:ascii="PT Astra Serif" w:hAnsi="PT Astra Serif"/>
          <w:b/>
          <w:color w:val="000000" w:themeColor="text1"/>
        </w:rPr>
        <w:t>. Проектная часть</w:t>
      </w:r>
    </w:p>
    <w:p w:rsidR="002E5C93" w:rsidRPr="00E9182F" w:rsidRDefault="002E5C93" w:rsidP="002E5C93">
      <w:pPr>
        <w:tabs>
          <w:tab w:val="left" w:pos="993"/>
        </w:tabs>
        <w:spacing w:after="0" w:line="240" w:lineRule="auto"/>
        <w:ind w:firstLine="709"/>
        <w:jc w:val="both"/>
        <w:rPr>
          <w:rFonts w:ascii="PT Astra Serif" w:hAnsi="PT Astra Serif"/>
          <w:b/>
          <w:color w:val="000000" w:themeColor="text1"/>
          <w:sz w:val="26"/>
          <w:szCs w:val="26"/>
        </w:rPr>
      </w:pPr>
      <w:r w:rsidRPr="00E9182F">
        <w:rPr>
          <w:rFonts w:ascii="PT Astra Serif" w:hAnsi="PT Astra Serif"/>
          <w:b/>
          <w:color w:val="000000" w:themeColor="text1"/>
          <w:sz w:val="26"/>
          <w:szCs w:val="26"/>
        </w:rPr>
        <w:t>Национальный проект «Культура»</w:t>
      </w:r>
    </w:p>
    <w:p w:rsidR="002E5C93" w:rsidRPr="00E9182F" w:rsidRDefault="002E5C93" w:rsidP="002E5C93">
      <w:pPr>
        <w:tabs>
          <w:tab w:val="left" w:pos="993"/>
        </w:tabs>
        <w:spacing w:after="0" w:line="240" w:lineRule="auto"/>
        <w:ind w:firstLine="709"/>
        <w:jc w:val="both"/>
        <w:rPr>
          <w:rFonts w:ascii="PT Astra Serif" w:eastAsia="Times New Roman" w:hAnsi="PT Astra Serif" w:cs="Times New Roman"/>
          <w:b/>
          <w:i/>
          <w:color w:val="000000" w:themeColor="text1"/>
          <w:sz w:val="26"/>
          <w:szCs w:val="26"/>
          <w:lang w:eastAsia="ru-RU"/>
        </w:rPr>
      </w:pPr>
      <w:r w:rsidRPr="00E9182F">
        <w:rPr>
          <w:rFonts w:ascii="PT Astra Serif" w:eastAsia="Times New Roman" w:hAnsi="PT Astra Serif" w:cs="Times New Roman"/>
          <w:b/>
          <w:i/>
          <w:color w:val="000000" w:themeColor="text1"/>
          <w:sz w:val="26"/>
          <w:szCs w:val="26"/>
        </w:rPr>
        <w:t>Региональный проект</w:t>
      </w:r>
      <w:r w:rsidRPr="00E9182F">
        <w:rPr>
          <w:rFonts w:ascii="PT Astra Serif" w:eastAsia="Times New Roman" w:hAnsi="PT Astra Serif" w:cs="Times New Roman"/>
          <w:i/>
          <w:color w:val="000000" w:themeColor="text1"/>
          <w:sz w:val="26"/>
          <w:szCs w:val="26"/>
        </w:rPr>
        <w:t xml:space="preserve"> </w:t>
      </w:r>
      <w:r w:rsidRPr="00E9182F">
        <w:rPr>
          <w:rFonts w:ascii="PT Astra Serif" w:eastAsia="Times New Roman" w:hAnsi="PT Astra Serif" w:cs="Times New Roman"/>
          <w:b/>
          <w:i/>
          <w:color w:val="000000" w:themeColor="text1"/>
          <w:sz w:val="26"/>
          <w:szCs w:val="26"/>
          <w:lang w:eastAsia="ru-RU"/>
        </w:rPr>
        <w:t>«Культурная среда»</w:t>
      </w:r>
    </w:p>
    <w:p w:rsidR="002E5C93" w:rsidRPr="00E9182F" w:rsidRDefault="002E5C93" w:rsidP="002E5C93">
      <w:pPr>
        <w:tabs>
          <w:tab w:val="left" w:pos="993"/>
        </w:tabs>
        <w:spacing w:after="0" w:line="240" w:lineRule="auto"/>
        <w:ind w:firstLine="709"/>
        <w:jc w:val="both"/>
        <w:rPr>
          <w:rFonts w:ascii="PT Astra Serif" w:eastAsia="Times New Roman" w:hAnsi="PT Astra Serif" w:cs="Times New Roman"/>
          <w:color w:val="000000" w:themeColor="text1"/>
          <w:sz w:val="26"/>
          <w:szCs w:val="26"/>
        </w:rPr>
      </w:pPr>
      <w:r w:rsidRPr="00E9182F">
        <w:rPr>
          <w:rFonts w:ascii="PT Astra Serif" w:eastAsia="Times New Roman" w:hAnsi="PT Astra Serif" w:cs="Times New Roman"/>
          <w:color w:val="000000" w:themeColor="text1"/>
          <w:sz w:val="26"/>
          <w:szCs w:val="26"/>
        </w:rPr>
        <w:t>Финансирование регионального проекта за счет всех источников в 2021 году составило 103 775,3 тыс. рублей.</w:t>
      </w:r>
    </w:p>
    <w:p w:rsidR="002E5C93" w:rsidRPr="00E9182F" w:rsidRDefault="002E5C93" w:rsidP="002E5C93">
      <w:pPr>
        <w:tabs>
          <w:tab w:val="left" w:pos="993"/>
        </w:tabs>
        <w:spacing w:after="0" w:line="240" w:lineRule="auto"/>
        <w:ind w:firstLine="709"/>
        <w:jc w:val="both"/>
        <w:rPr>
          <w:rFonts w:ascii="PT Astra Serif" w:eastAsia="Times New Roman" w:hAnsi="PT Astra Serif" w:cs="Times New Roman"/>
          <w:color w:val="000000" w:themeColor="text1"/>
          <w:sz w:val="26"/>
          <w:szCs w:val="26"/>
          <w:lang w:eastAsia="ru-RU"/>
        </w:rPr>
      </w:pPr>
      <w:r w:rsidRPr="00E9182F">
        <w:rPr>
          <w:rFonts w:ascii="PT Astra Serif" w:eastAsia="Times New Roman" w:hAnsi="PT Astra Serif" w:cs="Times New Roman"/>
          <w:color w:val="000000" w:themeColor="text1"/>
          <w:sz w:val="26"/>
          <w:szCs w:val="26"/>
        </w:rPr>
        <w:t>В рамках регионального проекта</w:t>
      </w:r>
      <w:r w:rsidRPr="00E9182F">
        <w:rPr>
          <w:rFonts w:ascii="PT Astra Serif" w:eastAsia="Times New Roman" w:hAnsi="PT Astra Serif" w:cs="Times New Roman"/>
          <w:color w:val="000000" w:themeColor="text1"/>
          <w:sz w:val="26"/>
          <w:szCs w:val="26"/>
          <w:lang w:eastAsia="ru-RU"/>
        </w:rPr>
        <w:t>:</w:t>
      </w:r>
    </w:p>
    <w:p w:rsidR="0017767D" w:rsidRDefault="002E5C93" w:rsidP="0017767D">
      <w:pPr>
        <w:pStyle w:val="a8"/>
        <w:numPr>
          <w:ilvl w:val="0"/>
          <w:numId w:val="35"/>
        </w:numPr>
        <w:tabs>
          <w:tab w:val="left" w:pos="993"/>
        </w:tabs>
        <w:autoSpaceDE w:val="0"/>
        <w:autoSpaceDN w:val="0"/>
        <w:adjustRightInd w:val="0"/>
        <w:spacing w:after="0" w:line="240" w:lineRule="auto"/>
        <w:ind w:left="0" w:firstLine="567"/>
        <w:jc w:val="both"/>
        <w:rPr>
          <w:rFonts w:ascii="PT Astra Serif" w:hAnsi="PT Astra Serif"/>
          <w:color w:val="000000" w:themeColor="text1"/>
          <w:sz w:val="26"/>
          <w:szCs w:val="26"/>
        </w:rPr>
      </w:pPr>
      <w:r w:rsidRPr="0017767D">
        <w:rPr>
          <w:rFonts w:ascii="PT Astra Serif" w:eastAsia="Times New Roman" w:hAnsi="PT Astra Serif" w:cs="Times New Roman"/>
          <w:color w:val="000000" w:themeColor="text1"/>
          <w:sz w:val="26"/>
          <w:szCs w:val="26"/>
          <w:lang w:eastAsia="ru-RU"/>
        </w:rPr>
        <w:t xml:space="preserve">проведен капитальный ремонт </w:t>
      </w:r>
      <w:r w:rsidRPr="0017767D">
        <w:rPr>
          <w:rFonts w:ascii="PT Astra Serif" w:hAnsi="PT Astra Serif"/>
          <w:color w:val="000000" w:themeColor="text1"/>
          <w:sz w:val="26"/>
          <w:szCs w:val="26"/>
        </w:rPr>
        <w:t>районного дома культуры в с. </w:t>
      </w:r>
      <w:proofErr w:type="spellStart"/>
      <w:r w:rsidRPr="0017767D">
        <w:rPr>
          <w:rFonts w:ascii="PT Astra Serif" w:hAnsi="PT Astra Serif"/>
          <w:color w:val="000000" w:themeColor="text1"/>
          <w:sz w:val="26"/>
          <w:szCs w:val="26"/>
        </w:rPr>
        <w:t>Каргасок</w:t>
      </w:r>
      <w:proofErr w:type="spellEnd"/>
      <w:r w:rsidRPr="0017767D">
        <w:rPr>
          <w:rFonts w:ascii="PT Astra Serif" w:hAnsi="PT Astra Serif"/>
          <w:color w:val="000000" w:themeColor="text1"/>
          <w:sz w:val="26"/>
          <w:szCs w:val="26"/>
        </w:rPr>
        <w:t xml:space="preserve"> </w:t>
      </w:r>
      <w:proofErr w:type="spellStart"/>
      <w:r w:rsidRPr="0017767D">
        <w:rPr>
          <w:rFonts w:ascii="PT Astra Serif" w:hAnsi="PT Astra Serif"/>
          <w:color w:val="000000" w:themeColor="text1"/>
          <w:sz w:val="26"/>
          <w:szCs w:val="26"/>
        </w:rPr>
        <w:t>Каргасокского</w:t>
      </w:r>
      <w:proofErr w:type="spellEnd"/>
      <w:r w:rsidRPr="0017767D">
        <w:rPr>
          <w:rFonts w:ascii="PT Astra Serif" w:hAnsi="PT Astra Serif"/>
          <w:color w:val="000000" w:themeColor="text1"/>
          <w:sz w:val="26"/>
          <w:szCs w:val="26"/>
        </w:rPr>
        <w:t xml:space="preserve"> района и детской художественной школы </w:t>
      </w:r>
      <w:proofErr w:type="gramStart"/>
      <w:r w:rsidRPr="0017767D">
        <w:rPr>
          <w:rFonts w:ascii="PT Astra Serif" w:hAnsi="PT Astra Serif"/>
          <w:color w:val="000000" w:themeColor="text1"/>
          <w:sz w:val="26"/>
          <w:szCs w:val="26"/>
        </w:rPr>
        <w:t>в</w:t>
      </w:r>
      <w:proofErr w:type="gramEnd"/>
      <w:r w:rsidRPr="0017767D">
        <w:rPr>
          <w:rFonts w:ascii="PT Astra Serif" w:hAnsi="PT Astra Serif"/>
          <w:color w:val="000000" w:themeColor="text1"/>
          <w:sz w:val="26"/>
          <w:szCs w:val="26"/>
        </w:rPr>
        <w:t xml:space="preserve"> ЗАТО Северск;</w:t>
      </w:r>
    </w:p>
    <w:p w:rsidR="0017767D" w:rsidRPr="0017767D" w:rsidRDefault="0017767D" w:rsidP="0017767D">
      <w:pPr>
        <w:pStyle w:val="a8"/>
        <w:numPr>
          <w:ilvl w:val="0"/>
          <w:numId w:val="35"/>
        </w:numPr>
        <w:tabs>
          <w:tab w:val="left" w:pos="993"/>
        </w:tabs>
        <w:autoSpaceDE w:val="0"/>
        <w:autoSpaceDN w:val="0"/>
        <w:adjustRightInd w:val="0"/>
        <w:spacing w:after="0" w:line="240" w:lineRule="auto"/>
        <w:ind w:left="0" w:firstLine="567"/>
        <w:jc w:val="both"/>
        <w:rPr>
          <w:rFonts w:ascii="PT Astra Serif" w:hAnsi="PT Astra Serif"/>
          <w:color w:val="000000" w:themeColor="text1"/>
          <w:sz w:val="26"/>
          <w:szCs w:val="26"/>
        </w:rPr>
      </w:pPr>
      <w:r w:rsidRPr="0017767D">
        <w:rPr>
          <w:rFonts w:ascii="PT Astra Serif" w:hAnsi="PT Astra Serif"/>
          <w:color w:val="000000" w:themeColor="text1"/>
          <w:sz w:val="26"/>
          <w:szCs w:val="26"/>
        </w:rPr>
        <w:t xml:space="preserve">создано 8 модельных библиотек в </w:t>
      </w:r>
      <w:proofErr w:type="spellStart"/>
      <w:r w:rsidRPr="0017767D">
        <w:rPr>
          <w:rFonts w:ascii="PT Astra Serif" w:hAnsi="PT Astra Serif"/>
          <w:color w:val="000000" w:themeColor="text1"/>
          <w:sz w:val="26"/>
          <w:szCs w:val="26"/>
        </w:rPr>
        <w:t>Каргасокском</w:t>
      </w:r>
      <w:proofErr w:type="spellEnd"/>
      <w:r w:rsidRPr="0017767D">
        <w:rPr>
          <w:rFonts w:ascii="PT Astra Serif" w:hAnsi="PT Astra Serif"/>
          <w:color w:val="000000" w:themeColor="text1"/>
          <w:sz w:val="26"/>
          <w:szCs w:val="26"/>
        </w:rPr>
        <w:t xml:space="preserve">, Первомайском, </w:t>
      </w:r>
      <w:proofErr w:type="spellStart"/>
      <w:r w:rsidRPr="0017767D">
        <w:rPr>
          <w:rFonts w:ascii="PT Astra Serif" w:hAnsi="PT Astra Serif"/>
          <w:color w:val="000000" w:themeColor="text1"/>
          <w:sz w:val="26"/>
          <w:szCs w:val="26"/>
        </w:rPr>
        <w:t>Бакчарском</w:t>
      </w:r>
      <w:proofErr w:type="spellEnd"/>
      <w:r w:rsidRPr="0017767D">
        <w:rPr>
          <w:rFonts w:ascii="PT Astra Serif" w:hAnsi="PT Astra Serif"/>
          <w:color w:val="000000" w:themeColor="text1"/>
          <w:sz w:val="26"/>
          <w:szCs w:val="26"/>
        </w:rPr>
        <w:t xml:space="preserve">, </w:t>
      </w:r>
      <w:proofErr w:type="spellStart"/>
      <w:r w:rsidRPr="0017767D">
        <w:rPr>
          <w:rFonts w:ascii="PT Astra Serif" w:hAnsi="PT Astra Serif"/>
          <w:color w:val="000000" w:themeColor="text1"/>
          <w:sz w:val="26"/>
          <w:szCs w:val="26"/>
        </w:rPr>
        <w:t>Асиновском</w:t>
      </w:r>
      <w:proofErr w:type="spellEnd"/>
      <w:r w:rsidRPr="0017767D">
        <w:rPr>
          <w:rFonts w:ascii="PT Astra Serif" w:hAnsi="PT Astra Serif"/>
          <w:color w:val="000000" w:themeColor="text1"/>
          <w:sz w:val="26"/>
          <w:szCs w:val="26"/>
        </w:rPr>
        <w:t xml:space="preserve">, </w:t>
      </w:r>
      <w:proofErr w:type="spellStart"/>
      <w:r w:rsidRPr="0017767D">
        <w:rPr>
          <w:rFonts w:ascii="PT Astra Serif" w:hAnsi="PT Astra Serif"/>
          <w:color w:val="000000" w:themeColor="text1"/>
          <w:sz w:val="26"/>
          <w:szCs w:val="26"/>
        </w:rPr>
        <w:t>Колпашевском</w:t>
      </w:r>
      <w:proofErr w:type="spellEnd"/>
      <w:r w:rsidRPr="0017767D">
        <w:rPr>
          <w:rFonts w:ascii="PT Astra Serif" w:hAnsi="PT Astra Serif"/>
          <w:color w:val="000000" w:themeColor="text1"/>
          <w:sz w:val="26"/>
          <w:szCs w:val="26"/>
        </w:rPr>
        <w:t xml:space="preserve">, Александровском, </w:t>
      </w:r>
      <w:proofErr w:type="spellStart"/>
      <w:r w:rsidRPr="0017767D">
        <w:rPr>
          <w:rFonts w:ascii="PT Astra Serif" w:hAnsi="PT Astra Serif"/>
          <w:color w:val="000000" w:themeColor="text1"/>
          <w:sz w:val="26"/>
          <w:szCs w:val="26"/>
        </w:rPr>
        <w:t>Верхнекетском</w:t>
      </w:r>
      <w:proofErr w:type="spellEnd"/>
      <w:r w:rsidRPr="0017767D">
        <w:rPr>
          <w:rFonts w:ascii="PT Astra Serif" w:hAnsi="PT Astra Serif"/>
          <w:color w:val="000000" w:themeColor="text1"/>
          <w:sz w:val="26"/>
          <w:szCs w:val="26"/>
        </w:rPr>
        <w:t xml:space="preserve"> и Зырянском районах.</w:t>
      </w:r>
    </w:p>
    <w:p w:rsidR="0017767D" w:rsidRPr="0017767D" w:rsidRDefault="0017767D" w:rsidP="0017767D">
      <w:pPr>
        <w:pStyle w:val="a8"/>
        <w:tabs>
          <w:tab w:val="left" w:pos="993"/>
        </w:tabs>
        <w:autoSpaceDE w:val="0"/>
        <w:autoSpaceDN w:val="0"/>
        <w:adjustRightInd w:val="0"/>
        <w:spacing w:after="0" w:line="240" w:lineRule="auto"/>
        <w:ind w:left="0" w:firstLine="567"/>
        <w:jc w:val="both"/>
        <w:rPr>
          <w:rFonts w:ascii="PT Astra Serif" w:hAnsi="PT Astra Serif"/>
          <w:color w:val="000000" w:themeColor="text1"/>
          <w:sz w:val="26"/>
          <w:szCs w:val="26"/>
        </w:rPr>
      </w:pPr>
      <w:r>
        <w:rPr>
          <w:rFonts w:ascii="PT Astra Serif" w:hAnsi="PT Astra Serif"/>
          <w:color w:val="000000" w:themeColor="text1"/>
          <w:sz w:val="26"/>
          <w:szCs w:val="26"/>
        </w:rPr>
        <w:t xml:space="preserve">Кроме того, </w:t>
      </w:r>
      <w:r w:rsidRPr="0017767D">
        <w:rPr>
          <w:rFonts w:ascii="PT Astra Serif" w:hAnsi="PT Astra Serif"/>
          <w:color w:val="000000" w:themeColor="text1"/>
          <w:sz w:val="26"/>
          <w:szCs w:val="26"/>
        </w:rPr>
        <w:t>5 библиотек Томской области стали победителями конкурсного отбора Минкультуры России. Региону выделено</w:t>
      </w:r>
      <w:r>
        <w:rPr>
          <w:rFonts w:ascii="PT Astra Serif" w:hAnsi="PT Astra Serif"/>
          <w:color w:val="000000" w:themeColor="text1"/>
          <w:sz w:val="26"/>
          <w:szCs w:val="26"/>
        </w:rPr>
        <w:t xml:space="preserve"> дополнительно  </w:t>
      </w:r>
      <w:r w:rsidRPr="0017767D">
        <w:rPr>
          <w:rFonts w:ascii="PT Astra Serif" w:hAnsi="PT Astra Serif"/>
          <w:color w:val="000000" w:themeColor="text1"/>
          <w:sz w:val="26"/>
          <w:szCs w:val="26"/>
        </w:rPr>
        <w:t>40</w:t>
      </w:r>
      <w:r>
        <w:rPr>
          <w:rFonts w:ascii="PT Astra Serif" w:hAnsi="PT Astra Serif"/>
          <w:color w:val="000000" w:themeColor="text1"/>
          <w:sz w:val="26"/>
          <w:szCs w:val="26"/>
        </w:rPr>
        <w:t> </w:t>
      </w:r>
      <w:r w:rsidRPr="0017767D">
        <w:rPr>
          <w:rFonts w:ascii="PT Astra Serif" w:hAnsi="PT Astra Serif"/>
          <w:color w:val="000000" w:themeColor="text1"/>
          <w:sz w:val="26"/>
          <w:szCs w:val="26"/>
        </w:rPr>
        <w:t xml:space="preserve">000,0 тыс. рублей на создание модельных библиотек в </w:t>
      </w:r>
      <w:proofErr w:type="spellStart"/>
      <w:r w:rsidRPr="0017767D">
        <w:rPr>
          <w:rFonts w:ascii="PT Astra Serif" w:hAnsi="PT Astra Serif"/>
          <w:color w:val="000000" w:themeColor="text1"/>
          <w:sz w:val="26"/>
          <w:szCs w:val="26"/>
        </w:rPr>
        <w:t>Асиновском</w:t>
      </w:r>
      <w:proofErr w:type="spellEnd"/>
      <w:r w:rsidRPr="0017767D">
        <w:rPr>
          <w:rFonts w:ascii="PT Astra Serif" w:hAnsi="PT Astra Serif"/>
          <w:color w:val="000000" w:themeColor="text1"/>
          <w:sz w:val="26"/>
          <w:szCs w:val="26"/>
        </w:rPr>
        <w:t xml:space="preserve">, </w:t>
      </w:r>
      <w:proofErr w:type="spellStart"/>
      <w:r w:rsidRPr="0017767D">
        <w:rPr>
          <w:rFonts w:ascii="PT Astra Serif" w:hAnsi="PT Astra Serif"/>
          <w:color w:val="000000" w:themeColor="text1"/>
          <w:sz w:val="26"/>
          <w:szCs w:val="26"/>
        </w:rPr>
        <w:t>Колпашевском</w:t>
      </w:r>
      <w:proofErr w:type="spellEnd"/>
      <w:r w:rsidRPr="0017767D">
        <w:rPr>
          <w:rFonts w:ascii="PT Astra Serif" w:hAnsi="PT Astra Serif"/>
          <w:color w:val="000000" w:themeColor="text1"/>
          <w:sz w:val="26"/>
          <w:szCs w:val="26"/>
        </w:rPr>
        <w:t xml:space="preserve"> и </w:t>
      </w:r>
      <w:proofErr w:type="spellStart"/>
      <w:r w:rsidRPr="0017767D">
        <w:rPr>
          <w:rFonts w:ascii="PT Astra Serif" w:hAnsi="PT Astra Serif"/>
          <w:color w:val="000000" w:themeColor="text1"/>
          <w:sz w:val="26"/>
          <w:szCs w:val="26"/>
        </w:rPr>
        <w:t>Парабельском</w:t>
      </w:r>
      <w:proofErr w:type="spellEnd"/>
      <w:r w:rsidRPr="0017767D">
        <w:rPr>
          <w:rFonts w:ascii="PT Astra Serif" w:hAnsi="PT Astra Serif"/>
          <w:color w:val="000000" w:themeColor="text1"/>
          <w:sz w:val="26"/>
          <w:szCs w:val="26"/>
        </w:rPr>
        <w:t xml:space="preserve"> районах, ЗАТО Северск, г. Томске.</w:t>
      </w:r>
    </w:p>
    <w:p w:rsidR="002E5C93" w:rsidRPr="00E9182F" w:rsidRDefault="002E5C93" w:rsidP="002E5C93">
      <w:pPr>
        <w:pStyle w:val="a8"/>
        <w:tabs>
          <w:tab w:val="left" w:pos="993"/>
        </w:tabs>
        <w:autoSpaceDE w:val="0"/>
        <w:autoSpaceDN w:val="0"/>
        <w:adjustRightInd w:val="0"/>
        <w:spacing w:after="0" w:line="240" w:lineRule="auto"/>
        <w:ind w:left="862"/>
        <w:jc w:val="both"/>
        <w:rPr>
          <w:rFonts w:ascii="PT Astra Serif" w:eastAsia="Times New Roman" w:hAnsi="PT Astra Serif" w:cs="Times New Roman"/>
          <w:b/>
          <w:i/>
          <w:color w:val="000000" w:themeColor="text1"/>
          <w:sz w:val="26"/>
          <w:szCs w:val="26"/>
          <w:lang w:eastAsia="ru-RU"/>
        </w:rPr>
      </w:pPr>
      <w:r w:rsidRPr="00E9182F">
        <w:rPr>
          <w:rFonts w:ascii="PT Astra Serif" w:hAnsi="PT Astra Serif" w:cs="Times New Roman"/>
          <w:b/>
          <w:i/>
          <w:color w:val="000000" w:themeColor="text1"/>
          <w:sz w:val="26"/>
          <w:szCs w:val="26"/>
        </w:rPr>
        <w:t>Региональный проект</w:t>
      </w:r>
      <w:r w:rsidRPr="00E9182F">
        <w:rPr>
          <w:rFonts w:ascii="PT Astra Serif" w:hAnsi="PT Astra Serif" w:cs="Times New Roman"/>
          <w:i/>
          <w:color w:val="000000" w:themeColor="text1"/>
          <w:sz w:val="26"/>
          <w:szCs w:val="26"/>
        </w:rPr>
        <w:t xml:space="preserve"> </w:t>
      </w:r>
      <w:r w:rsidRPr="00E9182F">
        <w:rPr>
          <w:rFonts w:ascii="PT Astra Serif" w:eastAsia="Times New Roman" w:hAnsi="PT Astra Serif" w:cs="Times New Roman"/>
          <w:b/>
          <w:i/>
          <w:color w:val="000000" w:themeColor="text1"/>
          <w:sz w:val="26"/>
          <w:szCs w:val="26"/>
          <w:lang w:eastAsia="ru-RU"/>
        </w:rPr>
        <w:t>«Творческие люди»</w:t>
      </w:r>
    </w:p>
    <w:p w:rsidR="002E5C93" w:rsidRPr="00E9182F" w:rsidRDefault="002E5C93" w:rsidP="002E5C93">
      <w:pPr>
        <w:tabs>
          <w:tab w:val="left" w:pos="993"/>
        </w:tabs>
        <w:spacing w:after="0" w:line="240" w:lineRule="auto"/>
        <w:ind w:firstLine="709"/>
        <w:jc w:val="both"/>
        <w:rPr>
          <w:rFonts w:ascii="PT Astra Serif" w:eastAsia="Times New Roman" w:hAnsi="PT Astra Serif" w:cs="Times New Roman"/>
          <w:color w:val="000000" w:themeColor="text1"/>
          <w:sz w:val="26"/>
          <w:szCs w:val="26"/>
        </w:rPr>
      </w:pPr>
      <w:r w:rsidRPr="00E9182F">
        <w:rPr>
          <w:rFonts w:ascii="PT Astra Serif" w:eastAsia="Times New Roman" w:hAnsi="PT Astra Serif" w:cs="Times New Roman"/>
          <w:color w:val="000000" w:themeColor="text1"/>
          <w:sz w:val="26"/>
          <w:szCs w:val="26"/>
        </w:rPr>
        <w:t>Финансирование регионального проекта за счет всех источников в 2021 году составило 14 154,7 тыс. рублей.</w:t>
      </w:r>
    </w:p>
    <w:p w:rsidR="002E5C93" w:rsidRPr="00E9182F" w:rsidRDefault="002E5C93" w:rsidP="002E5C93">
      <w:pPr>
        <w:tabs>
          <w:tab w:val="left" w:pos="993"/>
        </w:tabs>
        <w:spacing w:after="0" w:line="240" w:lineRule="auto"/>
        <w:ind w:firstLine="709"/>
        <w:jc w:val="both"/>
        <w:rPr>
          <w:rFonts w:ascii="PT Astra Serif" w:eastAsia="Times New Roman" w:hAnsi="PT Astra Serif" w:cs="Times New Roman"/>
          <w:color w:val="000000" w:themeColor="text1"/>
          <w:sz w:val="26"/>
          <w:szCs w:val="26"/>
          <w:lang w:eastAsia="ru-RU"/>
        </w:rPr>
      </w:pPr>
      <w:r w:rsidRPr="00E9182F">
        <w:rPr>
          <w:rFonts w:ascii="PT Astra Serif" w:eastAsia="Times New Roman" w:hAnsi="PT Astra Serif" w:cs="Times New Roman"/>
          <w:color w:val="000000" w:themeColor="text1"/>
          <w:sz w:val="26"/>
          <w:szCs w:val="26"/>
        </w:rPr>
        <w:t>В рамках регионального проекта</w:t>
      </w:r>
      <w:r w:rsidRPr="00E9182F">
        <w:rPr>
          <w:rFonts w:ascii="PT Astra Serif" w:eastAsia="Times New Roman" w:hAnsi="PT Astra Serif" w:cs="Times New Roman"/>
          <w:color w:val="000000" w:themeColor="text1"/>
          <w:sz w:val="26"/>
          <w:szCs w:val="26"/>
          <w:lang w:eastAsia="ru-RU"/>
        </w:rPr>
        <w:t>:</w:t>
      </w:r>
    </w:p>
    <w:p w:rsidR="002E5C93" w:rsidRPr="00E9182F" w:rsidRDefault="002E5C93" w:rsidP="002E5C93">
      <w:pPr>
        <w:pStyle w:val="a8"/>
        <w:numPr>
          <w:ilvl w:val="0"/>
          <w:numId w:val="35"/>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color w:val="000000" w:themeColor="text1"/>
          <w:sz w:val="26"/>
          <w:szCs w:val="26"/>
          <w:lang w:eastAsia="ru-RU"/>
        </w:rPr>
      </w:pPr>
      <w:r w:rsidRPr="00E9182F">
        <w:rPr>
          <w:rFonts w:ascii="PT Astra Serif" w:hAnsi="PT Astra Serif"/>
          <w:color w:val="000000" w:themeColor="text1"/>
          <w:sz w:val="26"/>
          <w:szCs w:val="26"/>
        </w:rPr>
        <w:t>проведен Губернаторский фестиваль народного творчества,</w:t>
      </w:r>
      <w:r w:rsidRPr="00E9182F">
        <w:rPr>
          <w:rFonts w:ascii="PT Astra Serif" w:eastAsia="Times New Roman" w:hAnsi="PT Astra Serif" w:cs="Times New Roman"/>
          <w:color w:val="000000" w:themeColor="text1"/>
          <w:sz w:val="26"/>
          <w:szCs w:val="26"/>
          <w:lang w:eastAsia="ru-RU"/>
        </w:rPr>
        <w:t xml:space="preserve"> в рамках которого вручены премии: 1 место - </w:t>
      </w:r>
      <w:proofErr w:type="spellStart"/>
      <w:r w:rsidRPr="00E9182F">
        <w:rPr>
          <w:rFonts w:ascii="PT Astra Serif" w:eastAsia="Times New Roman" w:hAnsi="PT Astra Serif" w:cs="Times New Roman"/>
          <w:color w:val="000000" w:themeColor="text1"/>
          <w:sz w:val="26"/>
          <w:szCs w:val="26"/>
          <w:lang w:eastAsia="ru-RU"/>
        </w:rPr>
        <w:t>Асиновский</w:t>
      </w:r>
      <w:proofErr w:type="spellEnd"/>
      <w:r w:rsidRPr="00E9182F">
        <w:rPr>
          <w:rFonts w:ascii="PT Astra Serif" w:eastAsia="Times New Roman" w:hAnsi="PT Astra Serif" w:cs="Times New Roman"/>
          <w:color w:val="000000" w:themeColor="text1"/>
          <w:sz w:val="26"/>
          <w:szCs w:val="26"/>
          <w:lang w:eastAsia="ru-RU"/>
        </w:rPr>
        <w:t xml:space="preserve">, </w:t>
      </w:r>
      <w:proofErr w:type="spellStart"/>
      <w:r w:rsidRPr="00E9182F">
        <w:rPr>
          <w:rFonts w:ascii="PT Astra Serif" w:eastAsia="Times New Roman" w:hAnsi="PT Astra Serif" w:cs="Times New Roman"/>
          <w:color w:val="000000" w:themeColor="text1"/>
          <w:sz w:val="26"/>
          <w:szCs w:val="26"/>
          <w:lang w:eastAsia="ru-RU"/>
        </w:rPr>
        <w:t>Кривошеинский</w:t>
      </w:r>
      <w:proofErr w:type="spellEnd"/>
      <w:r w:rsidRPr="00E9182F">
        <w:rPr>
          <w:rFonts w:ascii="PT Astra Serif" w:eastAsia="Times New Roman" w:hAnsi="PT Astra Serif" w:cs="Times New Roman"/>
          <w:color w:val="000000" w:themeColor="text1"/>
          <w:sz w:val="26"/>
          <w:szCs w:val="26"/>
          <w:lang w:eastAsia="ru-RU"/>
        </w:rPr>
        <w:t xml:space="preserve"> и Первомайский районы, 2 место - </w:t>
      </w:r>
      <w:proofErr w:type="spellStart"/>
      <w:r w:rsidRPr="00E9182F">
        <w:rPr>
          <w:rFonts w:ascii="PT Astra Serif" w:eastAsia="Times New Roman" w:hAnsi="PT Astra Serif" w:cs="Times New Roman"/>
          <w:color w:val="000000" w:themeColor="text1"/>
          <w:sz w:val="26"/>
          <w:szCs w:val="26"/>
          <w:lang w:eastAsia="ru-RU"/>
        </w:rPr>
        <w:t>Колпашевский</w:t>
      </w:r>
      <w:proofErr w:type="spellEnd"/>
      <w:r w:rsidRPr="00E9182F">
        <w:rPr>
          <w:rFonts w:ascii="PT Astra Serif" w:eastAsia="Times New Roman" w:hAnsi="PT Astra Serif" w:cs="Times New Roman"/>
          <w:color w:val="000000" w:themeColor="text1"/>
          <w:sz w:val="26"/>
          <w:szCs w:val="26"/>
          <w:lang w:eastAsia="ru-RU"/>
        </w:rPr>
        <w:t xml:space="preserve"> район, 3 место - </w:t>
      </w:r>
      <w:proofErr w:type="spellStart"/>
      <w:r w:rsidRPr="00E9182F">
        <w:rPr>
          <w:rFonts w:ascii="PT Astra Serif" w:eastAsia="Times New Roman" w:hAnsi="PT Astra Serif" w:cs="Times New Roman"/>
          <w:color w:val="000000" w:themeColor="text1"/>
          <w:sz w:val="26"/>
          <w:szCs w:val="26"/>
          <w:lang w:eastAsia="ru-RU"/>
        </w:rPr>
        <w:t>Парабельский</w:t>
      </w:r>
      <w:proofErr w:type="spellEnd"/>
      <w:r w:rsidRPr="00E9182F">
        <w:rPr>
          <w:rFonts w:ascii="PT Astra Serif" w:eastAsia="Times New Roman" w:hAnsi="PT Astra Serif" w:cs="Times New Roman"/>
          <w:color w:val="000000" w:themeColor="text1"/>
          <w:sz w:val="26"/>
          <w:szCs w:val="26"/>
          <w:lang w:eastAsia="ru-RU"/>
        </w:rPr>
        <w:t xml:space="preserve">, </w:t>
      </w:r>
      <w:proofErr w:type="spellStart"/>
      <w:r w:rsidRPr="00E9182F">
        <w:rPr>
          <w:rFonts w:ascii="PT Astra Serif" w:eastAsia="Times New Roman" w:hAnsi="PT Astra Serif" w:cs="Times New Roman"/>
          <w:color w:val="000000" w:themeColor="text1"/>
          <w:sz w:val="26"/>
          <w:szCs w:val="26"/>
          <w:lang w:eastAsia="ru-RU"/>
        </w:rPr>
        <w:t>Верхнекетский</w:t>
      </w:r>
      <w:proofErr w:type="spellEnd"/>
      <w:r w:rsidRPr="00E9182F">
        <w:rPr>
          <w:rFonts w:ascii="PT Astra Serif" w:eastAsia="Times New Roman" w:hAnsi="PT Astra Serif" w:cs="Times New Roman"/>
          <w:color w:val="000000" w:themeColor="text1"/>
          <w:sz w:val="26"/>
          <w:szCs w:val="26"/>
          <w:lang w:eastAsia="ru-RU"/>
        </w:rPr>
        <w:t xml:space="preserve"> и </w:t>
      </w:r>
      <w:proofErr w:type="spellStart"/>
      <w:r w:rsidRPr="00E9182F">
        <w:rPr>
          <w:rFonts w:ascii="PT Astra Serif" w:eastAsia="Times New Roman" w:hAnsi="PT Astra Serif" w:cs="Times New Roman"/>
          <w:color w:val="000000" w:themeColor="text1"/>
          <w:sz w:val="26"/>
          <w:szCs w:val="26"/>
          <w:lang w:eastAsia="ru-RU"/>
        </w:rPr>
        <w:t>Кожевниковский</w:t>
      </w:r>
      <w:proofErr w:type="spellEnd"/>
      <w:r w:rsidRPr="00E9182F">
        <w:rPr>
          <w:rFonts w:ascii="PT Astra Serif" w:eastAsia="Times New Roman" w:hAnsi="PT Astra Serif" w:cs="Times New Roman"/>
          <w:color w:val="000000" w:themeColor="text1"/>
          <w:sz w:val="26"/>
          <w:szCs w:val="26"/>
          <w:lang w:eastAsia="ru-RU"/>
        </w:rPr>
        <w:t xml:space="preserve"> районы и 11 поощрительных призов;</w:t>
      </w:r>
    </w:p>
    <w:p w:rsidR="002E5C93" w:rsidRPr="00E9182F" w:rsidRDefault="002E5C93" w:rsidP="002E5C93">
      <w:pPr>
        <w:pStyle w:val="a8"/>
        <w:numPr>
          <w:ilvl w:val="0"/>
          <w:numId w:val="35"/>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color w:val="000000" w:themeColor="text1"/>
          <w:sz w:val="26"/>
          <w:szCs w:val="26"/>
          <w:lang w:eastAsia="ru-RU"/>
        </w:rPr>
      </w:pPr>
      <w:r w:rsidRPr="00E9182F">
        <w:rPr>
          <w:rFonts w:ascii="PT Astra Serif" w:eastAsia="Times New Roman" w:hAnsi="PT Astra Serif" w:cs="Times New Roman"/>
          <w:color w:val="000000" w:themeColor="text1"/>
          <w:sz w:val="26"/>
          <w:szCs w:val="26"/>
          <w:lang w:eastAsia="ru-RU"/>
        </w:rPr>
        <w:t xml:space="preserve"> по итогам конкурса «Лучший работник сельских учреждений культуры» определены 10 победителей, поддержка составила по 50,0 тыс.</w:t>
      </w:r>
      <w:r w:rsidRPr="00E9182F">
        <w:rPr>
          <w:rFonts w:ascii="PT Astra Serif" w:hAnsi="PT Astra Serif"/>
          <w:color w:val="000000" w:themeColor="text1"/>
          <w:sz w:val="26"/>
          <w:szCs w:val="26"/>
        </w:rPr>
        <w:t xml:space="preserve"> рублей</w:t>
      </w:r>
      <w:r w:rsidRPr="00E9182F">
        <w:rPr>
          <w:rFonts w:ascii="PT Astra Serif" w:eastAsia="Times New Roman" w:hAnsi="PT Astra Serif" w:cs="Times New Roman"/>
          <w:color w:val="000000" w:themeColor="text1"/>
          <w:sz w:val="26"/>
          <w:szCs w:val="26"/>
          <w:lang w:eastAsia="ru-RU"/>
        </w:rPr>
        <w:t xml:space="preserve"> на человека;</w:t>
      </w:r>
    </w:p>
    <w:p w:rsidR="002E5C93" w:rsidRPr="00E9182F" w:rsidRDefault="002E5C93" w:rsidP="002E5C93">
      <w:pPr>
        <w:pStyle w:val="a8"/>
        <w:numPr>
          <w:ilvl w:val="0"/>
          <w:numId w:val="35"/>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color w:val="000000" w:themeColor="text1"/>
          <w:sz w:val="26"/>
          <w:szCs w:val="26"/>
          <w:lang w:eastAsia="ru-RU"/>
        </w:rPr>
      </w:pPr>
      <w:r w:rsidRPr="00E9182F">
        <w:rPr>
          <w:rFonts w:ascii="PT Astra Serif" w:eastAsia="Times New Roman" w:hAnsi="PT Astra Serif" w:cs="Times New Roman"/>
          <w:color w:val="000000" w:themeColor="text1"/>
          <w:sz w:val="26"/>
          <w:szCs w:val="26"/>
          <w:lang w:eastAsia="ru-RU"/>
        </w:rPr>
        <w:t>по итогам конкурса «Лучшее сельское учреждение культуры» определены 8 сельских учреждений - победителей, поддержка составила по 100,0 тыс.</w:t>
      </w:r>
      <w:r w:rsidRPr="00E9182F">
        <w:rPr>
          <w:rFonts w:ascii="PT Astra Serif" w:hAnsi="PT Astra Serif"/>
          <w:color w:val="000000" w:themeColor="text1"/>
          <w:sz w:val="26"/>
          <w:szCs w:val="26"/>
        </w:rPr>
        <w:t xml:space="preserve"> рублей</w:t>
      </w:r>
      <w:r w:rsidRPr="00E9182F">
        <w:rPr>
          <w:rFonts w:ascii="PT Astra Serif" w:eastAsia="Times New Roman" w:hAnsi="PT Astra Serif" w:cs="Times New Roman"/>
          <w:color w:val="000000" w:themeColor="text1"/>
          <w:sz w:val="26"/>
          <w:szCs w:val="26"/>
          <w:lang w:eastAsia="ru-RU"/>
        </w:rPr>
        <w:t xml:space="preserve"> на учреждение; </w:t>
      </w:r>
    </w:p>
    <w:p w:rsidR="002E5C93" w:rsidRPr="00E9182F" w:rsidRDefault="002E5C93" w:rsidP="002E5C93">
      <w:pPr>
        <w:pStyle w:val="a8"/>
        <w:numPr>
          <w:ilvl w:val="0"/>
          <w:numId w:val="35"/>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color w:val="000000" w:themeColor="text1"/>
          <w:sz w:val="26"/>
          <w:szCs w:val="26"/>
          <w:lang w:eastAsia="ru-RU"/>
        </w:rPr>
      </w:pPr>
      <w:r w:rsidRPr="00E9182F">
        <w:rPr>
          <w:rFonts w:ascii="PT Astra Serif" w:eastAsia="Times New Roman" w:hAnsi="PT Astra Serif" w:cs="Times New Roman"/>
          <w:color w:val="000000" w:themeColor="text1"/>
          <w:sz w:val="26"/>
          <w:szCs w:val="26"/>
          <w:lang w:eastAsia="ru-RU"/>
        </w:rPr>
        <w:lastRenderedPageBreak/>
        <w:t xml:space="preserve"> обучены 273 специалиста отрасли культуры региона на базе центров непрерывного образования, сформированных </w:t>
      </w:r>
      <w:proofErr w:type="spellStart"/>
      <w:r w:rsidRPr="00E9182F">
        <w:rPr>
          <w:rFonts w:ascii="PT Astra Serif" w:eastAsia="Times New Roman" w:hAnsi="PT Astra Serif" w:cs="Times New Roman"/>
          <w:color w:val="000000" w:themeColor="text1"/>
          <w:sz w:val="26"/>
          <w:szCs w:val="26"/>
          <w:lang w:eastAsia="ru-RU"/>
        </w:rPr>
        <w:t>Минкультур</w:t>
      </w:r>
      <w:r w:rsidR="00A47073">
        <w:rPr>
          <w:rFonts w:ascii="PT Astra Serif" w:eastAsia="Times New Roman" w:hAnsi="PT Astra Serif" w:cs="Times New Roman"/>
          <w:color w:val="000000" w:themeColor="text1"/>
          <w:sz w:val="26"/>
          <w:szCs w:val="26"/>
          <w:lang w:eastAsia="ru-RU"/>
        </w:rPr>
        <w:t>ой</w:t>
      </w:r>
      <w:proofErr w:type="spellEnd"/>
      <w:r w:rsidRPr="00E9182F">
        <w:rPr>
          <w:rFonts w:ascii="PT Astra Serif" w:eastAsia="Times New Roman" w:hAnsi="PT Astra Serif" w:cs="Times New Roman"/>
          <w:color w:val="000000" w:themeColor="text1"/>
          <w:sz w:val="26"/>
          <w:szCs w:val="26"/>
          <w:lang w:eastAsia="ru-RU"/>
        </w:rPr>
        <w:t xml:space="preserve"> России (план </w:t>
      </w:r>
      <w:r w:rsidRPr="00E9182F">
        <w:rPr>
          <w:rFonts w:ascii="PT Astra Serif" w:eastAsia="Times New Roman" w:hAnsi="PT Astra Serif" w:cs="Times New Roman"/>
          <w:color w:val="000000" w:themeColor="text1"/>
          <w:sz w:val="26"/>
          <w:szCs w:val="26"/>
          <w:lang w:eastAsia="ru-RU"/>
        </w:rPr>
        <w:noBreakHyphen/>
        <w:t> 273 человека);</w:t>
      </w:r>
    </w:p>
    <w:p w:rsidR="002E5C93" w:rsidRPr="00E9182F" w:rsidRDefault="002E5C93" w:rsidP="002E5C93">
      <w:pPr>
        <w:pStyle w:val="a8"/>
        <w:numPr>
          <w:ilvl w:val="0"/>
          <w:numId w:val="35"/>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color w:val="000000" w:themeColor="text1"/>
          <w:sz w:val="26"/>
          <w:szCs w:val="26"/>
          <w:lang w:eastAsia="ru-RU"/>
        </w:rPr>
      </w:pPr>
      <w:r w:rsidRPr="00E9182F">
        <w:rPr>
          <w:rFonts w:ascii="PT Astra Serif" w:hAnsi="PT Astra Serif"/>
          <w:color w:val="000000" w:themeColor="text1"/>
          <w:sz w:val="26"/>
          <w:szCs w:val="26"/>
        </w:rPr>
        <w:t xml:space="preserve"> </w:t>
      </w:r>
      <w:r w:rsidRPr="00E9182F">
        <w:rPr>
          <w:rFonts w:ascii="PT Astra Serif" w:eastAsia="Times New Roman" w:hAnsi="PT Astra Serif" w:cs="Times New Roman"/>
          <w:color w:val="000000" w:themeColor="text1"/>
          <w:sz w:val="26"/>
          <w:szCs w:val="26"/>
          <w:lang w:eastAsia="ru-RU"/>
        </w:rPr>
        <w:t>некоммерческая организация Томской области Центр общественных проектов «Площадь» вошла в число победителей конкурсного отбора Российского фонда культуры, проводимого в рамках национального проекта «Культура». На реализацию проекта «Межрегиональный национальный практикум традиционной культуры в сибирском межнациональном согласии «Сибирский дом» представлен грант в размере – 2,7 млн. рублей.</w:t>
      </w:r>
    </w:p>
    <w:p w:rsidR="002E5C93" w:rsidRPr="00E9182F" w:rsidRDefault="002E5C93" w:rsidP="002E5C93">
      <w:pPr>
        <w:pStyle w:val="a8"/>
        <w:tabs>
          <w:tab w:val="left" w:pos="851"/>
          <w:tab w:val="left" w:pos="993"/>
        </w:tabs>
        <w:spacing w:after="0" w:line="240" w:lineRule="auto"/>
        <w:ind w:left="0" w:firstLine="709"/>
        <w:jc w:val="both"/>
        <w:rPr>
          <w:rFonts w:ascii="PT Astra Serif" w:hAnsi="PT Astra Serif"/>
          <w:color w:val="000000" w:themeColor="text1"/>
          <w:sz w:val="26"/>
          <w:szCs w:val="26"/>
        </w:rPr>
      </w:pPr>
      <w:r w:rsidRPr="00E9182F">
        <w:rPr>
          <w:rFonts w:ascii="PT Astra Serif" w:hAnsi="PT Astra Serif" w:cs="Times New Roman"/>
          <w:b/>
          <w:i/>
          <w:color w:val="000000" w:themeColor="text1"/>
          <w:sz w:val="26"/>
          <w:szCs w:val="26"/>
        </w:rPr>
        <w:t>Региональный проект</w:t>
      </w:r>
      <w:r w:rsidRPr="00E9182F">
        <w:rPr>
          <w:rFonts w:ascii="PT Astra Serif" w:hAnsi="PT Astra Serif" w:cs="Times New Roman"/>
          <w:i/>
          <w:color w:val="000000" w:themeColor="text1"/>
          <w:sz w:val="26"/>
          <w:szCs w:val="26"/>
        </w:rPr>
        <w:t xml:space="preserve"> </w:t>
      </w:r>
      <w:r w:rsidRPr="00E9182F">
        <w:rPr>
          <w:rFonts w:ascii="PT Astra Serif" w:eastAsia="Times New Roman" w:hAnsi="PT Astra Serif" w:cs="Times New Roman"/>
          <w:b/>
          <w:i/>
          <w:color w:val="000000" w:themeColor="text1"/>
          <w:sz w:val="26"/>
          <w:szCs w:val="26"/>
          <w:lang w:eastAsia="ru-RU"/>
        </w:rPr>
        <w:t>«Цифровая культура»</w:t>
      </w:r>
      <w:r w:rsidRPr="00E9182F">
        <w:rPr>
          <w:rFonts w:ascii="PT Astra Serif" w:hAnsi="PT Astra Serif"/>
          <w:color w:val="000000" w:themeColor="text1"/>
          <w:sz w:val="26"/>
          <w:szCs w:val="26"/>
        </w:rPr>
        <w:t xml:space="preserve"> </w:t>
      </w:r>
    </w:p>
    <w:p w:rsidR="002E5C93" w:rsidRPr="00E9182F" w:rsidRDefault="002E5C93" w:rsidP="002E5C93">
      <w:pPr>
        <w:tabs>
          <w:tab w:val="left" w:pos="993"/>
        </w:tabs>
        <w:spacing w:after="0" w:line="240" w:lineRule="auto"/>
        <w:ind w:firstLine="709"/>
        <w:jc w:val="both"/>
        <w:rPr>
          <w:rFonts w:ascii="PT Astra Serif" w:eastAsia="Times New Roman" w:hAnsi="PT Astra Serif" w:cs="Times New Roman"/>
          <w:color w:val="000000" w:themeColor="text1"/>
          <w:sz w:val="26"/>
          <w:szCs w:val="26"/>
        </w:rPr>
      </w:pPr>
      <w:r w:rsidRPr="00E9182F">
        <w:rPr>
          <w:rFonts w:ascii="PT Astra Serif" w:eastAsia="Times New Roman" w:hAnsi="PT Astra Serif" w:cs="Times New Roman"/>
          <w:color w:val="000000" w:themeColor="text1"/>
          <w:sz w:val="26"/>
          <w:szCs w:val="26"/>
        </w:rPr>
        <w:t>Финансирование регионального проекта за счет всех источников в 2021 году составило 1 000,0 тыс. рублей.</w:t>
      </w:r>
    </w:p>
    <w:p w:rsidR="002E5C93" w:rsidRPr="00E9182F" w:rsidRDefault="002E5C93" w:rsidP="002E5C93">
      <w:pPr>
        <w:tabs>
          <w:tab w:val="left" w:pos="993"/>
        </w:tabs>
        <w:spacing w:after="0" w:line="240" w:lineRule="auto"/>
        <w:ind w:firstLine="709"/>
        <w:jc w:val="both"/>
        <w:rPr>
          <w:rFonts w:ascii="PT Astra Serif" w:hAnsi="PT Astra Serif"/>
          <w:color w:val="000000" w:themeColor="text1"/>
          <w:sz w:val="26"/>
          <w:szCs w:val="26"/>
        </w:rPr>
      </w:pPr>
      <w:r w:rsidRPr="00E9182F">
        <w:rPr>
          <w:rFonts w:ascii="PT Astra Serif" w:eastAsia="Times New Roman" w:hAnsi="PT Astra Serif" w:cs="Times New Roman"/>
          <w:color w:val="000000" w:themeColor="text1"/>
          <w:sz w:val="26"/>
          <w:szCs w:val="26"/>
        </w:rPr>
        <w:t xml:space="preserve">В </w:t>
      </w:r>
      <w:r w:rsidRPr="00E9182F">
        <w:rPr>
          <w:rFonts w:ascii="PT Astra Serif" w:hAnsi="PT Astra Serif"/>
          <w:color w:val="000000" w:themeColor="text1"/>
          <w:sz w:val="26"/>
          <w:szCs w:val="26"/>
        </w:rPr>
        <w:t xml:space="preserve">отчетном году создан виртуальный концертный зал в г. Асино (на базе </w:t>
      </w:r>
      <w:proofErr w:type="spellStart"/>
      <w:r w:rsidRPr="00E9182F">
        <w:rPr>
          <w:rFonts w:ascii="PT Astra Serif" w:hAnsi="PT Astra Serif"/>
          <w:color w:val="000000" w:themeColor="text1"/>
          <w:sz w:val="26"/>
          <w:szCs w:val="26"/>
        </w:rPr>
        <w:t>Асиновской</w:t>
      </w:r>
      <w:proofErr w:type="spellEnd"/>
      <w:r w:rsidRPr="00E9182F">
        <w:rPr>
          <w:rFonts w:ascii="PT Astra Serif" w:hAnsi="PT Astra Serif"/>
          <w:color w:val="000000" w:themeColor="text1"/>
          <w:sz w:val="26"/>
          <w:szCs w:val="26"/>
        </w:rPr>
        <w:t xml:space="preserve"> детской школы искусств).</w:t>
      </w:r>
    </w:p>
    <w:p w:rsidR="002E5C93" w:rsidRPr="00E9182F" w:rsidRDefault="002E5C93" w:rsidP="002E5C93">
      <w:pPr>
        <w:tabs>
          <w:tab w:val="left" w:pos="993"/>
        </w:tabs>
        <w:autoSpaceDE w:val="0"/>
        <w:autoSpaceDN w:val="0"/>
        <w:adjustRightInd w:val="0"/>
        <w:spacing w:after="0" w:line="240" w:lineRule="auto"/>
        <w:ind w:left="709"/>
        <w:contextualSpacing/>
        <w:jc w:val="both"/>
        <w:rPr>
          <w:rFonts w:ascii="PT Astra Serif" w:hAnsi="PT Astra Serif" w:cs="Times New Roman"/>
          <w:sz w:val="26"/>
          <w:szCs w:val="26"/>
        </w:rPr>
      </w:pPr>
    </w:p>
    <w:p w:rsidR="001F0365" w:rsidRPr="00E9182F" w:rsidRDefault="001F0365" w:rsidP="001F0365">
      <w:pPr>
        <w:spacing w:after="0" w:line="240" w:lineRule="auto"/>
        <w:ind w:firstLine="720"/>
        <w:jc w:val="center"/>
        <w:rPr>
          <w:rFonts w:ascii="PT Astra Serif" w:eastAsia="Times New Roman" w:hAnsi="PT Astra Serif" w:cs="Times New Roman"/>
          <w:b/>
          <w:bCs/>
          <w:sz w:val="26"/>
          <w:szCs w:val="26"/>
        </w:rPr>
      </w:pPr>
      <w:r w:rsidRPr="00E9182F">
        <w:rPr>
          <w:rFonts w:ascii="PT Astra Serif" w:eastAsia="Times New Roman" w:hAnsi="PT Astra Serif" w:cs="Times New Roman"/>
          <w:b/>
          <w:bCs/>
          <w:sz w:val="26"/>
          <w:szCs w:val="26"/>
        </w:rPr>
        <w:t>9. ГП «Развитие образования в Томской области</w:t>
      </w:r>
      <w:r w:rsidRPr="00E9182F">
        <w:rPr>
          <w:rFonts w:ascii="PT Astra Serif" w:eastAsia="Times New Roman" w:hAnsi="PT Astra Serif" w:cs="Times New Roman"/>
          <w:b/>
          <w:sz w:val="26"/>
          <w:szCs w:val="26"/>
        </w:rPr>
        <w:t>»</w:t>
      </w:r>
    </w:p>
    <w:p w:rsidR="001F0365" w:rsidRPr="00E9182F" w:rsidRDefault="001F0365" w:rsidP="001F0365">
      <w:pPr>
        <w:spacing w:after="0" w:line="240" w:lineRule="auto"/>
        <w:jc w:val="center"/>
        <w:rPr>
          <w:rFonts w:ascii="PT Astra Serif" w:eastAsia="Times New Roman" w:hAnsi="PT Astra Serif" w:cs="Times New Roman"/>
          <w:b/>
          <w:sz w:val="26"/>
          <w:szCs w:val="26"/>
        </w:rPr>
      </w:pPr>
    </w:p>
    <w:p w:rsidR="001F0365" w:rsidRPr="00E9182F" w:rsidRDefault="001F0365" w:rsidP="001F0365">
      <w:pPr>
        <w:autoSpaceDE w:val="0"/>
        <w:autoSpaceDN w:val="0"/>
        <w:adjustRightInd w:val="0"/>
        <w:spacing w:after="0" w:line="240" w:lineRule="auto"/>
        <w:jc w:val="center"/>
        <w:rPr>
          <w:rFonts w:ascii="PT Astra Serif" w:hAnsi="PT Astra Serif" w:cs="Times New Roman"/>
          <w:bCs/>
          <w:sz w:val="26"/>
          <w:szCs w:val="26"/>
        </w:rPr>
      </w:pPr>
      <w:r w:rsidRPr="00E9182F">
        <w:rPr>
          <w:rFonts w:ascii="PT Astra Serif" w:hAnsi="PT Astra Serif" w:cs="Times New Roman"/>
          <w:b/>
          <w:bCs/>
          <w:sz w:val="26"/>
          <w:szCs w:val="26"/>
        </w:rPr>
        <w:t>Цель ГП </w:t>
      </w:r>
      <w:r w:rsidRPr="00E9182F">
        <w:rPr>
          <w:rFonts w:ascii="PT Astra Serif" w:hAnsi="PT Astra Serif" w:cs="Times New Roman"/>
          <w:b/>
          <w:bCs/>
          <w:sz w:val="26"/>
          <w:szCs w:val="26"/>
        </w:rPr>
        <w:noBreakHyphen/>
        <w:t> </w:t>
      </w:r>
      <w:r w:rsidRPr="00E9182F">
        <w:rPr>
          <w:rFonts w:ascii="PT Astra Serif" w:hAnsi="PT Astra Serif" w:cs="Times New Roman"/>
          <w:bCs/>
          <w:sz w:val="26"/>
          <w:szCs w:val="26"/>
        </w:rPr>
        <w:t>повышение качества и доступности образования в Томской области</w:t>
      </w:r>
    </w:p>
    <w:p w:rsidR="001F0365" w:rsidRPr="00E9182F" w:rsidRDefault="001F0365" w:rsidP="001F0365">
      <w:pPr>
        <w:autoSpaceDE w:val="0"/>
        <w:autoSpaceDN w:val="0"/>
        <w:adjustRightInd w:val="0"/>
        <w:spacing w:after="0" w:line="240" w:lineRule="auto"/>
        <w:jc w:val="center"/>
        <w:rPr>
          <w:rFonts w:ascii="PT Astra Serif" w:hAnsi="PT Astra Serif" w:cs="Times New Roman"/>
          <w:bCs/>
          <w:sz w:val="26"/>
          <w:szCs w:val="26"/>
        </w:rPr>
      </w:pPr>
    </w:p>
    <w:p w:rsidR="001F0365" w:rsidRDefault="001F0365" w:rsidP="001F0365">
      <w:pPr>
        <w:spacing w:after="0" w:line="240" w:lineRule="auto"/>
        <w:ind w:left="710"/>
        <w:jc w:val="center"/>
        <w:rPr>
          <w:rFonts w:ascii="PT Astra Serif" w:eastAsia="Times New Roman" w:hAnsi="PT Astra Serif" w:cs="Times New Roman"/>
          <w:b/>
          <w:bCs/>
          <w:sz w:val="26"/>
          <w:szCs w:val="26"/>
        </w:rPr>
      </w:pPr>
      <w:r w:rsidRPr="00E9182F">
        <w:rPr>
          <w:rFonts w:ascii="PT Astra Serif" w:eastAsia="Times New Roman" w:hAnsi="PT Astra Serif" w:cs="Times New Roman"/>
          <w:b/>
          <w:bCs/>
          <w:sz w:val="26"/>
          <w:szCs w:val="26"/>
        </w:rPr>
        <w:t>9.1. Расходы на реализацию государственной программы</w:t>
      </w:r>
    </w:p>
    <w:p w:rsidR="005C183B" w:rsidRPr="00E9182F" w:rsidRDefault="005C183B" w:rsidP="001F0365">
      <w:pPr>
        <w:spacing w:after="0" w:line="240" w:lineRule="auto"/>
        <w:ind w:left="710"/>
        <w:jc w:val="center"/>
        <w:rPr>
          <w:rFonts w:ascii="PT Astra Serif" w:eastAsia="Times New Roman" w:hAnsi="PT Astra Serif" w:cs="Times New Roman"/>
          <w:b/>
          <w:bCs/>
          <w:sz w:val="26"/>
          <w:szCs w:val="26"/>
        </w:rPr>
      </w:pPr>
    </w:p>
    <w:p w:rsidR="001F0365" w:rsidRPr="00E9182F" w:rsidRDefault="001F0365" w:rsidP="001F0365">
      <w:pPr>
        <w:spacing w:after="0" w:line="240" w:lineRule="auto"/>
        <w:ind w:firstLine="709"/>
        <w:jc w:val="center"/>
        <w:rPr>
          <w:rFonts w:ascii="PT Astra Serif" w:eastAsia="Times New Roman" w:hAnsi="PT Astra Serif"/>
          <w:b/>
          <w:bCs/>
          <w:sz w:val="26"/>
          <w:szCs w:val="26"/>
        </w:rPr>
      </w:pPr>
      <w:r w:rsidRPr="00E9182F">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E9182F">
        <w:rPr>
          <w:rFonts w:ascii="PT Astra Serif" w:eastAsia="Times New Roman" w:hAnsi="PT Astra Serif"/>
          <w:b/>
          <w:sz w:val="26"/>
          <w:szCs w:val="26"/>
        </w:rPr>
        <w:t>государственной программы</w:t>
      </w:r>
    </w:p>
    <w:p w:rsidR="001F0365" w:rsidRPr="00E9182F" w:rsidRDefault="001F0365" w:rsidP="001F0365">
      <w:pPr>
        <w:spacing w:after="0" w:line="240" w:lineRule="auto"/>
        <w:ind w:left="710"/>
        <w:jc w:val="right"/>
        <w:rPr>
          <w:rFonts w:ascii="PT Astra Serif" w:eastAsia="Times New Roman" w:hAnsi="PT Astra Serif" w:cs="Times New Roman"/>
          <w:bCs/>
          <w:sz w:val="26"/>
          <w:szCs w:val="26"/>
        </w:rPr>
      </w:pPr>
      <w:r w:rsidRPr="00E9182F">
        <w:rPr>
          <w:rFonts w:ascii="PT Astra Serif" w:eastAsia="Times New Roman" w:hAnsi="PT Astra Serif" w:cs="Times New Roman"/>
          <w:bCs/>
          <w:sz w:val="26"/>
          <w:szCs w:val="26"/>
        </w:rPr>
        <w:t>Таблица 1</w:t>
      </w:r>
    </w:p>
    <w:tbl>
      <w:tblPr>
        <w:tblW w:w="9389" w:type="dxa"/>
        <w:jc w:val="center"/>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
        <w:gridCol w:w="3272"/>
        <w:gridCol w:w="1689"/>
        <w:gridCol w:w="1560"/>
        <w:gridCol w:w="1417"/>
        <w:gridCol w:w="922"/>
      </w:tblGrid>
      <w:tr w:rsidR="001F0365" w:rsidRPr="00E9182F" w:rsidTr="006C6D97">
        <w:trPr>
          <w:trHeight w:val="334"/>
          <w:tblHeader/>
          <w:jc w:val="center"/>
        </w:trPr>
        <w:tc>
          <w:tcPr>
            <w:tcW w:w="529" w:type="dxa"/>
            <w:tcMar>
              <w:left w:w="28" w:type="dxa"/>
              <w:right w:w="28" w:type="dxa"/>
            </w:tcMar>
            <w:vAlign w:val="center"/>
          </w:tcPr>
          <w:p w:rsidR="001F0365" w:rsidRPr="00E9182F" w:rsidRDefault="001F0365" w:rsidP="006C6D97">
            <w:pPr>
              <w:spacing w:after="0" w:line="240" w:lineRule="auto"/>
              <w:jc w:val="center"/>
              <w:rPr>
                <w:rFonts w:ascii="PT Astra Serif" w:eastAsia="Batang" w:hAnsi="PT Astra Serif" w:cs="Times New Roman"/>
                <w:u w:val="single"/>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689" w:type="dxa"/>
            <w:shd w:val="clear" w:color="auto" w:fill="auto"/>
            <w:noWrap/>
            <w:tcMar>
              <w:left w:w="28" w:type="dxa"/>
              <w:right w:w="28" w:type="dxa"/>
            </w:tcMar>
            <w:vAlign w:val="center"/>
          </w:tcPr>
          <w:p w:rsidR="001F0365" w:rsidRPr="00E9182F" w:rsidRDefault="001F0365"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1F0365" w:rsidRPr="00E9182F" w:rsidRDefault="001F0365"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p>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7" w:type="dxa"/>
            <w:vAlign w:val="center"/>
          </w:tcPr>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922" w:type="dxa"/>
            <w:tcMar>
              <w:left w:w="28" w:type="dxa"/>
              <w:right w:w="28" w:type="dxa"/>
            </w:tcMar>
            <w:vAlign w:val="center"/>
          </w:tcPr>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1F0365" w:rsidRPr="00E9182F" w:rsidTr="006C6D97">
        <w:trPr>
          <w:trHeight w:val="300"/>
          <w:tblHeader/>
          <w:jc w:val="center"/>
        </w:trPr>
        <w:tc>
          <w:tcPr>
            <w:tcW w:w="529" w:type="dxa"/>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689" w:type="dxa"/>
            <w:shd w:val="clear" w:color="auto" w:fill="auto"/>
            <w:noWrap/>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7" w:type="dxa"/>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922" w:type="dxa"/>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1F0365" w:rsidRPr="00E9182F" w:rsidTr="006C6D97">
        <w:trPr>
          <w:trHeight w:val="300"/>
          <w:jc w:val="center"/>
        </w:trPr>
        <w:tc>
          <w:tcPr>
            <w:tcW w:w="529" w:type="dxa"/>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Объем ассигнований - всего</w:t>
            </w:r>
          </w:p>
        </w:tc>
        <w:tc>
          <w:tcPr>
            <w:tcW w:w="1689" w:type="dxa"/>
            <w:shd w:val="clear" w:color="auto" w:fill="auto"/>
            <w:noWrap/>
            <w:tcMar>
              <w:left w:w="28" w:type="dxa"/>
              <w:right w:w="28" w:type="dxa"/>
            </w:tcMar>
            <w:vAlign w:val="center"/>
          </w:tcPr>
          <w:p w:rsidR="001F0365" w:rsidRPr="00E9182F" w:rsidRDefault="001F0365" w:rsidP="00F71FAB">
            <w:pPr>
              <w:spacing w:line="240" w:lineRule="auto"/>
              <w:jc w:val="center"/>
              <w:rPr>
                <w:rFonts w:ascii="PT Astra Serif" w:hAnsi="PT Astra Serif" w:cs="Calibri"/>
                <w:b/>
                <w:bCs/>
              </w:rPr>
            </w:pPr>
            <w:r w:rsidRPr="00E9182F">
              <w:rPr>
                <w:rFonts w:ascii="PT Astra Serif" w:hAnsi="PT Astra Serif" w:cs="Calibri"/>
                <w:b/>
                <w:bCs/>
              </w:rPr>
              <w:t>24 340 632,7</w:t>
            </w:r>
          </w:p>
        </w:tc>
        <w:tc>
          <w:tcPr>
            <w:tcW w:w="1560" w:type="dxa"/>
            <w:shd w:val="clear" w:color="auto" w:fill="auto"/>
            <w:noWrap/>
            <w:tcMar>
              <w:left w:w="28" w:type="dxa"/>
              <w:right w:w="28" w:type="dxa"/>
            </w:tcMar>
            <w:vAlign w:val="center"/>
          </w:tcPr>
          <w:p w:rsidR="001F0365" w:rsidRPr="00E9182F" w:rsidRDefault="001F0365" w:rsidP="00F71FAB">
            <w:pPr>
              <w:spacing w:line="240" w:lineRule="auto"/>
              <w:jc w:val="center"/>
              <w:rPr>
                <w:rFonts w:ascii="PT Astra Serif" w:hAnsi="PT Astra Serif" w:cs="Calibri"/>
                <w:b/>
                <w:bCs/>
              </w:rPr>
            </w:pPr>
            <w:r w:rsidRPr="00E9182F">
              <w:rPr>
                <w:rFonts w:ascii="PT Astra Serif" w:hAnsi="PT Astra Serif" w:cs="Calibri"/>
                <w:b/>
                <w:bCs/>
              </w:rPr>
              <w:t>23 800 325,8</w:t>
            </w:r>
          </w:p>
        </w:tc>
        <w:tc>
          <w:tcPr>
            <w:tcW w:w="1417" w:type="dxa"/>
            <w:vAlign w:val="center"/>
          </w:tcPr>
          <w:p w:rsidR="001F0365" w:rsidRPr="00E9182F" w:rsidRDefault="001F0365" w:rsidP="00F71FAB">
            <w:pPr>
              <w:spacing w:line="240" w:lineRule="auto"/>
              <w:jc w:val="center"/>
              <w:rPr>
                <w:rFonts w:ascii="PT Astra Serif" w:hAnsi="PT Astra Serif" w:cs="Calibri"/>
                <w:b/>
                <w:bCs/>
              </w:rPr>
            </w:pPr>
            <w:r w:rsidRPr="00E9182F">
              <w:rPr>
                <w:rFonts w:ascii="PT Astra Serif" w:hAnsi="PT Astra Serif" w:cs="Calibri"/>
                <w:b/>
                <w:bCs/>
              </w:rPr>
              <w:t>540 306,9</w:t>
            </w:r>
          </w:p>
        </w:tc>
        <w:tc>
          <w:tcPr>
            <w:tcW w:w="922" w:type="dxa"/>
            <w:tcMar>
              <w:left w:w="28" w:type="dxa"/>
              <w:right w:w="28" w:type="dxa"/>
            </w:tcMar>
            <w:vAlign w:val="center"/>
          </w:tcPr>
          <w:p w:rsidR="001F0365" w:rsidRPr="00E9182F" w:rsidRDefault="001F0365" w:rsidP="00F71FAB">
            <w:pPr>
              <w:spacing w:line="240" w:lineRule="auto"/>
              <w:jc w:val="center"/>
              <w:rPr>
                <w:rFonts w:ascii="PT Astra Serif" w:hAnsi="PT Astra Serif" w:cs="Calibri"/>
                <w:b/>
                <w:bCs/>
              </w:rPr>
            </w:pPr>
            <w:r w:rsidRPr="00E9182F">
              <w:rPr>
                <w:rFonts w:ascii="PT Astra Serif" w:hAnsi="PT Astra Serif" w:cs="Calibri"/>
                <w:b/>
                <w:bCs/>
              </w:rPr>
              <w:t>97,8</w:t>
            </w:r>
          </w:p>
        </w:tc>
      </w:tr>
      <w:tr w:rsidR="001F0365" w:rsidRPr="00E9182F" w:rsidTr="006C1EA4">
        <w:trPr>
          <w:trHeight w:val="405"/>
          <w:jc w:val="center"/>
        </w:trPr>
        <w:tc>
          <w:tcPr>
            <w:tcW w:w="529" w:type="dxa"/>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Областной бюджет, всего</w:t>
            </w:r>
          </w:p>
        </w:tc>
        <w:tc>
          <w:tcPr>
            <w:tcW w:w="1689" w:type="dxa"/>
            <w:shd w:val="clear" w:color="auto" w:fill="auto"/>
            <w:noWrap/>
            <w:tcMar>
              <w:left w:w="28" w:type="dxa"/>
              <w:right w:w="28" w:type="dxa"/>
            </w:tcMar>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24 174 045,9</w:t>
            </w:r>
          </w:p>
        </w:tc>
        <w:tc>
          <w:tcPr>
            <w:tcW w:w="1560" w:type="dxa"/>
            <w:shd w:val="clear" w:color="auto" w:fill="auto"/>
            <w:noWrap/>
            <w:tcMar>
              <w:left w:w="28" w:type="dxa"/>
              <w:right w:w="28" w:type="dxa"/>
            </w:tcMar>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23 622 923,1</w:t>
            </w:r>
          </w:p>
        </w:tc>
        <w:tc>
          <w:tcPr>
            <w:tcW w:w="1417" w:type="dxa"/>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551 122,8</w:t>
            </w:r>
          </w:p>
        </w:tc>
        <w:tc>
          <w:tcPr>
            <w:tcW w:w="922" w:type="dxa"/>
            <w:tcMar>
              <w:left w:w="28" w:type="dxa"/>
              <w:right w:w="28" w:type="dxa"/>
            </w:tcMar>
            <w:vAlign w:val="center"/>
          </w:tcPr>
          <w:p w:rsidR="001F0365" w:rsidRPr="00E9182F" w:rsidRDefault="001F0365" w:rsidP="00F71FAB">
            <w:pPr>
              <w:spacing w:line="240" w:lineRule="auto"/>
              <w:jc w:val="center"/>
              <w:rPr>
                <w:rFonts w:ascii="PT Astra Serif" w:hAnsi="PT Astra Serif" w:cs="Calibri"/>
                <w:color w:val="000000"/>
              </w:rPr>
            </w:pPr>
            <w:r w:rsidRPr="00E9182F">
              <w:rPr>
                <w:rFonts w:ascii="PT Astra Serif" w:hAnsi="PT Astra Serif" w:cs="Calibri"/>
                <w:color w:val="000000"/>
              </w:rPr>
              <w:t>97,7</w:t>
            </w:r>
          </w:p>
        </w:tc>
      </w:tr>
      <w:tr w:rsidR="001F0365" w:rsidRPr="00E9182F" w:rsidTr="006C6D97">
        <w:trPr>
          <w:trHeight w:val="300"/>
          <w:jc w:val="center"/>
        </w:trPr>
        <w:tc>
          <w:tcPr>
            <w:tcW w:w="529" w:type="dxa"/>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том числе за счет собственных доходов областного бюджета</w:t>
            </w:r>
          </w:p>
        </w:tc>
        <w:tc>
          <w:tcPr>
            <w:tcW w:w="1689" w:type="dxa"/>
            <w:shd w:val="clear" w:color="auto" w:fill="auto"/>
            <w:noWrap/>
            <w:tcMar>
              <w:left w:w="28" w:type="dxa"/>
              <w:right w:w="28" w:type="dxa"/>
            </w:tcMar>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20 862 025,9</w:t>
            </w:r>
          </w:p>
        </w:tc>
        <w:tc>
          <w:tcPr>
            <w:tcW w:w="1560" w:type="dxa"/>
            <w:shd w:val="clear" w:color="auto" w:fill="auto"/>
            <w:noWrap/>
            <w:tcMar>
              <w:left w:w="28" w:type="dxa"/>
              <w:right w:w="28" w:type="dxa"/>
            </w:tcMar>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20 595 880,5</w:t>
            </w:r>
          </w:p>
        </w:tc>
        <w:tc>
          <w:tcPr>
            <w:tcW w:w="1417" w:type="dxa"/>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266 145,4</w:t>
            </w:r>
          </w:p>
        </w:tc>
        <w:tc>
          <w:tcPr>
            <w:tcW w:w="922" w:type="dxa"/>
            <w:tcMar>
              <w:left w:w="28" w:type="dxa"/>
              <w:right w:w="28" w:type="dxa"/>
            </w:tcMar>
            <w:vAlign w:val="center"/>
          </w:tcPr>
          <w:p w:rsidR="001F0365" w:rsidRPr="00E9182F" w:rsidRDefault="001F0365" w:rsidP="00F71FAB">
            <w:pPr>
              <w:spacing w:line="240" w:lineRule="auto"/>
              <w:jc w:val="center"/>
              <w:rPr>
                <w:rFonts w:ascii="PT Astra Serif" w:hAnsi="PT Astra Serif"/>
                <w:color w:val="000000"/>
              </w:rPr>
            </w:pPr>
            <w:r w:rsidRPr="00E9182F">
              <w:rPr>
                <w:rFonts w:ascii="PT Astra Serif" w:hAnsi="PT Astra Serif"/>
                <w:color w:val="000000"/>
              </w:rPr>
              <w:t>98,7</w:t>
            </w:r>
          </w:p>
        </w:tc>
      </w:tr>
      <w:tr w:rsidR="001F0365" w:rsidRPr="00E9182F" w:rsidTr="006C6D97">
        <w:trPr>
          <w:trHeight w:val="300"/>
          <w:jc w:val="center"/>
        </w:trPr>
        <w:tc>
          <w:tcPr>
            <w:tcW w:w="529" w:type="dxa"/>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за счет целевых средств федерального бюджета</w:t>
            </w:r>
          </w:p>
        </w:tc>
        <w:tc>
          <w:tcPr>
            <w:tcW w:w="1689" w:type="dxa"/>
            <w:shd w:val="clear" w:color="auto" w:fill="auto"/>
            <w:noWrap/>
            <w:tcMar>
              <w:left w:w="28" w:type="dxa"/>
              <w:right w:w="28" w:type="dxa"/>
            </w:tcMar>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3 312 020,0</w:t>
            </w:r>
          </w:p>
        </w:tc>
        <w:tc>
          <w:tcPr>
            <w:tcW w:w="1560" w:type="dxa"/>
            <w:shd w:val="clear" w:color="auto" w:fill="auto"/>
            <w:noWrap/>
            <w:tcMar>
              <w:left w:w="28" w:type="dxa"/>
              <w:right w:w="28" w:type="dxa"/>
            </w:tcMar>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3 027 042,6</w:t>
            </w:r>
          </w:p>
        </w:tc>
        <w:tc>
          <w:tcPr>
            <w:tcW w:w="1417" w:type="dxa"/>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284 977,4</w:t>
            </w:r>
          </w:p>
        </w:tc>
        <w:tc>
          <w:tcPr>
            <w:tcW w:w="922" w:type="dxa"/>
            <w:tcMar>
              <w:left w:w="28" w:type="dxa"/>
              <w:right w:w="28" w:type="dxa"/>
            </w:tcMar>
            <w:vAlign w:val="center"/>
          </w:tcPr>
          <w:p w:rsidR="001F0365" w:rsidRPr="00E9182F" w:rsidRDefault="001F0365" w:rsidP="00F71FAB">
            <w:pPr>
              <w:spacing w:line="240" w:lineRule="auto"/>
              <w:jc w:val="center"/>
              <w:rPr>
                <w:rFonts w:ascii="PT Astra Serif" w:hAnsi="PT Astra Serif"/>
                <w:color w:val="000000"/>
              </w:rPr>
            </w:pPr>
            <w:r w:rsidRPr="00E9182F">
              <w:rPr>
                <w:rFonts w:ascii="PT Astra Serif" w:hAnsi="PT Astra Serif"/>
                <w:color w:val="000000"/>
              </w:rPr>
              <w:t>91,4</w:t>
            </w:r>
          </w:p>
        </w:tc>
      </w:tr>
      <w:tr w:rsidR="001F0365" w:rsidRPr="00E9182F" w:rsidTr="006C6D97">
        <w:trPr>
          <w:trHeight w:val="300"/>
          <w:jc w:val="center"/>
        </w:trPr>
        <w:tc>
          <w:tcPr>
            <w:tcW w:w="529" w:type="dxa"/>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689" w:type="dxa"/>
            <w:shd w:val="clear" w:color="auto" w:fill="auto"/>
            <w:noWrap/>
            <w:tcMar>
              <w:left w:w="28" w:type="dxa"/>
              <w:right w:w="28" w:type="dxa"/>
            </w:tcMar>
            <w:vAlign w:val="center"/>
          </w:tcPr>
          <w:p w:rsidR="001F0365" w:rsidRPr="00E9182F" w:rsidRDefault="00BB3EEE" w:rsidP="00F71FAB">
            <w:pPr>
              <w:spacing w:line="240" w:lineRule="auto"/>
              <w:jc w:val="center"/>
              <w:rPr>
                <w:rFonts w:ascii="PT Astra Serif" w:hAnsi="PT Astra Serif" w:cs="Calibri"/>
              </w:rPr>
            </w:pPr>
            <w:r>
              <w:rPr>
                <w:rFonts w:ascii="PT Astra Serif" w:hAnsi="PT Astra Serif" w:cs="Calibri"/>
              </w:rPr>
              <w:t>-</w:t>
            </w:r>
          </w:p>
        </w:tc>
        <w:tc>
          <w:tcPr>
            <w:tcW w:w="1560" w:type="dxa"/>
            <w:shd w:val="clear" w:color="auto" w:fill="auto"/>
            <w:noWrap/>
            <w:tcMar>
              <w:left w:w="28" w:type="dxa"/>
              <w:right w:w="28" w:type="dxa"/>
            </w:tcMar>
            <w:vAlign w:val="center"/>
          </w:tcPr>
          <w:p w:rsidR="001F0365" w:rsidRPr="00E9182F" w:rsidRDefault="00BB3EEE" w:rsidP="00F71FAB">
            <w:pPr>
              <w:spacing w:line="240" w:lineRule="auto"/>
              <w:jc w:val="center"/>
              <w:rPr>
                <w:rFonts w:ascii="PT Astra Serif" w:hAnsi="PT Astra Serif" w:cs="Calibri"/>
              </w:rPr>
            </w:pPr>
            <w:r>
              <w:rPr>
                <w:rFonts w:ascii="PT Astra Serif" w:hAnsi="PT Astra Serif" w:cs="Calibri"/>
              </w:rPr>
              <w:t>-</w:t>
            </w:r>
          </w:p>
        </w:tc>
        <w:tc>
          <w:tcPr>
            <w:tcW w:w="1417" w:type="dxa"/>
            <w:vAlign w:val="center"/>
          </w:tcPr>
          <w:p w:rsidR="001F0365" w:rsidRPr="00E9182F" w:rsidRDefault="00BB3EEE" w:rsidP="00F71FAB">
            <w:pPr>
              <w:spacing w:line="240" w:lineRule="auto"/>
              <w:jc w:val="center"/>
              <w:rPr>
                <w:rFonts w:ascii="PT Astra Serif" w:hAnsi="PT Astra Serif" w:cs="Calibri"/>
              </w:rPr>
            </w:pPr>
            <w:r>
              <w:rPr>
                <w:rFonts w:ascii="PT Astra Serif" w:hAnsi="PT Astra Serif" w:cs="Calibri"/>
              </w:rPr>
              <w:t>-</w:t>
            </w:r>
          </w:p>
        </w:tc>
        <w:tc>
          <w:tcPr>
            <w:tcW w:w="922" w:type="dxa"/>
            <w:tcMar>
              <w:left w:w="28" w:type="dxa"/>
              <w:right w:w="28" w:type="dxa"/>
            </w:tcMar>
            <w:vAlign w:val="center"/>
          </w:tcPr>
          <w:p w:rsidR="001F0365" w:rsidRPr="00E9182F" w:rsidRDefault="00BB3EEE" w:rsidP="00F71FAB">
            <w:pPr>
              <w:spacing w:line="240" w:lineRule="auto"/>
              <w:jc w:val="center"/>
              <w:rPr>
                <w:rFonts w:ascii="PT Astra Serif" w:hAnsi="PT Astra Serif"/>
                <w:color w:val="000000"/>
              </w:rPr>
            </w:pPr>
            <w:r>
              <w:rPr>
                <w:rFonts w:ascii="PT Astra Serif" w:hAnsi="PT Astra Serif"/>
                <w:color w:val="000000"/>
              </w:rPr>
              <w:t>-</w:t>
            </w:r>
          </w:p>
        </w:tc>
      </w:tr>
      <w:tr w:rsidR="001F0365" w:rsidRPr="00E9182F" w:rsidTr="00F71FAB">
        <w:trPr>
          <w:trHeight w:val="360"/>
          <w:jc w:val="center"/>
        </w:trPr>
        <w:tc>
          <w:tcPr>
            <w:tcW w:w="529" w:type="dxa"/>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Местные бюджеты</w:t>
            </w:r>
          </w:p>
        </w:tc>
        <w:tc>
          <w:tcPr>
            <w:tcW w:w="1689" w:type="dxa"/>
            <w:shd w:val="clear" w:color="auto" w:fill="auto"/>
            <w:noWrap/>
            <w:tcMar>
              <w:left w:w="28" w:type="dxa"/>
              <w:right w:w="28" w:type="dxa"/>
            </w:tcMar>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154 687,5</w:t>
            </w:r>
          </w:p>
        </w:tc>
        <w:tc>
          <w:tcPr>
            <w:tcW w:w="1560" w:type="dxa"/>
            <w:shd w:val="clear" w:color="auto" w:fill="auto"/>
            <w:noWrap/>
            <w:tcMar>
              <w:left w:w="28" w:type="dxa"/>
              <w:right w:w="28" w:type="dxa"/>
            </w:tcMar>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167 284,1</w:t>
            </w:r>
          </w:p>
        </w:tc>
        <w:tc>
          <w:tcPr>
            <w:tcW w:w="1417" w:type="dxa"/>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-12 596,6</w:t>
            </w:r>
          </w:p>
        </w:tc>
        <w:tc>
          <w:tcPr>
            <w:tcW w:w="922" w:type="dxa"/>
            <w:tcMar>
              <w:left w:w="28" w:type="dxa"/>
              <w:right w:w="28" w:type="dxa"/>
            </w:tcMar>
            <w:vAlign w:val="center"/>
          </w:tcPr>
          <w:p w:rsidR="001F0365" w:rsidRPr="00E9182F" w:rsidRDefault="001F0365" w:rsidP="00F71FAB">
            <w:pPr>
              <w:spacing w:line="240" w:lineRule="auto"/>
              <w:jc w:val="center"/>
              <w:rPr>
                <w:rFonts w:ascii="PT Astra Serif" w:hAnsi="PT Astra Serif"/>
                <w:color w:val="000000"/>
              </w:rPr>
            </w:pPr>
            <w:r w:rsidRPr="00E9182F">
              <w:rPr>
                <w:rFonts w:ascii="PT Astra Serif" w:hAnsi="PT Astra Serif"/>
                <w:color w:val="000000"/>
              </w:rPr>
              <w:t>108,1</w:t>
            </w:r>
          </w:p>
        </w:tc>
      </w:tr>
      <w:tr w:rsidR="001F0365" w:rsidRPr="00E9182F" w:rsidTr="006C1EA4">
        <w:trPr>
          <w:trHeight w:val="354"/>
          <w:jc w:val="center"/>
        </w:trPr>
        <w:tc>
          <w:tcPr>
            <w:tcW w:w="529" w:type="dxa"/>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Внебюджетные источники</w:t>
            </w:r>
          </w:p>
        </w:tc>
        <w:tc>
          <w:tcPr>
            <w:tcW w:w="1689" w:type="dxa"/>
            <w:shd w:val="clear" w:color="auto" w:fill="auto"/>
            <w:noWrap/>
            <w:tcMar>
              <w:left w:w="28" w:type="dxa"/>
              <w:right w:w="28" w:type="dxa"/>
            </w:tcMar>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11</w:t>
            </w:r>
            <w:r w:rsidR="000A3933">
              <w:rPr>
                <w:rFonts w:ascii="PT Astra Serif" w:hAnsi="PT Astra Serif" w:cs="Calibri"/>
              </w:rPr>
              <w:t> </w:t>
            </w:r>
            <w:r w:rsidRPr="00E9182F">
              <w:rPr>
                <w:rFonts w:ascii="PT Astra Serif" w:hAnsi="PT Astra Serif" w:cs="Calibri"/>
              </w:rPr>
              <w:t>899,3</w:t>
            </w:r>
          </w:p>
        </w:tc>
        <w:tc>
          <w:tcPr>
            <w:tcW w:w="1560" w:type="dxa"/>
            <w:shd w:val="clear" w:color="auto" w:fill="auto"/>
            <w:noWrap/>
            <w:tcMar>
              <w:left w:w="28" w:type="dxa"/>
              <w:right w:w="28" w:type="dxa"/>
            </w:tcMar>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10</w:t>
            </w:r>
            <w:r w:rsidR="000A3933">
              <w:rPr>
                <w:rFonts w:ascii="PT Astra Serif" w:hAnsi="PT Astra Serif" w:cs="Calibri"/>
              </w:rPr>
              <w:t> </w:t>
            </w:r>
            <w:r w:rsidRPr="00E9182F">
              <w:rPr>
                <w:rFonts w:ascii="PT Astra Serif" w:hAnsi="PT Astra Serif" w:cs="Calibri"/>
              </w:rPr>
              <w:t>118,6</w:t>
            </w:r>
          </w:p>
        </w:tc>
        <w:tc>
          <w:tcPr>
            <w:tcW w:w="1417" w:type="dxa"/>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1</w:t>
            </w:r>
            <w:r w:rsidR="000A3933">
              <w:rPr>
                <w:rFonts w:ascii="PT Astra Serif" w:hAnsi="PT Astra Serif" w:cs="Calibri"/>
              </w:rPr>
              <w:t> </w:t>
            </w:r>
            <w:r w:rsidRPr="00E9182F">
              <w:rPr>
                <w:rFonts w:ascii="PT Astra Serif" w:hAnsi="PT Astra Serif" w:cs="Calibri"/>
              </w:rPr>
              <w:t>780,7</w:t>
            </w:r>
          </w:p>
        </w:tc>
        <w:tc>
          <w:tcPr>
            <w:tcW w:w="922" w:type="dxa"/>
            <w:tcMar>
              <w:left w:w="28" w:type="dxa"/>
              <w:right w:w="28" w:type="dxa"/>
            </w:tcMar>
            <w:vAlign w:val="center"/>
          </w:tcPr>
          <w:p w:rsidR="001F0365" w:rsidRPr="00E9182F" w:rsidRDefault="001F0365" w:rsidP="00F71FAB">
            <w:pPr>
              <w:spacing w:line="240" w:lineRule="auto"/>
              <w:jc w:val="center"/>
              <w:rPr>
                <w:rFonts w:ascii="PT Astra Serif" w:hAnsi="PT Astra Serif"/>
                <w:color w:val="000000"/>
              </w:rPr>
            </w:pPr>
            <w:r w:rsidRPr="00E9182F">
              <w:rPr>
                <w:rFonts w:ascii="PT Astra Serif" w:hAnsi="PT Astra Serif"/>
                <w:color w:val="000000"/>
              </w:rPr>
              <w:t>85,0</w:t>
            </w:r>
          </w:p>
        </w:tc>
      </w:tr>
    </w:tbl>
    <w:p w:rsidR="001F0365" w:rsidRPr="00E9182F" w:rsidRDefault="001F0365" w:rsidP="001F0365">
      <w:pPr>
        <w:spacing w:after="0" w:line="240" w:lineRule="auto"/>
        <w:ind w:firstLine="709"/>
        <w:jc w:val="both"/>
        <w:rPr>
          <w:rFonts w:ascii="PT Astra Serif" w:eastAsia="Times New Roman" w:hAnsi="PT Astra Serif" w:cs="Times New Roman"/>
          <w:sz w:val="26"/>
          <w:szCs w:val="26"/>
          <w:lang w:eastAsia="ru-RU"/>
        </w:rPr>
      </w:pPr>
    </w:p>
    <w:p w:rsidR="001F0365" w:rsidRPr="00E9182F" w:rsidRDefault="001F0365" w:rsidP="001F0365">
      <w:pPr>
        <w:spacing w:after="0" w:line="240" w:lineRule="auto"/>
        <w:ind w:firstLine="709"/>
        <w:jc w:val="center"/>
        <w:rPr>
          <w:rFonts w:ascii="PT Astra Serif" w:eastAsia="Times New Roman" w:hAnsi="PT Astra Serif" w:cs="Times New Roman"/>
          <w:b/>
          <w:sz w:val="26"/>
          <w:szCs w:val="26"/>
          <w:lang w:eastAsia="ru-RU"/>
        </w:rPr>
      </w:pPr>
      <w:r w:rsidRPr="00E9182F">
        <w:rPr>
          <w:rFonts w:ascii="PT Astra Serif" w:hAnsi="PT Astra Serif"/>
          <w:b/>
          <w:bCs/>
          <w:sz w:val="26"/>
          <w:szCs w:val="26"/>
        </w:rPr>
        <w:t>Основные отклонения финансирования ГП по итогам 2021 года</w:t>
      </w:r>
      <w:r w:rsidRPr="00E9182F">
        <w:rPr>
          <w:rFonts w:ascii="PT Astra Serif" w:eastAsia="Times New Roman" w:hAnsi="PT Astra Serif" w:cs="Times New Roman"/>
          <w:b/>
          <w:sz w:val="26"/>
          <w:szCs w:val="26"/>
          <w:lang w:eastAsia="ru-RU"/>
        </w:rPr>
        <w:t>:</w:t>
      </w:r>
    </w:p>
    <w:p w:rsidR="001F0365" w:rsidRPr="00E9182F" w:rsidRDefault="001F0365" w:rsidP="001F0365">
      <w:pPr>
        <w:pStyle w:val="a8"/>
        <w:widowControl w:val="0"/>
        <w:numPr>
          <w:ilvl w:val="0"/>
          <w:numId w:val="67"/>
        </w:numPr>
        <w:tabs>
          <w:tab w:val="left" w:pos="567"/>
        </w:tabs>
        <w:autoSpaceDE w:val="0"/>
        <w:autoSpaceDN w:val="0"/>
        <w:adjustRightInd w:val="0"/>
        <w:spacing w:after="0" w:line="240" w:lineRule="auto"/>
        <w:ind w:left="142" w:firstLine="709"/>
        <w:jc w:val="both"/>
        <w:rPr>
          <w:rFonts w:ascii="PT Astra Serif" w:eastAsia="Times New Roman" w:hAnsi="PT Astra Serif" w:cs="Times New Roman"/>
          <w:sz w:val="26"/>
          <w:szCs w:val="26"/>
          <w:lang w:eastAsia="ru-RU"/>
        </w:rPr>
      </w:pPr>
      <w:r w:rsidRPr="00E9182F">
        <w:rPr>
          <w:rFonts w:ascii="PT Astra Serif" w:eastAsia="Calibri" w:hAnsi="PT Astra Serif" w:cs="Times New Roman"/>
          <w:sz w:val="26"/>
          <w:szCs w:val="26"/>
          <w:lang w:eastAsia="ru-RU"/>
        </w:rPr>
        <w:t>4</w:t>
      </w:r>
      <w:r w:rsidRPr="00E9182F">
        <w:rPr>
          <w:rFonts w:ascii="PT Astra Serif" w:eastAsia="Times New Roman" w:hAnsi="PT Astra Serif" w:cs="Times New Roman"/>
          <w:sz w:val="26"/>
          <w:szCs w:val="26"/>
          <w:lang w:eastAsia="ru-RU"/>
        </w:rPr>
        <w:t xml:space="preserve">3 520,3 тыс. рублей – экономия по организации бесплатного горячего питания обучающихся, получающих начальное общее образование в государственных и муниципальных образовательных организациях, сложилась в </w:t>
      </w:r>
      <w:r w:rsidRPr="00E9182F">
        <w:rPr>
          <w:rFonts w:ascii="PT Astra Serif" w:eastAsia="Times New Roman" w:hAnsi="PT Astra Serif" w:cs="Times New Roman"/>
          <w:sz w:val="26"/>
          <w:szCs w:val="26"/>
          <w:lang w:eastAsia="ru-RU"/>
        </w:rPr>
        <w:lastRenderedPageBreak/>
        <w:t>связи с уточнением численности обучающихся 1-4 классов, уменьшением количества дето-дней обучения из-за болезни обучающихся, введением дополнительных каникул;</w:t>
      </w:r>
    </w:p>
    <w:p w:rsidR="001F0365" w:rsidRPr="00E9182F" w:rsidRDefault="001F0365" w:rsidP="001F0365">
      <w:pPr>
        <w:pStyle w:val="a8"/>
        <w:widowControl w:val="0"/>
        <w:numPr>
          <w:ilvl w:val="0"/>
          <w:numId w:val="67"/>
        </w:numPr>
        <w:tabs>
          <w:tab w:val="left" w:pos="567"/>
        </w:tabs>
        <w:autoSpaceDE w:val="0"/>
        <w:autoSpaceDN w:val="0"/>
        <w:adjustRightInd w:val="0"/>
        <w:spacing w:after="0" w:line="240" w:lineRule="auto"/>
        <w:ind w:left="142" w:firstLine="709"/>
        <w:jc w:val="both"/>
        <w:rPr>
          <w:rFonts w:ascii="PT Astra Serif" w:eastAsia="Times New Roman" w:hAnsi="PT Astra Serif" w:cs="Times New Roman"/>
          <w:sz w:val="26"/>
          <w:szCs w:val="26"/>
          <w:lang w:eastAsia="ru-RU"/>
        </w:rPr>
      </w:pPr>
      <w:r w:rsidRPr="00E9182F">
        <w:rPr>
          <w:rFonts w:ascii="PT Astra Serif" w:eastAsia="Calibri" w:hAnsi="PT Astra Serif" w:cs="Times New Roman"/>
          <w:sz w:val="26"/>
          <w:szCs w:val="26"/>
          <w:lang w:eastAsia="ru-RU"/>
        </w:rPr>
        <w:t xml:space="preserve">133 842,5 </w:t>
      </w:r>
      <w:r w:rsidRPr="00E9182F">
        <w:rPr>
          <w:rFonts w:ascii="PT Astra Serif" w:eastAsia="Times New Roman" w:hAnsi="PT Astra Serif" w:cs="Times New Roman"/>
          <w:sz w:val="26"/>
          <w:szCs w:val="26"/>
          <w:lang w:eastAsia="ru-RU"/>
        </w:rPr>
        <w:t>тыс. рублей – </w:t>
      </w:r>
      <w:r w:rsidRPr="00E9182F">
        <w:rPr>
          <w:rFonts w:ascii="PT Astra Serif" w:eastAsia="Calibri" w:hAnsi="PT Astra Serif" w:cs="Times New Roman"/>
          <w:sz w:val="26"/>
          <w:szCs w:val="26"/>
          <w:lang w:eastAsia="ru-RU"/>
        </w:rPr>
        <w:t>позднее заключение контракта на выполнение работ по капитальному ремонту (кровли и здания МБОУ «</w:t>
      </w:r>
      <w:proofErr w:type="spellStart"/>
      <w:r w:rsidRPr="00E9182F">
        <w:rPr>
          <w:rFonts w:ascii="PT Astra Serif" w:eastAsia="Calibri" w:hAnsi="PT Astra Serif" w:cs="Times New Roman"/>
          <w:sz w:val="26"/>
          <w:szCs w:val="26"/>
          <w:lang w:eastAsia="ru-RU"/>
        </w:rPr>
        <w:t>Мирненская</w:t>
      </w:r>
      <w:proofErr w:type="spellEnd"/>
      <w:r w:rsidRPr="00E9182F">
        <w:rPr>
          <w:rFonts w:ascii="PT Astra Serif" w:eastAsia="Calibri" w:hAnsi="PT Astra Serif" w:cs="Times New Roman"/>
          <w:sz w:val="26"/>
          <w:szCs w:val="26"/>
          <w:lang w:eastAsia="ru-RU"/>
        </w:rPr>
        <w:t xml:space="preserve"> СОШ» Томского района),</w:t>
      </w:r>
      <w:r w:rsidRPr="00E9182F">
        <w:rPr>
          <w:rFonts w:ascii="PT Astra Serif" w:eastAsia="Times New Roman" w:hAnsi="PT Astra Serif" w:cs="Times New Roman"/>
          <w:sz w:val="26"/>
          <w:szCs w:val="26"/>
          <w:lang w:eastAsia="ru-RU"/>
        </w:rPr>
        <w:t xml:space="preserve"> отсутствие ПСД на капитальный ремонт (учебно-спального корпуса ОГКОУ «Моряковская школа-интернат для детей-сирот и детей, оставшихся без попечения родителей, с ограниченными возможностями здоровья»);</w:t>
      </w:r>
    </w:p>
    <w:p w:rsidR="001F0365" w:rsidRPr="00E9182F" w:rsidRDefault="001F0365" w:rsidP="001F0365">
      <w:pPr>
        <w:pStyle w:val="a8"/>
        <w:numPr>
          <w:ilvl w:val="0"/>
          <w:numId w:val="67"/>
        </w:numPr>
        <w:tabs>
          <w:tab w:val="left" w:pos="567"/>
        </w:tabs>
        <w:spacing w:after="0" w:line="240" w:lineRule="auto"/>
        <w:ind w:left="142"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271 162,0 тыс. рублей </w:t>
      </w:r>
      <w:r w:rsidRPr="00E9182F">
        <w:rPr>
          <w:rFonts w:ascii="PT Astra Serif" w:eastAsia="Times New Roman" w:hAnsi="PT Astra Serif" w:cs="Times New Roman"/>
          <w:sz w:val="26"/>
          <w:szCs w:val="26"/>
          <w:lang w:eastAsia="ru-RU"/>
        </w:rPr>
        <w:noBreakHyphen/>
        <w:t> перенос строительства 4 детских садов на 2022 год в рамках реализации регионального проекта «Содействие занятости».</w:t>
      </w:r>
    </w:p>
    <w:p w:rsidR="001F0365" w:rsidRPr="00E9182F" w:rsidRDefault="001F0365" w:rsidP="001F0365">
      <w:pPr>
        <w:spacing w:after="0" w:line="240" w:lineRule="auto"/>
        <w:ind w:left="1190"/>
        <w:jc w:val="right"/>
        <w:rPr>
          <w:rFonts w:ascii="PT Astra Serif" w:eastAsia="Times New Roman" w:hAnsi="PT Astra Serif" w:cs="Times New Roman"/>
          <w:bCs/>
          <w:sz w:val="26"/>
          <w:szCs w:val="26"/>
        </w:rPr>
      </w:pPr>
    </w:p>
    <w:p w:rsidR="001F0365" w:rsidRPr="00E9182F" w:rsidRDefault="001F0365" w:rsidP="001F0365">
      <w:pPr>
        <w:spacing w:after="0" w:line="240" w:lineRule="auto"/>
        <w:ind w:firstLine="709"/>
        <w:jc w:val="center"/>
        <w:rPr>
          <w:rFonts w:ascii="PT Astra Serif" w:eastAsia="Times New Roman" w:hAnsi="PT Astra Serif"/>
          <w:b/>
          <w:bCs/>
          <w:sz w:val="26"/>
          <w:szCs w:val="26"/>
        </w:rPr>
      </w:pPr>
      <w:r w:rsidRPr="00E9182F">
        <w:rPr>
          <w:rFonts w:ascii="PT Astra Serif" w:hAnsi="PT Astra Serif"/>
          <w:b/>
          <w:sz w:val="26"/>
          <w:szCs w:val="26"/>
        </w:rPr>
        <w:t xml:space="preserve">Информация о плановых ассигнованиях и кассовых расходах, направленных на реализацию процессной и проектной частей </w:t>
      </w:r>
      <w:r w:rsidRPr="00E9182F">
        <w:rPr>
          <w:rFonts w:ascii="PT Astra Serif" w:eastAsia="Times New Roman" w:hAnsi="PT Astra Serif"/>
          <w:b/>
          <w:sz w:val="26"/>
          <w:szCs w:val="26"/>
        </w:rPr>
        <w:t>государственной программы</w:t>
      </w:r>
    </w:p>
    <w:p w:rsidR="001F0365" w:rsidRPr="00E9182F" w:rsidRDefault="001F0365" w:rsidP="001F0365">
      <w:pPr>
        <w:spacing w:after="0" w:line="240" w:lineRule="auto"/>
        <w:ind w:left="1190"/>
        <w:jc w:val="right"/>
        <w:rPr>
          <w:rFonts w:ascii="PT Astra Serif" w:eastAsia="Times New Roman" w:hAnsi="PT Astra Serif" w:cs="Times New Roman"/>
          <w:b/>
          <w:sz w:val="26"/>
          <w:szCs w:val="26"/>
        </w:rPr>
      </w:pPr>
      <w:r w:rsidRPr="00E9182F">
        <w:rPr>
          <w:rFonts w:ascii="PT Astra Serif" w:eastAsia="Times New Roman" w:hAnsi="PT Astra Serif" w:cs="Times New Roman"/>
          <w:bCs/>
          <w:sz w:val="26"/>
          <w:szCs w:val="26"/>
        </w:rPr>
        <w:t>Таблица 2</w:t>
      </w:r>
    </w:p>
    <w:tbl>
      <w:tblPr>
        <w:tblW w:w="94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473"/>
        <w:gridCol w:w="1417"/>
        <w:gridCol w:w="1559"/>
        <w:gridCol w:w="1347"/>
        <w:gridCol w:w="886"/>
      </w:tblGrid>
      <w:tr w:rsidR="001F0365" w:rsidRPr="00E9182F" w:rsidTr="006C6D97">
        <w:trPr>
          <w:trHeight w:val="334"/>
          <w:tblHeader/>
          <w:jc w:val="center"/>
        </w:trPr>
        <w:tc>
          <w:tcPr>
            <w:tcW w:w="760" w:type="dxa"/>
            <w:tcMar>
              <w:left w:w="28" w:type="dxa"/>
              <w:right w:w="28" w:type="dxa"/>
            </w:tcMar>
            <w:vAlign w:val="center"/>
          </w:tcPr>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473" w:type="dxa"/>
            <w:shd w:val="clear" w:color="auto" w:fill="auto"/>
            <w:noWrap/>
            <w:tcMar>
              <w:left w:w="28" w:type="dxa"/>
              <w:right w:w="28" w:type="dxa"/>
            </w:tcMar>
            <w:vAlign w:val="center"/>
          </w:tcPr>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417" w:type="dxa"/>
            <w:shd w:val="clear" w:color="auto" w:fill="auto"/>
            <w:noWrap/>
            <w:tcMar>
              <w:left w:w="28" w:type="dxa"/>
              <w:right w:w="28" w:type="dxa"/>
            </w:tcMar>
            <w:vAlign w:val="center"/>
          </w:tcPr>
          <w:p w:rsidR="001F0365" w:rsidRPr="00E9182F" w:rsidRDefault="001F0365"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59" w:type="dxa"/>
            <w:shd w:val="clear" w:color="auto" w:fill="auto"/>
            <w:noWrap/>
            <w:tcMar>
              <w:left w:w="28" w:type="dxa"/>
              <w:right w:w="28" w:type="dxa"/>
            </w:tcMar>
            <w:vAlign w:val="center"/>
          </w:tcPr>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1F0365" w:rsidRPr="00E9182F" w:rsidRDefault="001F0365"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p>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347" w:type="dxa"/>
            <w:vAlign w:val="center"/>
          </w:tcPr>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886" w:type="dxa"/>
            <w:tcMar>
              <w:left w:w="28" w:type="dxa"/>
              <w:right w:w="28" w:type="dxa"/>
            </w:tcMar>
            <w:vAlign w:val="center"/>
          </w:tcPr>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1F0365" w:rsidRPr="00E9182F" w:rsidTr="006C6D97">
        <w:trPr>
          <w:trHeight w:val="300"/>
          <w:tblHeader/>
          <w:jc w:val="center"/>
        </w:trPr>
        <w:tc>
          <w:tcPr>
            <w:tcW w:w="760" w:type="dxa"/>
            <w:tcMar>
              <w:left w:w="28" w:type="dxa"/>
              <w:right w:w="28" w:type="dxa"/>
            </w:tcMar>
            <w:vAlign w:val="center"/>
          </w:tcPr>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473" w:type="dxa"/>
            <w:shd w:val="clear" w:color="auto" w:fill="auto"/>
            <w:noWrap/>
            <w:tcMar>
              <w:left w:w="28" w:type="dxa"/>
              <w:right w:w="28" w:type="dxa"/>
            </w:tcMar>
            <w:vAlign w:val="center"/>
          </w:tcPr>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417" w:type="dxa"/>
            <w:shd w:val="clear" w:color="auto" w:fill="auto"/>
            <w:noWrap/>
            <w:tcMar>
              <w:left w:w="28" w:type="dxa"/>
              <w:right w:w="28" w:type="dxa"/>
            </w:tcMar>
            <w:vAlign w:val="center"/>
          </w:tcPr>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59" w:type="dxa"/>
            <w:shd w:val="clear" w:color="auto" w:fill="auto"/>
            <w:noWrap/>
            <w:tcMar>
              <w:left w:w="28" w:type="dxa"/>
              <w:right w:w="28" w:type="dxa"/>
            </w:tcMar>
            <w:vAlign w:val="center"/>
          </w:tcPr>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347" w:type="dxa"/>
            <w:vAlign w:val="center"/>
          </w:tcPr>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886" w:type="dxa"/>
            <w:tcMar>
              <w:left w:w="28" w:type="dxa"/>
              <w:right w:w="28" w:type="dxa"/>
            </w:tcMar>
            <w:vAlign w:val="center"/>
          </w:tcPr>
          <w:p w:rsidR="001F0365" w:rsidRPr="00E9182F" w:rsidRDefault="001F036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1F0365" w:rsidRPr="00E9182F" w:rsidTr="006C6D97">
        <w:trPr>
          <w:trHeight w:val="300"/>
          <w:jc w:val="center"/>
        </w:trPr>
        <w:tc>
          <w:tcPr>
            <w:tcW w:w="9442" w:type="dxa"/>
            <w:gridSpan w:val="6"/>
            <w:tcMar>
              <w:left w:w="28" w:type="dxa"/>
              <w:right w:w="28" w:type="dxa"/>
            </w:tcMar>
            <w:vAlign w:val="center"/>
          </w:tcPr>
          <w:p w:rsidR="001F0365" w:rsidRPr="00E9182F" w:rsidRDefault="001F0365"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Процессная часть</w:t>
            </w:r>
          </w:p>
        </w:tc>
      </w:tr>
      <w:tr w:rsidR="001F0365" w:rsidRPr="00E9182F" w:rsidTr="00F71FAB">
        <w:trPr>
          <w:trHeight w:val="415"/>
          <w:jc w:val="center"/>
        </w:trPr>
        <w:tc>
          <w:tcPr>
            <w:tcW w:w="760" w:type="dxa"/>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473" w:type="dxa"/>
            <w:shd w:val="clear" w:color="auto" w:fill="auto"/>
            <w:noWrap/>
            <w:tcMar>
              <w:left w:w="28" w:type="dxa"/>
              <w:right w:w="28" w:type="dxa"/>
            </w:tcMar>
            <w:vAlign w:val="center"/>
          </w:tcPr>
          <w:p w:rsidR="001F0365" w:rsidRPr="00E9182F" w:rsidRDefault="001F0365" w:rsidP="00F71FAB">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Основные мероприятия</w:t>
            </w:r>
          </w:p>
        </w:tc>
        <w:tc>
          <w:tcPr>
            <w:tcW w:w="1417" w:type="dxa"/>
            <w:shd w:val="clear" w:color="auto" w:fill="auto"/>
            <w:noWrap/>
            <w:tcMar>
              <w:left w:w="28" w:type="dxa"/>
              <w:right w:w="28" w:type="dxa"/>
            </w:tcMar>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2 267 829,1</w:t>
            </w:r>
          </w:p>
        </w:tc>
        <w:tc>
          <w:tcPr>
            <w:tcW w:w="1559" w:type="dxa"/>
            <w:shd w:val="clear" w:color="auto" w:fill="auto"/>
            <w:noWrap/>
            <w:tcMar>
              <w:left w:w="28" w:type="dxa"/>
              <w:right w:w="28" w:type="dxa"/>
            </w:tcMar>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1 984 094,9</w:t>
            </w:r>
          </w:p>
        </w:tc>
        <w:tc>
          <w:tcPr>
            <w:tcW w:w="1347" w:type="dxa"/>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283</w:t>
            </w:r>
            <w:r w:rsidRPr="00E9182F">
              <w:rPr>
                <w:rFonts w:ascii="PT Astra Serif" w:hAnsi="PT Astra Serif" w:cs="Calibri"/>
                <w:lang w:val="en-US"/>
              </w:rPr>
              <w:t xml:space="preserve"> </w:t>
            </w:r>
            <w:r w:rsidRPr="00E9182F">
              <w:rPr>
                <w:rFonts w:ascii="PT Astra Serif" w:hAnsi="PT Astra Serif" w:cs="Calibri"/>
              </w:rPr>
              <w:t>734,2</w:t>
            </w:r>
          </w:p>
        </w:tc>
        <w:tc>
          <w:tcPr>
            <w:tcW w:w="886" w:type="dxa"/>
            <w:tcMar>
              <w:left w:w="28" w:type="dxa"/>
              <w:right w:w="28" w:type="dxa"/>
            </w:tcMar>
            <w:vAlign w:val="center"/>
          </w:tcPr>
          <w:p w:rsidR="001F0365" w:rsidRPr="00E9182F" w:rsidRDefault="001F0365" w:rsidP="00F71FAB">
            <w:pPr>
              <w:spacing w:line="240" w:lineRule="auto"/>
              <w:jc w:val="center"/>
              <w:rPr>
                <w:rFonts w:ascii="PT Astra Serif" w:hAnsi="PT Astra Serif" w:cs="Calibri"/>
                <w:color w:val="000000"/>
              </w:rPr>
            </w:pPr>
            <w:r w:rsidRPr="00E9182F">
              <w:rPr>
                <w:rFonts w:ascii="PT Astra Serif" w:hAnsi="PT Astra Serif" w:cs="Calibri"/>
                <w:color w:val="000000"/>
              </w:rPr>
              <w:t>87,5</w:t>
            </w:r>
          </w:p>
        </w:tc>
      </w:tr>
      <w:tr w:rsidR="001F0365" w:rsidRPr="00E9182F" w:rsidTr="006C6D97">
        <w:trPr>
          <w:trHeight w:val="300"/>
          <w:jc w:val="center"/>
        </w:trPr>
        <w:tc>
          <w:tcPr>
            <w:tcW w:w="760" w:type="dxa"/>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473" w:type="dxa"/>
            <w:shd w:val="clear" w:color="auto" w:fill="auto"/>
            <w:noWrap/>
            <w:tcMar>
              <w:left w:w="28" w:type="dxa"/>
              <w:right w:w="28" w:type="dxa"/>
            </w:tcMar>
            <w:vAlign w:val="center"/>
          </w:tcPr>
          <w:p w:rsidR="001F0365" w:rsidRPr="00E9182F" w:rsidRDefault="001F0365" w:rsidP="00F71FAB">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Ведомственные целевые программы</w:t>
            </w:r>
          </w:p>
        </w:tc>
        <w:tc>
          <w:tcPr>
            <w:tcW w:w="1417" w:type="dxa"/>
            <w:shd w:val="clear" w:color="auto" w:fill="auto"/>
            <w:noWrap/>
            <w:tcMar>
              <w:left w:w="28" w:type="dxa"/>
              <w:right w:w="28" w:type="dxa"/>
            </w:tcMar>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17 696 548,6</w:t>
            </w:r>
          </w:p>
        </w:tc>
        <w:tc>
          <w:tcPr>
            <w:tcW w:w="1559" w:type="dxa"/>
            <w:shd w:val="clear" w:color="auto" w:fill="auto"/>
            <w:noWrap/>
            <w:tcMar>
              <w:left w:w="28" w:type="dxa"/>
              <w:right w:w="28" w:type="dxa"/>
            </w:tcMar>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17 657 621,2</w:t>
            </w:r>
          </w:p>
        </w:tc>
        <w:tc>
          <w:tcPr>
            <w:tcW w:w="1347" w:type="dxa"/>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38</w:t>
            </w:r>
            <w:r w:rsidRPr="00E9182F">
              <w:rPr>
                <w:rFonts w:ascii="PT Astra Serif" w:hAnsi="PT Astra Serif" w:cs="Calibri"/>
                <w:lang w:val="en-US"/>
              </w:rPr>
              <w:t xml:space="preserve"> </w:t>
            </w:r>
            <w:r w:rsidRPr="00E9182F">
              <w:rPr>
                <w:rFonts w:ascii="PT Astra Serif" w:hAnsi="PT Astra Serif" w:cs="Calibri"/>
              </w:rPr>
              <w:t>927,4</w:t>
            </w:r>
          </w:p>
        </w:tc>
        <w:tc>
          <w:tcPr>
            <w:tcW w:w="886" w:type="dxa"/>
            <w:tcMar>
              <w:left w:w="28" w:type="dxa"/>
              <w:right w:w="28" w:type="dxa"/>
            </w:tcMar>
            <w:vAlign w:val="center"/>
          </w:tcPr>
          <w:p w:rsidR="001F0365" w:rsidRPr="00E9182F" w:rsidRDefault="001F0365" w:rsidP="00F71FAB">
            <w:pPr>
              <w:spacing w:line="240" w:lineRule="auto"/>
              <w:jc w:val="center"/>
              <w:rPr>
                <w:rFonts w:ascii="PT Astra Serif" w:hAnsi="PT Astra Serif" w:cs="Calibri"/>
                <w:color w:val="000000"/>
              </w:rPr>
            </w:pPr>
            <w:r w:rsidRPr="00E9182F">
              <w:rPr>
                <w:rFonts w:ascii="PT Astra Serif" w:hAnsi="PT Astra Serif" w:cs="Calibri"/>
                <w:color w:val="000000"/>
              </w:rPr>
              <w:t>99,8</w:t>
            </w:r>
          </w:p>
        </w:tc>
      </w:tr>
      <w:tr w:rsidR="001F0365" w:rsidRPr="00E9182F" w:rsidTr="006C6D97">
        <w:trPr>
          <w:trHeight w:val="300"/>
          <w:jc w:val="center"/>
        </w:trPr>
        <w:tc>
          <w:tcPr>
            <w:tcW w:w="760" w:type="dxa"/>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2.1</w:t>
            </w:r>
          </w:p>
        </w:tc>
        <w:tc>
          <w:tcPr>
            <w:tcW w:w="3473" w:type="dxa"/>
            <w:shd w:val="clear" w:color="auto" w:fill="auto"/>
            <w:noWrap/>
            <w:tcMar>
              <w:left w:w="28" w:type="dxa"/>
              <w:right w:w="28" w:type="dxa"/>
            </w:tcMar>
            <w:vAlign w:val="center"/>
          </w:tcPr>
          <w:p w:rsidR="001F0365" w:rsidRPr="00E9182F" w:rsidRDefault="001F0365" w:rsidP="00F71FAB">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Обеспечивающая подпрограмма</w:t>
            </w:r>
          </w:p>
        </w:tc>
        <w:tc>
          <w:tcPr>
            <w:tcW w:w="1417" w:type="dxa"/>
            <w:shd w:val="clear" w:color="auto" w:fill="auto"/>
            <w:noWrap/>
            <w:tcMar>
              <w:left w:w="28" w:type="dxa"/>
              <w:right w:w="28" w:type="dxa"/>
            </w:tcMar>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52 726,3</w:t>
            </w:r>
          </w:p>
        </w:tc>
        <w:tc>
          <w:tcPr>
            <w:tcW w:w="1559" w:type="dxa"/>
            <w:shd w:val="clear" w:color="auto" w:fill="auto"/>
            <w:noWrap/>
            <w:tcMar>
              <w:left w:w="28" w:type="dxa"/>
              <w:right w:w="28" w:type="dxa"/>
            </w:tcMar>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52 270,5</w:t>
            </w:r>
          </w:p>
        </w:tc>
        <w:tc>
          <w:tcPr>
            <w:tcW w:w="1347" w:type="dxa"/>
            <w:vAlign w:val="center"/>
          </w:tcPr>
          <w:p w:rsidR="001F0365" w:rsidRPr="00E9182F" w:rsidRDefault="001F0365" w:rsidP="00F71FAB">
            <w:pPr>
              <w:spacing w:line="240" w:lineRule="auto"/>
              <w:jc w:val="center"/>
              <w:rPr>
                <w:rFonts w:ascii="PT Astra Serif" w:hAnsi="PT Astra Serif" w:cs="Calibri"/>
              </w:rPr>
            </w:pPr>
            <w:r w:rsidRPr="00E9182F">
              <w:rPr>
                <w:rFonts w:ascii="PT Astra Serif" w:hAnsi="PT Astra Serif" w:cs="Calibri"/>
              </w:rPr>
              <w:t>455,8</w:t>
            </w:r>
          </w:p>
        </w:tc>
        <w:tc>
          <w:tcPr>
            <w:tcW w:w="886" w:type="dxa"/>
            <w:tcMar>
              <w:left w:w="28" w:type="dxa"/>
              <w:right w:w="28" w:type="dxa"/>
            </w:tcMar>
            <w:vAlign w:val="center"/>
          </w:tcPr>
          <w:p w:rsidR="001F0365" w:rsidRPr="00E9182F" w:rsidRDefault="001F0365" w:rsidP="00F71FAB">
            <w:pPr>
              <w:spacing w:line="240" w:lineRule="auto"/>
              <w:jc w:val="center"/>
              <w:rPr>
                <w:rFonts w:ascii="PT Astra Serif" w:hAnsi="PT Astra Serif" w:cs="Calibri"/>
                <w:color w:val="000000"/>
              </w:rPr>
            </w:pPr>
            <w:r w:rsidRPr="00E9182F">
              <w:rPr>
                <w:rFonts w:ascii="PT Astra Serif" w:hAnsi="PT Astra Serif" w:cs="Calibri"/>
                <w:color w:val="000000"/>
              </w:rPr>
              <w:t>99,1</w:t>
            </w:r>
          </w:p>
        </w:tc>
      </w:tr>
      <w:tr w:rsidR="001F0365" w:rsidRPr="00E9182F" w:rsidTr="006818B5">
        <w:trPr>
          <w:trHeight w:val="163"/>
          <w:jc w:val="center"/>
        </w:trPr>
        <w:tc>
          <w:tcPr>
            <w:tcW w:w="760" w:type="dxa"/>
            <w:tcMar>
              <w:left w:w="28" w:type="dxa"/>
              <w:right w:w="28" w:type="dxa"/>
            </w:tcMar>
            <w:vAlign w:val="center"/>
          </w:tcPr>
          <w:p w:rsidR="001F0365" w:rsidRPr="00E9182F" w:rsidRDefault="001F0365" w:rsidP="00F71FAB">
            <w:pPr>
              <w:spacing w:after="0" w:line="240" w:lineRule="auto"/>
              <w:jc w:val="center"/>
              <w:rPr>
                <w:rFonts w:ascii="PT Astra Serif" w:eastAsia="Batang" w:hAnsi="PT Astra Serif" w:cs="Times New Roman"/>
                <w:lang w:eastAsia="ko-KR"/>
              </w:rPr>
            </w:pPr>
          </w:p>
        </w:tc>
        <w:tc>
          <w:tcPr>
            <w:tcW w:w="3473" w:type="dxa"/>
            <w:shd w:val="clear" w:color="auto" w:fill="auto"/>
            <w:noWrap/>
            <w:tcMar>
              <w:left w:w="28" w:type="dxa"/>
              <w:right w:w="28" w:type="dxa"/>
            </w:tcMar>
            <w:vAlign w:val="center"/>
          </w:tcPr>
          <w:p w:rsidR="001F0365" w:rsidRPr="00E9182F" w:rsidRDefault="001F0365" w:rsidP="00F71FAB">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процессной части</w:t>
            </w:r>
          </w:p>
        </w:tc>
        <w:tc>
          <w:tcPr>
            <w:tcW w:w="1417" w:type="dxa"/>
            <w:shd w:val="clear" w:color="auto" w:fill="auto"/>
            <w:noWrap/>
            <w:tcMar>
              <w:left w:w="28" w:type="dxa"/>
              <w:right w:w="28" w:type="dxa"/>
            </w:tcMar>
            <w:vAlign w:val="center"/>
          </w:tcPr>
          <w:p w:rsidR="001F0365" w:rsidRPr="00E9182F" w:rsidRDefault="001F0365" w:rsidP="00F71FAB">
            <w:pPr>
              <w:spacing w:line="240" w:lineRule="auto"/>
              <w:jc w:val="center"/>
              <w:rPr>
                <w:rFonts w:ascii="PT Astra Serif" w:hAnsi="PT Astra Serif" w:cs="Calibri"/>
                <w:b/>
                <w:bCs/>
                <w:iCs/>
              </w:rPr>
            </w:pPr>
            <w:r w:rsidRPr="00E9182F">
              <w:rPr>
                <w:rFonts w:ascii="PT Astra Serif" w:hAnsi="PT Astra Serif" w:cs="Calibri"/>
                <w:b/>
                <w:bCs/>
                <w:iCs/>
              </w:rPr>
              <w:t>20 017 104,0</w:t>
            </w:r>
          </w:p>
        </w:tc>
        <w:tc>
          <w:tcPr>
            <w:tcW w:w="1559" w:type="dxa"/>
            <w:shd w:val="clear" w:color="auto" w:fill="auto"/>
            <w:noWrap/>
            <w:tcMar>
              <w:left w:w="28" w:type="dxa"/>
              <w:right w:w="28" w:type="dxa"/>
            </w:tcMar>
            <w:vAlign w:val="center"/>
          </w:tcPr>
          <w:p w:rsidR="001F0365" w:rsidRPr="00E9182F" w:rsidRDefault="001F0365" w:rsidP="00F71FAB">
            <w:pPr>
              <w:spacing w:line="240" w:lineRule="auto"/>
              <w:jc w:val="center"/>
              <w:rPr>
                <w:rFonts w:ascii="PT Astra Serif" w:hAnsi="PT Astra Serif" w:cs="Calibri"/>
                <w:b/>
                <w:bCs/>
                <w:iCs/>
              </w:rPr>
            </w:pPr>
            <w:r w:rsidRPr="00E9182F">
              <w:rPr>
                <w:rFonts w:ascii="PT Astra Serif" w:hAnsi="PT Astra Serif" w:cs="Calibri"/>
                <w:b/>
                <w:bCs/>
                <w:iCs/>
              </w:rPr>
              <w:t>19 693 986,6</w:t>
            </w:r>
          </w:p>
        </w:tc>
        <w:tc>
          <w:tcPr>
            <w:tcW w:w="1347" w:type="dxa"/>
            <w:vAlign w:val="center"/>
          </w:tcPr>
          <w:p w:rsidR="001F0365" w:rsidRPr="00E9182F" w:rsidRDefault="001F0365" w:rsidP="00F71FAB">
            <w:pPr>
              <w:spacing w:line="240" w:lineRule="auto"/>
              <w:jc w:val="center"/>
              <w:rPr>
                <w:rFonts w:ascii="PT Astra Serif" w:hAnsi="PT Astra Serif" w:cs="Calibri"/>
                <w:b/>
                <w:bCs/>
              </w:rPr>
            </w:pPr>
            <w:r w:rsidRPr="00E9182F">
              <w:rPr>
                <w:rFonts w:ascii="PT Astra Serif" w:hAnsi="PT Astra Serif" w:cs="Calibri"/>
                <w:b/>
                <w:bCs/>
              </w:rPr>
              <w:t>323 117,4</w:t>
            </w:r>
          </w:p>
        </w:tc>
        <w:tc>
          <w:tcPr>
            <w:tcW w:w="886" w:type="dxa"/>
            <w:tcMar>
              <w:left w:w="28" w:type="dxa"/>
              <w:right w:w="28" w:type="dxa"/>
            </w:tcMar>
            <w:vAlign w:val="center"/>
          </w:tcPr>
          <w:p w:rsidR="001F0365" w:rsidRPr="00E9182F" w:rsidRDefault="001F0365" w:rsidP="00F71FAB">
            <w:pPr>
              <w:spacing w:line="240" w:lineRule="auto"/>
              <w:jc w:val="center"/>
              <w:rPr>
                <w:rFonts w:ascii="PT Astra Serif" w:hAnsi="PT Astra Serif" w:cs="Calibri"/>
                <w:b/>
                <w:bCs/>
                <w:color w:val="000000"/>
              </w:rPr>
            </w:pPr>
            <w:r w:rsidRPr="00E9182F">
              <w:rPr>
                <w:rFonts w:ascii="PT Astra Serif" w:hAnsi="PT Astra Serif" w:cs="Calibri"/>
                <w:b/>
                <w:bCs/>
                <w:color w:val="000000"/>
              </w:rPr>
              <w:t>98,4</w:t>
            </w:r>
          </w:p>
        </w:tc>
      </w:tr>
      <w:tr w:rsidR="001F0365" w:rsidRPr="00E9182F" w:rsidTr="006C6D97">
        <w:trPr>
          <w:trHeight w:val="300"/>
          <w:jc w:val="center"/>
        </w:trPr>
        <w:tc>
          <w:tcPr>
            <w:tcW w:w="9442" w:type="dxa"/>
            <w:gridSpan w:val="6"/>
            <w:tcMar>
              <w:left w:w="28" w:type="dxa"/>
              <w:right w:w="28" w:type="dxa"/>
            </w:tcMar>
            <w:vAlign w:val="center"/>
          </w:tcPr>
          <w:p w:rsidR="001F0365" w:rsidRPr="00E9182F" w:rsidRDefault="001F0365" w:rsidP="00F71FAB">
            <w:pPr>
              <w:spacing w:after="0" w:line="240" w:lineRule="auto"/>
              <w:jc w:val="center"/>
              <w:rPr>
                <w:rFonts w:ascii="PT Astra Serif" w:hAnsi="PT Astra Serif" w:cs="Times New Roman"/>
                <w:b/>
              </w:rPr>
            </w:pPr>
            <w:r w:rsidRPr="00E9182F">
              <w:rPr>
                <w:rFonts w:ascii="PT Astra Serif" w:eastAsia="Batang" w:hAnsi="PT Astra Serif" w:cs="Times New Roman"/>
                <w:b/>
                <w:lang w:eastAsia="ko-KR"/>
              </w:rPr>
              <w:t>Проектная часть</w:t>
            </w:r>
          </w:p>
        </w:tc>
      </w:tr>
      <w:tr w:rsidR="001F0365" w:rsidRPr="00E9182F" w:rsidTr="006C6D97">
        <w:trPr>
          <w:trHeight w:val="276"/>
          <w:jc w:val="center"/>
        </w:trPr>
        <w:tc>
          <w:tcPr>
            <w:tcW w:w="760" w:type="dxa"/>
            <w:tcMar>
              <w:left w:w="28" w:type="dxa"/>
              <w:right w:w="28" w:type="dxa"/>
            </w:tcMar>
            <w:vAlign w:val="center"/>
          </w:tcPr>
          <w:p w:rsidR="001F0365" w:rsidRPr="00E9182F" w:rsidRDefault="001F0365" w:rsidP="006818B5">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473" w:type="dxa"/>
            <w:shd w:val="clear" w:color="auto" w:fill="auto"/>
            <w:tcMar>
              <w:left w:w="28" w:type="dxa"/>
              <w:right w:w="28" w:type="dxa"/>
            </w:tcMar>
            <w:vAlign w:val="center"/>
          </w:tcPr>
          <w:p w:rsidR="001F0365" w:rsidRPr="00E9182F" w:rsidRDefault="001F0365" w:rsidP="006818B5">
            <w:pPr>
              <w:spacing w:line="240" w:lineRule="auto"/>
              <w:rPr>
                <w:rFonts w:ascii="PT Astra Serif" w:hAnsi="PT Astra Serif" w:cs="Calibri"/>
              </w:rPr>
            </w:pPr>
            <w:r w:rsidRPr="00E9182F">
              <w:rPr>
                <w:rFonts w:ascii="PT Astra Serif" w:hAnsi="PT Astra Serif" w:cs="Calibri"/>
              </w:rPr>
              <w:t>РП «Содействие занятости»</w:t>
            </w:r>
          </w:p>
        </w:tc>
        <w:tc>
          <w:tcPr>
            <w:tcW w:w="1417" w:type="dxa"/>
            <w:shd w:val="clear" w:color="auto" w:fill="auto"/>
            <w:noWrap/>
            <w:tcMar>
              <w:left w:w="28" w:type="dxa"/>
              <w:right w:w="28" w:type="dxa"/>
            </w:tcMar>
            <w:vAlign w:val="center"/>
          </w:tcPr>
          <w:p w:rsidR="001F0365" w:rsidRPr="00E9182F" w:rsidRDefault="001F0365" w:rsidP="006818B5">
            <w:pPr>
              <w:spacing w:line="240" w:lineRule="auto"/>
              <w:jc w:val="center"/>
              <w:rPr>
                <w:rFonts w:ascii="PT Astra Serif" w:hAnsi="PT Astra Serif" w:cs="Calibri"/>
              </w:rPr>
            </w:pPr>
            <w:r w:rsidRPr="00E9182F">
              <w:rPr>
                <w:rFonts w:ascii="PT Astra Serif" w:hAnsi="PT Astra Serif" w:cs="Calibri"/>
              </w:rPr>
              <w:t>2 057 147,8</w:t>
            </w:r>
          </w:p>
        </w:tc>
        <w:tc>
          <w:tcPr>
            <w:tcW w:w="1559" w:type="dxa"/>
            <w:shd w:val="clear" w:color="auto" w:fill="auto"/>
            <w:noWrap/>
            <w:tcMar>
              <w:left w:w="28" w:type="dxa"/>
              <w:right w:w="28" w:type="dxa"/>
            </w:tcMar>
            <w:vAlign w:val="center"/>
          </w:tcPr>
          <w:p w:rsidR="001F0365" w:rsidRPr="00E9182F" w:rsidRDefault="001F0365" w:rsidP="006818B5">
            <w:pPr>
              <w:spacing w:line="240" w:lineRule="auto"/>
              <w:jc w:val="center"/>
              <w:rPr>
                <w:rFonts w:ascii="PT Astra Serif" w:hAnsi="PT Astra Serif" w:cs="Calibri"/>
              </w:rPr>
            </w:pPr>
            <w:r w:rsidRPr="00E9182F">
              <w:rPr>
                <w:rFonts w:ascii="PT Astra Serif" w:hAnsi="PT Astra Serif" w:cs="Calibri"/>
              </w:rPr>
              <w:t>1 808 946,0</w:t>
            </w:r>
          </w:p>
        </w:tc>
        <w:tc>
          <w:tcPr>
            <w:tcW w:w="1347" w:type="dxa"/>
            <w:vAlign w:val="center"/>
          </w:tcPr>
          <w:p w:rsidR="001F0365" w:rsidRPr="00E9182F" w:rsidRDefault="001F0365" w:rsidP="006818B5">
            <w:pPr>
              <w:spacing w:line="240" w:lineRule="auto"/>
              <w:jc w:val="center"/>
              <w:rPr>
                <w:rFonts w:ascii="PT Astra Serif" w:hAnsi="PT Astra Serif" w:cs="Calibri"/>
                <w:bCs/>
              </w:rPr>
            </w:pPr>
            <w:r w:rsidRPr="00E9182F">
              <w:rPr>
                <w:rFonts w:ascii="PT Astra Serif" w:hAnsi="PT Astra Serif" w:cs="Calibri"/>
                <w:bCs/>
              </w:rPr>
              <w:t>248 201,8</w:t>
            </w:r>
          </w:p>
        </w:tc>
        <w:tc>
          <w:tcPr>
            <w:tcW w:w="886" w:type="dxa"/>
            <w:tcMar>
              <w:left w:w="28" w:type="dxa"/>
              <w:right w:w="28" w:type="dxa"/>
            </w:tcMar>
            <w:vAlign w:val="center"/>
          </w:tcPr>
          <w:p w:rsidR="001F0365" w:rsidRPr="007A52E5" w:rsidRDefault="001F0365" w:rsidP="006818B5">
            <w:pPr>
              <w:spacing w:line="240" w:lineRule="auto"/>
              <w:jc w:val="center"/>
              <w:rPr>
                <w:rFonts w:ascii="PT Astra Serif" w:hAnsi="PT Astra Serif" w:cs="Calibri"/>
                <w:bCs/>
              </w:rPr>
            </w:pPr>
            <w:r w:rsidRPr="007A52E5">
              <w:rPr>
                <w:rFonts w:ascii="PT Astra Serif" w:hAnsi="PT Astra Serif" w:cs="Calibri"/>
                <w:bCs/>
              </w:rPr>
              <w:t>87,9</w:t>
            </w:r>
          </w:p>
        </w:tc>
      </w:tr>
      <w:tr w:rsidR="001F0365" w:rsidRPr="00E9182F" w:rsidTr="006818B5">
        <w:trPr>
          <w:trHeight w:val="210"/>
          <w:jc w:val="center"/>
        </w:trPr>
        <w:tc>
          <w:tcPr>
            <w:tcW w:w="760" w:type="dxa"/>
            <w:tcMar>
              <w:left w:w="28" w:type="dxa"/>
              <w:right w:w="28" w:type="dxa"/>
            </w:tcMar>
            <w:vAlign w:val="center"/>
          </w:tcPr>
          <w:p w:rsidR="001F0365" w:rsidRPr="00E9182F" w:rsidRDefault="001F0365" w:rsidP="006818B5">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473" w:type="dxa"/>
            <w:shd w:val="clear" w:color="auto" w:fill="auto"/>
            <w:noWrap/>
            <w:tcMar>
              <w:left w:w="28" w:type="dxa"/>
              <w:right w:w="28" w:type="dxa"/>
            </w:tcMar>
            <w:vAlign w:val="center"/>
          </w:tcPr>
          <w:p w:rsidR="001F0365" w:rsidRPr="00E9182F" w:rsidRDefault="001F0365" w:rsidP="006818B5">
            <w:pPr>
              <w:spacing w:line="240" w:lineRule="auto"/>
              <w:rPr>
                <w:rFonts w:ascii="PT Astra Serif" w:hAnsi="PT Astra Serif" w:cs="Calibri"/>
              </w:rPr>
            </w:pPr>
            <w:r w:rsidRPr="00E9182F">
              <w:rPr>
                <w:rFonts w:ascii="PT Astra Serif" w:hAnsi="PT Astra Serif" w:cs="Calibri"/>
              </w:rPr>
              <w:t>РП «Современная школа»</w:t>
            </w:r>
          </w:p>
        </w:tc>
        <w:tc>
          <w:tcPr>
            <w:tcW w:w="1417" w:type="dxa"/>
            <w:shd w:val="clear" w:color="auto" w:fill="auto"/>
            <w:noWrap/>
            <w:tcMar>
              <w:left w:w="28" w:type="dxa"/>
              <w:right w:w="28" w:type="dxa"/>
            </w:tcMar>
            <w:vAlign w:val="center"/>
          </w:tcPr>
          <w:p w:rsidR="001F0365" w:rsidRPr="00E9182F" w:rsidRDefault="001F0365" w:rsidP="006818B5">
            <w:pPr>
              <w:spacing w:line="240" w:lineRule="auto"/>
              <w:jc w:val="center"/>
              <w:rPr>
                <w:rFonts w:ascii="PT Astra Serif" w:hAnsi="PT Astra Serif" w:cs="Calibri"/>
              </w:rPr>
            </w:pPr>
            <w:r w:rsidRPr="00E9182F">
              <w:rPr>
                <w:rFonts w:ascii="PT Astra Serif" w:hAnsi="PT Astra Serif" w:cs="Calibri"/>
              </w:rPr>
              <w:t>1 897 804,5</w:t>
            </w:r>
          </w:p>
        </w:tc>
        <w:tc>
          <w:tcPr>
            <w:tcW w:w="1559" w:type="dxa"/>
            <w:shd w:val="clear" w:color="auto" w:fill="auto"/>
            <w:noWrap/>
            <w:tcMar>
              <w:left w:w="28" w:type="dxa"/>
              <w:right w:w="28" w:type="dxa"/>
            </w:tcMar>
            <w:vAlign w:val="center"/>
          </w:tcPr>
          <w:p w:rsidR="001F0365" w:rsidRPr="00E9182F" w:rsidRDefault="001F0365" w:rsidP="006818B5">
            <w:pPr>
              <w:spacing w:line="240" w:lineRule="auto"/>
              <w:jc w:val="center"/>
              <w:rPr>
                <w:rFonts w:ascii="PT Astra Serif" w:hAnsi="PT Astra Serif" w:cs="Calibri"/>
              </w:rPr>
            </w:pPr>
            <w:r w:rsidRPr="00E9182F">
              <w:rPr>
                <w:rFonts w:ascii="PT Astra Serif" w:hAnsi="PT Astra Serif" w:cs="Calibri"/>
              </w:rPr>
              <w:t>1 930 939,4</w:t>
            </w:r>
          </w:p>
        </w:tc>
        <w:tc>
          <w:tcPr>
            <w:tcW w:w="1347" w:type="dxa"/>
            <w:vAlign w:val="center"/>
          </w:tcPr>
          <w:p w:rsidR="001F0365" w:rsidRPr="00E9182F" w:rsidRDefault="001F0365" w:rsidP="006818B5">
            <w:pPr>
              <w:spacing w:line="240" w:lineRule="auto"/>
              <w:jc w:val="center"/>
              <w:rPr>
                <w:rFonts w:ascii="PT Astra Serif" w:hAnsi="PT Astra Serif" w:cs="Calibri"/>
                <w:bCs/>
              </w:rPr>
            </w:pPr>
            <w:r w:rsidRPr="00E9182F">
              <w:rPr>
                <w:rFonts w:ascii="PT Astra Serif" w:hAnsi="PT Astra Serif" w:cs="Calibri"/>
                <w:bCs/>
              </w:rPr>
              <w:t>-33 134,9</w:t>
            </w:r>
          </w:p>
        </w:tc>
        <w:tc>
          <w:tcPr>
            <w:tcW w:w="886" w:type="dxa"/>
            <w:tcMar>
              <w:left w:w="28" w:type="dxa"/>
              <w:right w:w="28" w:type="dxa"/>
            </w:tcMar>
            <w:vAlign w:val="center"/>
          </w:tcPr>
          <w:p w:rsidR="001F0365" w:rsidRPr="007A52E5" w:rsidRDefault="001F0365" w:rsidP="006818B5">
            <w:pPr>
              <w:spacing w:line="240" w:lineRule="auto"/>
              <w:jc w:val="center"/>
              <w:rPr>
                <w:rFonts w:ascii="PT Astra Serif" w:hAnsi="PT Astra Serif" w:cs="Calibri"/>
                <w:bCs/>
              </w:rPr>
            </w:pPr>
            <w:r w:rsidRPr="007A52E5">
              <w:rPr>
                <w:rFonts w:ascii="PT Astra Serif" w:hAnsi="PT Astra Serif" w:cs="Calibri"/>
                <w:bCs/>
              </w:rPr>
              <w:t>101,7</w:t>
            </w:r>
          </w:p>
        </w:tc>
      </w:tr>
      <w:tr w:rsidR="001F0365" w:rsidRPr="00E9182F" w:rsidTr="006C6D97">
        <w:trPr>
          <w:trHeight w:val="300"/>
          <w:jc w:val="center"/>
        </w:trPr>
        <w:tc>
          <w:tcPr>
            <w:tcW w:w="760" w:type="dxa"/>
            <w:tcMar>
              <w:left w:w="28" w:type="dxa"/>
              <w:right w:w="28" w:type="dxa"/>
            </w:tcMar>
            <w:vAlign w:val="center"/>
          </w:tcPr>
          <w:p w:rsidR="001F0365" w:rsidRPr="00E9182F" w:rsidRDefault="001F0365" w:rsidP="006818B5">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473" w:type="dxa"/>
            <w:shd w:val="clear" w:color="auto" w:fill="auto"/>
            <w:noWrap/>
            <w:tcMar>
              <w:left w:w="28" w:type="dxa"/>
              <w:right w:w="28" w:type="dxa"/>
            </w:tcMar>
            <w:vAlign w:val="center"/>
          </w:tcPr>
          <w:p w:rsidR="001F0365" w:rsidRPr="00E9182F" w:rsidRDefault="001F0365" w:rsidP="006818B5">
            <w:pPr>
              <w:spacing w:line="240" w:lineRule="auto"/>
              <w:rPr>
                <w:rFonts w:ascii="PT Astra Serif" w:hAnsi="PT Astra Serif" w:cs="Calibri"/>
              </w:rPr>
            </w:pPr>
            <w:r w:rsidRPr="00E9182F">
              <w:rPr>
                <w:rFonts w:ascii="PT Astra Serif" w:hAnsi="PT Astra Serif" w:cs="Calibri"/>
              </w:rPr>
              <w:t>РП «Успех каждого ребенка»</w:t>
            </w:r>
          </w:p>
        </w:tc>
        <w:tc>
          <w:tcPr>
            <w:tcW w:w="1417" w:type="dxa"/>
            <w:shd w:val="clear" w:color="auto" w:fill="auto"/>
            <w:noWrap/>
            <w:tcMar>
              <w:left w:w="28" w:type="dxa"/>
              <w:right w:w="28" w:type="dxa"/>
            </w:tcMar>
            <w:vAlign w:val="center"/>
          </w:tcPr>
          <w:p w:rsidR="001F0365" w:rsidRPr="00E9182F" w:rsidRDefault="001F0365" w:rsidP="006818B5">
            <w:pPr>
              <w:spacing w:line="240" w:lineRule="auto"/>
              <w:jc w:val="center"/>
              <w:rPr>
                <w:rFonts w:ascii="PT Astra Serif" w:hAnsi="PT Astra Serif" w:cs="Calibri"/>
              </w:rPr>
            </w:pPr>
            <w:r w:rsidRPr="00E9182F">
              <w:rPr>
                <w:rFonts w:ascii="PT Astra Serif" w:hAnsi="PT Astra Serif" w:cs="Calibri"/>
              </w:rPr>
              <w:t>121 463,2</w:t>
            </w:r>
          </w:p>
        </w:tc>
        <w:tc>
          <w:tcPr>
            <w:tcW w:w="1559" w:type="dxa"/>
            <w:shd w:val="clear" w:color="auto" w:fill="auto"/>
            <w:noWrap/>
            <w:tcMar>
              <w:left w:w="28" w:type="dxa"/>
              <w:right w:w="28" w:type="dxa"/>
            </w:tcMar>
            <w:vAlign w:val="center"/>
          </w:tcPr>
          <w:p w:rsidR="001F0365" w:rsidRPr="00E9182F" w:rsidRDefault="001F0365" w:rsidP="006818B5">
            <w:pPr>
              <w:spacing w:line="240" w:lineRule="auto"/>
              <w:jc w:val="center"/>
              <w:rPr>
                <w:rFonts w:ascii="PT Astra Serif" w:hAnsi="PT Astra Serif" w:cs="Calibri"/>
              </w:rPr>
            </w:pPr>
            <w:r w:rsidRPr="00E9182F">
              <w:rPr>
                <w:rFonts w:ascii="PT Astra Serif" w:hAnsi="PT Astra Serif" w:cs="Calibri"/>
              </w:rPr>
              <w:t>121 184,2</w:t>
            </w:r>
          </w:p>
        </w:tc>
        <w:tc>
          <w:tcPr>
            <w:tcW w:w="1347" w:type="dxa"/>
            <w:vAlign w:val="center"/>
          </w:tcPr>
          <w:p w:rsidR="001F0365" w:rsidRPr="00E9182F" w:rsidRDefault="001F0365" w:rsidP="006818B5">
            <w:pPr>
              <w:spacing w:line="240" w:lineRule="auto"/>
              <w:jc w:val="center"/>
              <w:rPr>
                <w:rFonts w:ascii="PT Astra Serif" w:hAnsi="PT Astra Serif" w:cs="Calibri"/>
                <w:bCs/>
              </w:rPr>
            </w:pPr>
            <w:r w:rsidRPr="00E9182F">
              <w:rPr>
                <w:rFonts w:ascii="PT Astra Serif" w:hAnsi="PT Astra Serif" w:cs="Calibri"/>
                <w:bCs/>
              </w:rPr>
              <w:t>279,0</w:t>
            </w:r>
          </w:p>
        </w:tc>
        <w:tc>
          <w:tcPr>
            <w:tcW w:w="886" w:type="dxa"/>
            <w:tcMar>
              <w:left w:w="28" w:type="dxa"/>
              <w:right w:w="28" w:type="dxa"/>
            </w:tcMar>
            <w:vAlign w:val="center"/>
          </w:tcPr>
          <w:p w:rsidR="001F0365" w:rsidRPr="007A52E5" w:rsidRDefault="001F0365" w:rsidP="006818B5">
            <w:pPr>
              <w:spacing w:line="240" w:lineRule="auto"/>
              <w:jc w:val="center"/>
              <w:rPr>
                <w:rFonts w:ascii="PT Astra Serif" w:hAnsi="PT Astra Serif" w:cs="Calibri"/>
                <w:bCs/>
              </w:rPr>
            </w:pPr>
            <w:r w:rsidRPr="007A52E5">
              <w:rPr>
                <w:rFonts w:ascii="PT Astra Serif" w:hAnsi="PT Astra Serif" w:cs="Calibri"/>
                <w:bCs/>
              </w:rPr>
              <w:t>99,8</w:t>
            </w:r>
          </w:p>
        </w:tc>
      </w:tr>
      <w:tr w:rsidR="001F0365" w:rsidRPr="00E9182F" w:rsidTr="006C6D97">
        <w:trPr>
          <w:trHeight w:val="300"/>
          <w:jc w:val="center"/>
        </w:trPr>
        <w:tc>
          <w:tcPr>
            <w:tcW w:w="760" w:type="dxa"/>
            <w:tcMar>
              <w:left w:w="28" w:type="dxa"/>
              <w:right w:w="28" w:type="dxa"/>
            </w:tcMar>
            <w:vAlign w:val="center"/>
          </w:tcPr>
          <w:p w:rsidR="001F0365" w:rsidRPr="00E9182F" w:rsidRDefault="001F0365" w:rsidP="006818B5">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473" w:type="dxa"/>
            <w:shd w:val="clear" w:color="auto" w:fill="auto"/>
            <w:noWrap/>
            <w:tcMar>
              <w:left w:w="28" w:type="dxa"/>
              <w:right w:w="28" w:type="dxa"/>
            </w:tcMar>
            <w:vAlign w:val="center"/>
          </w:tcPr>
          <w:p w:rsidR="001F0365" w:rsidRPr="00E9182F" w:rsidRDefault="001F0365" w:rsidP="006818B5">
            <w:pPr>
              <w:spacing w:line="240" w:lineRule="auto"/>
              <w:rPr>
                <w:rFonts w:ascii="PT Astra Serif" w:hAnsi="PT Astra Serif" w:cs="Calibri"/>
              </w:rPr>
            </w:pPr>
            <w:r w:rsidRPr="00E9182F">
              <w:rPr>
                <w:rFonts w:ascii="PT Astra Serif" w:hAnsi="PT Astra Serif" w:cs="Calibri"/>
              </w:rPr>
              <w:t>РП «Цифровая образовательная среда»</w:t>
            </w:r>
          </w:p>
        </w:tc>
        <w:tc>
          <w:tcPr>
            <w:tcW w:w="1417" w:type="dxa"/>
            <w:shd w:val="clear" w:color="auto" w:fill="auto"/>
            <w:noWrap/>
            <w:tcMar>
              <w:left w:w="28" w:type="dxa"/>
              <w:right w:w="28" w:type="dxa"/>
            </w:tcMar>
            <w:vAlign w:val="center"/>
          </w:tcPr>
          <w:p w:rsidR="001F0365" w:rsidRPr="00E9182F" w:rsidRDefault="001F0365" w:rsidP="006818B5">
            <w:pPr>
              <w:spacing w:line="240" w:lineRule="auto"/>
              <w:jc w:val="center"/>
              <w:rPr>
                <w:rFonts w:ascii="PT Astra Serif" w:hAnsi="PT Astra Serif" w:cs="Calibri"/>
              </w:rPr>
            </w:pPr>
            <w:r w:rsidRPr="00E9182F">
              <w:rPr>
                <w:rFonts w:ascii="PT Astra Serif" w:hAnsi="PT Astra Serif" w:cs="Calibri"/>
              </w:rPr>
              <w:t>172 032,7</w:t>
            </w:r>
          </w:p>
        </w:tc>
        <w:tc>
          <w:tcPr>
            <w:tcW w:w="1559" w:type="dxa"/>
            <w:shd w:val="clear" w:color="auto" w:fill="auto"/>
            <w:noWrap/>
            <w:tcMar>
              <w:left w:w="28" w:type="dxa"/>
              <w:right w:w="28" w:type="dxa"/>
            </w:tcMar>
            <w:vAlign w:val="center"/>
          </w:tcPr>
          <w:p w:rsidR="001F0365" w:rsidRPr="00E9182F" w:rsidRDefault="001F0365" w:rsidP="006818B5">
            <w:pPr>
              <w:spacing w:line="240" w:lineRule="auto"/>
              <w:jc w:val="center"/>
              <w:rPr>
                <w:rFonts w:ascii="PT Astra Serif" w:hAnsi="PT Astra Serif" w:cs="Calibri"/>
              </w:rPr>
            </w:pPr>
            <w:r w:rsidRPr="00E9182F">
              <w:rPr>
                <w:rFonts w:ascii="PT Astra Serif" w:hAnsi="PT Astra Serif" w:cs="Calibri"/>
              </w:rPr>
              <w:t>170 189,1</w:t>
            </w:r>
          </w:p>
        </w:tc>
        <w:tc>
          <w:tcPr>
            <w:tcW w:w="1347" w:type="dxa"/>
            <w:vAlign w:val="center"/>
          </w:tcPr>
          <w:p w:rsidR="001F0365" w:rsidRPr="00E9182F" w:rsidRDefault="001F0365" w:rsidP="006818B5">
            <w:pPr>
              <w:spacing w:line="240" w:lineRule="auto"/>
              <w:jc w:val="center"/>
              <w:rPr>
                <w:rFonts w:ascii="PT Astra Serif" w:hAnsi="PT Astra Serif" w:cs="Calibri"/>
                <w:bCs/>
              </w:rPr>
            </w:pPr>
            <w:r w:rsidRPr="00E9182F">
              <w:rPr>
                <w:rFonts w:ascii="PT Astra Serif" w:hAnsi="PT Astra Serif" w:cs="Calibri"/>
                <w:bCs/>
              </w:rPr>
              <w:t>1 843,6</w:t>
            </w:r>
          </w:p>
        </w:tc>
        <w:tc>
          <w:tcPr>
            <w:tcW w:w="886" w:type="dxa"/>
            <w:tcMar>
              <w:left w:w="28" w:type="dxa"/>
              <w:right w:w="28" w:type="dxa"/>
            </w:tcMar>
            <w:vAlign w:val="center"/>
          </w:tcPr>
          <w:p w:rsidR="001F0365" w:rsidRPr="007A52E5" w:rsidRDefault="001F0365" w:rsidP="006818B5">
            <w:pPr>
              <w:spacing w:line="240" w:lineRule="auto"/>
              <w:jc w:val="center"/>
              <w:rPr>
                <w:rFonts w:ascii="PT Astra Serif" w:hAnsi="PT Astra Serif" w:cs="Calibri"/>
                <w:bCs/>
                <w:color w:val="000000"/>
              </w:rPr>
            </w:pPr>
            <w:r w:rsidRPr="007A52E5">
              <w:rPr>
                <w:rFonts w:ascii="PT Astra Serif" w:hAnsi="PT Astra Serif" w:cs="Calibri"/>
                <w:bCs/>
                <w:color w:val="000000"/>
              </w:rPr>
              <w:t>98,9</w:t>
            </w:r>
          </w:p>
        </w:tc>
      </w:tr>
      <w:tr w:rsidR="001F0365" w:rsidRPr="00E9182F" w:rsidTr="00F71FAB">
        <w:trPr>
          <w:trHeight w:val="903"/>
          <w:jc w:val="center"/>
        </w:trPr>
        <w:tc>
          <w:tcPr>
            <w:tcW w:w="760" w:type="dxa"/>
            <w:tcMar>
              <w:left w:w="28" w:type="dxa"/>
              <w:right w:w="28" w:type="dxa"/>
            </w:tcMar>
            <w:vAlign w:val="center"/>
          </w:tcPr>
          <w:p w:rsidR="001F0365" w:rsidRPr="00E9182F" w:rsidRDefault="001F0365" w:rsidP="006818B5">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3473" w:type="dxa"/>
            <w:shd w:val="clear" w:color="auto" w:fill="auto"/>
            <w:noWrap/>
            <w:tcMar>
              <w:left w:w="28" w:type="dxa"/>
              <w:right w:w="28" w:type="dxa"/>
            </w:tcMar>
            <w:vAlign w:val="center"/>
          </w:tcPr>
          <w:p w:rsidR="001F0365" w:rsidRPr="00E9182F" w:rsidRDefault="001F0365" w:rsidP="006818B5">
            <w:pPr>
              <w:spacing w:line="240" w:lineRule="auto"/>
              <w:rPr>
                <w:rFonts w:ascii="PT Astra Serif" w:hAnsi="PT Astra Serif" w:cs="Calibri"/>
              </w:rPr>
            </w:pPr>
            <w:r w:rsidRPr="00E9182F">
              <w:rPr>
                <w:rFonts w:ascii="PT Astra Serif" w:hAnsi="PT Astra Serif" w:cs="Calibri"/>
              </w:rPr>
              <w:t>РП «Молодые профессионалы (Повышение конкурентоспособности профессионального образования)»</w:t>
            </w:r>
          </w:p>
        </w:tc>
        <w:tc>
          <w:tcPr>
            <w:tcW w:w="1417" w:type="dxa"/>
            <w:shd w:val="clear" w:color="auto" w:fill="auto"/>
            <w:noWrap/>
            <w:tcMar>
              <w:left w:w="28" w:type="dxa"/>
              <w:right w:w="28" w:type="dxa"/>
            </w:tcMar>
            <w:vAlign w:val="center"/>
          </w:tcPr>
          <w:p w:rsidR="001F0365" w:rsidRPr="00E9182F" w:rsidRDefault="001F0365" w:rsidP="006818B5">
            <w:pPr>
              <w:spacing w:line="240" w:lineRule="auto"/>
              <w:jc w:val="center"/>
              <w:rPr>
                <w:rFonts w:ascii="PT Astra Serif" w:hAnsi="PT Astra Serif" w:cs="Calibri"/>
              </w:rPr>
            </w:pPr>
            <w:r w:rsidRPr="00E9182F">
              <w:rPr>
                <w:rFonts w:ascii="PT Astra Serif" w:hAnsi="PT Astra Serif" w:cs="Calibri"/>
              </w:rPr>
              <w:t>74 958,1</w:t>
            </w:r>
          </w:p>
        </w:tc>
        <w:tc>
          <w:tcPr>
            <w:tcW w:w="1559" w:type="dxa"/>
            <w:shd w:val="clear" w:color="auto" w:fill="auto"/>
            <w:noWrap/>
            <w:tcMar>
              <w:left w:w="28" w:type="dxa"/>
              <w:right w:w="28" w:type="dxa"/>
            </w:tcMar>
            <w:vAlign w:val="center"/>
          </w:tcPr>
          <w:p w:rsidR="001F0365" w:rsidRPr="00E9182F" w:rsidRDefault="001F0365" w:rsidP="006818B5">
            <w:pPr>
              <w:spacing w:line="240" w:lineRule="auto"/>
              <w:jc w:val="center"/>
              <w:rPr>
                <w:rFonts w:ascii="PT Astra Serif" w:hAnsi="PT Astra Serif" w:cs="Calibri"/>
              </w:rPr>
            </w:pPr>
            <w:r w:rsidRPr="00E9182F">
              <w:rPr>
                <w:rFonts w:ascii="PT Astra Serif" w:hAnsi="PT Astra Serif" w:cs="Calibri"/>
              </w:rPr>
              <w:t>74 958,1</w:t>
            </w:r>
          </w:p>
        </w:tc>
        <w:tc>
          <w:tcPr>
            <w:tcW w:w="1347" w:type="dxa"/>
            <w:vAlign w:val="center"/>
          </w:tcPr>
          <w:p w:rsidR="001F0365" w:rsidRPr="00E9182F" w:rsidRDefault="001F0365" w:rsidP="006818B5">
            <w:pPr>
              <w:spacing w:line="240" w:lineRule="auto"/>
              <w:jc w:val="center"/>
              <w:rPr>
                <w:rFonts w:ascii="PT Astra Serif" w:hAnsi="PT Astra Serif" w:cs="Calibri"/>
                <w:bCs/>
              </w:rPr>
            </w:pPr>
            <w:r w:rsidRPr="00E9182F">
              <w:rPr>
                <w:rFonts w:ascii="PT Astra Serif" w:hAnsi="PT Astra Serif" w:cs="Calibri"/>
                <w:bCs/>
              </w:rPr>
              <w:t>0,0</w:t>
            </w:r>
          </w:p>
        </w:tc>
        <w:tc>
          <w:tcPr>
            <w:tcW w:w="886" w:type="dxa"/>
            <w:tcMar>
              <w:left w:w="28" w:type="dxa"/>
              <w:right w:w="28" w:type="dxa"/>
            </w:tcMar>
            <w:vAlign w:val="center"/>
          </w:tcPr>
          <w:p w:rsidR="001F0365" w:rsidRPr="007A52E5" w:rsidRDefault="001F0365" w:rsidP="006818B5">
            <w:pPr>
              <w:spacing w:line="240" w:lineRule="auto"/>
              <w:jc w:val="center"/>
              <w:rPr>
                <w:rFonts w:ascii="PT Astra Serif" w:hAnsi="PT Astra Serif" w:cs="Calibri"/>
                <w:bCs/>
                <w:color w:val="000000"/>
              </w:rPr>
            </w:pPr>
            <w:r w:rsidRPr="007A52E5">
              <w:rPr>
                <w:rFonts w:ascii="PT Astra Serif" w:hAnsi="PT Astra Serif" w:cs="Calibri"/>
                <w:bCs/>
                <w:color w:val="000000"/>
              </w:rPr>
              <w:t>100,0</w:t>
            </w:r>
          </w:p>
        </w:tc>
      </w:tr>
      <w:tr w:rsidR="001F0365" w:rsidRPr="00E9182F" w:rsidTr="006818B5">
        <w:trPr>
          <w:trHeight w:val="605"/>
          <w:jc w:val="center"/>
        </w:trPr>
        <w:tc>
          <w:tcPr>
            <w:tcW w:w="760" w:type="dxa"/>
            <w:tcMar>
              <w:left w:w="28" w:type="dxa"/>
              <w:right w:w="28" w:type="dxa"/>
            </w:tcMar>
            <w:vAlign w:val="center"/>
          </w:tcPr>
          <w:p w:rsidR="001F0365" w:rsidRPr="00E9182F" w:rsidRDefault="001F0365" w:rsidP="006818B5">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c>
          <w:tcPr>
            <w:tcW w:w="3473" w:type="dxa"/>
            <w:shd w:val="clear" w:color="auto" w:fill="auto"/>
            <w:noWrap/>
            <w:tcMar>
              <w:left w:w="28" w:type="dxa"/>
              <w:right w:w="28" w:type="dxa"/>
            </w:tcMar>
            <w:vAlign w:val="center"/>
          </w:tcPr>
          <w:p w:rsidR="001F0365" w:rsidRPr="00E9182F" w:rsidRDefault="001F0365" w:rsidP="006818B5">
            <w:pPr>
              <w:spacing w:line="240" w:lineRule="auto"/>
              <w:rPr>
                <w:rFonts w:ascii="PT Astra Serif" w:hAnsi="PT Astra Serif" w:cs="Calibri"/>
              </w:rPr>
            </w:pPr>
            <w:r w:rsidRPr="00E9182F">
              <w:rPr>
                <w:rFonts w:ascii="PT Astra Serif" w:hAnsi="PT Astra Serif" w:cs="Calibri"/>
              </w:rPr>
              <w:t>РП «Кадры для цифровой экономики»</w:t>
            </w:r>
          </w:p>
        </w:tc>
        <w:tc>
          <w:tcPr>
            <w:tcW w:w="1417" w:type="dxa"/>
            <w:shd w:val="clear" w:color="auto" w:fill="auto"/>
            <w:noWrap/>
            <w:tcMar>
              <w:left w:w="28" w:type="dxa"/>
              <w:right w:w="28" w:type="dxa"/>
            </w:tcMar>
            <w:vAlign w:val="center"/>
          </w:tcPr>
          <w:p w:rsidR="001F0365" w:rsidRPr="00E9182F" w:rsidRDefault="001F0365" w:rsidP="006818B5">
            <w:pPr>
              <w:spacing w:line="240" w:lineRule="auto"/>
              <w:jc w:val="center"/>
              <w:rPr>
                <w:rFonts w:ascii="PT Astra Serif" w:hAnsi="PT Astra Serif" w:cs="Calibri"/>
              </w:rPr>
            </w:pPr>
            <w:r w:rsidRPr="00E9182F">
              <w:rPr>
                <w:rFonts w:ascii="PT Astra Serif" w:hAnsi="PT Astra Serif" w:cs="Calibri"/>
              </w:rPr>
              <w:t>122,4</w:t>
            </w:r>
          </w:p>
        </w:tc>
        <w:tc>
          <w:tcPr>
            <w:tcW w:w="1559" w:type="dxa"/>
            <w:shd w:val="clear" w:color="auto" w:fill="auto"/>
            <w:noWrap/>
            <w:tcMar>
              <w:left w:w="28" w:type="dxa"/>
              <w:right w:w="28" w:type="dxa"/>
            </w:tcMar>
            <w:vAlign w:val="center"/>
          </w:tcPr>
          <w:p w:rsidR="001F0365" w:rsidRPr="00E9182F" w:rsidRDefault="001F0365" w:rsidP="006818B5">
            <w:pPr>
              <w:spacing w:line="240" w:lineRule="auto"/>
              <w:jc w:val="center"/>
              <w:rPr>
                <w:rFonts w:ascii="PT Astra Serif" w:hAnsi="PT Astra Serif" w:cs="Calibri"/>
              </w:rPr>
            </w:pPr>
            <w:r w:rsidRPr="00E9182F">
              <w:rPr>
                <w:rFonts w:ascii="PT Astra Serif" w:hAnsi="PT Astra Serif" w:cs="Calibri"/>
              </w:rPr>
              <w:t>122,4</w:t>
            </w:r>
          </w:p>
        </w:tc>
        <w:tc>
          <w:tcPr>
            <w:tcW w:w="1347" w:type="dxa"/>
            <w:vAlign w:val="center"/>
          </w:tcPr>
          <w:p w:rsidR="001F0365" w:rsidRPr="00E9182F" w:rsidRDefault="001F0365" w:rsidP="006818B5">
            <w:pPr>
              <w:spacing w:line="240" w:lineRule="auto"/>
              <w:jc w:val="center"/>
              <w:rPr>
                <w:rFonts w:ascii="PT Astra Serif" w:hAnsi="PT Astra Serif" w:cs="Calibri"/>
                <w:bCs/>
              </w:rPr>
            </w:pPr>
            <w:r w:rsidRPr="00E9182F">
              <w:rPr>
                <w:rFonts w:ascii="PT Astra Serif" w:hAnsi="PT Astra Serif" w:cs="Calibri"/>
                <w:bCs/>
              </w:rPr>
              <w:t>0,0</w:t>
            </w:r>
          </w:p>
        </w:tc>
        <w:tc>
          <w:tcPr>
            <w:tcW w:w="886" w:type="dxa"/>
            <w:tcMar>
              <w:left w:w="28" w:type="dxa"/>
              <w:right w:w="28" w:type="dxa"/>
            </w:tcMar>
            <w:vAlign w:val="center"/>
          </w:tcPr>
          <w:p w:rsidR="001F0365" w:rsidRPr="007A52E5" w:rsidRDefault="001F0365" w:rsidP="006818B5">
            <w:pPr>
              <w:spacing w:line="240" w:lineRule="auto"/>
              <w:jc w:val="center"/>
              <w:rPr>
                <w:rFonts w:ascii="PT Astra Serif" w:hAnsi="PT Astra Serif" w:cs="Calibri"/>
                <w:bCs/>
                <w:color w:val="000000"/>
              </w:rPr>
            </w:pPr>
            <w:r w:rsidRPr="007A52E5">
              <w:rPr>
                <w:rFonts w:ascii="PT Astra Serif" w:hAnsi="PT Astra Serif" w:cs="Calibri"/>
                <w:bCs/>
                <w:color w:val="000000"/>
              </w:rPr>
              <w:t>100,0</w:t>
            </w:r>
          </w:p>
        </w:tc>
      </w:tr>
      <w:tr w:rsidR="001F0365" w:rsidRPr="00E9182F" w:rsidTr="006C6D97">
        <w:trPr>
          <w:trHeight w:val="382"/>
          <w:jc w:val="center"/>
        </w:trPr>
        <w:tc>
          <w:tcPr>
            <w:tcW w:w="760" w:type="dxa"/>
            <w:tcMar>
              <w:left w:w="28" w:type="dxa"/>
              <w:right w:w="28" w:type="dxa"/>
            </w:tcMar>
            <w:vAlign w:val="center"/>
          </w:tcPr>
          <w:p w:rsidR="001F0365" w:rsidRPr="00E9182F" w:rsidRDefault="001F0365" w:rsidP="006818B5">
            <w:pPr>
              <w:spacing w:after="0" w:line="240" w:lineRule="auto"/>
              <w:jc w:val="center"/>
              <w:rPr>
                <w:rFonts w:ascii="PT Astra Serif" w:eastAsia="Batang" w:hAnsi="PT Astra Serif" w:cs="Times New Roman"/>
                <w:lang w:eastAsia="ko-KR"/>
              </w:rPr>
            </w:pPr>
          </w:p>
        </w:tc>
        <w:tc>
          <w:tcPr>
            <w:tcW w:w="3473" w:type="dxa"/>
            <w:shd w:val="clear" w:color="auto" w:fill="auto"/>
            <w:noWrap/>
            <w:tcMar>
              <w:left w:w="28" w:type="dxa"/>
              <w:right w:w="28" w:type="dxa"/>
            </w:tcMar>
            <w:vAlign w:val="center"/>
          </w:tcPr>
          <w:p w:rsidR="001F0365" w:rsidRPr="00E9182F" w:rsidRDefault="001F0365" w:rsidP="006818B5">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проектной части</w:t>
            </w:r>
          </w:p>
        </w:tc>
        <w:tc>
          <w:tcPr>
            <w:tcW w:w="1417" w:type="dxa"/>
            <w:shd w:val="clear" w:color="auto" w:fill="auto"/>
            <w:noWrap/>
            <w:tcMar>
              <w:left w:w="28" w:type="dxa"/>
              <w:right w:w="28" w:type="dxa"/>
            </w:tcMar>
            <w:vAlign w:val="center"/>
          </w:tcPr>
          <w:p w:rsidR="001F0365" w:rsidRPr="00E9182F" w:rsidRDefault="001F0365" w:rsidP="006818B5">
            <w:pPr>
              <w:spacing w:line="240" w:lineRule="auto"/>
              <w:jc w:val="center"/>
              <w:rPr>
                <w:rFonts w:ascii="PT Astra Serif" w:hAnsi="PT Astra Serif" w:cs="Calibri"/>
                <w:b/>
                <w:bCs/>
              </w:rPr>
            </w:pPr>
            <w:r w:rsidRPr="00E9182F">
              <w:rPr>
                <w:rFonts w:ascii="PT Astra Serif" w:hAnsi="PT Astra Serif" w:cs="Calibri"/>
                <w:b/>
                <w:bCs/>
              </w:rPr>
              <w:t>4 323 528,7</w:t>
            </w:r>
          </w:p>
        </w:tc>
        <w:tc>
          <w:tcPr>
            <w:tcW w:w="1559" w:type="dxa"/>
            <w:shd w:val="clear" w:color="auto" w:fill="auto"/>
            <w:noWrap/>
            <w:tcMar>
              <w:left w:w="28" w:type="dxa"/>
              <w:right w:w="28" w:type="dxa"/>
            </w:tcMar>
            <w:vAlign w:val="center"/>
          </w:tcPr>
          <w:p w:rsidR="001F0365" w:rsidRPr="00E9182F" w:rsidRDefault="001F0365" w:rsidP="006818B5">
            <w:pPr>
              <w:spacing w:line="240" w:lineRule="auto"/>
              <w:jc w:val="center"/>
              <w:rPr>
                <w:rFonts w:ascii="PT Astra Serif" w:hAnsi="PT Astra Serif" w:cs="Calibri"/>
              </w:rPr>
            </w:pPr>
            <w:r w:rsidRPr="00E9182F">
              <w:rPr>
                <w:rFonts w:ascii="PT Astra Serif" w:hAnsi="PT Astra Serif" w:cs="Calibri"/>
                <w:b/>
                <w:bCs/>
              </w:rPr>
              <w:t>4 106 339,2</w:t>
            </w:r>
          </w:p>
        </w:tc>
        <w:tc>
          <w:tcPr>
            <w:tcW w:w="1347" w:type="dxa"/>
            <w:vAlign w:val="center"/>
          </w:tcPr>
          <w:p w:rsidR="001F0365" w:rsidRPr="00E9182F" w:rsidRDefault="001F0365" w:rsidP="006818B5">
            <w:pPr>
              <w:spacing w:line="240" w:lineRule="auto"/>
              <w:jc w:val="center"/>
              <w:rPr>
                <w:rFonts w:ascii="PT Astra Serif" w:hAnsi="PT Astra Serif" w:cs="Calibri"/>
                <w:b/>
                <w:bCs/>
              </w:rPr>
            </w:pPr>
            <w:r w:rsidRPr="00E9182F">
              <w:rPr>
                <w:rFonts w:ascii="PT Astra Serif" w:hAnsi="PT Astra Serif" w:cs="Calibri"/>
                <w:b/>
                <w:bCs/>
              </w:rPr>
              <w:t>217 189,5</w:t>
            </w:r>
          </w:p>
        </w:tc>
        <w:tc>
          <w:tcPr>
            <w:tcW w:w="886" w:type="dxa"/>
            <w:tcMar>
              <w:left w:w="28" w:type="dxa"/>
              <w:right w:w="28" w:type="dxa"/>
            </w:tcMar>
            <w:vAlign w:val="center"/>
          </w:tcPr>
          <w:p w:rsidR="001F0365" w:rsidRPr="00E9182F" w:rsidRDefault="001F0365" w:rsidP="006818B5">
            <w:pPr>
              <w:spacing w:line="240" w:lineRule="auto"/>
              <w:jc w:val="center"/>
              <w:rPr>
                <w:rFonts w:ascii="PT Astra Serif" w:hAnsi="PT Astra Serif" w:cs="Calibri"/>
                <w:b/>
                <w:bCs/>
                <w:color w:val="000000"/>
              </w:rPr>
            </w:pPr>
            <w:r w:rsidRPr="00E9182F">
              <w:rPr>
                <w:rFonts w:ascii="PT Astra Serif" w:hAnsi="PT Astra Serif" w:cs="Calibri"/>
                <w:b/>
                <w:bCs/>
                <w:color w:val="000000"/>
              </w:rPr>
              <w:t>95,0</w:t>
            </w:r>
          </w:p>
        </w:tc>
      </w:tr>
      <w:tr w:rsidR="001F0365" w:rsidRPr="00E9182F" w:rsidTr="006C6D97">
        <w:trPr>
          <w:trHeight w:val="433"/>
          <w:jc w:val="center"/>
        </w:trPr>
        <w:tc>
          <w:tcPr>
            <w:tcW w:w="760" w:type="dxa"/>
            <w:tcMar>
              <w:left w:w="28" w:type="dxa"/>
              <w:right w:w="28" w:type="dxa"/>
            </w:tcMar>
            <w:vAlign w:val="center"/>
          </w:tcPr>
          <w:p w:rsidR="001F0365" w:rsidRPr="00E9182F" w:rsidRDefault="001F0365" w:rsidP="006818B5">
            <w:pPr>
              <w:spacing w:after="0" w:line="240" w:lineRule="auto"/>
              <w:jc w:val="center"/>
              <w:rPr>
                <w:rFonts w:ascii="PT Astra Serif" w:eastAsia="Batang" w:hAnsi="PT Astra Serif" w:cs="Times New Roman"/>
                <w:lang w:eastAsia="ko-KR"/>
              </w:rPr>
            </w:pPr>
          </w:p>
        </w:tc>
        <w:tc>
          <w:tcPr>
            <w:tcW w:w="3473" w:type="dxa"/>
            <w:shd w:val="clear" w:color="auto" w:fill="auto"/>
            <w:noWrap/>
            <w:tcMar>
              <w:left w:w="28" w:type="dxa"/>
              <w:right w:w="28" w:type="dxa"/>
            </w:tcMar>
            <w:vAlign w:val="center"/>
          </w:tcPr>
          <w:p w:rsidR="001F0365" w:rsidRPr="00E9182F" w:rsidRDefault="001F0365" w:rsidP="008F71A0">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ГП:</w:t>
            </w:r>
          </w:p>
        </w:tc>
        <w:tc>
          <w:tcPr>
            <w:tcW w:w="1417" w:type="dxa"/>
            <w:shd w:val="clear" w:color="auto" w:fill="auto"/>
            <w:noWrap/>
            <w:tcMar>
              <w:left w:w="28" w:type="dxa"/>
              <w:right w:w="28" w:type="dxa"/>
            </w:tcMar>
            <w:vAlign w:val="center"/>
          </w:tcPr>
          <w:p w:rsidR="001F0365" w:rsidRPr="00E9182F" w:rsidRDefault="001F0365" w:rsidP="006818B5">
            <w:pPr>
              <w:spacing w:line="240" w:lineRule="auto"/>
              <w:jc w:val="center"/>
              <w:rPr>
                <w:rFonts w:ascii="PT Astra Serif" w:hAnsi="PT Astra Serif" w:cs="Calibri"/>
                <w:b/>
                <w:bCs/>
              </w:rPr>
            </w:pPr>
            <w:r w:rsidRPr="00E9182F">
              <w:rPr>
                <w:rFonts w:ascii="PT Astra Serif" w:hAnsi="PT Astra Serif" w:cs="Calibri"/>
                <w:b/>
                <w:bCs/>
              </w:rPr>
              <w:t>24 340 632,7</w:t>
            </w:r>
          </w:p>
        </w:tc>
        <w:tc>
          <w:tcPr>
            <w:tcW w:w="1559" w:type="dxa"/>
            <w:shd w:val="clear" w:color="auto" w:fill="auto"/>
            <w:noWrap/>
            <w:tcMar>
              <w:left w:w="28" w:type="dxa"/>
              <w:right w:w="28" w:type="dxa"/>
            </w:tcMar>
            <w:vAlign w:val="center"/>
          </w:tcPr>
          <w:p w:rsidR="001F0365" w:rsidRPr="00E9182F" w:rsidRDefault="001F0365" w:rsidP="006818B5">
            <w:pPr>
              <w:spacing w:line="240" w:lineRule="auto"/>
              <w:jc w:val="center"/>
              <w:rPr>
                <w:rFonts w:ascii="PT Astra Serif" w:hAnsi="PT Astra Serif" w:cs="Calibri"/>
              </w:rPr>
            </w:pPr>
            <w:r w:rsidRPr="00E9182F">
              <w:rPr>
                <w:rFonts w:ascii="PT Astra Serif" w:hAnsi="PT Astra Serif" w:cs="Calibri"/>
                <w:b/>
                <w:bCs/>
              </w:rPr>
              <w:t>23 800 325,8</w:t>
            </w:r>
          </w:p>
        </w:tc>
        <w:tc>
          <w:tcPr>
            <w:tcW w:w="1347" w:type="dxa"/>
            <w:vAlign w:val="center"/>
          </w:tcPr>
          <w:p w:rsidR="001F0365" w:rsidRPr="00E9182F" w:rsidRDefault="001F0365" w:rsidP="006818B5">
            <w:pPr>
              <w:spacing w:line="240" w:lineRule="auto"/>
              <w:jc w:val="center"/>
              <w:rPr>
                <w:rFonts w:ascii="PT Astra Serif" w:hAnsi="PT Astra Serif" w:cs="Calibri"/>
                <w:b/>
                <w:bCs/>
              </w:rPr>
            </w:pPr>
            <w:r w:rsidRPr="00E9182F">
              <w:rPr>
                <w:rFonts w:ascii="PT Astra Serif" w:hAnsi="PT Astra Serif" w:cs="Calibri"/>
                <w:b/>
                <w:bCs/>
              </w:rPr>
              <w:t>540 306,9</w:t>
            </w:r>
          </w:p>
        </w:tc>
        <w:tc>
          <w:tcPr>
            <w:tcW w:w="886" w:type="dxa"/>
            <w:tcMar>
              <w:left w:w="28" w:type="dxa"/>
              <w:right w:w="28" w:type="dxa"/>
            </w:tcMar>
            <w:vAlign w:val="center"/>
          </w:tcPr>
          <w:p w:rsidR="001F0365" w:rsidRPr="00E9182F" w:rsidRDefault="001F0365" w:rsidP="006818B5">
            <w:pPr>
              <w:spacing w:line="240" w:lineRule="auto"/>
              <w:jc w:val="center"/>
              <w:rPr>
                <w:rFonts w:ascii="PT Astra Serif" w:hAnsi="PT Astra Serif" w:cs="Calibri"/>
                <w:b/>
                <w:bCs/>
                <w:color w:val="000000"/>
              </w:rPr>
            </w:pPr>
            <w:r w:rsidRPr="00E9182F">
              <w:rPr>
                <w:rFonts w:ascii="PT Astra Serif" w:hAnsi="PT Astra Serif" w:cs="Calibri"/>
                <w:b/>
                <w:bCs/>
                <w:color w:val="000000"/>
              </w:rPr>
              <w:t>97,8</w:t>
            </w:r>
          </w:p>
        </w:tc>
      </w:tr>
    </w:tbl>
    <w:p w:rsidR="001F0365" w:rsidRDefault="001F0365" w:rsidP="001F0365">
      <w:pPr>
        <w:spacing w:after="0" w:line="240" w:lineRule="auto"/>
        <w:ind w:left="710"/>
        <w:jc w:val="right"/>
        <w:rPr>
          <w:rFonts w:ascii="PT Astra Serif" w:eastAsia="Times New Roman" w:hAnsi="PT Astra Serif" w:cs="Times New Roman"/>
          <w:b/>
          <w:bCs/>
          <w:sz w:val="26"/>
          <w:szCs w:val="26"/>
        </w:rPr>
      </w:pPr>
    </w:p>
    <w:p w:rsidR="001F0365" w:rsidRPr="00E9182F" w:rsidRDefault="001F0365" w:rsidP="001F0365">
      <w:pPr>
        <w:spacing w:after="0" w:line="240" w:lineRule="auto"/>
        <w:ind w:left="710"/>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lastRenderedPageBreak/>
        <w:t>9.2. Достигнутые показатели цели ГП за 2021 год</w:t>
      </w:r>
    </w:p>
    <w:tbl>
      <w:tblPr>
        <w:tblW w:w="9498" w:type="dxa"/>
        <w:tblInd w:w="-34" w:type="dxa"/>
        <w:tblLayout w:type="fixed"/>
        <w:tblLook w:val="04A0" w:firstRow="1" w:lastRow="0" w:firstColumn="1" w:lastColumn="0" w:noHBand="0" w:noVBand="1"/>
      </w:tblPr>
      <w:tblGrid>
        <w:gridCol w:w="513"/>
        <w:gridCol w:w="2313"/>
        <w:gridCol w:w="1711"/>
        <w:gridCol w:w="709"/>
        <w:gridCol w:w="711"/>
        <w:gridCol w:w="691"/>
        <w:gridCol w:w="866"/>
        <w:gridCol w:w="1984"/>
      </w:tblGrid>
      <w:tr w:rsidR="001F0365" w:rsidRPr="00E9182F" w:rsidTr="006C6D97">
        <w:trPr>
          <w:trHeight w:val="900"/>
          <w:tblHeader/>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ind w:left="-108"/>
              <w:jc w:val="center"/>
              <w:rPr>
                <w:rFonts w:ascii="PT Astra Serif" w:eastAsia="Times New Roman" w:hAnsi="PT Astra Serif" w:cs="Calibri"/>
                <w:lang w:eastAsia="ru-RU"/>
              </w:rPr>
            </w:pPr>
            <w:r w:rsidRPr="00E9182F">
              <w:rPr>
                <w:rFonts w:ascii="PT Astra Serif" w:eastAsia="Times New Roman" w:hAnsi="PT Astra Serif" w:cs="Calibri"/>
                <w:lang w:eastAsia="ru-RU"/>
              </w:rPr>
              <w:t xml:space="preserve">№ </w:t>
            </w:r>
            <w:proofErr w:type="gramStart"/>
            <w:r w:rsidRPr="00E9182F">
              <w:rPr>
                <w:rFonts w:ascii="PT Astra Serif" w:eastAsia="Times New Roman" w:hAnsi="PT Astra Serif" w:cs="Calibri"/>
                <w:lang w:eastAsia="ru-RU"/>
              </w:rPr>
              <w:t>п</w:t>
            </w:r>
            <w:proofErr w:type="gramEnd"/>
            <w:r w:rsidRPr="00E9182F">
              <w:rPr>
                <w:rFonts w:ascii="PT Astra Serif" w:eastAsia="Times New Roman" w:hAnsi="PT Astra Serif" w:cs="Calibri"/>
                <w:lang w:eastAsia="ru-RU"/>
              </w:rPr>
              <w:t>/п</w:t>
            </w:r>
          </w:p>
        </w:tc>
        <w:tc>
          <w:tcPr>
            <w:tcW w:w="2313" w:type="dxa"/>
            <w:tcBorders>
              <w:top w:val="single" w:sz="4" w:space="0" w:color="auto"/>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Наименование показателя</w:t>
            </w:r>
          </w:p>
        </w:tc>
        <w:tc>
          <w:tcPr>
            <w:tcW w:w="1711" w:type="dxa"/>
            <w:tcBorders>
              <w:top w:val="single" w:sz="4" w:space="0" w:color="auto"/>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ind w:left="-108" w:right="-84"/>
              <w:jc w:val="center"/>
              <w:rPr>
                <w:rFonts w:ascii="PT Astra Serif" w:eastAsia="Times New Roman" w:hAnsi="PT Astra Serif" w:cs="Calibri"/>
                <w:lang w:eastAsia="ru-RU"/>
              </w:rPr>
            </w:pPr>
            <w:proofErr w:type="gramStart"/>
            <w:r w:rsidRPr="00E9182F">
              <w:rPr>
                <w:rFonts w:ascii="PT Astra Serif" w:eastAsia="Times New Roman" w:hAnsi="PT Astra Serif" w:cs="Calibri"/>
                <w:lang w:eastAsia="ru-RU"/>
              </w:rPr>
              <w:t>Ответственный за показатель</w:t>
            </w:r>
            <w:proofErr w:type="gramEnd"/>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Единица измерения</w:t>
            </w:r>
          </w:p>
        </w:tc>
        <w:tc>
          <w:tcPr>
            <w:tcW w:w="711" w:type="dxa"/>
            <w:tcBorders>
              <w:top w:val="single" w:sz="4" w:space="0" w:color="auto"/>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План 2021 год</w:t>
            </w:r>
          </w:p>
        </w:tc>
        <w:tc>
          <w:tcPr>
            <w:tcW w:w="691" w:type="dxa"/>
            <w:tcBorders>
              <w:top w:val="single" w:sz="4" w:space="0" w:color="auto"/>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Факт 2021 год</w:t>
            </w:r>
          </w:p>
        </w:tc>
        <w:tc>
          <w:tcPr>
            <w:tcW w:w="866" w:type="dxa"/>
            <w:tcBorders>
              <w:top w:val="single" w:sz="4" w:space="0" w:color="auto"/>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Процент выполнени</w:t>
            </w:r>
            <w:proofErr w:type="gramStart"/>
            <w:r w:rsidRPr="00E9182F">
              <w:rPr>
                <w:rFonts w:ascii="PT Astra Serif" w:eastAsia="Times New Roman" w:hAnsi="PT Astra Serif" w:cs="Calibri"/>
                <w:lang w:eastAsia="ru-RU"/>
              </w:rPr>
              <w:t>я(</w:t>
            </w:r>
            <w:proofErr w:type="gramEnd"/>
            <w:r w:rsidRPr="00E9182F">
              <w:rPr>
                <w:rFonts w:ascii="PT Astra Serif" w:eastAsia="Times New Roman" w:hAnsi="PT Astra Serif" w:cs="Calibri"/>
                <w:lang w:eastAsia="ru-RU"/>
              </w:rPr>
              <w:t>в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Достигнут/Не достигну</w:t>
            </w:r>
            <w:proofErr w:type="gramStart"/>
            <w:r w:rsidRPr="00E9182F">
              <w:rPr>
                <w:rFonts w:ascii="PT Astra Serif" w:eastAsia="Times New Roman" w:hAnsi="PT Astra Serif" w:cs="Calibri"/>
                <w:lang w:eastAsia="ru-RU"/>
              </w:rPr>
              <w:t>т(</w:t>
            </w:r>
            <w:proofErr w:type="gramEnd"/>
            <w:r w:rsidRPr="00E9182F">
              <w:rPr>
                <w:rFonts w:ascii="PT Astra Serif" w:eastAsia="Times New Roman" w:hAnsi="PT Astra Serif" w:cs="Calibri"/>
                <w:lang w:eastAsia="ru-RU"/>
              </w:rPr>
              <w:t>причины)</w:t>
            </w:r>
          </w:p>
        </w:tc>
      </w:tr>
      <w:tr w:rsidR="001F0365" w:rsidRPr="00E9182F" w:rsidTr="006C6D97">
        <w:trPr>
          <w:trHeight w:val="276"/>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w:t>
            </w:r>
          </w:p>
        </w:tc>
        <w:tc>
          <w:tcPr>
            <w:tcW w:w="2313"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Доля выпускников государственных (муниципальных) общеобразовательных организаций, не сдавших единый государственный экзамен (по русскому языку и математике)</w:t>
            </w:r>
          </w:p>
        </w:tc>
        <w:tc>
          <w:tcPr>
            <w:tcW w:w="1711"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ind w:right="-108"/>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общего образования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711"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0,037</w:t>
            </w:r>
          </w:p>
        </w:tc>
        <w:tc>
          <w:tcPr>
            <w:tcW w:w="691"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ind w:right="-123"/>
              <w:jc w:val="center"/>
              <w:rPr>
                <w:rFonts w:ascii="PT Astra Serif" w:eastAsia="Times New Roman" w:hAnsi="PT Astra Serif" w:cs="Calibri"/>
                <w:lang w:eastAsia="ru-RU"/>
              </w:rPr>
            </w:pPr>
            <w:r w:rsidRPr="00E9182F">
              <w:rPr>
                <w:rFonts w:ascii="PT Astra Serif" w:eastAsia="Times New Roman" w:hAnsi="PT Astra Serif" w:cs="Calibri"/>
                <w:lang w:eastAsia="ru-RU"/>
              </w:rPr>
              <w:t>0,035</w:t>
            </w:r>
          </w:p>
        </w:tc>
        <w:tc>
          <w:tcPr>
            <w:tcW w:w="866"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94,6</w:t>
            </w:r>
          </w:p>
        </w:tc>
        <w:tc>
          <w:tcPr>
            <w:tcW w:w="1984"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Не достигнут</w:t>
            </w:r>
            <w:proofErr w:type="gramStart"/>
            <w:r w:rsidRPr="00E9182F">
              <w:rPr>
                <w:rFonts w:ascii="PT Astra Serif" w:eastAsia="Times New Roman" w:hAnsi="PT Astra Serif" w:cs="Calibri"/>
                <w:lang w:eastAsia="ru-RU"/>
              </w:rPr>
              <w:br/>
              <w:t>В</w:t>
            </w:r>
            <w:proofErr w:type="gramEnd"/>
            <w:r w:rsidRPr="00E9182F">
              <w:rPr>
                <w:rFonts w:ascii="PT Astra Serif" w:eastAsia="Times New Roman" w:hAnsi="PT Astra Serif" w:cs="Calibri"/>
                <w:lang w:eastAsia="ru-RU"/>
              </w:rPr>
              <w:t xml:space="preserve"> 2021 году </w:t>
            </w:r>
            <w:r w:rsidRPr="00E9182F">
              <w:rPr>
                <w:rFonts w:ascii="PT Astra Serif" w:eastAsia="Times New Roman" w:hAnsi="PT Astra Serif" w:cs="Calibri"/>
                <w:bCs/>
                <w:lang w:eastAsia="ru-RU"/>
              </w:rPr>
              <w:t xml:space="preserve">в целях предотвращения распространения новой </w:t>
            </w:r>
            <w:proofErr w:type="spellStart"/>
            <w:r w:rsidRPr="00E9182F">
              <w:rPr>
                <w:rFonts w:ascii="PT Astra Serif" w:eastAsia="Times New Roman" w:hAnsi="PT Astra Serif" w:cs="Calibri"/>
                <w:bCs/>
                <w:lang w:eastAsia="ru-RU"/>
              </w:rPr>
              <w:t>коронавирусной</w:t>
            </w:r>
            <w:proofErr w:type="spellEnd"/>
            <w:r w:rsidRPr="00E9182F">
              <w:rPr>
                <w:rFonts w:ascii="PT Astra Serif" w:eastAsia="Times New Roman" w:hAnsi="PT Astra Serif" w:cs="Calibri"/>
                <w:bCs/>
                <w:lang w:eastAsia="ru-RU"/>
              </w:rPr>
              <w:t xml:space="preserve"> инфекцией (COVID-2019) </w:t>
            </w:r>
            <w:r w:rsidRPr="00E9182F">
              <w:rPr>
                <w:rFonts w:ascii="PT Astra Serif" w:eastAsia="Times New Roman" w:hAnsi="PT Astra Serif" w:cs="Calibri"/>
                <w:lang w:eastAsia="ru-RU"/>
              </w:rPr>
              <w:t>внесены изменения в порядок проведения государственной итоговой аттестации (для получения аттестата не требовались результаты единого государственного экзамена)</w:t>
            </w:r>
          </w:p>
        </w:tc>
      </w:tr>
      <w:tr w:rsidR="001F0365" w:rsidRPr="00E9182F" w:rsidTr="006C6D97">
        <w:trPr>
          <w:trHeight w:val="251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2</w:t>
            </w:r>
          </w:p>
        </w:tc>
        <w:tc>
          <w:tcPr>
            <w:tcW w:w="2313"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Обеспеченность детей дошкольного возраста местами в дошкольных образовательных организациях (количество мест на 1000 детей от 0 до 7 лет)</w:t>
            </w:r>
          </w:p>
        </w:tc>
        <w:tc>
          <w:tcPr>
            <w:tcW w:w="1711"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общего образования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мест</w:t>
            </w:r>
          </w:p>
        </w:tc>
        <w:tc>
          <w:tcPr>
            <w:tcW w:w="711"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720</w:t>
            </w:r>
          </w:p>
        </w:tc>
        <w:tc>
          <w:tcPr>
            <w:tcW w:w="691"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730</w:t>
            </w:r>
          </w:p>
        </w:tc>
        <w:tc>
          <w:tcPr>
            <w:tcW w:w="866"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101,4</w:t>
            </w:r>
          </w:p>
        </w:tc>
        <w:tc>
          <w:tcPr>
            <w:tcW w:w="1984"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1F0365" w:rsidRPr="00E9182F" w:rsidTr="006C6D97">
        <w:trPr>
          <w:trHeight w:val="2011"/>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3</w:t>
            </w:r>
          </w:p>
        </w:tc>
        <w:tc>
          <w:tcPr>
            <w:tcW w:w="2313"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Доля выпускников образовательных организаций профессионального образования, трудоустроившихся по специальности</w:t>
            </w:r>
          </w:p>
        </w:tc>
        <w:tc>
          <w:tcPr>
            <w:tcW w:w="1711"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профессионального образования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711"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62,4</w:t>
            </w:r>
          </w:p>
        </w:tc>
        <w:tc>
          <w:tcPr>
            <w:tcW w:w="691"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71,8</w:t>
            </w:r>
          </w:p>
        </w:tc>
        <w:tc>
          <w:tcPr>
            <w:tcW w:w="866"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115,1</w:t>
            </w:r>
          </w:p>
        </w:tc>
        <w:tc>
          <w:tcPr>
            <w:tcW w:w="1984"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1F0365" w:rsidRPr="00E9182F" w:rsidTr="006C6D97">
        <w:trPr>
          <w:trHeight w:val="2814"/>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lastRenderedPageBreak/>
              <w:t>4</w:t>
            </w:r>
          </w:p>
        </w:tc>
        <w:tc>
          <w:tcPr>
            <w:tcW w:w="2313"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Функционирование образовательных организаций (индивидуальных предпринимателей) в соответствии с действующим законодательством Российской Федерации в сфере образования</w:t>
            </w:r>
          </w:p>
        </w:tc>
        <w:tc>
          <w:tcPr>
            <w:tcW w:w="1711"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 xml:space="preserve">Комитет по контролю, надзору и лицензированию в сфере образования Томской области </w:t>
            </w:r>
          </w:p>
        </w:tc>
        <w:tc>
          <w:tcPr>
            <w:tcW w:w="709"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711"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84,0</w:t>
            </w:r>
          </w:p>
        </w:tc>
        <w:tc>
          <w:tcPr>
            <w:tcW w:w="691"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85,0</w:t>
            </w:r>
          </w:p>
        </w:tc>
        <w:tc>
          <w:tcPr>
            <w:tcW w:w="866"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101,2</w:t>
            </w:r>
          </w:p>
        </w:tc>
        <w:tc>
          <w:tcPr>
            <w:tcW w:w="1984" w:type="dxa"/>
            <w:tcBorders>
              <w:top w:val="nil"/>
              <w:left w:val="nil"/>
              <w:bottom w:val="single" w:sz="4" w:space="0" w:color="auto"/>
              <w:right w:val="single" w:sz="4" w:space="0" w:color="auto"/>
            </w:tcBorders>
            <w:shd w:val="clear" w:color="auto" w:fill="auto"/>
            <w:vAlign w:val="center"/>
            <w:hideMark/>
          </w:tcPr>
          <w:p w:rsidR="001F0365" w:rsidRPr="00E9182F" w:rsidRDefault="001F0365"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bl>
    <w:p w:rsidR="001F0365" w:rsidRPr="00E9182F" w:rsidRDefault="001F0365" w:rsidP="001F0365">
      <w:pPr>
        <w:spacing w:after="0" w:line="240" w:lineRule="auto"/>
        <w:rPr>
          <w:rFonts w:ascii="PT Astra Serif" w:eastAsia="Times New Roman" w:hAnsi="PT Astra Serif" w:cs="Times New Roman"/>
          <w:sz w:val="26"/>
          <w:szCs w:val="26"/>
        </w:rPr>
      </w:pPr>
    </w:p>
    <w:p w:rsidR="001F0365" w:rsidRPr="00E9182F" w:rsidRDefault="001F0365" w:rsidP="001F0365">
      <w:pPr>
        <w:spacing w:after="0" w:line="240" w:lineRule="auto"/>
        <w:ind w:firstLine="709"/>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9.3. Сведения о достижении значений целевых показателей</w:t>
      </w:r>
    </w:p>
    <w:p w:rsidR="001F0365" w:rsidRPr="00E9182F" w:rsidRDefault="001F0365" w:rsidP="001F0365">
      <w:pPr>
        <w:tabs>
          <w:tab w:val="left" w:pos="0"/>
        </w:tabs>
        <w:spacing w:after="0" w:line="240" w:lineRule="auto"/>
        <w:ind w:firstLine="720"/>
        <w:contextualSpacing/>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Положительная динамика отмечается по 3 из 4-х установленных целевых показателей государственной программы.</w:t>
      </w:r>
    </w:p>
    <w:p w:rsidR="001F0365" w:rsidRPr="00E9182F" w:rsidRDefault="001F0365" w:rsidP="001F0365">
      <w:pPr>
        <w:tabs>
          <w:tab w:val="left" w:pos="993"/>
        </w:tabs>
        <w:spacing w:after="0" w:line="240" w:lineRule="auto"/>
        <w:ind w:firstLine="709"/>
        <w:contextualSpacing/>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Обеспеченность детей дошкольного возраста местами в дошкольных образовательных организациях (от 0 до 7 лет) в 2021 году составила 730 мест на 1 000 детей, что выше планового значения 2021 года и фактического значения за 2020 год (план </w:t>
      </w:r>
      <w:r w:rsidRPr="00E9182F">
        <w:rPr>
          <w:rFonts w:ascii="PT Astra Serif" w:eastAsia="Calibri" w:hAnsi="PT Astra Serif" w:cs="Times New Roman"/>
          <w:sz w:val="26"/>
          <w:szCs w:val="26"/>
          <w:lang w:eastAsia="ru-RU"/>
        </w:rPr>
        <w:noBreakHyphen/>
        <w:t> 720 мест, факт 2020 года – 720 мест). Перевыполнение показателя обусловлено созданием дополнительных мест в муниципальном и негосударственном секторах дошкольного образования.</w:t>
      </w:r>
    </w:p>
    <w:p w:rsidR="001F0365" w:rsidRPr="00E9182F" w:rsidRDefault="001F0365" w:rsidP="001F0365">
      <w:pPr>
        <w:shd w:val="clear" w:color="auto" w:fill="FFFFFF" w:themeFill="background1"/>
        <w:tabs>
          <w:tab w:val="left" w:pos="993"/>
        </w:tabs>
        <w:spacing w:after="0" w:line="240" w:lineRule="auto"/>
        <w:ind w:firstLine="709"/>
        <w:contextualSpacing/>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 xml:space="preserve">Доля функционирующих образовательных организаций (индивидуальных предпринимателей) в соответствии с действующим законодательством </w:t>
      </w:r>
      <w:r w:rsidRPr="00E9182F">
        <w:rPr>
          <w:rFonts w:ascii="PT Astra Serif" w:hAnsi="PT Astra Serif"/>
          <w:sz w:val="26"/>
          <w:szCs w:val="26"/>
        </w:rPr>
        <w:t>Российской Федерации</w:t>
      </w:r>
      <w:r w:rsidRPr="00E9182F">
        <w:rPr>
          <w:rFonts w:ascii="PT Astra Serif" w:eastAsia="Calibri" w:hAnsi="PT Astra Serif" w:cs="Times New Roman"/>
          <w:sz w:val="26"/>
          <w:szCs w:val="26"/>
          <w:lang w:eastAsia="ru-RU"/>
        </w:rPr>
        <w:t xml:space="preserve"> в сфере образования составила 85,0%, </w:t>
      </w:r>
      <w:r w:rsidRPr="00E9182F">
        <w:rPr>
          <w:rFonts w:ascii="PT Astra Serif" w:eastAsia="Calibri" w:hAnsi="PT Astra Serif" w:cs="Times New Roman"/>
          <w:sz w:val="26"/>
          <w:szCs w:val="26"/>
          <w:shd w:val="clear" w:color="auto" w:fill="FFFFFF" w:themeFill="background1"/>
          <w:lang w:eastAsia="ru-RU"/>
        </w:rPr>
        <w:t>что выше планового значения 2021 года</w:t>
      </w:r>
      <w:r w:rsidRPr="00E9182F">
        <w:rPr>
          <w:rFonts w:ascii="PT Astra Serif" w:eastAsia="Calibri" w:hAnsi="PT Astra Serif" w:cs="Times New Roman"/>
          <w:sz w:val="26"/>
          <w:szCs w:val="26"/>
          <w:lang w:eastAsia="ru-RU"/>
        </w:rPr>
        <w:t xml:space="preserve"> и </w:t>
      </w:r>
      <w:r w:rsidRPr="00E9182F">
        <w:rPr>
          <w:rFonts w:ascii="PT Astra Serif" w:eastAsia="Calibri" w:hAnsi="PT Astra Serif" w:cs="Times New Roman"/>
          <w:sz w:val="26"/>
          <w:szCs w:val="26"/>
          <w:shd w:val="clear" w:color="auto" w:fill="FFFFFF" w:themeFill="background1"/>
          <w:lang w:eastAsia="ru-RU"/>
        </w:rPr>
        <w:t xml:space="preserve">фактического значения за 2020 год </w:t>
      </w:r>
      <w:r w:rsidRPr="00E9182F">
        <w:rPr>
          <w:rFonts w:ascii="PT Astra Serif" w:eastAsia="Calibri" w:hAnsi="PT Astra Serif" w:cs="Times New Roman"/>
          <w:sz w:val="26"/>
          <w:szCs w:val="26"/>
          <w:lang w:eastAsia="ru-RU"/>
        </w:rPr>
        <w:t xml:space="preserve">(план 2021 – 84,0%, факт 2020 года – 84,0%). Перевыполнение показателя обусловлено уменьшением </w:t>
      </w:r>
      <w:proofErr w:type="gramStart"/>
      <w:r w:rsidRPr="00E9182F">
        <w:rPr>
          <w:rFonts w:ascii="PT Astra Serif" w:eastAsia="Calibri" w:hAnsi="PT Astra Serif" w:cs="Times New Roman"/>
          <w:sz w:val="26"/>
          <w:szCs w:val="26"/>
          <w:lang w:eastAsia="ru-RU"/>
        </w:rPr>
        <w:t>количества предписаний Департамента общего образования Томской области</w:t>
      </w:r>
      <w:proofErr w:type="gramEnd"/>
      <w:r w:rsidRPr="00E9182F">
        <w:rPr>
          <w:rFonts w:ascii="PT Astra Serif" w:eastAsia="Calibri" w:hAnsi="PT Astra Serif" w:cs="Times New Roman"/>
          <w:sz w:val="26"/>
          <w:szCs w:val="26"/>
          <w:lang w:eastAsia="ru-RU"/>
        </w:rPr>
        <w:t xml:space="preserve"> об устранении выявленных нарушений на фоне увеличения количества функционирующих образовательных организаций (индивидуальных предпринимателей).</w:t>
      </w:r>
    </w:p>
    <w:p w:rsidR="001F0365" w:rsidRPr="00E9182F" w:rsidRDefault="001F0365" w:rsidP="001F0365">
      <w:pPr>
        <w:tabs>
          <w:tab w:val="left" w:pos="993"/>
        </w:tabs>
        <w:spacing w:after="0" w:line="240" w:lineRule="auto"/>
        <w:ind w:firstLine="709"/>
        <w:contextualSpacing/>
        <w:jc w:val="both"/>
        <w:rPr>
          <w:rFonts w:ascii="PT Astra Serif" w:eastAsia="Calibri" w:hAnsi="PT Astra Serif" w:cs="Times New Roman"/>
          <w:bCs/>
          <w:sz w:val="26"/>
          <w:szCs w:val="26"/>
          <w:lang w:eastAsia="ru-RU"/>
        </w:rPr>
      </w:pPr>
      <w:r w:rsidRPr="00E9182F">
        <w:rPr>
          <w:rFonts w:ascii="PT Astra Serif" w:eastAsia="Calibri" w:hAnsi="PT Astra Serif" w:cs="Times New Roman"/>
          <w:bCs/>
          <w:sz w:val="26"/>
          <w:szCs w:val="26"/>
          <w:lang w:eastAsia="ru-RU"/>
        </w:rPr>
        <w:t>В 2021 году 71,8% выпускников образовательных организаций профессионального образования трудоустроились по специальности (план </w:t>
      </w:r>
      <w:r w:rsidRPr="00E9182F">
        <w:rPr>
          <w:rFonts w:ascii="PT Astra Serif" w:eastAsia="Calibri" w:hAnsi="PT Astra Serif" w:cs="Times New Roman"/>
          <w:bCs/>
          <w:sz w:val="26"/>
          <w:szCs w:val="26"/>
          <w:lang w:eastAsia="ru-RU"/>
        </w:rPr>
        <w:noBreakHyphen/>
        <w:t> 62,4%, факт 2020 года – 67,6%). Перевыполнение планового значения показателя обусловлено организацией комплексной работы с образовательными организациями, реализующими программы среднего профессионального образования по содействию занятости выпускников. Во всех образовательных организациях действовали Центры содействия трудоустройству выпускников (далее </w:t>
      </w:r>
      <w:r w:rsidRPr="00E9182F">
        <w:rPr>
          <w:rFonts w:ascii="PT Astra Serif" w:eastAsia="Calibri" w:hAnsi="PT Astra Serif" w:cs="Times New Roman"/>
          <w:bCs/>
          <w:sz w:val="26"/>
          <w:szCs w:val="26"/>
          <w:lang w:eastAsia="ru-RU"/>
        </w:rPr>
        <w:noBreakHyphen/>
        <w:t xml:space="preserve"> ЦСТВ), которые при необходимости оказывали помощь выпускникам в подборе рабочего места. </w:t>
      </w:r>
    </w:p>
    <w:p w:rsidR="001F0365" w:rsidRPr="00E9182F" w:rsidRDefault="001F0365" w:rsidP="001F0365">
      <w:pPr>
        <w:tabs>
          <w:tab w:val="left" w:pos="993"/>
        </w:tabs>
        <w:spacing w:after="0" w:line="240" w:lineRule="auto"/>
        <w:ind w:firstLine="709"/>
        <w:contextualSpacing/>
        <w:jc w:val="both"/>
        <w:rPr>
          <w:rFonts w:ascii="PT Astra Serif" w:eastAsia="Calibri" w:hAnsi="PT Astra Serif" w:cs="Times New Roman"/>
          <w:sz w:val="26"/>
          <w:szCs w:val="26"/>
          <w:lang w:eastAsia="ru-RU"/>
        </w:rPr>
      </w:pPr>
      <w:r w:rsidRPr="00E9182F">
        <w:rPr>
          <w:rFonts w:ascii="PT Astra Serif" w:eastAsia="Calibri" w:hAnsi="PT Astra Serif" w:cs="Times New Roman"/>
          <w:bCs/>
          <w:sz w:val="26"/>
          <w:szCs w:val="26"/>
          <w:lang w:eastAsia="ru-RU"/>
        </w:rPr>
        <w:t>В 2021 году в целях предотвращения распространени</w:t>
      </w:r>
      <w:r w:rsidR="00DB217B">
        <w:rPr>
          <w:rFonts w:ascii="PT Astra Serif" w:eastAsia="Calibri" w:hAnsi="PT Astra Serif" w:cs="Times New Roman"/>
          <w:bCs/>
          <w:sz w:val="26"/>
          <w:szCs w:val="26"/>
          <w:lang w:eastAsia="ru-RU"/>
        </w:rPr>
        <w:t xml:space="preserve">я новой </w:t>
      </w:r>
      <w:proofErr w:type="spellStart"/>
      <w:r w:rsidR="00DB217B">
        <w:rPr>
          <w:rFonts w:ascii="PT Astra Serif" w:eastAsia="Calibri" w:hAnsi="PT Astra Serif" w:cs="Times New Roman"/>
          <w:bCs/>
          <w:sz w:val="26"/>
          <w:szCs w:val="26"/>
          <w:lang w:eastAsia="ru-RU"/>
        </w:rPr>
        <w:t>коронавирусной</w:t>
      </w:r>
      <w:proofErr w:type="spellEnd"/>
      <w:r w:rsidR="00DB217B">
        <w:rPr>
          <w:rFonts w:ascii="PT Astra Serif" w:eastAsia="Calibri" w:hAnsi="PT Astra Serif" w:cs="Times New Roman"/>
          <w:bCs/>
          <w:sz w:val="26"/>
          <w:szCs w:val="26"/>
          <w:lang w:eastAsia="ru-RU"/>
        </w:rPr>
        <w:t xml:space="preserve"> инфекции</w:t>
      </w:r>
      <w:r w:rsidRPr="00E9182F">
        <w:rPr>
          <w:rFonts w:ascii="PT Astra Serif" w:eastAsia="Calibri" w:hAnsi="PT Astra Serif" w:cs="Times New Roman"/>
          <w:bCs/>
          <w:sz w:val="26"/>
          <w:szCs w:val="26"/>
          <w:lang w:eastAsia="ru-RU"/>
        </w:rPr>
        <w:t xml:space="preserve"> (COVID-2019) внесены изменения в порядок проведения государственной итоговой аттестации, в соответствии с которыми для получения аттестата выпускникам, не планирующим поступать в вузы, сдавать ЕГЭ не требовалось (проходили государственную итоговую аттестацию в другой форме - форме государственного выпускного экзамена). Выпускникам, поступающим в вузы, для получения аттестата достаточно было успешно сдать ЕГЭ только по русскому языку. В связи с этим </w:t>
      </w:r>
      <w:r w:rsidRPr="00E9182F">
        <w:rPr>
          <w:rFonts w:ascii="PT Astra Serif" w:eastAsia="Calibri" w:hAnsi="PT Astra Serif" w:cs="Times New Roman"/>
          <w:sz w:val="26"/>
          <w:szCs w:val="26"/>
          <w:lang w:eastAsia="ru-RU"/>
        </w:rPr>
        <w:t xml:space="preserve">доля выпускников государственных (муниципальных) </w:t>
      </w:r>
      <w:r w:rsidRPr="00E9182F">
        <w:rPr>
          <w:rFonts w:ascii="PT Astra Serif" w:eastAsia="Calibri" w:hAnsi="PT Astra Serif" w:cs="Times New Roman"/>
          <w:sz w:val="26"/>
          <w:szCs w:val="26"/>
          <w:lang w:eastAsia="ru-RU"/>
        </w:rPr>
        <w:lastRenderedPageBreak/>
        <w:t>общеобразовательных организаций, не сдавших единый государственный экзамен (по русскому языку и математике) составила 0,035% (план </w:t>
      </w:r>
      <w:r w:rsidRPr="00E9182F">
        <w:rPr>
          <w:rFonts w:ascii="PT Astra Serif" w:eastAsia="Calibri" w:hAnsi="PT Astra Serif" w:cs="Times New Roman"/>
          <w:sz w:val="26"/>
          <w:szCs w:val="26"/>
          <w:lang w:eastAsia="ru-RU"/>
        </w:rPr>
        <w:noBreakHyphen/>
        <w:t xml:space="preserve"> 0,037%, </w:t>
      </w:r>
      <w:r w:rsidRPr="00E9182F">
        <w:rPr>
          <w:rFonts w:ascii="PT Astra Serif" w:eastAsia="Calibri" w:hAnsi="PT Astra Serif" w:cs="Times New Roman"/>
          <w:bCs/>
          <w:sz w:val="26"/>
          <w:szCs w:val="26"/>
          <w:lang w:eastAsia="ru-RU"/>
        </w:rPr>
        <w:t>факт 2020 года – 0</w:t>
      </w:r>
      <w:r w:rsidR="008476A6">
        <w:rPr>
          <w:rFonts w:ascii="PT Astra Serif" w:eastAsia="Calibri" w:hAnsi="PT Astra Serif" w:cs="Times New Roman"/>
          <w:bCs/>
          <w:sz w:val="26"/>
          <w:szCs w:val="26"/>
          <w:lang w:eastAsia="ru-RU"/>
        </w:rPr>
        <w:t>%</w:t>
      </w:r>
      <w:r w:rsidRPr="00E9182F">
        <w:rPr>
          <w:rFonts w:ascii="PT Astra Serif" w:eastAsia="Calibri" w:hAnsi="PT Astra Serif" w:cs="Times New Roman"/>
          <w:bCs/>
          <w:sz w:val="26"/>
          <w:szCs w:val="26"/>
          <w:lang w:eastAsia="ru-RU"/>
        </w:rPr>
        <w:t>).</w:t>
      </w:r>
    </w:p>
    <w:p w:rsidR="001F0365" w:rsidRPr="00E9182F" w:rsidRDefault="001F0365" w:rsidP="001F0365">
      <w:pPr>
        <w:spacing w:after="0" w:line="240" w:lineRule="auto"/>
        <w:ind w:firstLine="709"/>
        <w:jc w:val="both"/>
        <w:rPr>
          <w:rFonts w:ascii="PT Astra Serif" w:eastAsia="Calibri" w:hAnsi="PT Astra Serif" w:cs="Times New Roman"/>
          <w:sz w:val="26"/>
          <w:szCs w:val="26"/>
          <w:lang w:eastAsia="ru-RU"/>
        </w:rPr>
      </w:pPr>
    </w:p>
    <w:p w:rsidR="001F0365" w:rsidRPr="00E9182F" w:rsidRDefault="001F0365" w:rsidP="001F0365">
      <w:pPr>
        <w:keepNext/>
        <w:tabs>
          <w:tab w:val="left" w:pos="993"/>
        </w:tabs>
        <w:spacing w:after="0" w:line="240" w:lineRule="auto"/>
        <w:ind w:firstLine="709"/>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9.4. Основные результаты реализации государственной программы</w:t>
      </w:r>
    </w:p>
    <w:p w:rsidR="001F0365" w:rsidRPr="00E9182F" w:rsidRDefault="001F0365" w:rsidP="001F0365">
      <w:pPr>
        <w:keepNext/>
        <w:tabs>
          <w:tab w:val="left" w:pos="993"/>
        </w:tabs>
        <w:spacing w:after="0" w:line="240" w:lineRule="auto"/>
        <w:ind w:firstLine="709"/>
        <w:jc w:val="center"/>
        <w:rPr>
          <w:rFonts w:ascii="PT Astra Serif" w:eastAsia="Times New Roman" w:hAnsi="PT Astra Serif" w:cs="Times New Roman"/>
          <w:b/>
          <w:sz w:val="26"/>
          <w:szCs w:val="26"/>
        </w:rPr>
      </w:pPr>
    </w:p>
    <w:p w:rsidR="001F0365" w:rsidRPr="00E9182F" w:rsidRDefault="001F0365" w:rsidP="001F0365">
      <w:pPr>
        <w:keepNext/>
        <w:tabs>
          <w:tab w:val="left" w:pos="993"/>
        </w:tabs>
        <w:spacing w:after="0" w:line="240" w:lineRule="auto"/>
        <w:ind w:firstLine="709"/>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lang w:val="en-US"/>
        </w:rPr>
        <w:t>I</w:t>
      </w:r>
      <w:r w:rsidRPr="00E9182F">
        <w:rPr>
          <w:rFonts w:ascii="PT Astra Serif" w:eastAsia="Times New Roman" w:hAnsi="PT Astra Serif" w:cs="Times New Roman"/>
          <w:b/>
          <w:sz w:val="26"/>
          <w:szCs w:val="26"/>
        </w:rPr>
        <w:t>. Процессная часть</w:t>
      </w:r>
    </w:p>
    <w:p w:rsidR="001F0365" w:rsidRPr="00E9182F" w:rsidRDefault="001F0365" w:rsidP="001F0365">
      <w:pPr>
        <w:tabs>
          <w:tab w:val="left" w:pos="993"/>
        </w:tabs>
        <w:spacing w:after="0" w:line="240" w:lineRule="auto"/>
        <w:ind w:firstLine="709"/>
        <w:jc w:val="both"/>
        <w:rPr>
          <w:rFonts w:ascii="PT Astra Serif" w:eastAsia="Times New Roman" w:hAnsi="PT Astra Serif" w:cs="Times New Roman"/>
          <w:b/>
          <w:i/>
          <w:sz w:val="26"/>
          <w:szCs w:val="26"/>
        </w:rPr>
      </w:pPr>
      <w:r w:rsidRPr="00E9182F">
        <w:rPr>
          <w:rFonts w:ascii="PT Astra Serif" w:eastAsia="Times New Roman" w:hAnsi="PT Astra Serif" w:cs="Times New Roman"/>
          <w:b/>
          <w:i/>
          <w:sz w:val="26"/>
          <w:szCs w:val="26"/>
        </w:rPr>
        <w:t>Подпрограмма 1 «Развитие дошкольного, общего и дополнительного образования в Томской области»</w:t>
      </w:r>
    </w:p>
    <w:p w:rsidR="001F0365" w:rsidRPr="00E9182F" w:rsidRDefault="001F0365" w:rsidP="001F0365">
      <w:pPr>
        <w:tabs>
          <w:tab w:val="left" w:pos="993"/>
        </w:tabs>
        <w:suppressAutoHyphens/>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В отчетном году за счет реализации мероприятий, направленных на разработку и внедрение инновационных образовательных программ и технологий, а также улучшения материально-технической оснащенности образовательного процесса</w:t>
      </w:r>
      <w:r w:rsidRPr="00E9182F">
        <w:rPr>
          <w:rFonts w:ascii="PT Astra Serif" w:eastAsia="Calibri" w:hAnsi="PT Astra Serif" w:cs="Times New Roman"/>
          <w:color w:val="FF0000"/>
          <w:sz w:val="26"/>
          <w:szCs w:val="26"/>
          <w:lang w:eastAsia="ru-RU"/>
        </w:rPr>
        <w:t xml:space="preserve"> </w:t>
      </w:r>
      <w:r w:rsidRPr="00E9182F">
        <w:rPr>
          <w:rFonts w:ascii="PT Astra Serif" w:eastAsia="Calibri" w:hAnsi="PT Astra Serif" w:cs="Times New Roman"/>
          <w:sz w:val="26"/>
          <w:szCs w:val="26"/>
          <w:lang w:eastAsia="ru-RU"/>
        </w:rPr>
        <w:t>общеобразовательных организаций, в целом отмечается положительная динамика в развитии дошкольного, общего и дополнительного образования в Томской области, что характеризуется выполнением плановых значений показателей.</w:t>
      </w:r>
    </w:p>
    <w:p w:rsidR="001F0365" w:rsidRPr="00E9182F" w:rsidRDefault="001F0365" w:rsidP="001F0365">
      <w:pPr>
        <w:tabs>
          <w:tab w:val="left" w:pos="993"/>
        </w:tabs>
        <w:suppressAutoHyphens/>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 xml:space="preserve">80,5% составила доля обучающихся, которым предоставлены от 80,0% до 100% основных видов условий обучения (в общей </w:t>
      </w:r>
      <w:proofErr w:type="gramStart"/>
      <w:r w:rsidRPr="00E9182F">
        <w:rPr>
          <w:rFonts w:ascii="PT Astra Serif" w:eastAsia="Calibri" w:hAnsi="PT Astra Serif" w:cs="Times New Roman"/>
          <w:sz w:val="26"/>
          <w:szCs w:val="26"/>
          <w:lang w:eastAsia="ru-RU"/>
        </w:rPr>
        <w:t>численности</w:t>
      </w:r>
      <w:proofErr w:type="gramEnd"/>
      <w:r w:rsidRPr="00E9182F">
        <w:rPr>
          <w:rFonts w:ascii="PT Astra Serif" w:eastAsia="Calibri" w:hAnsi="PT Astra Serif" w:cs="Times New Roman"/>
          <w:sz w:val="26"/>
          <w:szCs w:val="26"/>
          <w:lang w:eastAsia="ru-RU"/>
        </w:rPr>
        <w:t xml:space="preserve"> обучающихся по основным программам общего образования), что в полном объеме соответствует плановому значению показателя (план – 80,5%).</w:t>
      </w:r>
    </w:p>
    <w:p w:rsidR="001F0365" w:rsidRPr="00E9182F" w:rsidRDefault="001F0365" w:rsidP="001F0365">
      <w:pPr>
        <w:tabs>
          <w:tab w:val="left" w:pos="993"/>
        </w:tabs>
        <w:suppressAutoHyphens/>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83,7% составила доля детей в возрасте от 5 до 18 лет, проживающих в Томской области, охваченных дополнительным образованием (план – 76,0%). Перевыполнение показателя обусловлено осуществлением учета сведений обо всех аккредитованных программах дополнительного образования на общедоступном сайте-навигаторе (Портал «ПФДО» </w:t>
      </w:r>
      <w:r w:rsidRPr="00E9182F">
        <w:rPr>
          <w:rFonts w:ascii="PT Astra Serif" w:eastAsia="Calibri" w:hAnsi="PT Astra Serif" w:cs="Times New Roman"/>
          <w:sz w:val="26"/>
          <w:szCs w:val="26"/>
          <w:lang w:eastAsia="ru-RU"/>
        </w:rPr>
        <w:noBreakHyphen/>
        <w:t xml:space="preserve"> Портал персонифицированного дополнительного образования). Навигатор представляет собой единый национальный портал дополнительного образования детей, в котором есть федеральный и региональные разделы. </w:t>
      </w:r>
      <w:proofErr w:type="gramStart"/>
      <w:r w:rsidRPr="00E9182F">
        <w:rPr>
          <w:rFonts w:ascii="PT Astra Serif" w:eastAsia="Calibri" w:hAnsi="PT Astra Serif" w:cs="Times New Roman"/>
          <w:sz w:val="26"/>
          <w:szCs w:val="26"/>
          <w:lang w:eastAsia="ru-RU"/>
        </w:rPr>
        <w:t>Через</w:t>
      </w:r>
      <w:proofErr w:type="gramEnd"/>
      <w:r w:rsidRPr="00E9182F">
        <w:rPr>
          <w:rFonts w:ascii="PT Astra Serif" w:eastAsia="Calibri" w:hAnsi="PT Astra Serif" w:cs="Times New Roman"/>
          <w:sz w:val="26"/>
          <w:szCs w:val="26"/>
          <w:lang w:eastAsia="ru-RU"/>
        </w:rPr>
        <w:t xml:space="preserve"> </w:t>
      </w:r>
      <w:proofErr w:type="gramStart"/>
      <w:r w:rsidRPr="00E9182F">
        <w:rPr>
          <w:rFonts w:ascii="PT Astra Serif" w:eastAsia="Calibri" w:hAnsi="PT Astra Serif" w:cs="Times New Roman"/>
          <w:sz w:val="26"/>
          <w:szCs w:val="26"/>
          <w:lang w:eastAsia="ru-RU"/>
        </w:rPr>
        <w:t>навигатор</w:t>
      </w:r>
      <w:proofErr w:type="gramEnd"/>
      <w:r w:rsidRPr="00E9182F">
        <w:rPr>
          <w:rFonts w:ascii="PT Astra Serif" w:eastAsia="Calibri" w:hAnsi="PT Astra Serif" w:cs="Times New Roman"/>
          <w:sz w:val="26"/>
          <w:szCs w:val="26"/>
          <w:lang w:eastAsia="ru-RU"/>
        </w:rPr>
        <w:t xml:space="preserve"> можно оформить </w:t>
      </w:r>
      <w:hyperlink r:id="rId13" w:history="1">
        <w:r w:rsidRPr="00E9182F">
          <w:rPr>
            <w:rFonts w:ascii="PT Astra Serif" w:eastAsia="Calibri" w:hAnsi="PT Astra Serif" w:cs="Times New Roman"/>
            <w:sz w:val="26"/>
            <w:szCs w:val="26"/>
            <w:lang w:eastAsia="ru-RU"/>
          </w:rPr>
          <w:t>сертификат</w:t>
        </w:r>
      </w:hyperlink>
      <w:r w:rsidRPr="00E9182F">
        <w:rPr>
          <w:rFonts w:ascii="PT Astra Serif" w:eastAsia="Calibri" w:hAnsi="PT Astra Serif" w:cs="Times New Roman"/>
          <w:sz w:val="26"/>
          <w:szCs w:val="26"/>
          <w:lang w:eastAsia="ru-RU"/>
        </w:rPr>
        <w:t xml:space="preserve"> на дополнительное образование для каждого ребенка в возрасте от 5 до 18 лет.</w:t>
      </w:r>
    </w:p>
    <w:p w:rsidR="001F0365" w:rsidRPr="00E9182F" w:rsidRDefault="001F0365" w:rsidP="001F0365">
      <w:pPr>
        <w:tabs>
          <w:tab w:val="left" w:pos="993"/>
        </w:tabs>
        <w:suppressAutoHyphens/>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 xml:space="preserve">Отношение численности детей в возрасте от 2 месяцев до 7 лет, получающих дошкольное образование в текущем году, к сумме численности </w:t>
      </w:r>
      <w:proofErr w:type="gramStart"/>
      <w:r w:rsidRPr="00E9182F">
        <w:rPr>
          <w:rFonts w:ascii="PT Astra Serif" w:eastAsia="Calibri" w:hAnsi="PT Astra Serif" w:cs="Times New Roman"/>
          <w:sz w:val="26"/>
          <w:szCs w:val="26"/>
          <w:lang w:eastAsia="ru-RU"/>
        </w:rPr>
        <w:t>детей данного возраста, получающих дошкольное образование и находящихся в очереди на получение дошкольного образования в текущем году составило</w:t>
      </w:r>
      <w:proofErr w:type="gramEnd"/>
      <w:r w:rsidRPr="00E9182F">
        <w:rPr>
          <w:rFonts w:ascii="PT Astra Serif" w:eastAsia="Calibri" w:hAnsi="PT Astra Serif" w:cs="Times New Roman"/>
          <w:sz w:val="26"/>
          <w:szCs w:val="26"/>
          <w:lang w:eastAsia="ru-RU"/>
        </w:rPr>
        <w:t xml:space="preserve"> 99,9% (план </w:t>
      </w:r>
      <w:r w:rsidRPr="00E9182F">
        <w:rPr>
          <w:rFonts w:ascii="PT Astra Serif" w:eastAsia="Calibri" w:hAnsi="PT Astra Serif" w:cs="Times New Roman"/>
          <w:sz w:val="26"/>
          <w:szCs w:val="26"/>
          <w:lang w:eastAsia="ru-RU"/>
        </w:rPr>
        <w:noBreakHyphen/>
        <w:t> 100%).</w:t>
      </w:r>
    </w:p>
    <w:p w:rsidR="001F0365" w:rsidRPr="00E9182F" w:rsidRDefault="001F0365" w:rsidP="001F0365">
      <w:pPr>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Финансирование подпрограммы за счет всех источников в 2021 году составило 16 906 664,1 тыс. рублей.</w:t>
      </w:r>
    </w:p>
    <w:p w:rsidR="001F0365" w:rsidRPr="00E9182F" w:rsidRDefault="001F0365" w:rsidP="001F0365">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proofErr w:type="gramStart"/>
      <w:r w:rsidRPr="00E9182F">
        <w:rPr>
          <w:rFonts w:ascii="PT Astra Serif" w:eastAsia="Calibri" w:hAnsi="PT Astra Serif" w:cs="Times New Roman"/>
          <w:sz w:val="26"/>
          <w:szCs w:val="26"/>
          <w:lang w:eastAsia="ru-RU"/>
        </w:rPr>
        <w:t xml:space="preserve">По итогам реализации ВЦП </w:t>
      </w:r>
      <w:r w:rsidRPr="00E9182F">
        <w:rPr>
          <w:rFonts w:ascii="PT Astra Serif" w:eastAsia="Calibri" w:hAnsi="PT Astra Serif" w:cs="Times New Roman"/>
          <w:i/>
          <w:sz w:val="26"/>
          <w:szCs w:val="26"/>
          <w:lang w:eastAsia="ru-RU"/>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Pr="00E9182F">
        <w:rPr>
          <w:rFonts w:ascii="PT Astra Serif" w:eastAsia="Calibri" w:hAnsi="PT Astra Serif" w:cs="Times New Roman"/>
          <w:sz w:val="26"/>
          <w:szCs w:val="26"/>
          <w:lang w:eastAsia="ru-RU"/>
        </w:rPr>
        <w:t xml:space="preserve"> 95,0% детей Томской области от 7 до 18 лет обучаются по основным общеобразовательным программам, что соответствует плановому значению показателя.</w:t>
      </w:r>
      <w:proofErr w:type="gramEnd"/>
    </w:p>
    <w:p w:rsidR="001F0365" w:rsidRPr="00E9182F" w:rsidRDefault="001F0365" w:rsidP="001F0365">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 xml:space="preserve">Отношение численности детей в возрасте от 3 до 7 лет, получающих дошкольное образование, к сумме численности </w:t>
      </w:r>
      <w:proofErr w:type="gramStart"/>
      <w:r w:rsidRPr="00E9182F">
        <w:rPr>
          <w:rFonts w:ascii="PT Astra Serif" w:eastAsia="Calibri" w:hAnsi="PT Astra Serif" w:cs="Times New Roman"/>
          <w:sz w:val="26"/>
          <w:szCs w:val="26"/>
          <w:lang w:eastAsia="ru-RU"/>
        </w:rPr>
        <w:t>детей данного возраста, получающих дошкольное образование и находящихся в очереди на получение дошкольного образования в текущем году составило</w:t>
      </w:r>
      <w:proofErr w:type="gramEnd"/>
      <w:r w:rsidRPr="00E9182F">
        <w:rPr>
          <w:rFonts w:ascii="PT Astra Serif" w:eastAsia="Calibri" w:hAnsi="PT Astra Serif" w:cs="Times New Roman"/>
          <w:sz w:val="26"/>
          <w:szCs w:val="26"/>
          <w:lang w:eastAsia="ru-RU"/>
        </w:rPr>
        <w:t xml:space="preserve"> 100% (план – 100%).</w:t>
      </w:r>
    </w:p>
    <w:p w:rsidR="001F0365" w:rsidRPr="00E9182F" w:rsidRDefault="001F0365" w:rsidP="001F0365">
      <w:pPr>
        <w:tabs>
          <w:tab w:val="left" w:pos="993"/>
        </w:tabs>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lastRenderedPageBreak/>
        <w:t>53,7% детей приняли участие в региональных, всероссийских и международных олимпиадах, конкурсах, соревнованиях от общей численности обучающихся Томской области (план – 48,0%). Перевыполнение показателя обусловлено: высокой инициативностью обучающихся,  развитием на региональном уровне системы мотивации школьников путем внедрения новых программ и содержательных направлений (включая развитие научно-технического, естественнонаучного и спортивного направления), расширением возможности проведения мероприятий в онлайн формате (в том числе через центр олимпиадной подготовки).</w:t>
      </w:r>
    </w:p>
    <w:p w:rsidR="001F0365" w:rsidRPr="00E9182F" w:rsidRDefault="001F0365" w:rsidP="001F0365">
      <w:pPr>
        <w:tabs>
          <w:tab w:val="left" w:pos="993"/>
        </w:tabs>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Calibri" w:hAnsi="PT Astra Serif" w:cs="Times New Roman"/>
          <w:i/>
          <w:sz w:val="26"/>
          <w:szCs w:val="26"/>
          <w:lang w:eastAsia="ru-RU"/>
        </w:rPr>
        <w:t xml:space="preserve"> «Модернизация системы дошкольного, общего и дополнительного образования в Томской области» </w:t>
      </w:r>
      <w:r w:rsidRPr="00E9182F">
        <w:rPr>
          <w:rFonts w:ascii="PT Astra Serif" w:eastAsia="Calibri" w:hAnsi="PT Astra Serif" w:cs="Times New Roman"/>
          <w:sz w:val="26"/>
          <w:szCs w:val="26"/>
          <w:lang w:eastAsia="ru-RU"/>
        </w:rPr>
        <w:t>удельный вес численности воспитанников дошкольных образовательных организаций в возрасте от 3 до 7 лет, охваченных образовательными программами, соответствующими федеральному государственному образовательному стандарту дошкольного образования в отчетном году составил 100%, что соответствует плановому значению показателя.</w:t>
      </w:r>
    </w:p>
    <w:p w:rsidR="001F0365" w:rsidRPr="00E9182F" w:rsidRDefault="001F0365" w:rsidP="001F0365">
      <w:pPr>
        <w:tabs>
          <w:tab w:val="left" w:pos="993"/>
        </w:tabs>
        <w:spacing w:after="0" w:line="240" w:lineRule="auto"/>
        <w:ind w:firstLine="709"/>
        <w:jc w:val="both"/>
        <w:rPr>
          <w:rFonts w:ascii="PT Astra Serif" w:eastAsia="Calibri" w:hAnsi="PT Astra Serif" w:cs="Times New Roman"/>
          <w:sz w:val="26"/>
          <w:szCs w:val="26"/>
          <w:lang w:eastAsia="ru-RU"/>
        </w:rPr>
      </w:pPr>
      <w:proofErr w:type="gramStart"/>
      <w:r w:rsidRPr="00E9182F">
        <w:rPr>
          <w:rFonts w:ascii="PT Astra Serif" w:eastAsia="Calibri" w:hAnsi="PT Astra Serif" w:cs="Times New Roman"/>
          <w:sz w:val="26"/>
          <w:szCs w:val="26"/>
          <w:lang w:eastAsia="ru-RU"/>
        </w:rPr>
        <w:t>39,9% детей в возрасте от 5 до 18 лет, проживающих в Томской области, охвачены дополнительными общеразвивающими программами технической и естественнонаучной направленности (план – 20,0%).</w:t>
      </w:r>
      <w:proofErr w:type="gramEnd"/>
      <w:r w:rsidRPr="00E9182F">
        <w:rPr>
          <w:rFonts w:ascii="PT Astra Serif" w:eastAsia="Calibri" w:hAnsi="PT Astra Serif" w:cs="Times New Roman"/>
          <w:sz w:val="26"/>
          <w:szCs w:val="26"/>
          <w:lang w:eastAsia="ru-RU"/>
        </w:rPr>
        <w:t xml:space="preserve"> Перевыполнение показателя обусловлено созданием новых мест в учреждениях дополнительного образования детей</w:t>
      </w:r>
      <w:r w:rsidRPr="00E9182F">
        <w:rPr>
          <w:rFonts w:ascii="PT Astra Serif" w:eastAsia="Calibri" w:hAnsi="PT Astra Serif" w:cs="Times New Roman"/>
          <w:color w:val="FF0000"/>
          <w:sz w:val="26"/>
          <w:szCs w:val="26"/>
          <w:lang w:eastAsia="ru-RU"/>
        </w:rPr>
        <w:t xml:space="preserve"> </w:t>
      </w:r>
      <w:r w:rsidRPr="00E9182F">
        <w:rPr>
          <w:rFonts w:ascii="PT Astra Serif" w:eastAsia="Calibri" w:hAnsi="PT Astra Serif" w:cs="Times New Roman"/>
          <w:sz w:val="26"/>
          <w:szCs w:val="26"/>
          <w:lang w:eastAsia="ru-RU"/>
        </w:rPr>
        <w:t>(</w:t>
      </w:r>
      <w:r w:rsidRPr="00E9182F">
        <w:rPr>
          <w:rFonts w:ascii="PT Astra Serif" w:eastAsia="Calibri" w:hAnsi="PT Astra Serif" w:cs="Times New Roman"/>
          <w:sz w:val="26"/>
          <w:szCs w:val="26"/>
          <w:lang w:val="en-US" w:eastAsia="ru-RU"/>
        </w:rPr>
        <w:t>IT</w:t>
      </w:r>
      <w:r w:rsidRPr="00E9182F">
        <w:rPr>
          <w:rFonts w:ascii="PT Astra Serif" w:eastAsia="Calibri" w:hAnsi="PT Astra Serif" w:cs="Times New Roman"/>
          <w:sz w:val="26"/>
          <w:szCs w:val="26"/>
          <w:lang w:eastAsia="ru-RU"/>
        </w:rPr>
        <w:t>-кубы, центры «Точки роста», «</w:t>
      </w:r>
      <w:proofErr w:type="spellStart"/>
      <w:r w:rsidRPr="00E9182F">
        <w:rPr>
          <w:rFonts w:ascii="PT Astra Serif" w:eastAsia="Calibri" w:hAnsi="PT Astra Serif" w:cs="Times New Roman"/>
          <w:sz w:val="26"/>
          <w:szCs w:val="26"/>
          <w:lang w:eastAsia="ru-RU"/>
        </w:rPr>
        <w:t>Кванториум</w:t>
      </w:r>
      <w:proofErr w:type="spellEnd"/>
      <w:r w:rsidRPr="00E9182F">
        <w:rPr>
          <w:rFonts w:ascii="PT Astra Serif" w:eastAsia="Calibri" w:hAnsi="PT Astra Serif" w:cs="Times New Roman"/>
          <w:sz w:val="26"/>
          <w:szCs w:val="26"/>
          <w:lang w:eastAsia="ru-RU"/>
        </w:rPr>
        <w:t xml:space="preserve">»). </w:t>
      </w:r>
    </w:p>
    <w:p w:rsidR="001F0365" w:rsidRPr="00E9182F" w:rsidRDefault="001F0365" w:rsidP="001F0365">
      <w:pPr>
        <w:tabs>
          <w:tab w:val="left" w:pos="993"/>
        </w:tabs>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 xml:space="preserve">Удельный вес численности обучающихся в образовательных организациях общего образования в соответствии с федеральными государственными образовательными стандартами, в общей </w:t>
      </w:r>
      <w:proofErr w:type="gramStart"/>
      <w:r w:rsidRPr="00E9182F">
        <w:rPr>
          <w:rFonts w:ascii="PT Astra Serif" w:eastAsia="Calibri" w:hAnsi="PT Astra Serif" w:cs="Times New Roman"/>
          <w:sz w:val="26"/>
          <w:szCs w:val="26"/>
          <w:lang w:eastAsia="ru-RU"/>
        </w:rPr>
        <w:t>численности</w:t>
      </w:r>
      <w:proofErr w:type="gramEnd"/>
      <w:r w:rsidRPr="00E9182F">
        <w:rPr>
          <w:rFonts w:ascii="PT Astra Serif" w:eastAsia="Calibri" w:hAnsi="PT Astra Serif" w:cs="Times New Roman"/>
          <w:sz w:val="26"/>
          <w:szCs w:val="26"/>
          <w:lang w:eastAsia="ru-RU"/>
        </w:rPr>
        <w:t xml:space="preserve"> обучающихся в образовательных организациях общего образования, составил 100%, что соответствует плановому значению показателя.</w:t>
      </w:r>
    </w:p>
    <w:p w:rsidR="001F0365" w:rsidRPr="00E9182F" w:rsidRDefault="001F0365" w:rsidP="001F0365">
      <w:pPr>
        <w:tabs>
          <w:tab w:val="left" w:pos="993"/>
        </w:tabs>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10,0% составила доля муниципальных образований, на территории которых д</w:t>
      </w:r>
      <w:r w:rsidR="00ED2E41">
        <w:rPr>
          <w:rFonts w:ascii="PT Astra Serif" w:eastAsia="Calibri" w:hAnsi="PT Astra Serif" w:cs="Times New Roman"/>
          <w:sz w:val="26"/>
          <w:szCs w:val="26"/>
          <w:lang w:eastAsia="ru-RU"/>
        </w:rPr>
        <w:t>ети</w:t>
      </w:r>
      <w:r w:rsidRPr="00E9182F">
        <w:rPr>
          <w:rFonts w:ascii="PT Astra Serif" w:eastAsia="Calibri" w:hAnsi="PT Astra Serif" w:cs="Times New Roman"/>
          <w:sz w:val="26"/>
          <w:szCs w:val="26"/>
          <w:lang w:eastAsia="ru-RU"/>
        </w:rPr>
        <w:t xml:space="preserve"> получают услуги дошкольного образования у индивидуальных предпринимателей, имеющих лицензию на осуществление образовательной деятельности по образовательным программам дошкольного образования, в общем количестве муниципальных образований (план – 10,0%).</w:t>
      </w:r>
    </w:p>
    <w:p w:rsidR="001F0365" w:rsidRPr="00E9182F" w:rsidRDefault="001F0365" w:rsidP="001F0365">
      <w:pPr>
        <w:tabs>
          <w:tab w:val="left" w:pos="993"/>
        </w:tabs>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 xml:space="preserve">В рамках </w:t>
      </w:r>
      <w:r w:rsidRPr="00E9182F">
        <w:rPr>
          <w:rFonts w:ascii="PT Astra Serif" w:eastAsia="Times New Roman" w:hAnsi="PT Astra Serif"/>
          <w:i/>
          <w:sz w:val="26"/>
          <w:szCs w:val="26"/>
          <w:lang w:eastAsia="ru-RU"/>
        </w:rPr>
        <w:t>основного мероприятия</w:t>
      </w:r>
      <w:r w:rsidRPr="00E9182F">
        <w:rPr>
          <w:rFonts w:ascii="PT Astra Serif" w:eastAsia="Calibri" w:hAnsi="PT Astra Serif" w:cs="Times New Roman"/>
          <w:i/>
          <w:sz w:val="26"/>
          <w:szCs w:val="26"/>
          <w:lang w:eastAsia="ru-RU"/>
        </w:rPr>
        <w:t xml:space="preserve"> </w:t>
      </w:r>
      <w:r w:rsidRPr="00E9182F">
        <w:rPr>
          <w:rFonts w:ascii="PT Astra Serif" w:eastAsia="Calibri" w:hAnsi="PT Astra Serif" w:cs="Times New Roman"/>
          <w:sz w:val="26"/>
          <w:szCs w:val="26"/>
          <w:lang w:eastAsia="ru-RU"/>
        </w:rPr>
        <w:t>в 2021 году реализовывались следующие мероприятия:</w:t>
      </w:r>
    </w:p>
    <w:p w:rsidR="001F0365" w:rsidRPr="00E9182F" w:rsidRDefault="001F0365" w:rsidP="001F0365">
      <w:pPr>
        <w:pStyle w:val="a8"/>
        <w:numPr>
          <w:ilvl w:val="0"/>
          <w:numId w:val="66"/>
        </w:numPr>
        <w:tabs>
          <w:tab w:val="left" w:pos="993"/>
        </w:tabs>
        <w:spacing w:after="0" w:line="240" w:lineRule="auto"/>
        <w:ind w:left="0" w:firstLine="709"/>
        <w:jc w:val="both"/>
        <w:rPr>
          <w:rFonts w:ascii="PT Astra Serif" w:eastAsia="Calibri" w:hAnsi="PT Astra Serif" w:cs="Times New Roman"/>
          <w:sz w:val="26"/>
          <w:szCs w:val="26"/>
          <w:lang w:eastAsia="ru-RU"/>
        </w:rPr>
      </w:pPr>
      <w:proofErr w:type="gramStart"/>
      <w:r w:rsidRPr="00E9182F">
        <w:rPr>
          <w:rFonts w:ascii="PT Astra Serif" w:eastAsia="Calibri" w:hAnsi="PT Astra Serif" w:cs="Times New Roman"/>
          <w:sz w:val="26"/>
          <w:szCs w:val="26"/>
          <w:lang w:eastAsia="ru-RU"/>
        </w:rPr>
        <w:t>предоставлена субсидия в размере 66 342,0 тыс. рублей бюдже</w:t>
      </w:r>
      <w:r w:rsidR="00CD6527">
        <w:rPr>
          <w:rFonts w:ascii="PT Astra Serif" w:eastAsia="Calibri" w:hAnsi="PT Astra Serif" w:cs="Times New Roman"/>
          <w:sz w:val="26"/>
          <w:szCs w:val="26"/>
          <w:lang w:eastAsia="ru-RU"/>
        </w:rPr>
        <w:t>там муниципальных образований «Г</w:t>
      </w:r>
      <w:r w:rsidRPr="00E9182F">
        <w:rPr>
          <w:rFonts w:ascii="PT Astra Serif" w:eastAsia="Calibri" w:hAnsi="PT Astra Serif" w:cs="Times New Roman"/>
          <w:sz w:val="26"/>
          <w:szCs w:val="26"/>
          <w:lang w:eastAsia="ru-RU"/>
        </w:rPr>
        <w:t>ород Томск», «Томский район» на организацию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roofErr w:type="gramEnd"/>
      <w:r w:rsidRPr="00E9182F">
        <w:rPr>
          <w:rFonts w:ascii="PT Astra Serif" w:eastAsia="Calibri" w:hAnsi="PT Astra Serif" w:cs="Times New Roman"/>
          <w:sz w:val="26"/>
          <w:szCs w:val="26"/>
          <w:lang w:eastAsia="ru-RU"/>
        </w:rPr>
        <w:t> </w:t>
      </w:r>
      <w:r w:rsidRPr="00E9182F">
        <w:rPr>
          <w:rFonts w:ascii="PT Astra Serif" w:eastAsia="Calibri" w:hAnsi="PT Astra Serif" w:cs="Times New Roman"/>
          <w:sz w:val="26"/>
          <w:szCs w:val="26"/>
          <w:lang w:eastAsia="ru-RU"/>
        </w:rPr>
        <w:noBreakHyphen/>
        <w:t xml:space="preserve"> 2 468 </w:t>
      </w:r>
      <w:proofErr w:type="gramStart"/>
      <w:r w:rsidRPr="00E9182F">
        <w:rPr>
          <w:rFonts w:ascii="PT Astra Serif" w:eastAsia="Calibri" w:hAnsi="PT Astra Serif" w:cs="Times New Roman"/>
          <w:sz w:val="26"/>
          <w:szCs w:val="26"/>
          <w:lang w:eastAsia="ru-RU"/>
        </w:rPr>
        <w:t>обратившихся</w:t>
      </w:r>
      <w:proofErr w:type="gramEnd"/>
      <w:r w:rsidRPr="00E9182F">
        <w:rPr>
          <w:rFonts w:ascii="PT Astra Serif" w:eastAsia="Calibri" w:hAnsi="PT Astra Serif" w:cs="Times New Roman"/>
          <w:sz w:val="26"/>
          <w:szCs w:val="26"/>
          <w:lang w:eastAsia="ru-RU"/>
        </w:rPr>
        <w:t xml:space="preserve"> (финансовое обеспечение осуществляется в заявительной форме).</w:t>
      </w:r>
    </w:p>
    <w:p w:rsidR="001F0365" w:rsidRPr="00E9182F" w:rsidRDefault="001F0365" w:rsidP="001F0365">
      <w:pPr>
        <w:pStyle w:val="a8"/>
        <w:numPr>
          <w:ilvl w:val="0"/>
          <w:numId w:val="66"/>
        </w:numPr>
        <w:tabs>
          <w:tab w:val="left" w:pos="993"/>
        </w:tabs>
        <w:spacing w:after="0" w:line="240" w:lineRule="auto"/>
        <w:ind w:left="0"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 xml:space="preserve"> обеспечена деятельность детского технопарка «</w:t>
      </w:r>
      <w:proofErr w:type="spellStart"/>
      <w:r w:rsidRPr="00E9182F">
        <w:rPr>
          <w:rFonts w:ascii="PT Astra Serif" w:eastAsia="Calibri" w:hAnsi="PT Astra Serif" w:cs="Times New Roman"/>
          <w:sz w:val="26"/>
          <w:szCs w:val="26"/>
          <w:lang w:eastAsia="ru-RU"/>
        </w:rPr>
        <w:t>Кванториум</w:t>
      </w:r>
      <w:proofErr w:type="spellEnd"/>
      <w:r w:rsidRPr="00E9182F">
        <w:rPr>
          <w:rFonts w:ascii="PT Astra Serif" w:eastAsia="Calibri" w:hAnsi="PT Astra Serif" w:cs="Times New Roman"/>
          <w:sz w:val="26"/>
          <w:szCs w:val="26"/>
          <w:lang w:eastAsia="ru-RU"/>
        </w:rPr>
        <w:t xml:space="preserve">», который включает в себя 8 направлений: </w:t>
      </w:r>
      <w:proofErr w:type="spellStart"/>
      <w:r w:rsidRPr="00E9182F">
        <w:rPr>
          <w:rFonts w:ascii="PT Astra Serif" w:eastAsia="Calibri" w:hAnsi="PT Astra Serif" w:cs="Times New Roman"/>
          <w:sz w:val="26"/>
          <w:szCs w:val="26"/>
          <w:lang w:eastAsia="ru-RU"/>
        </w:rPr>
        <w:t>Аэроквантум</w:t>
      </w:r>
      <w:proofErr w:type="spellEnd"/>
      <w:r w:rsidRPr="00E9182F">
        <w:rPr>
          <w:rFonts w:ascii="PT Astra Serif" w:eastAsia="Calibri" w:hAnsi="PT Astra Serif" w:cs="Times New Roman"/>
          <w:sz w:val="26"/>
          <w:szCs w:val="26"/>
          <w:lang w:eastAsia="ru-RU"/>
        </w:rPr>
        <w:t>, IT-</w:t>
      </w:r>
      <w:proofErr w:type="spellStart"/>
      <w:r w:rsidRPr="00E9182F">
        <w:rPr>
          <w:rFonts w:ascii="PT Astra Serif" w:eastAsia="Calibri" w:hAnsi="PT Astra Serif" w:cs="Times New Roman"/>
          <w:sz w:val="26"/>
          <w:szCs w:val="26"/>
          <w:lang w:eastAsia="ru-RU"/>
        </w:rPr>
        <w:t>квантум</w:t>
      </w:r>
      <w:proofErr w:type="spellEnd"/>
      <w:r w:rsidRPr="00E9182F">
        <w:rPr>
          <w:rFonts w:ascii="PT Astra Serif" w:eastAsia="Calibri" w:hAnsi="PT Astra Serif" w:cs="Times New Roman"/>
          <w:sz w:val="26"/>
          <w:szCs w:val="26"/>
          <w:lang w:eastAsia="ru-RU"/>
        </w:rPr>
        <w:t xml:space="preserve">, </w:t>
      </w:r>
      <w:proofErr w:type="spellStart"/>
      <w:r w:rsidRPr="00E9182F">
        <w:rPr>
          <w:rFonts w:ascii="PT Astra Serif" w:eastAsia="Calibri" w:hAnsi="PT Astra Serif" w:cs="Times New Roman"/>
          <w:sz w:val="26"/>
          <w:szCs w:val="26"/>
          <w:lang w:eastAsia="ru-RU"/>
        </w:rPr>
        <w:t>Геоквантум</w:t>
      </w:r>
      <w:proofErr w:type="spellEnd"/>
      <w:r w:rsidRPr="00E9182F">
        <w:rPr>
          <w:rFonts w:ascii="PT Astra Serif" w:eastAsia="Calibri" w:hAnsi="PT Astra Serif" w:cs="Times New Roman"/>
          <w:sz w:val="26"/>
          <w:szCs w:val="26"/>
          <w:lang w:eastAsia="ru-RU"/>
        </w:rPr>
        <w:t>, VR/AR-</w:t>
      </w:r>
      <w:proofErr w:type="spellStart"/>
      <w:r w:rsidRPr="00E9182F">
        <w:rPr>
          <w:rFonts w:ascii="PT Astra Serif" w:eastAsia="Calibri" w:hAnsi="PT Astra Serif" w:cs="Times New Roman"/>
          <w:sz w:val="26"/>
          <w:szCs w:val="26"/>
          <w:lang w:eastAsia="ru-RU"/>
        </w:rPr>
        <w:t>квантум</w:t>
      </w:r>
      <w:proofErr w:type="spellEnd"/>
      <w:r w:rsidRPr="00E9182F">
        <w:rPr>
          <w:rFonts w:ascii="PT Astra Serif" w:eastAsia="Calibri" w:hAnsi="PT Astra Serif" w:cs="Times New Roman"/>
          <w:sz w:val="26"/>
          <w:szCs w:val="26"/>
          <w:lang w:eastAsia="ru-RU"/>
        </w:rPr>
        <w:t xml:space="preserve">, </w:t>
      </w:r>
      <w:proofErr w:type="spellStart"/>
      <w:r w:rsidRPr="00E9182F">
        <w:rPr>
          <w:rFonts w:ascii="PT Astra Serif" w:eastAsia="Calibri" w:hAnsi="PT Astra Serif" w:cs="Times New Roman"/>
          <w:sz w:val="26"/>
          <w:szCs w:val="26"/>
          <w:lang w:eastAsia="ru-RU"/>
        </w:rPr>
        <w:t>Биоквантум</w:t>
      </w:r>
      <w:proofErr w:type="spellEnd"/>
      <w:r w:rsidRPr="00E9182F">
        <w:rPr>
          <w:rFonts w:ascii="PT Astra Serif" w:eastAsia="Calibri" w:hAnsi="PT Astra Serif" w:cs="Times New Roman"/>
          <w:sz w:val="26"/>
          <w:szCs w:val="26"/>
          <w:lang w:eastAsia="ru-RU"/>
        </w:rPr>
        <w:t xml:space="preserve">, </w:t>
      </w:r>
      <w:proofErr w:type="spellStart"/>
      <w:r w:rsidRPr="00E9182F">
        <w:rPr>
          <w:rFonts w:ascii="PT Astra Serif" w:eastAsia="Calibri" w:hAnsi="PT Astra Serif" w:cs="Times New Roman"/>
          <w:sz w:val="26"/>
          <w:szCs w:val="26"/>
          <w:lang w:eastAsia="ru-RU"/>
        </w:rPr>
        <w:t>Робоквантум</w:t>
      </w:r>
      <w:proofErr w:type="spellEnd"/>
      <w:r w:rsidRPr="00E9182F">
        <w:rPr>
          <w:rFonts w:ascii="PT Astra Serif" w:eastAsia="Calibri" w:hAnsi="PT Astra Serif" w:cs="Times New Roman"/>
          <w:sz w:val="26"/>
          <w:szCs w:val="26"/>
          <w:lang w:eastAsia="ru-RU"/>
        </w:rPr>
        <w:t xml:space="preserve">, Промышленный дизайн, </w:t>
      </w:r>
      <w:proofErr w:type="spellStart"/>
      <w:r w:rsidRPr="00E9182F">
        <w:rPr>
          <w:rFonts w:ascii="PT Astra Serif" w:eastAsia="Calibri" w:hAnsi="PT Astra Serif" w:cs="Times New Roman"/>
          <w:sz w:val="26"/>
          <w:szCs w:val="26"/>
          <w:lang w:eastAsia="ru-RU"/>
        </w:rPr>
        <w:t>Космоквантум</w:t>
      </w:r>
      <w:proofErr w:type="spellEnd"/>
      <w:r w:rsidRPr="00E9182F">
        <w:rPr>
          <w:rFonts w:ascii="PT Astra Serif" w:eastAsia="Calibri" w:hAnsi="PT Astra Serif" w:cs="Times New Roman"/>
          <w:sz w:val="26"/>
          <w:szCs w:val="26"/>
          <w:lang w:eastAsia="ru-RU"/>
        </w:rPr>
        <w:t>.</w:t>
      </w:r>
    </w:p>
    <w:p w:rsidR="001F0365" w:rsidRPr="00E9182F" w:rsidRDefault="001F0365" w:rsidP="001F0365">
      <w:pPr>
        <w:tabs>
          <w:tab w:val="left" w:pos="993"/>
        </w:tabs>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 xml:space="preserve">Предоставлена субсидия из областного бюджета </w:t>
      </w:r>
      <w:hyperlink r:id="rId14" w:tooltip="поиск всех организаций с именем АВТОНОМНАЯ НЕКОММЕРЧЕСКАЯ ОРГАНИЗАЦИЯ ДОПОЛНИТЕЛЬНОГО ОБРАЗОВАНИЯ &quot;ДЕТСКИЙ ТЕХНОПАРК &quot;КВАНТОРИУМ&quot;" w:history="1">
        <w:r w:rsidRPr="00E9182F">
          <w:rPr>
            <w:rFonts w:ascii="PT Astra Serif" w:eastAsia="Calibri" w:hAnsi="PT Astra Serif" w:cs="Times New Roman"/>
            <w:sz w:val="26"/>
            <w:szCs w:val="26"/>
            <w:lang w:eastAsia="ru-RU"/>
          </w:rPr>
          <w:t>Автономной некоммерческой организации дополнительного образования</w:t>
        </w:r>
      </w:hyperlink>
      <w:r w:rsidRPr="00E9182F">
        <w:rPr>
          <w:rFonts w:ascii="PT Astra Serif" w:eastAsia="Calibri" w:hAnsi="PT Astra Serif" w:cs="Times New Roman"/>
          <w:sz w:val="26"/>
          <w:szCs w:val="26"/>
          <w:lang w:eastAsia="ru-RU"/>
        </w:rPr>
        <w:t xml:space="preserve"> «Детский технопарк «</w:t>
      </w:r>
      <w:proofErr w:type="spellStart"/>
      <w:r w:rsidRPr="00E9182F">
        <w:rPr>
          <w:rFonts w:ascii="PT Astra Serif" w:eastAsia="Calibri" w:hAnsi="PT Astra Serif" w:cs="Times New Roman"/>
          <w:sz w:val="26"/>
          <w:szCs w:val="26"/>
          <w:lang w:eastAsia="ru-RU"/>
        </w:rPr>
        <w:t>Кванториум</w:t>
      </w:r>
      <w:proofErr w:type="spellEnd"/>
      <w:r w:rsidRPr="00E9182F">
        <w:rPr>
          <w:rFonts w:ascii="PT Astra Serif" w:eastAsia="Calibri" w:hAnsi="PT Astra Serif" w:cs="Times New Roman"/>
          <w:sz w:val="26"/>
          <w:szCs w:val="26"/>
          <w:lang w:eastAsia="ru-RU"/>
        </w:rPr>
        <w:t xml:space="preserve">» в </w:t>
      </w:r>
      <w:r w:rsidRPr="00E9182F">
        <w:rPr>
          <w:rFonts w:ascii="PT Astra Serif" w:eastAsia="Calibri" w:hAnsi="PT Astra Serif" w:cs="Times New Roman"/>
          <w:sz w:val="26"/>
          <w:szCs w:val="26"/>
          <w:lang w:eastAsia="ru-RU"/>
        </w:rPr>
        <w:lastRenderedPageBreak/>
        <w:t>размере 3 899,7 тыс. рублей на возмещение затрат, связанных с деятельностью мобильного технопарка «</w:t>
      </w:r>
      <w:proofErr w:type="spellStart"/>
      <w:r w:rsidRPr="00E9182F">
        <w:rPr>
          <w:rFonts w:ascii="PT Astra Serif" w:eastAsia="Calibri" w:hAnsi="PT Astra Serif" w:cs="Times New Roman"/>
          <w:sz w:val="26"/>
          <w:szCs w:val="26"/>
          <w:lang w:eastAsia="ru-RU"/>
        </w:rPr>
        <w:t>Кванториум</w:t>
      </w:r>
      <w:proofErr w:type="spellEnd"/>
      <w:r w:rsidRPr="00E9182F">
        <w:rPr>
          <w:rFonts w:ascii="PT Astra Serif" w:eastAsia="Calibri" w:hAnsi="PT Astra Serif" w:cs="Times New Roman"/>
          <w:sz w:val="26"/>
          <w:szCs w:val="26"/>
          <w:lang w:eastAsia="ru-RU"/>
        </w:rPr>
        <w:t>».</w:t>
      </w:r>
    </w:p>
    <w:p w:rsidR="001F0365" w:rsidRPr="00E9182F" w:rsidRDefault="001F0365" w:rsidP="001F0365">
      <w:pPr>
        <w:tabs>
          <w:tab w:val="left" w:pos="993"/>
        </w:tabs>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 xml:space="preserve">Численность детей, прошедших </w:t>
      </w:r>
      <w:proofErr w:type="gramStart"/>
      <w:r w:rsidRPr="00E9182F">
        <w:rPr>
          <w:rFonts w:ascii="PT Astra Serif" w:eastAsia="Calibri" w:hAnsi="PT Astra Serif" w:cs="Times New Roman"/>
          <w:sz w:val="26"/>
          <w:szCs w:val="26"/>
          <w:lang w:eastAsia="ru-RU"/>
        </w:rPr>
        <w:t>обучение по программам</w:t>
      </w:r>
      <w:proofErr w:type="gramEnd"/>
      <w:r w:rsidRPr="00E9182F">
        <w:rPr>
          <w:rFonts w:ascii="PT Astra Serif" w:eastAsia="Calibri" w:hAnsi="PT Astra Serif" w:cs="Times New Roman"/>
          <w:sz w:val="26"/>
          <w:szCs w:val="26"/>
          <w:lang w:eastAsia="ru-RU"/>
        </w:rPr>
        <w:t xml:space="preserve"> мобильного технопарка «</w:t>
      </w:r>
      <w:proofErr w:type="spellStart"/>
      <w:r w:rsidRPr="00E9182F">
        <w:rPr>
          <w:rFonts w:ascii="PT Astra Serif" w:eastAsia="Calibri" w:hAnsi="PT Astra Serif" w:cs="Times New Roman"/>
          <w:sz w:val="26"/>
          <w:szCs w:val="26"/>
          <w:lang w:eastAsia="ru-RU"/>
        </w:rPr>
        <w:t>Кванториум</w:t>
      </w:r>
      <w:proofErr w:type="spellEnd"/>
      <w:r w:rsidRPr="00E9182F">
        <w:rPr>
          <w:rFonts w:ascii="PT Astra Serif" w:eastAsia="Calibri" w:hAnsi="PT Astra Serif" w:cs="Times New Roman"/>
          <w:sz w:val="26"/>
          <w:szCs w:val="26"/>
          <w:lang w:eastAsia="ru-RU"/>
        </w:rPr>
        <w:t xml:space="preserve">», в 2020-2021 учебном году составила 1 080 человек (план – 1 080 человек). </w:t>
      </w:r>
    </w:p>
    <w:p w:rsidR="001F0365" w:rsidRPr="00E9182F" w:rsidRDefault="001F0365" w:rsidP="001F0365">
      <w:pPr>
        <w:pStyle w:val="ConsPlusNormal"/>
        <w:jc w:val="both"/>
        <w:rPr>
          <w:rFonts w:ascii="PT Astra Serif" w:eastAsia="Calibri" w:hAnsi="PT Astra Serif"/>
          <w:sz w:val="26"/>
          <w:szCs w:val="26"/>
        </w:rPr>
      </w:pPr>
      <w:r w:rsidRPr="00E9182F">
        <w:rPr>
          <w:rFonts w:ascii="PT Astra Serif" w:eastAsia="Calibri" w:hAnsi="PT Astra Serif"/>
          <w:sz w:val="26"/>
          <w:szCs w:val="26"/>
        </w:rPr>
        <w:t>Создано 190 дополнительных мест для детей в возрасте от 1,5 до 3 лет</w:t>
      </w:r>
      <w:r w:rsidRPr="00E9182F">
        <w:rPr>
          <w:rFonts w:ascii="PT Astra Serif" w:eastAsia="Calibri" w:hAnsi="PT Astra Serif"/>
          <w:color w:val="FF0000"/>
          <w:sz w:val="26"/>
          <w:szCs w:val="26"/>
        </w:rPr>
        <w:t xml:space="preserve"> </w:t>
      </w:r>
      <w:r w:rsidRPr="00E9182F">
        <w:rPr>
          <w:rFonts w:ascii="PT Astra Serif" w:eastAsia="Calibri" w:hAnsi="PT Astra Serif"/>
          <w:sz w:val="26"/>
          <w:szCs w:val="26"/>
        </w:rPr>
        <w:t xml:space="preserve">в негосударственном секторе, оснащение которых началось в 2020 году с получением лицензии в 2021 году (план – 228 мест). </w:t>
      </w:r>
      <w:proofErr w:type="spellStart"/>
      <w:r w:rsidRPr="00E9182F">
        <w:rPr>
          <w:rFonts w:ascii="PT Astra Serif" w:eastAsia="Calibri" w:hAnsi="PT Astra Serif"/>
          <w:sz w:val="26"/>
          <w:szCs w:val="26"/>
        </w:rPr>
        <w:t>Недостижение</w:t>
      </w:r>
      <w:proofErr w:type="spellEnd"/>
      <w:r w:rsidRPr="00E9182F">
        <w:rPr>
          <w:rFonts w:ascii="PT Astra Serif" w:eastAsia="Calibri" w:hAnsi="PT Astra Serif"/>
          <w:sz w:val="26"/>
          <w:szCs w:val="26"/>
        </w:rPr>
        <w:t xml:space="preserve"> показателя связано с несоответствием созданных мест в негосударственном секторе условиям санитарных правил (СП 2.4.36.48-20), утвержденных постановлением Главного государственного санитарного врача Российской Федерации от 28.09.2020 № 28. </w:t>
      </w:r>
    </w:p>
    <w:p w:rsidR="001F0365" w:rsidRPr="00E9182F" w:rsidRDefault="001F0365" w:rsidP="001F0365">
      <w:pPr>
        <w:tabs>
          <w:tab w:val="left" w:pos="993"/>
        </w:tabs>
        <w:spacing w:after="0" w:line="240" w:lineRule="auto"/>
        <w:ind w:firstLine="709"/>
        <w:jc w:val="both"/>
        <w:rPr>
          <w:rFonts w:ascii="PT Astra Serif" w:eastAsia="Calibri" w:hAnsi="PT Astra Serif" w:cs="Times New Roman"/>
          <w:sz w:val="26"/>
          <w:szCs w:val="26"/>
          <w:lang w:eastAsia="ru-RU"/>
        </w:rPr>
      </w:pPr>
      <w:proofErr w:type="gramStart"/>
      <w:r w:rsidRPr="00E9182F">
        <w:rPr>
          <w:rFonts w:ascii="PT Astra Serif" w:eastAsia="Calibri" w:hAnsi="PT Astra Serif" w:cs="Times New Roman"/>
          <w:sz w:val="26"/>
          <w:szCs w:val="26"/>
          <w:lang w:eastAsia="ru-RU"/>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Calibri" w:hAnsi="PT Astra Serif" w:cs="Times New Roman"/>
          <w:i/>
          <w:sz w:val="26"/>
          <w:szCs w:val="26"/>
          <w:lang w:eastAsia="ru-RU"/>
        </w:rPr>
        <w:t xml:space="preserve"> «Земский учитель»</w:t>
      </w:r>
      <w:r w:rsidRPr="00E9182F">
        <w:rPr>
          <w:rFonts w:ascii="PT Astra Serif" w:eastAsia="Calibri" w:hAnsi="PT Astra Serif" w:cs="Times New Roman"/>
          <w:sz w:val="26"/>
          <w:szCs w:val="26"/>
          <w:lang w:eastAsia="ru-RU"/>
        </w:rPr>
        <w:t xml:space="preserve"> удельный вес численности учителей, прибывших (переехавших) на работу в сельские населенные пункты, либо рабочие поселки, либо поселки городского типа, либо города с населением до 50 тысяч человек, в общей численности учителей в Томской области в 2021 году составил 0,2%, что соответствует плановому значению показателя (план – 0,2%).</w:t>
      </w:r>
      <w:proofErr w:type="gramEnd"/>
    </w:p>
    <w:p w:rsidR="001F0365" w:rsidRPr="00E9182F" w:rsidRDefault="001F0365" w:rsidP="001F0365">
      <w:pPr>
        <w:tabs>
          <w:tab w:val="left" w:pos="993"/>
        </w:tabs>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В 2021 году в рамках федеральной программы «Земский учитель» на территории Томской области проведен конкурсный отбор, по итогам которого 17 учителей трудоустроились в образовательные организации</w:t>
      </w:r>
      <w:r w:rsidRPr="00E9182F">
        <w:rPr>
          <w:rFonts w:ascii="PT Astra Serif" w:hAnsi="PT Astra Serif"/>
          <w:sz w:val="24"/>
          <w:szCs w:val="24"/>
        </w:rPr>
        <w:t xml:space="preserve"> </w:t>
      </w:r>
      <w:r w:rsidRPr="00E9182F">
        <w:rPr>
          <w:rFonts w:ascii="PT Astra Serif" w:hAnsi="PT Astra Serif"/>
          <w:sz w:val="26"/>
          <w:szCs w:val="26"/>
        </w:rPr>
        <w:t>Томской области</w:t>
      </w:r>
      <w:r w:rsidRPr="00E9182F">
        <w:rPr>
          <w:rFonts w:ascii="PT Astra Serif" w:eastAsia="Calibri" w:hAnsi="PT Astra Serif" w:cs="Times New Roman"/>
          <w:sz w:val="26"/>
          <w:szCs w:val="26"/>
          <w:lang w:eastAsia="ru-RU"/>
        </w:rPr>
        <w:t xml:space="preserve"> и получили единовременные компенсационные выплаты в размере 1 млн. рублей каждый. </w:t>
      </w:r>
    </w:p>
    <w:p w:rsidR="001F0365" w:rsidRPr="00E9182F" w:rsidRDefault="001F0365" w:rsidP="001F0365">
      <w:pPr>
        <w:tabs>
          <w:tab w:val="left" w:pos="993"/>
        </w:tabs>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Calibri" w:hAnsi="PT Astra Serif" w:cs="Times New Roman"/>
          <w:i/>
          <w:sz w:val="26"/>
          <w:szCs w:val="26"/>
          <w:lang w:eastAsia="ru-RU"/>
        </w:rPr>
        <w:t xml:space="preserve"> «Обеспечение бесплатным горячим питанием отдельных категорий обучающихся в государственных и муниципальных образовательных организациях»</w:t>
      </w:r>
      <w:r w:rsidRPr="00E9182F">
        <w:rPr>
          <w:rFonts w:ascii="PT Astra Serif" w:eastAsia="Calibri" w:hAnsi="PT Astra Serif" w:cs="Times New Roman"/>
          <w:sz w:val="26"/>
          <w:szCs w:val="26"/>
          <w:lang w:eastAsia="ru-RU"/>
        </w:rPr>
        <w:t xml:space="preserve"> за 2021 год бесплатным горячим питанием обеспечено 53 085 обучающихся 1-4 классов государственных и муниципальных общеобразовательных организаций, в том числе 2 367 обучающихся 1-4 классов малокомплектных школ.</w:t>
      </w:r>
    </w:p>
    <w:p w:rsidR="001F0365" w:rsidRPr="00E9182F" w:rsidRDefault="001F0365" w:rsidP="001F0365">
      <w:pPr>
        <w:tabs>
          <w:tab w:val="left" w:pos="993"/>
        </w:tabs>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 xml:space="preserve">Государственные и муниципальные общеобразовательные организации </w:t>
      </w:r>
      <w:r w:rsidR="00230BB0">
        <w:rPr>
          <w:rFonts w:ascii="PT Astra Serif" w:eastAsia="Calibri" w:hAnsi="PT Astra Serif" w:cs="Times New Roman"/>
          <w:sz w:val="26"/>
          <w:szCs w:val="26"/>
          <w:lang w:eastAsia="ru-RU"/>
        </w:rPr>
        <w:t xml:space="preserve">на </w:t>
      </w:r>
      <w:r w:rsidRPr="00E9182F">
        <w:rPr>
          <w:rFonts w:ascii="PT Astra Serif" w:eastAsia="Calibri" w:hAnsi="PT Astra Serif" w:cs="Times New Roman"/>
          <w:sz w:val="26"/>
          <w:szCs w:val="26"/>
          <w:lang w:eastAsia="ru-RU"/>
        </w:rPr>
        <w:t xml:space="preserve">100% </w:t>
      </w:r>
      <w:r w:rsidR="00230BB0" w:rsidRPr="00E9182F">
        <w:rPr>
          <w:rFonts w:ascii="PT Astra Serif" w:eastAsia="Calibri" w:hAnsi="PT Astra Serif" w:cs="Times New Roman"/>
          <w:sz w:val="26"/>
          <w:szCs w:val="26"/>
          <w:lang w:eastAsia="ru-RU"/>
        </w:rPr>
        <w:t xml:space="preserve">обеспечили организацию бесплатного горячего питания </w:t>
      </w:r>
      <w:proofErr w:type="gramStart"/>
      <w:r w:rsidRPr="00E9182F">
        <w:rPr>
          <w:rFonts w:ascii="PT Astra Serif" w:eastAsia="Calibri" w:hAnsi="PT Astra Serif" w:cs="Times New Roman"/>
          <w:sz w:val="26"/>
          <w:szCs w:val="26"/>
          <w:lang w:eastAsia="ru-RU"/>
        </w:rPr>
        <w:t>обучающихся</w:t>
      </w:r>
      <w:proofErr w:type="gramEnd"/>
      <w:r w:rsidRPr="00E9182F">
        <w:rPr>
          <w:rFonts w:ascii="PT Astra Serif" w:eastAsia="Calibri" w:hAnsi="PT Astra Serif" w:cs="Times New Roman"/>
          <w:sz w:val="26"/>
          <w:szCs w:val="26"/>
          <w:lang w:eastAsia="ru-RU"/>
        </w:rPr>
        <w:t>, получающих начальное общее образование.</w:t>
      </w:r>
    </w:p>
    <w:p w:rsidR="001F0365" w:rsidRPr="00E9182F" w:rsidRDefault="001F0365" w:rsidP="001F0365">
      <w:pPr>
        <w:tabs>
          <w:tab w:val="left" w:pos="993"/>
        </w:tabs>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Calibri" w:hAnsi="PT Astra Serif" w:cs="Times New Roman"/>
          <w:i/>
          <w:sz w:val="26"/>
          <w:szCs w:val="26"/>
          <w:lang w:eastAsia="ru-RU"/>
        </w:rPr>
        <w:t xml:space="preserve"> «На обеспечение выплат за счет средств федерального бюджета ежемесячного денежного вознаграждения за классное руководство педагогическим работникам государственных и муниципальных общеобразовательных организаций»</w:t>
      </w:r>
      <w:r w:rsidRPr="00E9182F">
        <w:rPr>
          <w:rFonts w:ascii="PT Astra Serif" w:eastAsia="Calibri" w:hAnsi="PT Astra Serif" w:cs="Times New Roman"/>
          <w:sz w:val="26"/>
          <w:szCs w:val="26"/>
          <w:lang w:eastAsia="ru-RU"/>
        </w:rPr>
        <w:t xml:space="preserve"> в 2021 году 5 975 педагогическим работникам выплачено ежемесячное вознаграждение за осуществление классного руководства в общеобразовательных организациях. Данная мера введена с сентября 2020 года и носит ежемесячный характер. Денежное вознаграждение предоставляется за классное руководство педагогическим работникам общеобразовательных организаций за счет средств федерального бюджета в размере 5 тыс. рублей за осуществление классного руководства в одном классе, в размере 10 тыс. рублей </w:t>
      </w:r>
      <w:r w:rsidRPr="00E9182F">
        <w:rPr>
          <w:rFonts w:ascii="PT Astra Serif" w:eastAsia="Calibri" w:hAnsi="PT Astra Serif" w:cs="Times New Roman"/>
          <w:sz w:val="26"/>
          <w:szCs w:val="26"/>
          <w:lang w:eastAsia="ru-RU"/>
        </w:rPr>
        <w:noBreakHyphen/>
        <w:t> в двух и более классах.</w:t>
      </w:r>
    </w:p>
    <w:p w:rsidR="001F0365" w:rsidRPr="00E9182F" w:rsidRDefault="001F0365" w:rsidP="001F0365">
      <w:pPr>
        <w:tabs>
          <w:tab w:val="left" w:pos="993"/>
        </w:tabs>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В отчетном году муниципальные образования обеспечили 100% выплату ежемесячного денежного вознаграждения за классное руководство педагогическим работникам муниципальных общеобразовательных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что соответствует плановому значению показателя.</w:t>
      </w:r>
    </w:p>
    <w:p w:rsidR="001F0365" w:rsidRPr="00E9182F" w:rsidRDefault="001F0365" w:rsidP="001F0365">
      <w:pPr>
        <w:tabs>
          <w:tab w:val="left" w:pos="993"/>
        </w:tabs>
        <w:spacing w:after="0" w:line="240" w:lineRule="auto"/>
        <w:ind w:firstLine="709"/>
        <w:jc w:val="both"/>
        <w:rPr>
          <w:rFonts w:ascii="PT Astra Serif" w:eastAsia="Times New Roman" w:hAnsi="PT Astra Serif" w:cs="Times New Roman"/>
          <w:b/>
          <w:i/>
          <w:sz w:val="26"/>
          <w:szCs w:val="26"/>
        </w:rPr>
      </w:pPr>
      <w:r w:rsidRPr="00E9182F">
        <w:rPr>
          <w:rFonts w:ascii="PT Astra Serif" w:eastAsia="Times New Roman" w:hAnsi="PT Astra Serif" w:cs="Times New Roman"/>
          <w:b/>
          <w:i/>
          <w:sz w:val="26"/>
          <w:szCs w:val="26"/>
        </w:rPr>
        <w:lastRenderedPageBreak/>
        <w:t>Подпрограмма 2 «Развитие инфраструктуры дошкольного, общего и дополнительного образования в Томской области»</w:t>
      </w:r>
    </w:p>
    <w:p w:rsidR="001F0365" w:rsidRPr="00E9182F" w:rsidRDefault="001F0365" w:rsidP="001F0365">
      <w:pPr>
        <w:tabs>
          <w:tab w:val="left" w:pos="993"/>
        </w:tabs>
        <w:spacing w:after="0" w:line="240" w:lineRule="auto"/>
        <w:ind w:firstLine="709"/>
        <w:jc w:val="both"/>
        <w:rPr>
          <w:rFonts w:ascii="PT Astra Serif" w:eastAsia="Times New Roman" w:hAnsi="PT Astra Serif" w:cs="Times New Roman"/>
          <w:sz w:val="26"/>
          <w:szCs w:val="26"/>
          <w:shd w:val="clear" w:color="auto" w:fill="FFFFFF"/>
          <w:lang w:eastAsia="ru-RU"/>
        </w:rPr>
      </w:pPr>
      <w:r w:rsidRPr="00E9182F">
        <w:rPr>
          <w:rFonts w:ascii="PT Astra Serif" w:eastAsia="Times New Roman" w:hAnsi="PT Astra Serif" w:cs="Times New Roman"/>
          <w:sz w:val="26"/>
          <w:szCs w:val="26"/>
          <w:shd w:val="clear" w:color="auto" w:fill="FFFFFF"/>
          <w:lang w:eastAsia="ru-RU"/>
        </w:rPr>
        <w:t>В 2021 году продолжилась работа по развитию инфраструктуры дошкольного, общего и дополнительного образования в Томской области.</w:t>
      </w:r>
    </w:p>
    <w:p w:rsidR="001F0365" w:rsidRPr="00E9182F" w:rsidRDefault="001F0365" w:rsidP="001F0365">
      <w:pPr>
        <w:tabs>
          <w:tab w:val="left" w:pos="993"/>
        </w:tabs>
        <w:spacing w:after="0" w:line="240" w:lineRule="auto"/>
        <w:ind w:firstLine="709"/>
        <w:jc w:val="both"/>
        <w:rPr>
          <w:rFonts w:ascii="PT Astra Serif" w:eastAsia="Times New Roman" w:hAnsi="PT Astra Serif" w:cs="Times New Roman"/>
          <w:sz w:val="26"/>
          <w:szCs w:val="26"/>
          <w:shd w:val="clear" w:color="auto" w:fill="FFFFFF"/>
          <w:lang w:eastAsia="ru-RU"/>
        </w:rPr>
      </w:pPr>
      <w:r w:rsidRPr="00E9182F">
        <w:rPr>
          <w:rFonts w:ascii="PT Astra Serif" w:eastAsia="Times New Roman" w:hAnsi="PT Astra Serif" w:cs="Times New Roman"/>
          <w:sz w:val="26"/>
          <w:szCs w:val="26"/>
          <w:shd w:val="clear" w:color="auto" w:fill="FFFFFF"/>
          <w:lang w:eastAsia="ru-RU"/>
        </w:rPr>
        <w:t>5,6% детей охвачены подвозом от общего числа обучающихся в о</w:t>
      </w:r>
      <w:r w:rsidR="00D83597">
        <w:rPr>
          <w:rFonts w:ascii="PT Astra Serif" w:eastAsia="Times New Roman" w:hAnsi="PT Astra Serif" w:cs="Times New Roman"/>
          <w:sz w:val="26"/>
          <w:szCs w:val="26"/>
          <w:shd w:val="clear" w:color="auto" w:fill="FFFFFF"/>
          <w:lang w:eastAsia="ru-RU"/>
        </w:rPr>
        <w:t>бщеобразовательных организациях</w:t>
      </w:r>
      <w:r w:rsidRPr="00E9182F">
        <w:rPr>
          <w:rFonts w:ascii="PT Astra Serif" w:eastAsia="Times New Roman" w:hAnsi="PT Astra Serif" w:cs="Times New Roman"/>
          <w:sz w:val="26"/>
          <w:szCs w:val="26"/>
          <w:shd w:val="clear" w:color="auto" w:fill="FFFFFF"/>
          <w:lang w:eastAsia="ru-RU"/>
        </w:rPr>
        <w:t xml:space="preserve"> (план – 5,6%).</w:t>
      </w:r>
    </w:p>
    <w:p w:rsidR="001F0365" w:rsidRPr="00E9182F" w:rsidRDefault="001F0365" w:rsidP="001F0365">
      <w:pPr>
        <w:tabs>
          <w:tab w:val="left" w:pos="993"/>
        </w:tabs>
        <w:spacing w:after="0" w:line="240" w:lineRule="auto"/>
        <w:ind w:firstLine="709"/>
        <w:jc w:val="both"/>
        <w:rPr>
          <w:rFonts w:ascii="PT Astra Serif" w:eastAsia="Times New Roman" w:hAnsi="PT Astra Serif" w:cs="Times New Roman"/>
          <w:sz w:val="26"/>
          <w:szCs w:val="26"/>
          <w:shd w:val="clear" w:color="auto" w:fill="FFFFFF"/>
          <w:lang w:eastAsia="ru-RU"/>
        </w:rPr>
      </w:pPr>
      <w:r w:rsidRPr="00E9182F">
        <w:rPr>
          <w:rFonts w:ascii="PT Astra Serif" w:eastAsia="Times New Roman" w:hAnsi="PT Astra Serif" w:cs="Times New Roman"/>
          <w:sz w:val="26"/>
          <w:szCs w:val="26"/>
          <w:shd w:val="clear" w:color="auto" w:fill="FFFFFF"/>
          <w:lang w:eastAsia="ru-RU"/>
        </w:rPr>
        <w:t>Количество дополнительных мест в образовательных организациях, осуществляющих образовательную деятельность по образовательным программам дошкольного образования, для детей от двух месяцев до трех лет составило 1 185 единиц (план </w:t>
      </w:r>
      <w:r w:rsidRPr="00E9182F">
        <w:rPr>
          <w:rFonts w:ascii="PT Astra Serif" w:eastAsia="Times New Roman" w:hAnsi="PT Astra Serif" w:cs="Times New Roman"/>
          <w:sz w:val="26"/>
          <w:szCs w:val="26"/>
          <w:shd w:val="clear" w:color="auto" w:fill="FFFFFF"/>
          <w:lang w:eastAsia="ru-RU"/>
        </w:rPr>
        <w:noBreakHyphen/>
        <w:t xml:space="preserve"> 1 460 единиц). </w:t>
      </w:r>
      <w:r w:rsidR="00230BB0">
        <w:rPr>
          <w:rFonts w:ascii="PT Astra Serif" w:eastAsia="Times New Roman" w:hAnsi="PT Astra Serif" w:cs="Times New Roman"/>
          <w:sz w:val="26"/>
          <w:szCs w:val="26"/>
          <w:shd w:val="clear" w:color="auto" w:fill="FFFFFF"/>
          <w:lang w:eastAsia="ru-RU"/>
        </w:rPr>
        <w:t>Невыполнение показателя связано с о</w:t>
      </w:r>
      <w:r w:rsidRPr="00E9182F">
        <w:rPr>
          <w:rFonts w:ascii="PT Astra Serif" w:eastAsia="Times New Roman" w:hAnsi="PT Astra Serif" w:cs="Times New Roman"/>
          <w:sz w:val="26"/>
          <w:szCs w:val="26"/>
          <w:shd w:val="clear" w:color="auto" w:fill="FFFFFF"/>
          <w:lang w:eastAsia="ru-RU"/>
        </w:rPr>
        <w:t>тставание</w:t>
      </w:r>
      <w:r w:rsidR="00230BB0">
        <w:rPr>
          <w:rFonts w:ascii="PT Astra Serif" w:eastAsia="Times New Roman" w:hAnsi="PT Astra Serif" w:cs="Times New Roman"/>
          <w:sz w:val="26"/>
          <w:szCs w:val="26"/>
          <w:shd w:val="clear" w:color="auto" w:fill="FFFFFF"/>
          <w:lang w:eastAsia="ru-RU"/>
        </w:rPr>
        <w:t>м</w:t>
      </w:r>
      <w:r w:rsidRPr="00E9182F">
        <w:rPr>
          <w:rFonts w:ascii="PT Astra Serif" w:eastAsia="Times New Roman" w:hAnsi="PT Astra Serif" w:cs="Times New Roman"/>
          <w:sz w:val="26"/>
          <w:szCs w:val="26"/>
          <w:shd w:val="clear" w:color="auto" w:fill="FFFFFF"/>
          <w:lang w:eastAsia="ru-RU"/>
        </w:rPr>
        <w:t xml:space="preserve"> от графика производства работ </w:t>
      </w:r>
      <w:r w:rsidR="00230BB0">
        <w:rPr>
          <w:rFonts w:ascii="PT Astra Serif" w:eastAsia="Times New Roman" w:hAnsi="PT Astra Serif" w:cs="Times New Roman"/>
          <w:sz w:val="26"/>
          <w:szCs w:val="26"/>
          <w:shd w:val="clear" w:color="auto" w:fill="FFFFFF"/>
          <w:lang w:eastAsia="ru-RU"/>
        </w:rPr>
        <w:t xml:space="preserve">при строительстве детских садов в г. Томске </w:t>
      </w:r>
      <w:r w:rsidRPr="00E9182F">
        <w:rPr>
          <w:rFonts w:ascii="PT Astra Serif" w:eastAsia="Times New Roman" w:hAnsi="PT Astra Serif" w:cs="Times New Roman"/>
          <w:sz w:val="26"/>
          <w:szCs w:val="26"/>
          <w:shd w:val="clear" w:color="auto" w:fill="FFFFFF"/>
          <w:lang w:eastAsia="ru-RU"/>
        </w:rPr>
        <w:t>по вине подрядчика, а также в связи с удорожанием строительных материалов.</w:t>
      </w:r>
    </w:p>
    <w:p w:rsidR="001F0365" w:rsidRPr="00E9182F" w:rsidRDefault="001F0365" w:rsidP="001F0365">
      <w:pPr>
        <w:tabs>
          <w:tab w:val="left" w:pos="993"/>
        </w:tabs>
        <w:spacing w:after="0" w:line="240" w:lineRule="auto"/>
        <w:ind w:firstLine="709"/>
        <w:jc w:val="both"/>
        <w:rPr>
          <w:rFonts w:ascii="PT Astra Serif" w:eastAsia="Times New Roman" w:hAnsi="PT Astra Serif" w:cs="Times New Roman"/>
          <w:sz w:val="26"/>
          <w:szCs w:val="26"/>
          <w:shd w:val="clear" w:color="auto" w:fill="FFFFFF"/>
          <w:lang w:eastAsia="ru-RU"/>
        </w:rPr>
      </w:pPr>
      <w:r w:rsidRPr="00E9182F">
        <w:rPr>
          <w:rFonts w:ascii="PT Astra Serif" w:eastAsia="Times New Roman" w:hAnsi="PT Astra Serif" w:cs="Times New Roman"/>
          <w:sz w:val="26"/>
          <w:szCs w:val="26"/>
          <w:shd w:val="clear" w:color="auto" w:fill="FFFFFF"/>
          <w:lang w:eastAsia="ru-RU"/>
        </w:rPr>
        <w:t>Обеспечено сохранение 290 мест в 2 школах посредством капитального ремонта,</w:t>
      </w:r>
      <w:r w:rsidR="00D83597">
        <w:rPr>
          <w:rFonts w:ascii="PT Astra Serif" w:eastAsia="Times New Roman" w:hAnsi="PT Astra Serif" w:cs="Times New Roman"/>
          <w:sz w:val="26"/>
          <w:szCs w:val="26"/>
          <w:shd w:val="clear" w:color="auto" w:fill="FFFFFF"/>
          <w:lang w:eastAsia="ru-RU"/>
        </w:rPr>
        <w:t xml:space="preserve"> уменьшающего износ зданий школ</w:t>
      </w:r>
      <w:r w:rsidRPr="00E9182F">
        <w:rPr>
          <w:rFonts w:ascii="PT Astra Serif" w:eastAsia="Times New Roman" w:hAnsi="PT Astra Serif" w:cs="Times New Roman"/>
          <w:sz w:val="26"/>
          <w:szCs w:val="26"/>
          <w:shd w:val="clear" w:color="auto" w:fill="FFFFFF"/>
          <w:lang w:eastAsia="ru-RU"/>
        </w:rPr>
        <w:t xml:space="preserve"> (план – 2 </w:t>
      </w:r>
      <w:r w:rsidR="00D83597">
        <w:rPr>
          <w:rFonts w:ascii="PT Astra Serif" w:eastAsia="Times New Roman" w:hAnsi="PT Astra Serif" w:cs="Times New Roman"/>
          <w:sz w:val="26"/>
          <w:szCs w:val="26"/>
          <w:shd w:val="clear" w:color="auto" w:fill="FFFFFF"/>
          <w:lang w:eastAsia="ru-RU"/>
        </w:rPr>
        <w:t>школы</w:t>
      </w:r>
      <w:r w:rsidRPr="00E9182F">
        <w:rPr>
          <w:rFonts w:ascii="PT Astra Serif" w:eastAsia="Times New Roman" w:hAnsi="PT Astra Serif" w:cs="Times New Roman"/>
          <w:sz w:val="26"/>
          <w:szCs w:val="26"/>
          <w:shd w:val="clear" w:color="auto" w:fill="FFFFFF"/>
          <w:lang w:eastAsia="ru-RU"/>
        </w:rPr>
        <w:t xml:space="preserve">). </w:t>
      </w:r>
    </w:p>
    <w:p w:rsidR="001F0365" w:rsidRPr="00E9182F" w:rsidRDefault="001F0365" w:rsidP="001F0365">
      <w:pPr>
        <w:tabs>
          <w:tab w:val="left" w:pos="993"/>
        </w:tabs>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Финансирование подпрограммы за счет всех источников в 2021 году составило 451 524,2 тыс. рублей.</w:t>
      </w:r>
    </w:p>
    <w:p w:rsidR="001F0365" w:rsidRPr="00E9182F" w:rsidRDefault="001F0365" w:rsidP="001F0365">
      <w:pPr>
        <w:tabs>
          <w:tab w:val="left" w:pos="993"/>
        </w:tabs>
        <w:spacing w:after="0" w:line="240" w:lineRule="auto"/>
        <w:ind w:firstLine="709"/>
        <w:jc w:val="both"/>
        <w:rPr>
          <w:rFonts w:ascii="PT Astra Serif" w:eastAsia="Calibri" w:hAnsi="PT Astra Serif" w:cs="Times New Roman"/>
          <w:sz w:val="26"/>
          <w:szCs w:val="26"/>
          <w:lang w:eastAsia="ru-RU"/>
        </w:rPr>
      </w:pPr>
      <w:proofErr w:type="gramStart"/>
      <w:r w:rsidRPr="00E9182F">
        <w:rPr>
          <w:rFonts w:ascii="PT Astra Serif" w:eastAsia="Calibri" w:hAnsi="PT Astra Serif" w:cs="Times New Roman"/>
          <w:sz w:val="26"/>
          <w:szCs w:val="26"/>
          <w:lang w:eastAsia="ru-RU"/>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Calibri" w:hAnsi="PT Astra Serif" w:cs="Times New Roman"/>
          <w:i/>
          <w:sz w:val="26"/>
          <w:szCs w:val="26"/>
          <w:lang w:eastAsia="ru-RU"/>
        </w:rPr>
        <w:t xml:space="preserve"> «</w:t>
      </w:r>
      <w:r w:rsidRPr="00E9182F">
        <w:rPr>
          <w:rFonts w:ascii="PT Astra Serif" w:hAnsi="PT Astra Serif" w:cs="Times New Roman"/>
          <w:i/>
          <w:sz w:val="26"/>
          <w:szCs w:val="26"/>
        </w:rPr>
        <w:t>Создание дополнительных мест в действующих образовательных организациях, в том числе во вновь построенных образовательных организациях с использованием механизма государственно-частного партнерства</w:t>
      </w:r>
      <w:r w:rsidRPr="00E9182F">
        <w:rPr>
          <w:rFonts w:ascii="PT Astra Serif" w:eastAsia="Calibri" w:hAnsi="PT Astra Serif" w:cs="Times New Roman"/>
          <w:i/>
          <w:sz w:val="26"/>
          <w:szCs w:val="26"/>
          <w:lang w:eastAsia="ru-RU"/>
        </w:rPr>
        <w:t>»</w:t>
      </w:r>
      <w:r w:rsidRPr="00E9182F">
        <w:rPr>
          <w:rFonts w:ascii="PT Astra Serif" w:eastAsia="Calibri" w:hAnsi="PT Astra Serif" w:cs="Times New Roman"/>
          <w:sz w:val="26"/>
          <w:szCs w:val="26"/>
          <w:lang w:eastAsia="ru-RU"/>
        </w:rPr>
        <w:t xml:space="preserve"> создано 995 дополнительных мест в действующих образовательных организациях, осуществляющих образовательную деятельность по образовательным программам дошкольного образования, для детей от двух месяцев до трех лет за счет компенсирующих мероприятий (план </w:t>
      </w:r>
      <w:r w:rsidRPr="00E9182F">
        <w:rPr>
          <w:rFonts w:ascii="PT Astra Serif" w:eastAsia="Calibri" w:hAnsi="PT Astra Serif" w:cs="Times New Roman"/>
          <w:sz w:val="26"/>
          <w:szCs w:val="26"/>
          <w:lang w:eastAsia="ru-RU"/>
        </w:rPr>
        <w:noBreakHyphen/>
        <w:t> 995 мест).</w:t>
      </w:r>
      <w:proofErr w:type="gramEnd"/>
    </w:p>
    <w:p w:rsidR="001F0365" w:rsidRPr="00E9182F" w:rsidRDefault="001F0365" w:rsidP="001F0365">
      <w:pPr>
        <w:tabs>
          <w:tab w:val="left" w:pos="993"/>
        </w:tabs>
        <w:spacing w:after="0" w:line="240" w:lineRule="auto"/>
        <w:ind w:firstLine="709"/>
        <w:jc w:val="both"/>
        <w:rPr>
          <w:rFonts w:ascii="PT Astra Serif" w:eastAsia="Times New Roman" w:hAnsi="PT Astra Serif" w:cs="Times New Roman"/>
          <w:sz w:val="26"/>
          <w:szCs w:val="26"/>
          <w:shd w:val="clear" w:color="auto" w:fill="FFFFFF"/>
          <w:lang w:eastAsia="ru-RU"/>
        </w:rPr>
      </w:pPr>
      <w:r w:rsidRPr="00E9182F">
        <w:rPr>
          <w:rFonts w:ascii="PT Astra Serif" w:eastAsia="Calibri" w:hAnsi="PT Astra Serif" w:cs="Times New Roman"/>
          <w:sz w:val="26"/>
          <w:szCs w:val="26"/>
          <w:lang w:eastAsia="ru-RU"/>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Calibri" w:hAnsi="PT Astra Serif" w:cs="Times New Roman"/>
          <w:i/>
          <w:sz w:val="26"/>
          <w:szCs w:val="26"/>
          <w:lang w:eastAsia="ru-RU"/>
        </w:rPr>
        <w:t xml:space="preserve"> «</w:t>
      </w:r>
      <w:r w:rsidRPr="00E9182F">
        <w:rPr>
          <w:rFonts w:ascii="PT Astra Serif" w:hAnsi="PT Astra Serif" w:cs="Times New Roman"/>
          <w:i/>
          <w:sz w:val="26"/>
          <w:szCs w:val="26"/>
        </w:rPr>
        <w:t>Улучшение материально-технического обеспечения образовательных организаций общего и дополнительного образования в Томской области</w:t>
      </w:r>
      <w:r w:rsidRPr="00E9182F">
        <w:rPr>
          <w:rFonts w:ascii="PT Astra Serif" w:eastAsia="Calibri" w:hAnsi="PT Astra Serif" w:cs="Times New Roman"/>
          <w:i/>
          <w:sz w:val="26"/>
          <w:szCs w:val="26"/>
          <w:lang w:eastAsia="ru-RU"/>
        </w:rPr>
        <w:t>»</w:t>
      </w:r>
      <w:r w:rsidRPr="00E9182F">
        <w:rPr>
          <w:rFonts w:ascii="PT Astra Serif" w:eastAsia="Calibri" w:hAnsi="PT Astra Serif" w:cs="Times New Roman"/>
          <w:sz w:val="26"/>
          <w:szCs w:val="26"/>
          <w:lang w:eastAsia="ru-RU"/>
        </w:rPr>
        <w:t xml:space="preserve"> в 2021 году в полном объеме обеспечен подвоз всех нуждающихся детей к общеобразовательным организациям, что соответствует плановому значению показателя (план </w:t>
      </w:r>
      <w:r w:rsidRPr="00E9182F">
        <w:rPr>
          <w:rFonts w:ascii="PT Astra Serif" w:eastAsia="Calibri" w:hAnsi="PT Astra Serif" w:cs="Times New Roman"/>
          <w:sz w:val="26"/>
          <w:szCs w:val="26"/>
          <w:lang w:eastAsia="ru-RU"/>
        </w:rPr>
        <w:noBreakHyphen/>
        <w:t> 100%). В целях организации подвоза обучающихся к муниципальным общеобразовательным организациям приобретено 9 автотранспортных средств</w:t>
      </w:r>
      <w:r w:rsidR="0003347E">
        <w:rPr>
          <w:rFonts w:ascii="PT Astra Serif" w:eastAsia="Calibri" w:hAnsi="PT Astra Serif" w:cs="Times New Roman"/>
          <w:sz w:val="26"/>
          <w:szCs w:val="26"/>
          <w:lang w:eastAsia="ru-RU"/>
        </w:rPr>
        <w:t xml:space="preserve"> </w:t>
      </w:r>
      <w:r w:rsidRPr="00E9182F">
        <w:rPr>
          <w:rFonts w:ascii="PT Astra Serif" w:eastAsia="Times New Roman" w:hAnsi="PT Astra Serif" w:cs="Times New Roman"/>
          <w:sz w:val="26"/>
          <w:szCs w:val="26"/>
          <w:shd w:val="clear" w:color="auto" w:fill="FFFFFF"/>
          <w:lang w:eastAsia="ru-RU"/>
        </w:rPr>
        <w:t xml:space="preserve">(план – 9 единиц). </w:t>
      </w:r>
    </w:p>
    <w:p w:rsidR="001F0365" w:rsidRPr="00E9182F" w:rsidRDefault="001F0365" w:rsidP="001F0365">
      <w:pPr>
        <w:tabs>
          <w:tab w:val="left" w:pos="993"/>
        </w:tabs>
        <w:spacing w:after="0" w:line="240" w:lineRule="auto"/>
        <w:ind w:firstLine="709"/>
        <w:jc w:val="both"/>
        <w:rPr>
          <w:rFonts w:ascii="PT Astra Serif" w:eastAsia="Times New Roman" w:hAnsi="PT Astra Serif" w:cs="Times New Roman"/>
          <w:sz w:val="26"/>
          <w:szCs w:val="26"/>
          <w:shd w:val="clear" w:color="auto" w:fill="FFFFFF"/>
          <w:lang w:eastAsia="ru-RU"/>
        </w:rPr>
      </w:pPr>
      <w:r w:rsidRPr="00E9182F">
        <w:rPr>
          <w:rFonts w:ascii="PT Astra Serif" w:eastAsia="Calibri" w:hAnsi="PT Astra Serif" w:cs="Times New Roman"/>
          <w:sz w:val="26"/>
          <w:szCs w:val="26"/>
          <w:lang w:eastAsia="ru-RU"/>
        </w:rPr>
        <w:t>В отчетном году в 44 образовательных организациях реализованы 45 мероприятий по устранению нарушений в предписаниях органов государственного контроля (надзора), в представлениях органов прокуратуры,</w:t>
      </w:r>
      <w:r w:rsidR="0003347E">
        <w:rPr>
          <w:rFonts w:ascii="PT Astra Serif" w:eastAsia="Calibri" w:hAnsi="PT Astra Serif" w:cs="Times New Roman"/>
          <w:sz w:val="26"/>
          <w:szCs w:val="26"/>
          <w:lang w:eastAsia="ru-RU"/>
        </w:rPr>
        <w:t xml:space="preserve"> по исполнению судебных решений</w:t>
      </w:r>
      <w:r w:rsidRPr="00E9182F">
        <w:rPr>
          <w:rFonts w:ascii="PT Astra Serif" w:eastAsia="Calibri" w:hAnsi="PT Astra Serif" w:cs="Times New Roman"/>
          <w:sz w:val="26"/>
          <w:szCs w:val="26"/>
          <w:lang w:eastAsia="ru-RU"/>
        </w:rPr>
        <w:t xml:space="preserve"> </w:t>
      </w:r>
      <w:r w:rsidRPr="00E9182F">
        <w:rPr>
          <w:rFonts w:ascii="PT Astra Serif" w:eastAsia="Times New Roman" w:hAnsi="PT Astra Serif" w:cs="Times New Roman"/>
          <w:sz w:val="26"/>
          <w:szCs w:val="26"/>
          <w:shd w:val="clear" w:color="auto" w:fill="FFFFFF"/>
          <w:lang w:eastAsia="ru-RU"/>
        </w:rPr>
        <w:t xml:space="preserve">(план – 44 единицы, план – 45 единиц соответственно). </w:t>
      </w:r>
    </w:p>
    <w:p w:rsidR="001F0365" w:rsidRPr="00E9182F" w:rsidRDefault="001F0365" w:rsidP="001F0365">
      <w:pPr>
        <w:tabs>
          <w:tab w:val="left" w:pos="993"/>
        </w:tabs>
        <w:spacing w:after="0" w:line="240" w:lineRule="auto"/>
        <w:ind w:firstLine="709"/>
        <w:jc w:val="both"/>
        <w:rPr>
          <w:rFonts w:ascii="PT Astra Serif" w:eastAsia="Calibri" w:hAnsi="PT Astra Serif" w:cs="Times New Roman"/>
          <w:sz w:val="26"/>
          <w:szCs w:val="26"/>
          <w:lang w:eastAsia="ru-RU"/>
        </w:rPr>
      </w:pPr>
      <w:proofErr w:type="gramStart"/>
      <w:r w:rsidRPr="00E9182F">
        <w:rPr>
          <w:rFonts w:ascii="PT Astra Serif" w:eastAsia="Calibri" w:hAnsi="PT Astra Serif" w:cs="Times New Roman"/>
          <w:sz w:val="26"/>
          <w:szCs w:val="26"/>
          <w:lang w:eastAsia="ru-RU"/>
        </w:rPr>
        <w:t xml:space="preserve">По итогам реализации </w:t>
      </w:r>
      <w:r w:rsidRPr="00E9182F">
        <w:rPr>
          <w:rFonts w:ascii="PT Astra Serif" w:eastAsia="Times New Roman" w:hAnsi="PT Astra Serif"/>
          <w:i/>
          <w:sz w:val="26"/>
          <w:szCs w:val="26"/>
          <w:lang w:eastAsia="ru-RU"/>
        </w:rPr>
        <w:t xml:space="preserve">основного мероприятия «Строительство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 </w:t>
      </w:r>
      <w:r w:rsidRPr="00E9182F">
        <w:rPr>
          <w:rFonts w:ascii="PT Astra Serif" w:eastAsia="Times New Roman" w:hAnsi="PT Astra Serif"/>
          <w:sz w:val="26"/>
          <w:szCs w:val="26"/>
          <w:lang w:eastAsia="ru-RU"/>
        </w:rPr>
        <w:t xml:space="preserve">приобретен спальный корпус с инженерными сооружениями при общеобразовательной организации на 1 100 мест на территории микрорайона «Северный» (создано 50 мест в </w:t>
      </w:r>
      <w:proofErr w:type="spellStart"/>
      <w:r w:rsidRPr="00E9182F">
        <w:rPr>
          <w:rFonts w:ascii="PT Astra Serif" w:eastAsia="Times New Roman" w:hAnsi="PT Astra Serif"/>
          <w:sz w:val="26"/>
          <w:szCs w:val="26"/>
          <w:lang w:eastAsia="ru-RU"/>
        </w:rPr>
        <w:t>интернатном</w:t>
      </w:r>
      <w:proofErr w:type="spellEnd"/>
      <w:r w:rsidRPr="00E9182F">
        <w:rPr>
          <w:rFonts w:ascii="PT Astra Serif" w:eastAsia="Times New Roman" w:hAnsi="PT Astra Serif"/>
          <w:sz w:val="26"/>
          <w:szCs w:val="26"/>
          <w:lang w:eastAsia="ru-RU"/>
        </w:rPr>
        <w:t xml:space="preserve"> отделении, что соответствует плановому значению показателя).</w:t>
      </w:r>
      <w:proofErr w:type="gramEnd"/>
    </w:p>
    <w:p w:rsidR="001F0365" w:rsidRPr="00E9182F" w:rsidRDefault="001F0365" w:rsidP="001F0365">
      <w:pPr>
        <w:widowControl w:val="0"/>
        <w:autoSpaceDE w:val="0"/>
        <w:autoSpaceDN w:val="0"/>
        <w:adjustRightInd w:val="0"/>
        <w:spacing w:after="0" w:line="240" w:lineRule="auto"/>
        <w:ind w:firstLine="709"/>
        <w:jc w:val="both"/>
        <w:rPr>
          <w:rFonts w:ascii="PT Astra Serif" w:eastAsia="Times New Roman" w:hAnsi="PT Astra Serif" w:cs="Times New Roman"/>
          <w:color w:val="000000" w:themeColor="text1"/>
          <w:sz w:val="26"/>
          <w:szCs w:val="26"/>
          <w:shd w:val="clear" w:color="auto" w:fill="FFFFFF"/>
          <w:lang w:eastAsia="ru-RU"/>
        </w:rPr>
      </w:pPr>
      <w:proofErr w:type="gramStart"/>
      <w:r w:rsidRPr="00E9182F">
        <w:rPr>
          <w:rFonts w:ascii="PT Astra Serif" w:eastAsia="Calibri" w:hAnsi="PT Astra Serif" w:cs="Times New Roman"/>
          <w:sz w:val="26"/>
          <w:szCs w:val="26"/>
          <w:lang w:eastAsia="ru-RU"/>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hAnsi="PT Astra Serif" w:cs="Times New Roman"/>
          <w:i/>
          <w:sz w:val="26"/>
          <w:szCs w:val="26"/>
        </w:rPr>
        <w:t xml:space="preserve"> «</w:t>
      </w:r>
      <w:r w:rsidRPr="00E9182F">
        <w:rPr>
          <w:rFonts w:ascii="PT Astra Serif" w:eastAsia="Times New Roman" w:hAnsi="PT Astra Serif" w:cs="Times New Roman"/>
          <w:i/>
          <w:sz w:val="26"/>
          <w:szCs w:val="26"/>
          <w:lang w:eastAsia="ru-RU"/>
        </w:rPr>
        <w:t>Сохранение действующих мест в образовательных организациях (за исключением затрат на капитальное строительство</w:t>
      </w:r>
      <w:r w:rsidRPr="00E9182F">
        <w:rPr>
          <w:rFonts w:ascii="PT Astra Serif" w:hAnsi="PT Astra Serif" w:cs="Times New Roman"/>
          <w:i/>
          <w:sz w:val="26"/>
          <w:szCs w:val="26"/>
        </w:rPr>
        <w:t>»</w:t>
      </w:r>
      <w:r w:rsidRPr="00E9182F">
        <w:rPr>
          <w:rFonts w:ascii="PT Astra Serif" w:eastAsia="Calibri" w:hAnsi="PT Astra Serif" w:cs="Times New Roman"/>
          <w:sz w:val="26"/>
          <w:szCs w:val="26"/>
          <w:lang w:eastAsia="ru-RU"/>
        </w:rPr>
        <w:t xml:space="preserve"> число сохраненных мест в школах посредством капитального ремонта, уменьшающего износ зданий школ составило 1 276 единиц</w:t>
      </w:r>
      <w:r w:rsidRPr="00E9182F">
        <w:rPr>
          <w:rFonts w:ascii="PT Astra Serif" w:eastAsia="Times New Roman" w:hAnsi="PT Astra Serif" w:cs="Times New Roman"/>
          <w:sz w:val="26"/>
          <w:szCs w:val="26"/>
          <w:shd w:val="clear" w:color="auto" w:fill="FFFFFF"/>
          <w:lang w:eastAsia="ru-RU"/>
        </w:rPr>
        <w:t xml:space="preserve"> (план </w:t>
      </w:r>
      <w:r w:rsidRPr="00E9182F">
        <w:rPr>
          <w:rFonts w:ascii="PT Astra Serif" w:eastAsia="Times New Roman" w:hAnsi="PT Astra Serif" w:cs="Times New Roman"/>
          <w:sz w:val="26"/>
          <w:szCs w:val="26"/>
          <w:shd w:val="clear" w:color="auto" w:fill="FFFFFF"/>
          <w:lang w:eastAsia="ru-RU"/>
        </w:rPr>
        <w:noBreakHyphen/>
        <w:t> 1 276 единиц</w:t>
      </w:r>
      <w:r w:rsidRPr="00E9182F">
        <w:rPr>
          <w:rFonts w:ascii="PT Astra Serif" w:eastAsia="Times New Roman" w:hAnsi="PT Astra Serif" w:cs="Times New Roman"/>
          <w:color w:val="000000" w:themeColor="text1"/>
          <w:sz w:val="26"/>
          <w:szCs w:val="26"/>
          <w:shd w:val="clear" w:color="auto" w:fill="FFFFFF"/>
          <w:lang w:eastAsia="ru-RU"/>
        </w:rPr>
        <w:t>).</w:t>
      </w:r>
      <w:proofErr w:type="gramEnd"/>
    </w:p>
    <w:p w:rsidR="001F0365" w:rsidRPr="00E9182F" w:rsidRDefault="001F0365" w:rsidP="001F0365">
      <w:pPr>
        <w:widowControl w:val="0"/>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lastRenderedPageBreak/>
        <w:t>В отчетном году на капитальный ремонт МБОУ «</w:t>
      </w:r>
      <w:proofErr w:type="gramStart"/>
      <w:r w:rsidRPr="00E9182F">
        <w:rPr>
          <w:rFonts w:ascii="PT Astra Serif" w:eastAsia="Calibri" w:hAnsi="PT Astra Serif" w:cs="Times New Roman"/>
          <w:sz w:val="26"/>
          <w:szCs w:val="26"/>
          <w:lang w:eastAsia="ru-RU"/>
        </w:rPr>
        <w:t>Белоярская</w:t>
      </w:r>
      <w:proofErr w:type="gramEnd"/>
      <w:r w:rsidRPr="00E9182F">
        <w:rPr>
          <w:rFonts w:ascii="PT Astra Serif" w:eastAsia="Calibri" w:hAnsi="PT Astra Serif" w:cs="Times New Roman"/>
          <w:sz w:val="26"/>
          <w:szCs w:val="26"/>
          <w:lang w:eastAsia="ru-RU"/>
        </w:rPr>
        <w:t xml:space="preserve"> СОШ №1» </w:t>
      </w:r>
      <w:proofErr w:type="spellStart"/>
      <w:r w:rsidRPr="00E9182F">
        <w:rPr>
          <w:rFonts w:ascii="PT Astra Serif" w:eastAsia="Calibri" w:hAnsi="PT Astra Serif" w:cs="Times New Roman"/>
          <w:sz w:val="26"/>
          <w:szCs w:val="26"/>
          <w:lang w:eastAsia="ru-RU"/>
        </w:rPr>
        <w:t>Верхнекетского</w:t>
      </w:r>
      <w:proofErr w:type="spellEnd"/>
      <w:r w:rsidRPr="00E9182F">
        <w:rPr>
          <w:rFonts w:ascii="PT Astra Serif" w:eastAsia="Calibri" w:hAnsi="PT Astra Serif" w:cs="Times New Roman"/>
          <w:sz w:val="26"/>
          <w:szCs w:val="26"/>
          <w:lang w:eastAsia="ru-RU"/>
        </w:rPr>
        <w:t xml:space="preserve"> района (ремонтные работы велись в несколько этапов с 2017 года), МАОУ «</w:t>
      </w:r>
      <w:proofErr w:type="spellStart"/>
      <w:r w:rsidRPr="00E9182F">
        <w:rPr>
          <w:rFonts w:ascii="PT Astra Serif" w:eastAsia="Calibri" w:hAnsi="PT Astra Serif" w:cs="Times New Roman"/>
          <w:sz w:val="26"/>
          <w:szCs w:val="26"/>
          <w:lang w:eastAsia="ru-RU"/>
        </w:rPr>
        <w:t>Суйгинская</w:t>
      </w:r>
      <w:proofErr w:type="spellEnd"/>
      <w:r w:rsidRPr="00E9182F">
        <w:rPr>
          <w:rFonts w:ascii="PT Astra Serif" w:eastAsia="Calibri" w:hAnsi="PT Astra Serif" w:cs="Times New Roman"/>
          <w:sz w:val="26"/>
          <w:szCs w:val="26"/>
          <w:lang w:eastAsia="ru-RU"/>
        </w:rPr>
        <w:t xml:space="preserve"> СОШ» </w:t>
      </w:r>
      <w:proofErr w:type="spellStart"/>
      <w:r w:rsidRPr="00E9182F">
        <w:rPr>
          <w:rFonts w:ascii="PT Astra Serif" w:eastAsia="Calibri" w:hAnsi="PT Astra Serif" w:cs="Times New Roman"/>
          <w:sz w:val="26"/>
          <w:szCs w:val="26"/>
          <w:lang w:eastAsia="ru-RU"/>
        </w:rPr>
        <w:t>Молчановского</w:t>
      </w:r>
      <w:proofErr w:type="spellEnd"/>
      <w:r w:rsidRPr="00E9182F">
        <w:rPr>
          <w:rFonts w:ascii="PT Astra Serif" w:eastAsia="Calibri" w:hAnsi="PT Astra Serif" w:cs="Times New Roman"/>
          <w:sz w:val="26"/>
          <w:szCs w:val="26"/>
          <w:lang w:eastAsia="ru-RU"/>
        </w:rPr>
        <w:t xml:space="preserve"> района из областного бюджета профинансирован</w:t>
      </w:r>
      <w:r w:rsidR="00E25D33">
        <w:rPr>
          <w:rFonts w:ascii="PT Astra Serif" w:eastAsia="Calibri" w:hAnsi="PT Astra Serif" w:cs="Times New Roman"/>
          <w:sz w:val="26"/>
          <w:szCs w:val="26"/>
          <w:lang w:eastAsia="ru-RU"/>
        </w:rPr>
        <w:t xml:space="preserve">ы  в сумме </w:t>
      </w:r>
      <w:r w:rsidRPr="00E9182F">
        <w:rPr>
          <w:rFonts w:ascii="PT Astra Serif" w:eastAsia="Calibri" w:hAnsi="PT Astra Serif" w:cs="Times New Roman"/>
          <w:sz w:val="26"/>
          <w:szCs w:val="26"/>
          <w:lang w:eastAsia="ru-RU"/>
        </w:rPr>
        <w:t>161 010,8 тыс. рублей, из местного бюджета </w:t>
      </w:r>
      <w:r w:rsidRPr="00E9182F">
        <w:rPr>
          <w:rFonts w:ascii="PT Astra Serif" w:eastAsia="Calibri" w:hAnsi="PT Astra Serif" w:cs="Times New Roman"/>
          <w:sz w:val="26"/>
          <w:szCs w:val="26"/>
          <w:lang w:eastAsia="ru-RU"/>
        </w:rPr>
        <w:noBreakHyphen/>
        <w:t> 231,9 тыс. рублей. Работы по капитальному ремонту завершены. Ведется образовательный процесс.</w:t>
      </w:r>
    </w:p>
    <w:p w:rsidR="001F0365" w:rsidRPr="00E9182F" w:rsidRDefault="001F0365" w:rsidP="001F0365">
      <w:pPr>
        <w:widowControl w:val="0"/>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Times New Roman" w:hAnsi="PT Astra Serif" w:cs="Times New Roman"/>
          <w:i/>
          <w:sz w:val="26"/>
          <w:szCs w:val="26"/>
          <w:lang w:eastAsia="ru-RU"/>
        </w:rPr>
        <w:t xml:space="preserve"> «Благоустройство зданий государственных и муниципальных общеобразовательных организаций в целях соблюдения требований к воздушно-тепловому режиму, водоснабжению и канализации»</w:t>
      </w:r>
      <w:r w:rsidRPr="00E9182F">
        <w:rPr>
          <w:rFonts w:ascii="PT Astra Serif" w:eastAsia="Calibri" w:hAnsi="PT Astra Serif" w:cs="Times New Roman"/>
          <w:sz w:val="26"/>
          <w:szCs w:val="26"/>
          <w:lang w:eastAsia="ru-RU"/>
        </w:rPr>
        <w:t xml:space="preserve"> число сохраненных ме</w:t>
      </w:r>
      <w:proofErr w:type="gramStart"/>
      <w:r w:rsidRPr="00E9182F">
        <w:rPr>
          <w:rFonts w:ascii="PT Astra Serif" w:eastAsia="Calibri" w:hAnsi="PT Astra Serif" w:cs="Times New Roman"/>
          <w:sz w:val="26"/>
          <w:szCs w:val="26"/>
          <w:lang w:eastAsia="ru-RU"/>
        </w:rPr>
        <w:t>ст в шк</w:t>
      </w:r>
      <w:proofErr w:type="gramEnd"/>
      <w:r w:rsidRPr="00E9182F">
        <w:rPr>
          <w:rFonts w:ascii="PT Astra Serif" w:eastAsia="Calibri" w:hAnsi="PT Astra Serif" w:cs="Times New Roman"/>
          <w:sz w:val="26"/>
          <w:szCs w:val="26"/>
          <w:lang w:eastAsia="ru-RU"/>
        </w:rPr>
        <w:t>олах посредством капитального ремонта, уменьшающего износ зданий школ в 2021 году составило 0 единиц</w:t>
      </w:r>
      <w:r w:rsidRPr="00E9182F">
        <w:rPr>
          <w:rFonts w:ascii="PT Astra Serif" w:eastAsia="Times New Roman" w:hAnsi="PT Astra Serif" w:cs="Times New Roman"/>
          <w:sz w:val="26"/>
          <w:szCs w:val="26"/>
          <w:shd w:val="clear" w:color="auto" w:fill="FFFFFF"/>
          <w:lang w:eastAsia="ru-RU"/>
        </w:rPr>
        <w:t xml:space="preserve"> (план </w:t>
      </w:r>
      <w:r w:rsidRPr="00E9182F">
        <w:rPr>
          <w:rFonts w:ascii="PT Astra Serif" w:eastAsia="Times New Roman" w:hAnsi="PT Astra Serif" w:cs="Times New Roman"/>
          <w:sz w:val="26"/>
          <w:szCs w:val="26"/>
          <w:shd w:val="clear" w:color="auto" w:fill="FFFFFF"/>
          <w:lang w:eastAsia="ru-RU"/>
        </w:rPr>
        <w:noBreakHyphen/>
        <w:t> 287 единицы</w:t>
      </w:r>
      <w:r w:rsidRPr="00E9182F">
        <w:rPr>
          <w:rFonts w:ascii="PT Astra Serif" w:eastAsia="Calibri" w:hAnsi="PT Astra Serif" w:cs="Times New Roman"/>
          <w:sz w:val="26"/>
          <w:szCs w:val="26"/>
          <w:lang w:eastAsia="ru-RU"/>
        </w:rPr>
        <w:t xml:space="preserve">). На </w:t>
      </w:r>
      <w:proofErr w:type="spellStart"/>
      <w:r w:rsidRPr="00E9182F">
        <w:rPr>
          <w:rFonts w:ascii="PT Astra Serif" w:eastAsia="Calibri" w:hAnsi="PT Astra Serif" w:cs="Times New Roman"/>
          <w:sz w:val="26"/>
          <w:szCs w:val="26"/>
          <w:lang w:eastAsia="ru-RU"/>
        </w:rPr>
        <w:t>недостижение</w:t>
      </w:r>
      <w:proofErr w:type="spellEnd"/>
      <w:r w:rsidRPr="00E9182F">
        <w:rPr>
          <w:rFonts w:ascii="PT Astra Serif" w:eastAsia="Calibri" w:hAnsi="PT Astra Serif" w:cs="Times New Roman"/>
          <w:sz w:val="26"/>
          <w:szCs w:val="26"/>
          <w:lang w:eastAsia="ru-RU"/>
        </w:rPr>
        <w:t xml:space="preserve"> показателя повлияло позднее заключение контракта на выполнение работ по капитальному ремонту МБОУ «</w:t>
      </w:r>
      <w:proofErr w:type="spellStart"/>
      <w:r w:rsidRPr="00E9182F">
        <w:rPr>
          <w:rFonts w:ascii="PT Astra Serif" w:eastAsia="Calibri" w:hAnsi="PT Astra Serif" w:cs="Times New Roman"/>
          <w:sz w:val="26"/>
          <w:szCs w:val="26"/>
          <w:lang w:eastAsia="ru-RU"/>
        </w:rPr>
        <w:t>Мирненская</w:t>
      </w:r>
      <w:proofErr w:type="spellEnd"/>
      <w:r w:rsidRPr="00E9182F">
        <w:rPr>
          <w:rFonts w:ascii="PT Astra Serif" w:eastAsia="Calibri" w:hAnsi="PT Astra Serif" w:cs="Times New Roman"/>
          <w:sz w:val="26"/>
          <w:szCs w:val="26"/>
          <w:lang w:eastAsia="ru-RU"/>
        </w:rPr>
        <w:t xml:space="preserve"> СОШ» (сентябрь 2021 года) ввиду отсутствия заявителей при объявлении конкурсного отбора на выполнение работ.</w:t>
      </w:r>
    </w:p>
    <w:p w:rsidR="001F0365" w:rsidRPr="00E9182F" w:rsidRDefault="001F0365" w:rsidP="001F0365">
      <w:pPr>
        <w:widowControl w:val="0"/>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Ремонтные работы здания МБОУ «</w:t>
      </w:r>
      <w:proofErr w:type="spellStart"/>
      <w:r w:rsidRPr="00E9182F">
        <w:rPr>
          <w:rFonts w:ascii="PT Astra Serif" w:eastAsia="Calibri" w:hAnsi="PT Astra Serif" w:cs="Times New Roman"/>
          <w:sz w:val="26"/>
          <w:szCs w:val="26"/>
          <w:lang w:eastAsia="ru-RU"/>
        </w:rPr>
        <w:t>Мирненская</w:t>
      </w:r>
      <w:proofErr w:type="spellEnd"/>
      <w:r w:rsidRPr="00E9182F">
        <w:rPr>
          <w:rFonts w:ascii="PT Astra Serif" w:eastAsia="Calibri" w:hAnsi="PT Astra Serif" w:cs="Times New Roman"/>
          <w:sz w:val="26"/>
          <w:szCs w:val="26"/>
          <w:lang w:eastAsia="ru-RU"/>
        </w:rPr>
        <w:t xml:space="preserve"> СОШ» Томского района начаты в сентябре 2021 года, техническая готовность на 31.12.2021 составила 22,0%. Работы планируется завершить в 2022 году.</w:t>
      </w:r>
    </w:p>
    <w:p w:rsidR="001F0365" w:rsidRPr="00E9182F" w:rsidRDefault="001F0365" w:rsidP="001F0365">
      <w:pPr>
        <w:widowControl w:val="0"/>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Заключ</w:t>
      </w:r>
      <w:r w:rsidR="005F3C90">
        <w:rPr>
          <w:rFonts w:ascii="PT Astra Serif" w:eastAsia="Calibri" w:hAnsi="PT Astra Serif" w:cs="Times New Roman"/>
          <w:sz w:val="26"/>
          <w:szCs w:val="26"/>
          <w:lang w:eastAsia="ru-RU"/>
        </w:rPr>
        <w:t>ен муниципальный контракт с ООО </w:t>
      </w:r>
      <w:r w:rsidRPr="00E9182F">
        <w:rPr>
          <w:rFonts w:ascii="PT Astra Serif" w:eastAsia="Calibri" w:hAnsi="PT Astra Serif" w:cs="Times New Roman"/>
          <w:sz w:val="26"/>
          <w:szCs w:val="26"/>
          <w:lang w:eastAsia="ru-RU"/>
        </w:rPr>
        <w:t xml:space="preserve">«Сибирский Тендер» на осуществление строительного </w:t>
      </w:r>
      <w:proofErr w:type="gramStart"/>
      <w:r w:rsidRPr="00E9182F">
        <w:rPr>
          <w:rFonts w:ascii="PT Astra Serif" w:eastAsia="Calibri" w:hAnsi="PT Astra Serif" w:cs="Times New Roman"/>
          <w:sz w:val="26"/>
          <w:szCs w:val="26"/>
          <w:lang w:eastAsia="ru-RU"/>
        </w:rPr>
        <w:t>контроля за</w:t>
      </w:r>
      <w:proofErr w:type="gramEnd"/>
      <w:r w:rsidRPr="00E9182F">
        <w:rPr>
          <w:rFonts w:ascii="PT Astra Serif" w:eastAsia="Calibri" w:hAnsi="PT Astra Serif" w:cs="Times New Roman"/>
          <w:sz w:val="26"/>
          <w:szCs w:val="26"/>
          <w:lang w:eastAsia="ru-RU"/>
        </w:rPr>
        <w:t xml:space="preserve"> выполнением работ по капитальному ремонту кровли и здания МБОУ «</w:t>
      </w:r>
      <w:proofErr w:type="spellStart"/>
      <w:r w:rsidRPr="00E9182F">
        <w:rPr>
          <w:rFonts w:ascii="PT Astra Serif" w:eastAsia="Calibri" w:hAnsi="PT Astra Serif" w:cs="Times New Roman"/>
          <w:sz w:val="26"/>
          <w:szCs w:val="26"/>
          <w:lang w:eastAsia="ru-RU"/>
        </w:rPr>
        <w:t>Мирненская</w:t>
      </w:r>
      <w:proofErr w:type="spellEnd"/>
      <w:r w:rsidRPr="00E9182F">
        <w:rPr>
          <w:rFonts w:ascii="PT Astra Serif" w:eastAsia="Calibri" w:hAnsi="PT Astra Serif" w:cs="Times New Roman"/>
          <w:sz w:val="26"/>
          <w:szCs w:val="26"/>
          <w:lang w:eastAsia="ru-RU"/>
        </w:rPr>
        <w:t xml:space="preserve"> СОШ».</w:t>
      </w:r>
    </w:p>
    <w:p w:rsidR="001F0365" w:rsidRPr="00E9182F" w:rsidRDefault="001F0365" w:rsidP="001F0365">
      <w:pPr>
        <w:tabs>
          <w:tab w:val="left" w:pos="993"/>
        </w:tabs>
        <w:spacing w:after="0" w:line="240" w:lineRule="auto"/>
        <w:ind w:firstLine="709"/>
        <w:jc w:val="both"/>
        <w:rPr>
          <w:rFonts w:ascii="PT Astra Serif" w:eastAsia="Times New Roman" w:hAnsi="PT Astra Serif" w:cs="Times New Roman"/>
          <w:b/>
          <w:i/>
          <w:sz w:val="26"/>
          <w:szCs w:val="26"/>
        </w:rPr>
      </w:pPr>
      <w:r w:rsidRPr="00E9182F">
        <w:rPr>
          <w:rFonts w:ascii="PT Astra Serif" w:eastAsia="Times New Roman" w:hAnsi="PT Astra Serif" w:cs="Times New Roman"/>
          <w:b/>
          <w:i/>
          <w:sz w:val="26"/>
          <w:szCs w:val="26"/>
        </w:rPr>
        <w:t>Подпрограмма 3 «Развитие профессионального образования Томской области»</w:t>
      </w:r>
    </w:p>
    <w:p w:rsidR="001F0365" w:rsidRPr="00E9182F" w:rsidRDefault="001F0365" w:rsidP="001F0365">
      <w:pPr>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 xml:space="preserve">Количество </w:t>
      </w:r>
      <w:proofErr w:type="gramStart"/>
      <w:r w:rsidRPr="00E9182F">
        <w:rPr>
          <w:rFonts w:ascii="PT Astra Serif" w:hAnsi="PT Astra Serif" w:cs="Times New Roman"/>
          <w:sz w:val="26"/>
          <w:szCs w:val="26"/>
        </w:rPr>
        <w:t>обучающихся</w:t>
      </w:r>
      <w:proofErr w:type="gramEnd"/>
      <w:r w:rsidRPr="00E9182F">
        <w:rPr>
          <w:rFonts w:ascii="PT Astra Serif" w:hAnsi="PT Astra Serif" w:cs="Times New Roman"/>
          <w:sz w:val="26"/>
          <w:szCs w:val="26"/>
        </w:rPr>
        <w:t>, приходящихся на одного преподавателя, мастера производственного обучения в 2021 году составило 17,62 человека, что выше уровня планового значения (план – 16,13 человек</w:t>
      </w:r>
      <w:r w:rsidR="003E29AF">
        <w:rPr>
          <w:rFonts w:ascii="PT Astra Serif" w:hAnsi="PT Astra Serif" w:cs="Times New Roman"/>
          <w:sz w:val="26"/>
          <w:szCs w:val="26"/>
        </w:rPr>
        <w:t>а</w:t>
      </w:r>
      <w:r w:rsidRPr="00E9182F">
        <w:rPr>
          <w:rFonts w:ascii="PT Astra Serif" w:hAnsi="PT Astra Serif" w:cs="Times New Roman"/>
          <w:sz w:val="26"/>
          <w:szCs w:val="26"/>
        </w:rPr>
        <w:t xml:space="preserve">). Перевыполнение показателя связано с увеличением среднегодового контингента в результате увеличения контрольных цифр приема. </w:t>
      </w:r>
    </w:p>
    <w:p w:rsidR="001F0365" w:rsidRPr="00E9182F" w:rsidRDefault="001F0365" w:rsidP="001F0365">
      <w:pPr>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 xml:space="preserve">Доля студентов обучающихся в профессиональных образовательных организациях по приоритетным профессиям и специальностям для экономики Томской области (ТОП-50 и ТОП-РЕГИОН) составила 70,56% (план – 62,0%). Перевыполнение показателя обусловлено увеличением в 2021 году количества востребованных профессий и специальностей ТОП-РЕГИОН. </w:t>
      </w:r>
      <w:r w:rsidR="00C728F4">
        <w:rPr>
          <w:rFonts w:ascii="PT Astra Serif" w:hAnsi="PT Astra Serif" w:cs="Times New Roman"/>
          <w:sz w:val="26"/>
          <w:szCs w:val="26"/>
        </w:rPr>
        <w:t>С</w:t>
      </w:r>
      <w:r w:rsidRPr="00E9182F">
        <w:rPr>
          <w:rFonts w:ascii="PT Astra Serif" w:hAnsi="PT Astra Serif" w:cs="Times New Roman"/>
          <w:sz w:val="26"/>
          <w:szCs w:val="26"/>
        </w:rPr>
        <w:t>оответственно увеличилась доля студентов, обучающихся в профессиональных образовательных организациях по приоритетным профессиям и специальностям для экономики Томской области.</w:t>
      </w:r>
    </w:p>
    <w:p w:rsidR="001F0365" w:rsidRPr="00E9182F" w:rsidRDefault="001F0365" w:rsidP="001F0365">
      <w:pPr>
        <w:autoSpaceDE w:val="0"/>
        <w:autoSpaceDN w:val="0"/>
        <w:adjustRightInd w:val="0"/>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Финансирование подпрограммы за счет всех источников в 2021 году составило 2 274 556,5 тыс. рублей.</w:t>
      </w:r>
    </w:p>
    <w:p w:rsidR="001F0365" w:rsidRPr="00E9182F" w:rsidRDefault="001F0365" w:rsidP="001F0365">
      <w:pPr>
        <w:spacing w:after="0" w:line="240" w:lineRule="auto"/>
        <w:ind w:firstLine="709"/>
        <w:jc w:val="both"/>
        <w:rPr>
          <w:rFonts w:ascii="PT Astra Serif" w:hAnsi="PT Astra Serif" w:cs="Times New Roman"/>
          <w:sz w:val="26"/>
          <w:szCs w:val="26"/>
        </w:rPr>
      </w:pPr>
      <w:r w:rsidRPr="00E9182F">
        <w:rPr>
          <w:rFonts w:ascii="PT Astra Serif" w:eastAsia="Calibri" w:hAnsi="PT Astra Serif" w:cs="Times New Roman"/>
          <w:sz w:val="26"/>
          <w:szCs w:val="26"/>
          <w:lang w:eastAsia="ru-RU"/>
        </w:rPr>
        <w:t xml:space="preserve">По итогам реализации ВЦП </w:t>
      </w:r>
      <w:r w:rsidRPr="00E9182F">
        <w:rPr>
          <w:rFonts w:ascii="PT Astra Serif" w:eastAsia="Calibri" w:hAnsi="PT Astra Serif" w:cs="Times New Roman"/>
          <w:i/>
          <w:sz w:val="26"/>
          <w:szCs w:val="26"/>
          <w:lang w:eastAsia="ru-RU"/>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r w:rsidRPr="00E9182F">
        <w:rPr>
          <w:rFonts w:ascii="PT Astra Serif" w:eastAsia="Calibri" w:hAnsi="PT Astra Serif" w:cs="Times New Roman"/>
          <w:sz w:val="26"/>
          <w:szCs w:val="26"/>
          <w:lang w:eastAsia="ru-RU"/>
        </w:rPr>
        <w:t xml:space="preserve"> 1 991 выпускник прошел государственную итоговую аттестацию в форме демонстрационного экзамена по программам среднего профе</w:t>
      </w:r>
      <w:r w:rsidR="005F3C90">
        <w:rPr>
          <w:rFonts w:ascii="PT Astra Serif" w:eastAsia="Calibri" w:hAnsi="PT Astra Serif" w:cs="Times New Roman"/>
          <w:sz w:val="26"/>
          <w:szCs w:val="26"/>
          <w:lang w:eastAsia="ru-RU"/>
        </w:rPr>
        <w:t>ссионального образования</w:t>
      </w:r>
      <w:r w:rsidRPr="00E9182F">
        <w:rPr>
          <w:rFonts w:ascii="PT Astra Serif" w:eastAsia="Calibri" w:hAnsi="PT Astra Serif" w:cs="Times New Roman"/>
          <w:sz w:val="26"/>
          <w:szCs w:val="26"/>
          <w:lang w:eastAsia="ru-RU"/>
        </w:rPr>
        <w:t xml:space="preserve"> </w:t>
      </w:r>
      <w:r w:rsidRPr="00E9182F">
        <w:rPr>
          <w:rFonts w:ascii="PT Astra Serif" w:hAnsi="PT Astra Serif" w:cs="Times New Roman"/>
          <w:sz w:val="26"/>
          <w:szCs w:val="26"/>
        </w:rPr>
        <w:t>(план </w:t>
      </w:r>
      <w:r w:rsidRPr="00E9182F">
        <w:rPr>
          <w:rFonts w:ascii="PT Astra Serif" w:hAnsi="PT Astra Serif" w:cs="Times New Roman"/>
          <w:sz w:val="26"/>
          <w:szCs w:val="26"/>
        </w:rPr>
        <w:noBreakHyphen/>
        <w:t> 680 человек). Перевыполнение показателя обусловлено увеличением числа выпускников, прошедших государственную итоговую аттестацию в форме демонстрационного экзамена по программам среднего профессионального образования.</w:t>
      </w:r>
    </w:p>
    <w:p w:rsidR="001F0365" w:rsidRPr="00E9182F" w:rsidRDefault="001F0365" w:rsidP="001F0365">
      <w:pPr>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lastRenderedPageBreak/>
        <w:t xml:space="preserve">Доля выпускников, показавших качественную успеваемость по результатам итоговой аттестации, составила 78,4% (план – 76,0%). Перевыполнение показателя обусловлено применением в процессе обучения различных форм организации учебного процесса и педагогических технологий, что повлияло на </w:t>
      </w:r>
      <w:r w:rsidRPr="00E9182F">
        <w:rPr>
          <w:rFonts w:ascii="PT Astra Serif" w:hAnsi="PT Astra Serif" w:cs="Times New Roman"/>
          <w:sz w:val="26"/>
        </w:rPr>
        <w:t xml:space="preserve">уровень знаний выпускников и получение </w:t>
      </w:r>
      <w:r w:rsidRPr="00E9182F">
        <w:rPr>
          <w:rFonts w:ascii="PT Astra Serif" w:hAnsi="PT Astra Serif" w:cs="Times New Roman"/>
          <w:sz w:val="26"/>
          <w:szCs w:val="26"/>
        </w:rPr>
        <w:t>хороших результатов по итоговой государственной аттестации.</w:t>
      </w:r>
    </w:p>
    <w:p w:rsidR="001F0365" w:rsidRPr="00E9182F" w:rsidRDefault="001F0365" w:rsidP="001F0365">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 xml:space="preserve">В ходе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Calibri" w:hAnsi="PT Astra Serif" w:cs="Times New Roman"/>
          <w:i/>
          <w:sz w:val="26"/>
          <w:szCs w:val="26"/>
          <w:lang w:eastAsia="ru-RU"/>
        </w:rPr>
        <w:t xml:space="preserve"> «Бюджетные инвестиции в объекты профессионального образования»</w:t>
      </w:r>
      <w:r w:rsidRPr="00E9182F">
        <w:rPr>
          <w:rFonts w:ascii="PT Astra Serif" w:eastAsia="Calibri" w:hAnsi="PT Astra Serif" w:cs="Times New Roman"/>
          <w:sz w:val="26"/>
          <w:szCs w:val="26"/>
          <w:lang w:eastAsia="ru-RU"/>
        </w:rPr>
        <w:t xml:space="preserve"> выкуплено 3 нежилых помещения для ведения образовательной деятельности ОГБПОУ «Томский государственный педагогический колледж» (учебные классы, спортзал, гардеробная и др.) (план - 5 единиц).</w:t>
      </w:r>
    </w:p>
    <w:p w:rsidR="001F0365" w:rsidRPr="00E9182F" w:rsidRDefault="001F0365" w:rsidP="001F0365">
      <w:pPr>
        <w:tabs>
          <w:tab w:val="left" w:pos="993"/>
        </w:tabs>
        <w:spacing w:after="0" w:line="240" w:lineRule="auto"/>
        <w:ind w:firstLine="709"/>
        <w:jc w:val="both"/>
        <w:rPr>
          <w:rFonts w:ascii="PT Astra Serif" w:eastAsia="Calibri" w:hAnsi="PT Astra Serif"/>
          <w:sz w:val="26"/>
          <w:szCs w:val="26"/>
        </w:rPr>
      </w:pPr>
      <w:r w:rsidRPr="00E9182F">
        <w:rPr>
          <w:rFonts w:ascii="PT Astra Serif" w:eastAsia="Calibri" w:hAnsi="PT Astra Serif"/>
          <w:sz w:val="26"/>
          <w:szCs w:val="26"/>
        </w:rPr>
        <w:t>В 2021 году начаты работы по инженерным изысканиям, осуществление подготовки проектной и рабочей документации в целях строительства объект</w:t>
      </w:r>
      <w:r w:rsidR="00041729">
        <w:rPr>
          <w:rFonts w:ascii="PT Astra Serif" w:eastAsia="Calibri" w:hAnsi="PT Astra Serif"/>
          <w:sz w:val="26"/>
          <w:szCs w:val="26"/>
        </w:rPr>
        <w:t>ов</w:t>
      </w:r>
      <w:r w:rsidRPr="00E9182F">
        <w:rPr>
          <w:rFonts w:ascii="PT Astra Serif" w:eastAsia="Calibri" w:hAnsi="PT Astra Serif"/>
          <w:sz w:val="26"/>
          <w:szCs w:val="26"/>
        </w:rPr>
        <w:t xml:space="preserve"> капитального строительства: «Строительство общежития на 30 мест для </w:t>
      </w:r>
      <w:proofErr w:type="spellStart"/>
      <w:r w:rsidRPr="00E9182F">
        <w:rPr>
          <w:rFonts w:ascii="PT Astra Serif" w:eastAsia="Calibri" w:hAnsi="PT Astra Serif"/>
          <w:sz w:val="26"/>
          <w:szCs w:val="26"/>
        </w:rPr>
        <w:t>Парабельского</w:t>
      </w:r>
      <w:proofErr w:type="spellEnd"/>
      <w:r w:rsidRPr="00E9182F">
        <w:rPr>
          <w:rFonts w:ascii="PT Astra Serif" w:eastAsia="Calibri" w:hAnsi="PT Astra Serif"/>
          <w:sz w:val="26"/>
          <w:szCs w:val="26"/>
        </w:rPr>
        <w:t xml:space="preserve"> филиала ОГБПОУ «Томский политехнический техникум» в с. </w:t>
      </w:r>
      <w:proofErr w:type="spellStart"/>
      <w:r w:rsidRPr="00E9182F">
        <w:rPr>
          <w:rFonts w:ascii="PT Astra Serif" w:eastAsia="Calibri" w:hAnsi="PT Astra Serif"/>
          <w:sz w:val="26"/>
          <w:szCs w:val="26"/>
        </w:rPr>
        <w:t>Парабель</w:t>
      </w:r>
      <w:proofErr w:type="spellEnd"/>
      <w:r w:rsidRPr="00E9182F">
        <w:rPr>
          <w:rFonts w:ascii="PT Astra Serif" w:eastAsia="Calibri" w:hAnsi="PT Astra Serif"/>
          <w:sz w:val="26"/>
          <w:szCs w:val="26"/>
        </w:rPr>
        <w:t xml:space="preserve">, </w:t>
      </w:r>
      <w:proofErr w:type="spellStart"/>
      <w:r w:rsidRPr="00E9182F">
        <w:rPr>
          <w:rFonts w:ascii="PT Astra Serif" w:eastAsia="Calibri" w:hAnsi="PT Astra Serif"/>
          <w:sz w:val="26"/>
          <w:szCs w:val="26"/>
        </w:rPr>
        <w:t>Парабельского</w:t>
      </w:r>
      <w:proofErr w:type="spellEnd"/>
      <w:r w:rsidRPr="00E9182F">
        <w:rPr>
          <w:rFonts w:ascii="PT Astra Serif" w:eastAsia="Calibri" w:hAnsi="PT Astra Serif"/>
          <w:sz w:val="26"/>
          <w:szCs w:val="26"/>
        </w:rPr>
        <w:t xml:space="preserve"> района и «Строительство общежития на 50 мест для ОГБПОУ «</w:t>
      </w:r>
      <w:proofErr w:type="spellStart"/>
      <w:r w:rsidRPr="00E9182F">
        <w:rPr>
          <w:rFonts w:ascii="PT Astra Serif" w:eastAsia="Calibri" w:hAnsi="PT Astra Serif"/>
          <w:sz w:val="26"/>
          <w:szCs w:val="26"/>
        </w:rPr>
        <w:t>Молчановский</w:t>
      </w:r>
      <w:proofErr w:type="spellEnd"/>
      <w:r w:rsidRPr="00E9182F">
        <w:rPr>
          <w:rFonts w:ascii="PT Astra Serif" w:eastAsia="Calibri" w:hAnsi="PT Astra Serif"/>
          <w:sz w:val="26"/>
          <w:szCs w:val="26"/>
        </w:rPr>
        <w:t xml:space="preserve"> техникум отраслевых технологий» </w:t>
      </w:r>
      <w:proofErr w:type="gramStart"/>
      <w:r w:rsidRPr="00E9182F">
        <w:rPr>
          <w:rFonts w:ascii="PT Astra Serif" w:eastAsia="Calibri" w:hAnsi="PT Astra Serif"/>
          <w:sz w:val="26"/>
          <w:szCs w:val="26"/>
        </w:rPr>
        <w:t>в</w:t>
      </w:r>
      <w:proofErr w:type="gramEnd"/>
      <w:r w:rsidRPr="00E9182F">
        <w:rPr>
          <w:rFonts w:ascii="PT Astra Serif" w:eastAsia="Calibri" w:hAnsi="PT Astra Serif"/>
          <w:sz w:val="26"/>
          <w:szCs w:val="26"/>
        </w:rPr>
        <w:t xml:space="preserve"> с. Молчаново </w:t>
      </w:r>
      <w:proofErr w:type="spellStart"/>
      <w:r w:rsidRPr="00E9182F">
        <w:rPr>
          <w:rFonts w:ascii="PT Astra Serif" w:eastAsia="Calibri" w:hAnsi="PT Astra Serif"/>
          <w:sz w:val="26"/>
          <w:szCs w:val="26"/>
        </w:rPr>
        <w:t>Молчановского</w:t>
      </w:r>
      <w:proofErr w:type="spellEnd"/>
      <w:r w:rsidRPr="00E9182F">
        <w:rPr>
          <w:rFonts w:ascii="PT Astra Serif" w:eastAsia="Calibri" w:hAnsi="PT Astra Serif"/>
          <w:sz w:val="26"/>
          <w:szCs w:val="26"/>
        </w:rPr>
        <w:t xml:space="preserve"> района. Строительство данных объектов </w:t>
      </w:r>
      <w:r w:rsidR="005F3C90" w:rsidRPr="00E9182F">
        <w:rPr>
          <w:rFonts w:ascii="PT Astra Serif" w:eastAsia="Calibri" w:hAnsi="PT Astra Serif"/>
          <w:sz w:val="26"/>
          <w:szCs w:val="26"/>
        </w:rPr>
        <w:t>запланировано</w:t>
      </w:r>
      <w:r w:rsidRPr="00E9182F">
        <w:rPr>
          <w:rFonts w:ascii="PT Astra Serif" w:eastAsia="Calibri" w:hAnsi="PT Astra Serif"/>
          <w:sz w:val="26"/>
          <w:szCs w:val="26"/>
        </w:rPr>
        <w:t xml:space="preserve"> на 2022 год. </w:t>
      </w:r>
    </w:p>
    <w:p w:rsidR="001F0365" w:rsidRPr="00E9182F" w:rsidRDefault="001F0365" w:rsidP="001F0365">
      <w:pPr>
        <w:tabs>
          <w:tab w:val="left" w:pos="993"/>
        </w:tabs>
        <w:spacing w:after="0" w:line="240" w:lineRule="auto"/>
        <w:ind w:firstLine="709"/>
        <w:jc w:val="both"/>
        <w:rPr>
          <w:rFonts w:ascii="PT Astra Serif" w:eastAsia="Calibri" w:hAnsi="PT Astra Serif"/>
          <w:sz w:val="26"/>
          <w:szCs w:val="26"/>
        </w:rPr>
      </w:pPr>
      <w:proofErr w:type="gramStart"/>
      <w:r w:rsidRPr="00E9182F">
        <w:rPr>
          <w:rFonts w:ascii="PT Astra Serif" w:eastAsia="Calibri" w:hAnsi="PT Astra Serif"/>
          <w:sz w:val="26"/>
          <w:szCs w:val="26"/>
        </w:rPr>
        <w:t xml:space="preserve">По итогам </w:t>
      </w:r>
      <w:r w:rsidRPr="00E9182F">
        <w:rPr>
          <w:rFonts w:ascii="PT Astra Serif" w:eastAsia="Calibri" w:hAnsi="PT Astra Serif" w:cs="Times New Roman"/>
          <w:sz w:val="26"/>
          <w:szCs w:val="26"/>
          <w:lang w:eastAsia="ru-RU"/>
        </w:rPr>
        <w:t xml:space="preserve">реализации </w:t>
      </w:r>
      <w:r w:rsidRPr="00E9182F">
        <w:rPr>
          <w:rFonts w:ascii="PT Astra Serif" w:eastAsia="Times New Roman" w:hAnsi="PT Astra Serif"/>
          <w:i/>
          <w:sz w:val="26"/>
          <w:szCs w:val="26"/>
          <w:lang w:eastAsia="ru-RU"/>
        </w:rPr>
        <w:t xml:space="preserve">основного мероприятия «Обеспечение выплат ежемесячного денежного вознаграждения за классное руководство (кураторство) педагогическим работникам государственных образовательных организаций,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w:t>
      </w:r>
      <w:r w:rsidRPr="00E9182F">
        <w:rPr>
          <w:rFonts w:ascii="PT Astra Serif" w:eastAsia="Times New Roman" w:hAnsi="PT Astra Serif"/>
          <w:sz w:val="26"/>
          <w:szCs w:val="26"/>
          <w:lang w:eastAsia="ru-RU"/>
        </w:rPr>
        <w:t>все</w:t>
      </w:r>
      <w:r w:rsidRPr="00E9182F">
        <w:rPr>
          <w:rFonts w:ascii="PT Astra Serif" w:eastAsia="Times New Roman" w:hAnsi="PT Astra Serif"/>
          <w:i/>
          <w:sz w:val="26"/>
          <w:szCs w:val="26"/>
          <w:lang w:eastAsia="ru-RU"/>
        </w:rPr>
        <w:t xml:space="preserve"> </w:t>
      </w:r>
      <w:r w:rsidRPr="00E9182F">
        <w:rPr>
          <w:rFonts w:ascii="PT Astra Serif" w:eastAsia="Times New Roman" w:hAnsi="PT Astra Serif"/>
          <w:sz w:val="26"/>
          <w:szCs w:val="26"/>
          <w:lang w:eastAsia="ru-RU"/>
        </w:rPr>
        <w:t>профессиональные образовательные организации обеспечили выплаты ежемесячного денежного вознаграждения за классное руководство (кураторство) педагогическим работникам государственных образовательных организаций, муниципальных образовательных</w:t>
      </w:r>
      <w:proofErr w:type="gramEnd"/>
      <w:r w:rsidRPr="00E9182F">
        <w:rPr>
          <w:rFonts w:ascii="PT Astra Serif" w:eastAsia="Times New Roman" w:hAnsi="PT Astra Serif"/>
          <w:sz w:val="26"/>
          <w:szCs w:val="26"/>
          <w:lang w:eastAsia="ru-RU"/>
        </w:rPr>
        <w:t xml:space="preserve">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что соответствует плановому значению (план – 100% образовательных организаций).</w:t>
      </w:r>
    </w:p>
    <w:p w:rsidR="001F0365" w:rsidRPr="00E9182F" w:rsidRDefault="001F0365" w:rsidP="001F0365">
      <w:pPr>
        <w:tabs>
          <w:tab w:val="left" w:pos="993"/>
        </w:tabs>
        <w:spacing w:after="0" w:line="240" w:lineRule="auto"/>
        <w:ind w:firstLine="709"/>
        <w:jc w:val="both"/>
        <w:rPr>
          <w:rFonts w:ascii="PT Astra Serif" w:eastAsia="Times New Roman" w:hAnsi="PT Astra Serif" w:cs="Times New Roman"/>
          <w:b/>
          <w:i/>
          <w:sz w:val="26"/>
          <w:szCs w:val="26"/>
        </w:rPr>
      </w:pPr>
      <w:r w:rsidRPr="00E9182F">
        <w:rPr>
          <w:rFonts w:ascii="PT Astra Serif" w:eastAsia="Times New Roman" w:hAnsi="PT Astra Serif" w:cs="Times New Roman"/>
          <w:b/>
          <w:i/>
          <w:sz w:val="26"/>
          <w:szCs w:val="26"/>
        </w:rPr>
        <w:t>Подпрограмма 4 «Реализация полномочий Российской Федерации в сфере образования»</w:t>
      </w:r>
    </w:p>
    <w:p w:rsidR="001F0365" w:rsidRPr="00E9182F" w:rsidRDefault="001F0365" w:rsidP="001F0365">
      <w:pPr>
        <w:autoSpaceDE w:val="0"/>
        <w:autoSpaceDN w:val="0"/>
        <w:adjustRightInd w:val="0"/>
        <w:spacing w:after="0" w:line="240" w:lineRule="auto"/>
        <w:ind w:firstLine="709"/>
        <w:jc w:val="both"/>
        <w:rPr>
          <w:rFonts w:ascii="PT Astra Serif" w:hAnsi="PT Astra Serif" w:cs="Times New Roman"/>
          <w:sz w:val="26"/>
          <w:szCs w:val="26"/>
        </w:rPr>
      </w:pPr>
      <w:r w:rsidRPr="00E9182F">
        <w:rPr>
          <w:rFonts w:ascii="PT Astra Serif" w:eastAsia="Times New Roman" w:hAnsi="PT Astra Serif" w:cs="Times New Roman"/>
          <w:sz w:val="26"/>
          <w:szCs w:val="26"/>
        </w:rPr>
        <w:t xml:space="preserve">32,0% организаций (индивидуальных предпринимателей) </w:t>
      </w:r>
      <w:r w:rsidR="00680F7E" w:rsidRPr="00E9182F">
        <w:rPr>
          <w:rFonts w:ascii="PT Astra Serif" w:eastAsia="Times New Roman" w:hAnsi="PT Astra Serif" w:cs="Times New Roman"/>
          <w:sz w:val="26"/>
          <w:szCs w:val="26"/>
        </w:rPr>
        <w:t xml:space="preserve">от общего числа объектов надзора </w:t>
      </w:r>
      <w:r w:rsidRPr="00E9182F">
        <w:rPr>
          <w:rFonts w:ascii="PT Astra Serif" w:eastAsia="Times New Roman" w:hAnsi="PT Astra Serif" w:cs="Times New Roman"/>
          <w:sz w:val="26"/>
          <w:szCs w:val="26"/>
        </w:rPr>
        <w:t xml:space="preserve">охвачены услугами и функциями, что ниже планового значения показателя (план – 45,0%). </w:t>
      </w:r>
    </w:p>
    <w:p w:rsidR="001F0365" w:rsidRPr="00E9182F" w:rsidRDefault="001F0365" w:rsidP="001F0365">
      <w:pPr>
        <w:widowControl w:val="0"/>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 xml:space="preserve">Основаниями </w:t>
      </w:r>
      <w:proofErr w:type="spellStart"/>
      <w:r w:rsidRPr="00E9182F">
        <w:rPr>
          <w:rFonts w:ascii="PT Astra Serif" w:eastAsia="Calibri" w:hAnsi="PT Astra Serif" w:cs="Times New Roman"/>
          <w:sz w:val="26"/>
          <w:szCs w:val="26"/>
          <w:lang w:eastAsia="ru-RU"/>
        </w:rPr>
        <w:t>недостижения</w:t>
      </w:r>
      <w:proofErr w:type="spellEnd"/>
      <w:r w:rsidRPr="00E9182F">
        <w:rPr>
          <w:rFonts w:ascii="PT Astra Serif" w:eastAsia="Calibri" w:hAnsi="PT Astra Serif" w:cs="Times New Roman"/>
          <w:sz w:val="26"/>
          <w:szCs w:val="26"/>
          <w:lang w:eastAsia="ru-RU"/>
        </w:rPr>
        <w:t xml:space="preserve"> показателя являются:</w:t>
      </w:r>
    </w:p>
    <w:p w:rsidR="001F0365" w:rsidRPr="00E9182F" w:rsidRDefault="001F0365" w:rsidP="001F0365">
      <w:pPr>
        <w:numPr>
          <w:ilvl w:val="0"/>
          <w:numId w:val="65"/>
        </w:numPr>
        <w:tabs>
          <w:tab w:val="left" w:pos="993"/>
        </w:tabs>
        <w:spacing w:after="0" w:line="240" w:lineRule="auto"/>
        <w:ind w:left="0"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 xml:space="preserve">исключение 49 проверок </w:t>
      </w:r>
      <w:r w:rsidR="00F677CC" w:rsidRPr="00E9182F">
        <w:rPr>
          <w:rFonts w:ascii="PT Astra Serif" w:eastAsia="Calibri" w:hAnsi="PT Astra Serif" w:cs="Times New Roman"/>
          <w:sz w:val="26"/>
          <w:szCs w:val="26"/>
          <w:lang w:eastAsia="ru-RU"/>
        </w:rPr>
        <w:t>из Плана проведения проверок на 2021 год</w:t>
      </w:r>
      <w:r w:rsidR="00F677CC">
        <w:rPr>
          <w:rFonts w:ascii="PT Astra Serif" w:eastAsia="Calibri" w:hAnsi="PT Astra Serif" w:cs="Times New Roman"/>
          <w:sz w:val="26"/>
          <w:szCs w:val="26"/>
          <w:lang w:eastAsia="ru-RU"/>
        </w:rPr>
        <w:t>;</w:t>
      </w:r>
    </w:p>
    <w:p w:rsidR="001F0365" w:rsidRPr="00E9182F" w:rsidRDefault="001F0365" w:rsidP="001F0365">
      <w:pPr>
        <w:numPr>
          <w:ilvl w:val="0"/>
          <w:numId w:val="65"/>
        </w:numPr>
        <w:tabs>
          <w:tab w:val="left" w:pos="993"/>
        </w:tabs>
        <w:spacing w:after="0" w:line="240" w:lineRule="auto"/>
        <w:ind w:left="0"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уменьшение количества поданных заявлений на предоставление государственных услуг по лицензированию образовательной деятельности и аккредитации образовательной деятельности.</w:t>
      </w:r>
    </w:p>
    <w:p w:rsidR="001F0365" w:rsidRPr="00E9182F" w:rsidRDefault="001F0365" w:rsidP="001F0365">
      <w:pPr>
        <w:widowControl w:val="0"/>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Финансирование подпрограммы за счет всех источников в 2021 году составило 8 971,3 тыс. рублей.</w:t>
      </w:r>
    </w:p>
    <w:p w:rsidR="001F0365" w:rsidRPr="00E9182F" w:rsidRDefault="001F0365" w:rsidP="001F0365">
      <w:pPr>
        <w:tabs>
          <w:tab w:val="left" w:pos="993"/>
        </w:tabs>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Calibri" w:hAnsi="PT Astra Serif" w:cs="Times New Roman"/>
          <w:i/>
          <w:sz w:val="26"/>
          <w:szCs w:val="26"/>
          <w:lang w:eastAsia="ru-RU"/>
        </w:rPr>
        <w:t xml:space="preserve"> «Осуществление переданных органам государственной власти субъектов Российской Федерации в соответствии с частью 1 статьи 7 Федерального закона от 29.12.2012 № 273-ФЗ «Об </w:t>
      </w:r>
      <w:r w:rsidRPr="00E9182F">
        <w:rPr>
          <w:rFonts w:ascii="PT Astra Serif" w:eastAsia="Calibri" w:hAnsi="PT Astra Serif" w:cs="Times New Roman"/>
          <w:i/>
          <w:sz w:val="26"/>
          <w:szCs w:val="26"/>
          <w:lang w:eastAsia="ru-RU"/>
        </w:rPr>
        <w:lastRenderedPageBreak/>
        <w:t>образовании в Российской Федерации» полномочий Российской Федерации в сфере образования»:</w:t>
      </w:r>
    </w:p>
    <w:p w:rsidR="001F0365" w:rsidRPr="00E9182F" w:rsidRDefault="001F0365" w:rsidP="001F0365">
      <w:pPr>
        <w:numPr>
          <w:ilvl w:val="0"/>
          <w:numId w:val="65"/>
        </w:numPr>
        <w:tabs>
          <w:tab w:val="left" w:pos="993"/>
        </w:tabs>
        <w:spacing w:after="0" w:line="240" w:lineRule="auto"/>
        <w:ind w:left="0"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проведено 134 проверки в сфере образования (план </w:t>
      </w:r>
      <w:r w:rsidRPr="00E9182F">
        <w:rPr>
          <w:rFonts w:ascii="PT Astra Serif" w:eastAsia="Calibri" w:hAnsi="PT Astra Serif" w:cs="Times New Roman"/>
          <w:sz w:val="26"/>
          <w:szCs w:val="26"/>
          <w:lang w:eastAsia="ru-RU"/>
        </w:rPr>
        <w:noBreakHyphen/>
        <w:t> 145 проверок);</w:t>
      </w:r>
    </w:p>
    <w:p w:rsidR="001F0365" w:rsidRPr="00E9182F" w:rsidRDefault="001F0365" w:rsidP="001F0365">
      <w:pPr>
        <w:numPr>
          <w:ilvl w:val="0"/>
          <w:numId w:val="65"/>
        </w:numPr>
        <w:tabs>
          <w:tab w:val="left" w:pos="993"/>
        </w:tabs>
        <w:spacing w:after="0" w:line="240" w:lineRule="auto"/>
        <w:ind w:left="0"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предоставлено и переоформлено 133 лицензии на осуществление образовательной деятельности (план </w:t>
      </w:r>
      <w:r w:rsidRPr="00E9182F">
        <w:rPr>
          <w:rFonts w:ascii="PT Astra Serif" w:eastAsia="Calibri" w:hAnsi="PT Astra Serif" w:cs="Times New Roman"/>
          <w:sz w:val="26"/>
          <w:szCs w:val="26"/>
          <w:lang w:eastAsia="ru-RU"/>
        </w:rPr>
        <w:noBreakHyphen/>
        <w:t> 150 лицензий). Невыполнение показателя связано с уменьшением количества заявителей данной услуги;</w:t>
      </w:r>
    </w:p>
    <w:p w:rsidR="001F0365" w:rsidRPr="00E9182F" w:rsidRDefault="001F0365" w:rsidP="001F0365">
      <w:pPr>
        <w:numPr>
          <w:ilvl w:val="0"/>
          <w:numId w:val="65"/>
        </w:numPr>
        <w:tabs>
          <w:tab w:val="left" w:pos="993"/>
        </w:tabs>
        <w:spacing w:after="0" w:line="240" w:lineRule="auto"/>
        <w:ind w:left="0"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предоставлено 18 свидетельств о государственной аккредитации (план </w:t>
      </w:r>
      <w:r w:rsidRPr="00E9182F">
        <w:rPr>
          <w:rFonts w:ascii="PT Astra Serif" w:eastAsia="Calibri" w:hAnsi="PT Astra Serif" w:cs="Times New Roman"/>
          <w:sz w:val="26"/>
          <w:szCs w:val="26"/>
          <w:lang w:eastAsia="ru-RU"/>
        </w:rPr>
        <w:noBreakHyphen/>
        <w:t> 25 свидетельств). Невыполнение показателя связано с уменьшением количества заявителей на предоставление данной услуги;</w:t>
      </w:r>
    </w:p>
    <w:p w:rsidR="001F0365" w:rsidRPr="00E9182F" w:rsidRDefault="001F0365" w:rsidP="001F0365">
      <w:pPr>
        <w:numPr>
          <w:ilvl w:val="0"/>
          <w:numId w:val="65"/>
        </w:numPr>
        <w:tabs>
          <w:tab w:val="left" w:pos="993"/>
        </w:tabs>
        <w:spacing w:after="0" w:line="240" w:lineRule="auto"/>
        <w:ind w:left="0"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 xml:space="preserve">проведены процедуры подтверждения документов путем проставления </w:t>
      </w:r>
      <w:proofErr w:type="spellStart"/>
      <w:r w:rsidRPr="00E9182F">
        <w:rPr>
          <w:rFonts w:ascii="PT Astra Serif" w:eastAsia="Calibri" w:hAnsi="PT Astra Serif" w:cs="Times New Roman"/>
          <w:sz w:val="26"/>
          <w:szCs w:val="26"/>
          <w:lang w:eastAsia="ru-RU"/>
        </w:rPr>
        <w:t>апостиля</w:t>
      </w:r>
      <w:proofErr w:type="spellEnd"/>
      <w:r w:rsidRPr="00E9182F">
        <w:rPr>
          <w:rFonts w:ascii="PT Astra Serif" w:eastAsia="Calibri" w:hAnsi="PT Astra Serif" w:cs="Times New Roman"/>
          <w:sz w:val="26"/>
          <w:szCs w:val="26"/>
          <w:lang w:eastAsia="ru-RU"/>
        </w:rPr>
        <w:t>, подтверждено 192 документа (план </w:t>
      </w:r>
      <w:r w:rsidRPr="00E9182F">
        <w:rPr>
          <w:rFonts w:ascii="PT Astra Serif" w:eastAsia="Calibri" w:hAnsi="PT Astra Serif" w:cs="Times New Roman"/>
          <w:sz w:val="26"/>
          <w:szCs w:val="26"/>
          <w:lang w:eastAsia="ru-RU"/>
        </w:rPr>
        <w:noBreakHyphen/>
        <w:t> 185 документов). Перевыполнение показателя связано с увеличением количества иностранных граждан, получивших образование в высших учебных заведениях города Томска, и количества граждан Российской Федерации, уезжающих за рубеж.</w:t>
      </w:r>
    </w:p>
    <w:p w:rsidR="001F0365" w:rsidRPr="00E9182F" w:rsidRDefault="001F0365" w:rsidP="001F0365">
      <w:pPr>
        <w:tabs>
          <w:tab w:val="left" w:pos="993"/>
        </w:tabs>
        <w:spacing w:after="0" w:line="240" w:lineRule="auto"/>
        <w:ind w:firstLine="709"/>
        <w:jc w:val="both"/>
        <w:rPr>
          <w:rFonts w:ascii="PT Astra Serif" w:eastAsia="Calibri" w:hAnsi="PT Astra Serif" w:cs="Times New Roman"/>
          <w:sz w:val="26"/>
          <w:szCs w:val="26"/>
          <w:lang w:eastAsia="ru-RU"/>
        </w:rPr>
      </w:pPr>
    </w:p>
    <w:p w:rsidR="001F0365" w:rsidRPr="00E9182F" w:rsidRDefault="001F0365" w:rsidP="001F0365">
      <w:pPr>
        <w:keepNext/>
        <w:tabs>
          <w:tab w:val="left" w:pos="993"/>
        </w:tabs>
        <w:spacing w:after="0" w:line="240" w:lineRule="auto"/>
        <w:ind w:firstLine="709"/>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lang w:val="en-US"/>
        </w:rPr>
        <w:t>II</w:t>
      </w:r>
      <w:r w:rsidRPr="00E9182F">
        <w:rPr>
          <w:rFonts w:ascii="PT Astra Serif" w:eastAsia="Times New Roman" w:hAnsi="PT Astra Serif" w:cs="Times New Roman"/>
          <w:b/>
          <w:sz w:val="26"/>
          <w:szCs w:val="26"/>
        </w:rPr>
        <w:t>. Проектная часть</w:t>
      </w:r>
    </w:p>
    <w:p w:rsidR="001F0365" w:rsidRPr="00E9182F" w:rsidRDefault="001F0365" w:rsidP="001F0365">
      <w:pPr>
        <w:keepNext/>
        <w:tabs>
          <w:tab w:val="left" w:pos="993"/>
        </w:tabs>
        <w:spacing w:after="0" w:line="240" w:lineRule="auto"/>
        <w:ind w:firstLine="709"/>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Национальный проект «Образование»</w:t>
      </w:r>
    </w:p>
    <w:p w:rsidR="001F0365" w:rsidRPr="00E9182F" w:rsidRDefault="001F0365" w:rsidP="001F0365">
      <w:pPr>
        <w:autoSpaceDE w:val="0"/>
        <w:autoSpaceDN w:val="0"/>
        <w:adjustRightInd w:val="0"/>
        <w:spacing w:after="0" w:line="240" w:lineRule="auto"/>
        <w:ind w:firstLine="709"/>
        <w:jc w:val="both"/>
        <w:rPr>
          <w:rFonts w:ascii="PT Astra Serif" w:eastAsia="Times New Roman" w:hAnsi="PT Astra Serif" w:cs="Times New Roman"/>
          <w:b/>
          <w:i/>
          <w:sz w:val="26"/>
          <w:szCs w:val="26"/>
        </w:rPr>
      </w:pPr>
      <w:r w:rsidRPr="00E9182F">
        <w:rPr>
          <w:rFonts w:ascii="PT Astra Serif" w:eastAsia="Times New Roman" w:hAnsi="PT Astra Serif" w:cs="Times New Roman"/>
          <w:b/>
          <w:i/>
          <w:sz w:val="26"/>
          <w:szCs w:val="26"/>
        </w:rPr>
        <w:t>Региональный проект «Современная школа»</w:t>
      </w:r>
    </w:p>
    <w:p w:rsidR="001F0365" w:rsidRPr="00E9182F" w:rsidRDefault="001F0365" w:rsidP="001F0365">
      <w:pPr>
        <w:tabs>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Финансирование регионального проекта за счет всех источников в 2021 году составило </w:t>
      </w:r>
      <w:r w:rsidR="00BA4142" w:rsidRPr="00BA4142">
        <w:rPr>
          <w:rFonts w:ascii="PT Astra Serif" w:eastAsia="Times New Roman" w:hAnsi="PT Astra Serif" w:cs="Times New Roman"/>
          <w:sz w:val="26"/>
          <w:szCs w:val="26"/>
        </w:rPr>
        <w:t>1</w:t>
      </w:r>
      <w:r w:rsidR="00BA4142">
        <w:rPr>
          <w:rFonts w:ascii="PT Astra Serif" w:eastAsia="Times New Roman" w:hAnsi="PT Astra Serif" w:cs="Times New Roman"/>
          <w:sz w:val="26"/>
          <w:szCs w:val="26"/>
        </w:rPr>
        <w:t> </w:t>
      </w:r>
      <w:r w:rsidR="00BA4142" w:rsidRPr="00BA4142">
        <w:rPr>
          <w:rFonts w:ascii="PT Astra Serif" w:eastAsia="Times New Roman" w:hAnsi="PT Astra Serif" w:cs="Times New Roman"/>
          <w:sz w:val="26"/>
          <w:szCs w:val="26"/>
        </w:rPr>
        <w:t>930</w:t>
      </w:r>
      <w:r w:rsidR="00BA4142">
        <w:rPr>
          <w:rFonts w:ascii="PT Astra Serif" w:eastAsia="Times New Roman" w:hAnsi="PT Astra Serif" w:cs="Times New Roman"/>
          <w:sz w:val="26"/>
          <w:szCs w:val="26"/>
        </w:rPr>
        <w:t> </w:t>
      </w:r>
      <w:r w:rsidR="00BA4142" w:rsidRPr="00BA4142">
        <w:rPr>
          <w:rFonts w:ascii="PT Astra Serif" w:eastAsia="Times New Roman" w:hAnsi="PT Astra Serif" w:cs="Times New Roman"/>
          <w:sz w:val="26"/>
          <w:szCs w:val="26"/>
        </w:rPr>
        <w:t xml:space="preserve">939,4 </w:t>
      </w:r>
      <w:r w:rsidRPr="00E9182F">
        <w:rPr>
          <w:rFonts w:ascii="PT Astra Serif" w:eastAsia="Times New Roman" w:hAnsi="PT Astra Serif" w:cs="Times New Roman"/>
          <w:sz w:val="26"/>
          <w:szCs w:val="26"/>
        </w:rPr>
        <w:t>тыс. рублей.</w:t>
      </w:r>
    </w:p>
    <w:p w:rsidR="001F0365" w:rsidRPr="00E9182F" w:rsidRDefault="001F0365" w:rsidP="001F0365">
      <w:pPr>
        <w:tabs>
          <w:tab w:val="left" w:pos="993"/>
        </w:tabs>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rPr>
        <w:t>В рамках регионального проекта</w:t>
      </w:r>
      <w:r w:rsidRPr="00E9182F">
        <w:rPr>
          <w:rFonts w:ascii="PT Astra Serif" w:eastAsia="Times New Roman" w:hAnsi="PT Astra Serif" w:cs="Times New Roman"/>
          <w:sz w:val="26"/>
          <w:szCs w:val="26"/>
          <w:lang w:eastAsia="ru-RU"/>
        </w:rPr>
        <w:t>:</w:t>
      </w:r>
    </w:p>
    <w:p w:rsidR="001F0365" w:rsidRPr="00E9182F" w:rsidRDefault="001F0365" w:rsidP="001F0365">
      <w:pPr>
        <w:pStyle w:val="a8"/>
        <w:numPr>
          <w:ilvl w:val="0"/>
          <w:numId w:val="64"/>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proofErr w:type="gramStart"/>
      <w:r w:rsidRPr="00E9182F">
        <w:rPr>
          <w:rFonts w:ascii="PT Astra Serif" w:eastAsia="Times New Roman" w:hAnsi="PT Astra Serif" w:cs="Times New Roman"/>
          <w:sz w:val="26"/>
          <w:szCs w:val="26"/>
          <w:lang w:eastAsia="ru-RU"/>
        </w:rPr>
        <w:t>проведены мероприятия по обновлению материально-технической базы для реализации основных и дополнительных общеобразовательных программ цифрового, естественнонаучного и гуманитарного профилей в общеобразовательных организациях, расположенных в сельской местности и малых городах, открыты 24 центра «Точка роста»;</w:t>
      </w:r>
      <w:proofErr w:type="gramEnd"/>
    </w:p>
    <w:p w:rsidR="001F0365" w:rsidRPr="00E9182F" w:rsidRDefault="001F0365" w:rsidP="001F0365">
      <w:pPr>
        <w:pStyle w:val="a8"/>
        <w:numPr>
          <w:ilvl w:val="0"/>
          <w:numId w:val="64"/>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proofErr w:type="gramStart"/>
      <w:r w:rsidRPr="00E9182F">
        <w:rPr>
          <w:rFonts w:ascii="PT Astra Serif" w:eastAsia="Times New Roman" w:hAnsi="PT Astra Serif" w:cs="Times New Roman"/>
          <w:sz w:val="26"/>
          <w:szCs w:val="26"/>
          <w:lang w:eastAsia="ru-RU"/>
        </w:rPr>
        <w:t>обновлена материально-техническая база в 2 областных образовательных организациях для обучающихся с особыми образовательными потребностями (в МБОУ ООШ для учащихся с ограниченными возможностями здоровья № 39 г. Томска, ОГБОУ «Школа-интернат для обучающихся с нарушениями слуха»);</w:t>
      </w:r>
      <w:proofErr w:type="gramEnd"/>
    </w:p>
    <w:p w:rsidR="001F0365" w:rsidRPr="00E9182F" w:rsidRDefault="001F0365" w:rsidP="001F0365">
      <w:pPr>
        <w:pStyle w:val="a8"/>
        <w:numPr>
          <w:ilvl w:val="0"/>
          <w:numId w:val="64"/>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приобретено нежилое здание с инженерными сооружениями для размещения общеобразовательной организации на 1</w:t>
      </w:r>
      <w:r w:rsidR="008C3E07">
        <w:rPr>
          <w:rFonts w:ascii="PT Astra Serif" w:eastAsia="Times New Roman" w:hAnsi="PT Astra Serif" w:cs="Times New Roman"/>
          <w:sz w:val="26"/>
          <w:szCs w:val="26"/>
          <w:lang w:eastAsia="ru-RU"/>
        </w:rPr>
        <w:t> </w:t>
      </w:r>
      <w:r w:rsidRPr="00E9182F">
        <w:rPr>
          <w:rFonts w:ascii="PT Astra Serif" w:eastAsia="Times New Roman" w:hAnsi="PT Astra Serif" w:cs="Times New Roman"/>
          <w:sz w:val="26"/>
          <w:szCs w:val="26"/>
          <w:lang w:eastAsia="ru-RU"/>
        </w:rPr>
        <w:t>100 мест в Заречном сельском поселении Томского района. Образовательный проце</w:t>
      </w:r>
      <w:proofErr w:type="gramStart"/>
      <w:r w:rsidRPr="00E9182F">
        <w:rPr>
          <w:rFonts w:ascii="PT Astra Serif" w:eastAsia="Times New Roman" w:hAnsi="PT Astra Serif" w:cs="Times New Roman"/>
          <w:sz w:val="26"/>
          <w:szCs w:val="26"/>
          <w:lang w:eastAsia="ru-RU"/>
        </w:rPr>
        <w:t>сс в шк</w:t>
      </w:r>
      <w:proofErr w:type="gramEnd"/>
      <w:r w:rsidRPr="00E9182F">
        <w:rPr>
          <w:rFonts w:ascii="PT Astra Serif" w:eastAsia="Times New Roman" w:hAnsi="PT Astra Serif" w:cs="Times New Roman"/>
          <w:sz w:val="26"/>
          <w:szCs w:val="26"/>
          <w:lang w:eastAsia="ru-RU"/>
        </w:rPr>
        <w:t>оле начат с 01.09.2021 года.</w:t>
      </w:r>
    </w:p>
    <w:p w:rsidR="001F0365" w:rsidRPr="00E9182F" w:rsidRDefault="001F0365" w:rsidP="001F0365">
      <w:pPr>
        <w:pStyle w:val="a8"/>
        <w:numPr>
          <w:ilvl w:val="0"/>
          <w:numId w:val="64"/>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продолжено строительство школы на 200 мест </w:t>
      </w:r>
      <w:proofErr w:type="gramStart"/>
      <w:r w:rsidRPr="00E9182F">
        <w:rPr>
          <w:rFonts w:ascii="PT Astra Serif" w:eastAsia="Times New Roman" w:hAnsi="PT Astra Serif" w:cs="Times New Roman"/>
          <w:sz w:val="26"/>
          <w:szCs w:val="26"/>
          <w:lang w:eastAsia="ru-RU"/>
        </w:rPr>
        <w:t>в</w:t>
      </w:r>
      <w:proofErr w:type="gramEnd"/>
      <w:r w:rsidRPr="00E9182F">
        <w:rPr>
          <w:rFonts w:ascii="PT Astra Serif" w:eastAsia="Times New Roman" w:hAnsi="PT Astra Serif" w:cs="Times New Roman"/>
          <w:sz w:val="26"/>
          <w:szCs w:val="26"/>
          <w:lang w:eastAsia="ru-RU"/>
        </w:rPr>
        <w:t xml:space="preserve"> с. </w:t>
      </w:r>
      <w:proofErr w:type="spellStart"/>
      <w:r w:rsidRPr="00E9182F">
        <w:rPr>
          <w:rFonts w:ascii="PT Astra Serif" w:eastAsia="Times New Roman" w:hAnsi="PT Astra Serif" w:cs="Times New Roman"/>
          <w:sz w:val="26"/>
          <w:szCs w:val="26"/>
          <w:lang w:eastAsia="ru-RU"/>
        </w:rPr>
        <w:t>Корнилово</w:t>
      </w:r>
      <w:proofErr w:type="spellEnd"/>
      <w:r w:rsidRPr="00E9182F">
        <w:rPr>
          <w:rFonts w:ascii="PT Astra Serif" w:eastAsia="Times New Roman" w:hAnsi="PT Astra Serif" w:cs="Times New Roman"/>
          <w:sz w:val="26"/>
          <w:szCs w:val="26"/>
          <w:lang w:eastAsia="ru-RU"/>
        </w:rPr>
        <w:t xml:space="preserve"> </w:t>
      </w:r>
      <w:proofErr w:type="gramStart"/>
      <w:r w:rsidRPr="00E9182F">
        <w:rPr>
          <w:rFonts w:ascii="PT Astra Serif" w:eastAsia="Times New Roman" w:hAnsi="PT Astra Serif" w:cs="Times New Roman"/>
          <w:sz w:val="26"/>
          <w:szCs w:val="26"/>
          <w:lang w:eastAsia="ru-RU"/>
        </w:rPr>
        <w:t>Томского</w:t>
      </w:r>
      <w:proofErr w:type="gramEnd"/>
      <w:r w:rsidRPr="00E9182F">
        <w:rPr>
          <w:rFonts w:ascii="PT Astra Serif" w:eastAsia="Times New Roman" w:hAnsi="PT Astra Serif" w:cs="Times New Roman"/>
          <w:sz w:val="26"/>
          <w:szCs w:val="26"/>
          <w:lang w:eastAsia="ru-RU"/>
        </w:rPr>
        <w:t xml:space="preserve"> района (переходящий объект). В 2021 году строительство объекта не завершено в связи с нарушением графика производства работ. </w:t>
      </w:r>
      <w:r w:rsidRPr="00E9182F">
        <w:rPr>
          <w:rFonts w:ascii="PT Astra Serif" w:eastAsia="Times New Roman" w:hAnsi="PT Astra Serif" w:cs="Times New Roman"/>
          <w:bCs/>
          <w:sz w:val="26"/>
          <w:szCs w:val="26"/>
          <w:lang w:eastAsia="ru-RU"/>
        </w:rPr>
        <w:t>Срок сдачи объекта «</w:t>
      </w:r>
      <w:proofErr w:type="spellStart"/>
      <w:r w:rsidRPr="00E9182F">
        <w:rPr>
          <w:rFonts w:ascii="PT Astra Serif" w:eastAsia="Times New Roman" w:hAnsi="PT Astra Serif" w:cs="Times New Roman"/>
          <w:sz w:val="26"/>
          <w:szCs w:val="26"/>
          <w:lang w:eastAsia="ru-RU"/>
        </w:rPr>
        <w:t>Корниловская</w:t>
      </w:r>
      <w:proofErr w:type="spellEnd"/>
      <w:r w:rsidRPr="00E9182F">
        <w:rPr>
          <w:rFonts w:ascii="PT Astra Serif" w:eastAsia="Times New Roman" w:hAnsi="PT Astra Serif" w:cs="Times New Roman"/>
          <w:sz w:val="26"/>
          <w:szCs w:val="26"/>
          <w:lang w:eastAsia="ru-RU"/>
        </w:rPr>
        <w:t xml:space="preserve"> СОШ» перенесен на 2022 год. Т</w:t>
      </w:r>
      <w:r w:rsidR="008C3E07">
        <w:rPr>
          <w:rFonts w:ascii="PT Astra Serif" w:eastAsia="Times New Roman" w:hAnsi="PT Astra Serif" w:cs="Times New Roman"/>
          <w:sz w:val="26"/>
          <w:szCs w:val="26"/>
          <w:lang w:eastAsia="ru-RU"/>
        </w:rPr>
        <w:t>ехническая готовность объекта –</w:t>
      </w:r>
      <w:r w:rsidRPr="00E9182F">
        <w:rPr>
          <w:rFonts w:ascii="PT Astra Serif" w:eastAsia="Times New Roman" w:hAnsi="PT Astra Serif" w:cs="Times New Roman"/>
          <w:sz w:val="26"/>
          <w:szCs w:val="26"/>
          <w:lang w:eastAsia="ru-RU"/>
        </w:rPr>
        <w:t xml:space="preserve">59,0%. </w:t>
      </w:r>
    </w:p>
    <w:p w:rsidR="001F0365" w:rsidRPr="00E9182F" w:rsidRDefault="001F0365" w:rsidP="001F0365">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E9182F">
        <w:rPr>
          <w:rFonts w:ascii="PT Astra Serif" w:hAnsi="PT Astra Serif" w:cs="Times New Roman"/>
          <w:b/>
          <w:i/>
          <w:sz w:val="26"/>
          <w:szCs w:val="26"/>
        </w:rPr>
        <w:t>Региональный проект</w:t>
      </w:r>
      <w:r w:rsidRPr="00E9182F">
        <w:rPr>
          <w:rFonts w:ascii="PT Astra Serif" w:hAnsi="PT Astra Serif" w:cs="Times New Roman"/>
          <w:i/>
          <w:sz w:val="26"/>
          <w:szCs w:val="26"/>
        </w:rPr>
        <w:t xml:space="preserve"> </w:t>
      </w:r>
      <w:r w:rsidRPr="00E9182F">
        <w:rPr>
          <w:rFonts w:ascii="PT Astra Serif" w:hAnsi="PT Astra Serif" w:cs="Times New Roman"/>
          <w:b/>
          <w:i/>
          <w:sz w:val="26"/>
          <w:szCs w:val="26"/>
        </w:rPr>
        <w:t>«Успех каждого ребенка»</w:t>
      </w:r>
    </w:p>
    <w:p w:rsidR="001F0365" w:rsidRPr="00E9182F" w:rsidRDefault="001F0365" w:rsidP="001F0365">
      <w:pPr>
        <w:tabs>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Финансирование регионального проекта за счет всех источников в 2021 году составило </w:t>
      </w:r>
      <w:r w:rsidR="0050592C" w:rsidRPr="0050592C">
        <w:rPr>
          <w:rFonts w:ascii="PT Astra Serif" w:eastAsia="Times New Roman" w:hAnsi="PT Astra Serif" w:cs="Times New Roman"/>
          <w:sz w:val="26"/>
          <w:szCs w:val="26"/>
        </w:rPr>
        <w:t>121</w:t>
      </w:r>
      <w:r w:rsidR="0050592C">
        <w:rPr>
          <w:rFonts w:ascii="PT Astra Serif" w:eastAsia="Times New Roman" w:hAnsi="PT Astra Serif" w:cs="Times New Roman"/>
          <w:sz w:val="26"/>
          <w:szCs w:val="26"/>
        </w:rPr>
        <w:t> </w:t>
      </w:r>
      <w:r w:rsidR="0050592C" w:rsidRPr="0050592C">
        <w:rPr>
          <w:rFonts w:ascii="PT Astra Serif" w:eastAsia="Times New Roman" w:hAnsi="PT Astra Serif" w:cs="Times New Roman"/>
          <w:sz w:val="26"/>
          <w:szCs w:val="26"/>
        </w:rPr>
        <w:t xml:space="preserve">184,2 </w:t>
      </w:r>
      <w:r w:rsidRPr="00E9182F">
        <w:rPr>
          <w:rFonts w:ascii="PT Astra Serif" w:eastAsia="Times New Roman" w:hAnsi="PT Astra Serif" w:cs="Times New Roman"/>
          <w:sz w:val="26"/>
          <w:szCs w:val="26"/>
        </w:rPr>
        <w:t>тыс. рублей.</w:t>
      </w:r>
    </w:p>
    <w:p w:rsidR="001F0365" w:rsidRPr="00E9182F" w:rsidRDefault="001F0365" w:rsidP="001F0365">
      <w:pPr>
        <w:tabs>
          <w:tab w:val="left" w:pos="993"/>
        </w:tabs>
        <w:spacing w:after="0" w:line="240" w:lineRule="auto"/>
        <w:ind w:firstLine="709"/>
        <w:jc w:val="both"/>
        <w:rPr>
          <w:rFonts w:ascii="PT Astra Serif" w:eastAsia="Times New Roman" w:hAnsi="PT Astra Serif" w:cs="Times New Roman"/>
          <w:sz w:val="26"/>
          <w:szCs w:val="26"/>
          <w:lang w:val="en-US" w:eastAsia="ru-RU"/>
        </w:rPr>
      </w:pPr>
      <w:r w:rsidRPr="00E9182F">
        <w:rPr>
          <w:rFonts w:ascii="PT Astra Serif" w:eastAsia="Times New Roman" w:hAnsi="PT Astra Serif" w:cs="Times New Roman"/>
          <w:sz w:val="26"/>
          <w:szCs w:val="26"/>
        </w:rPr>
        <w:t>В рамках регионального проекта</w:t>
      </w:r>
      <w:r w:rsidRPr="00E9182F">
        <w:rPr>
          <w:rFonts w:ascii="PT Astra Serif" w:eastAsia="Times New Roman" w:hAnsi="PT Astra Serif" w:cs="Times New Roman"/>
          <w:sz w:val="26"/>
          <w:szCs w:val="26"/>
          <w:lang w:eastAsia="ru-RU"/>
        </w:rPr>
        <w:t>:</w:t>
      </w:r>
    </w:p>
    <w:p w:rsidR="001F0365" w:rsidRPr="00E9182F" w:rsidRDefault="001F0365" w:rsidP="001F0365">
      <w:pPr>
        <w:pStyle w:val="a8"/>
        <w:numPr>
          <w:ilvl w:val="0"/>
          <w:numId w:val="64"/>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E9182F">
        <w:rPr>
          <w:rFonts w:ascii="PT Astra Serif" w:hAnsi="PT Astra Serif" w:cs="Times New Roman"/>
          <w:sz w:val="26"/>
          <w:szCs w:val="26"/>
        </w:rPr>
        <w:t>выполнен капитальный ремонт спортивного зала МКОУ «</w:t>
      </w:r>
      <w:proofErr w:type="spellStart"/>
      <w:r w:rsidRPr="00E9182F">
        <w:rPr>
          <w:rFonts w:ascii="PT Astra Serif" w:hAnsi="PT Astra Serif" w:cs="Times New Roman"/>
          <w:sz w:val="26"/>
          <w:szCs w:val="26"/>
        </w:rPr>
        <w:t>Трубачевская</w:t>
      </w:r>
      <w:proofErr w:type="spellEnd"/>
      <w:r w:rsidRPr="00E9182F">
        <w:rPr>
          <w:rFonts w:ascii="PT Astra Serif" w:hAnsi="PT Astra Serif" w:cs="Times New Roman"/>
          <w:sz w:val="26"/>
          <w:szCs w:val="26"/>
        </w:rPr>
        <w:t xml:space="preserve"> СОШ» </w:t>
      </w:r>
      <w:proofErr w:type="spellStart"/>
      <w:r w:rsidRPr="00E9182F">
        <w:rPr>
          <w:rFonts w:ascii="PT Astra Serif" w:hAnsi="PT Astra Serif" w:cs="Times New Roman"/>
          <w:sz w:val="26"/>
          <w:szCs w:val="26"/>
        </w:rPr>
        <w:t>Шегарского</w:t>
      </w:r>
      <w:proofErr w:type="spellEnd"/>
      <w:r w:rsidRPr="00E9182F">
        <w:rPr>
          <w:rFonts w:ascii="PT Astra Serif" w:hAnsi="PT Astra Serif" w:cs="Times New Roman"/>
          <w:sz w:val="26"/>
          <w:szCs w:val="26"/>
        </w:rPr>
        <w:t xml:space="preserve"> района;</w:t>
      </w:r>
    </w:p>
    <w:p w:rsidR="001F0365" w:rsidRPr="00E9182F" w:rsidRDefault="001F0365" w:rsidP="001F0365">
      <w:pPr>
        <w:pStyle w:val="a8"/>
        <w:numPr>
          <w:ilvl w:val="0"/>
          <w:numId w:val="64"/>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E9182F">
        <w:rPr>
          <w:rFonts w:ascii="PT Astra Serif" w:hAnsi="PT Astra Serif" w:cs="Times New Roman"/>
          <w:sz w:val="26"/>
          <w:szCs w:val="26"/>
        </w:rPr>
        <w:t>продолжил свою работу мобильный технопарк «</w:t>
      </w:r>
      <w:proofErr w:type="spellStart"/>
      <w:r w:rsidRPr="00E9182F">
        <w:rPr>
          <w:rFonts w:ascii="PT Astra Serif" w:hAnsi="PT Astra Serif" w:cs="Times New Roman"/>
          <w:sz w:val="26"/>
          <w:szCs w:val="26"/>
        </w:rPr>
        <w:t>Кванториум</w:t>
      </w:r>
      <w:proofErr w:type="spellEnd"/>
      <w:r w:rsidRPr="00E9182F">
        <w:rPr>
          <w:rFonts w:ascii="PT Astra Serif" w:hAnsi="PT Astra Serif" w:cs="Times New Roman"/>
          <w:sz w:val="26"/>
          <w:szCs w:val="26"/>
        </w:rPr>
        <w:t xml:space="preserve">», оснащенный высокотехнологичным оборудованием и профессиональными наставниками по </w:t>
      </w:r>
      <w:r w:rsidRPr="00E9182F">
        <w:rPr>
          <w:rFonts w:ascii="PT Astra Serif" w:hAnsi="PT Astra Serif" w:cs="Times New Roman"/>
          <w:sz w:val="26"/>
          <w:szCs w:val="26"/>
        </w:rPr>
        <w:lastRenderedPageBreak/>
        <w:t>направлениям: «Виртуальная и дополненная реальность (УК/АК)»/«Информационные технологии (IT)», «Геоинформационные технологии (Гео)»/«</w:t>
      </w:r>
      <w:proofErr w:type="spellStart"/>
      <w:r w:rsidRPr="00E9182F">
        <w:rPr>
          <w:rFonts w:ascii="PT Astra Serif" w:hAnsi="PT Astra Serif" w:cs="Times New Roman"/>
          <w:sz w:val="26"/>
          <w:szCs w:val="26"/>
        </w:rPr>
        <w:t>Аэротехнологии</w:t>
      </w:r>
      <w:proofErr w:type="spellEnd"/>
      <w:r w:rsidRPr="00E9182F">
        <w:rPr>
          <w:rFonts w:ascii="PT Astra Serif" w:hAnsi="PT Astra Serif" w:cs="Times New Roman"/>
          <w:sz w:val="26"/>
          <w:szCs w:val="26"/>
        </w:rPr>
        <w:t xml:space="preserve"> (</w:t>
      </w:r>
      <w:proofErr w:type="spellStart"/>
      <w:r w:rsidRPr="00E9182F">
        <w:rPr>
          <w:rFonts w:ascii="PT Astra Serif" w:hAnsi="PT Astra Serif" w:cs="Times New Roman"/>
          <w:sz w:val="26"/>
          <w:szCs w:val="26"/>
        </w:rPr>
        <w:t>Аэро</w:t>
      </w:r>
      <w:proofErr w:type="spellEnd"/>
      <w:r w:rsidRPr="00E9182F">
        <w:rPr>
          <w:rFonts w:ascii="PT Astra Serif" w:hAnsi="PT Astra Serif" w:cs="Times New Roman"/>
          <w:sz w:val="26"/>
          <w:szCs w:val="26"/>
        </w:rPr>
        <w:t>)», «Промышленная робототехника (</w:t>
      </w:r>
      <w:proofErr w:type="spellStart"/>
      <w:r w:rsidRPr="00E9182F">
        <w:rPr>
          <w:rFonts w:ascii="PT Astra Serif" w:hAnsi="PT Astra Serif" w:cs="Times New Roman"/>
          <w:sz w:val="26"/>
          <w:szCs w:val="26"/>
        </w:rPr>
        <w:t>ПромРобо</w:t>
      </w:r>
      <w:proofErr w:type="spellEnd"/>
      <w:r w:rsidRPr="00E9182F">
        <w:rPr>
          <w:rFonts w:ascii="PT Astra Serif" w:hAnsi="PT Astra Serif" w:cs="Times New Roman"/>
          <w:sz w:val="26"/>
          <w:szCs w:val="26"/>
        </w:rPr>
        <w:t>)»/«Промышленный дизайн (</w:t>
      </w:r>
      <w:proofErr w:type="spellStart"/>
      <w:r w:rsidRPr="00E9182F">
        <w:rPr>
          <w:rFonts w:ascii="PT Astra Serif" w:hAnsi="PT Astra Serif" w:cs="Times New Roman"/>
          <w:sz w:val="26"/>
          <w:szCs w:val="26"/>
        </w:rPr>
        <w:t>Промдизайн</w:t>
      </w:r>
      <w:proofErr w:type="spellEnd"/>
      <w:r w:rsidRPr="00E9182F">
        <w:rPr>
          <w:rFonts w:ascii="PT Astra Serif" w:hAnsi="PT Astra Serif" w:cs="Times New Roman"/>
          <w:sz w:val="26"/>
          <w:szCs w:val="26"/>
        </w:rPr>
        <w:t xml:space="preserve">)». 1 080 детей прошли </w:t>
      </w:r>
      <w:proofErr w:type="gramStart"/>
      <w:r w:rsidRPr="00E9182F">
        <w:rPr>
          <w:rFonts w:ascii="PT Astra Serif" w:hAnsi="PT Astra Serif" w:cs="Times New Roman"/>
          <w:sz w:val="26"/>
          <w:szCs w:val="26"/>
        </w:rPr>
        <w:t>обучение по программам</w:t>
      </w:r>
      <w:proofErr w:type="gramEnd"/>
      <w:r w:rsidRPr="00E9182F">
        <w:rPr>
          <w:rFonts w:ascii="PT Astra Serif" w:hAnsi="PT Astra Serif" w:cs="Times New Roman"/>
          <w:sz w:val="26"/>
          <w:szCs w:val="26"/>
        </w:rPr>
        <w:t xml:space="preserve"> мобильного технопарка «</w:t>
      </w:r>
      <w:proofErr w:type="spellStart"/>
      <w:r w:rsidRPr="00E9182F">
        <w:rPr>
          <w:rFonts w:ascii="PT Astra Serif" w:hAnsi="PT Astra Serif" w:cs="Times New Roman"/>
          <w:sz w:val="26"/>
          <w:szCs w:val="26"/>
        </w:rPr>
        <w:t>Кванториум</w:t>
      </w:r>
      <w:proofErr w:type="spellEnd"/>
      <w:r w:rsidRPr="00E9182F">
        <w:rPr>
          <w:rFonts w:ascii="PT Astra Serif" w:hAnsi="PT Astra Serif" w:cs="Times New Roman"/>
          <w:sz w:val="26"/>
          <w:szCs w:val="26"/>
        </w:rPr>
        <w:t>».</w:t>
      </w:r>
    </w:p>
    <w:p w:rsidR="001F0365" w:rsidRPr="00E9182F" w:rsidRDefault="001F0365" w:rsidP="001F0365">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E9182F">
        <w:rPr>
          <w:rFonts w:ascii="PT Astra Serif" w:hAnsi="PT Astra Serif" w:cs="Times New Roman"/>
          <w:b/>
          <w:i/>
          <w:sz w:val="26"/>
          <w:szCs w:val="26"/>
        </w:rPr>
        <w:t>Региональный проект</w:t>
      </w:r>
      <w:r w:rsidRPr="00E9182F">
        <w:rPr>
          <w:rFonts w:ascii="PT Astra Serif" w:hAnsi="PT Astra Serif" w:cs="Times New Roman"/>
          <w:i/>
          <w:sz w:val="26"/>
          <w:szCs w:val="26"/>
        </w:rPr>
        <w:t xml:space="preserve"> </w:t>
      </w:r>
      <w:r w:rsidRPr="00E9182F">
        <w:rPr>
          <w:rFonts w:ascii="PT Astra Serif" w:hAnsi="PT Astra Serif" w:cs="Times New Roman"/>
          <w:b/>
          <w:i/>
          <w:sz w:val="26"/>
          <w:szCs w:val="26"/>
        </w:rPr>
        <w:t>«Цифровая образовательная среда»</w:t>
      </w:r>
    </w:p>
    <w:p w:rsidR="001F0365" w:rsidRPr="00E9182F" w:rsidRDefault="001F0365" w:rsidP="001F0365">
      <w:pPr>
        <w:tabs>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Финансирование регионального проекта за счет всех источников в 2021 году составило 170 189,1 тыс. рублей.</w:t>
      </w:r>
    </w:p>
    <w:p w:rsidR="001F0365" w:rsidRPr="00E9182F" w:rsidRDefault="001F0365" w:rsidP="001F0365">
      <w:pPr>
        <w:tabs>
          <w:tab w:val="left" w:pos="993"/>
        </w:tabs>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rPr>
        <w:t>В рамках регионального проекта</w:t>
      </w:r>
      <w:r w:rsidRPr="00E9182F">
        <w:rPr>
          <w:rFonts w:ascii="PT Astra Serif" w:eastAsia="Times New Roman" w:hAnsi="PT Astra Serif" w:cs="Times New Roman"/>
          <w:sz w:val="26"/>
          <w:szCs w:val="26"/>
          <w:lang w:eastAsia="ru-RU"/>
        </w:rPr>
        <w:t>:</w:t>
      </w:r>
    </w:p>
    <w:p w:rsidR="001F0365" w:rsidRPr="00E9182F" w:rsidRDefault="001F0365" w:rsidP="001F0365">
      <w:pPr>
        <w:numPr>
          <w:ilvl w:val="0"/>
          <w:numId w:val="62"/>
        </w:numPr>
        <w:tabs>
          <w:tab w:val="left" w:pos="993"/>
        </w:tabs>
        <w:autoSpaceDE w:val="0"/>
        <w:autoSpaceDN w:val="0"/>
        <w:adjustRightInd w:val="0"/>
        <w:spacing w:after="0" w:line="240" w:lineRule="auto"/>
        <w:ind w:left="0" w:firstLine="709"/>
        <w:contextualSpacing/>
        <w:jc w:val="both"/>
        <w:rPr>
          <w:rFonts w:ascii="PT Astra Serif" w:hAnsi="PT Astra Serif" w:cs="Times New Roman"/>
          <w:i/>
          <w:sz w:val="26"/>
          <w:szCs w:val="26"/>
        </w:rPr>
      </w:pPr>
      <w:r w:rsidRPr="00E9182F">
        <w:rPr>
          <w:rFonts w:ascii="PT Astra Serif" w:hAnsi="PT Astra Serif" w:cs="Times New Roman"/>
          <w:sz w:val="26"/>
          <w:szCs w:val="26"/>
        </w:rPr>
        <w:t>в 69 общеобразовательных организациях Томской области внедрена целевая модель цифровой образовательной среды. Проведены мероприятия по обновлению материально-технической базы в целях внедрения целевой модели цифровой образовательной среды в общеобразовательных организациях;</w:t>
      </w:r>
    </w:p>
    <w:p w:rsidR="001F0365" w:rsidRPr="00E9182F" w:rsidRDefault="001F0365" w:rsidP="001F0365">
      <w:pPr>
        <w:numPr>
          <w:ilvl w:val="0"/>
          <w:numId w:val="62"/>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создан центр цифрового образования детей «IT-куб» в структуре Центра творчества детей и молодежи г. Асино, работа которого направлена на развитие детской одаренности, инженерного творчества и IT-компетенций, повышение мотивации обучающихся к изучению предмета «Информатика» и последующему выбору профессий IT-профиля и IT-инженерии.</w:t>
      </w:r>
    </w:p>
    <w:p w:rsidR="001F0365" w:rsidRPr="00E9182F" w:rsidRDefault="001F0365" w:rsidP="001F0365">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E9182F">
        <w:rPr>
          <w:rFonts w:ascii="PT Astra Serif" w:hAnsi="PT Astra Serif" w:cs="Times New Roman"/>
          <w:b/>
          <w:i/>
          <w:sz w:val="26"/>
          <w:szCs w:val="26"/>
        </w:rPr>
        <w:t>Региональный проект</w:t>
      </w:r>
      <w:r w:rsidRPr="00E9182F">
        <w:rPr>
          <w:rFonts w:ascii="PT Astra Serif" w:hAnsi="PT Astra Serif" w:cs="Times New Roman"/>
          <w:i/>
          <w:sz w:val="26"/>
          <w:szCs w:val="26"/>
        </w:rPr>
        <w:t xml:space="preserve"> </w:t>
      </w:r>
      <w:r w:rsidRPr="00E9182F">
        <w:rPr>
          <w:rFonts w:ascii="PT Astra Serif" w:hAnsi="PT Astra Serif" w:cs="Times New Roman"/>
          <w:b/>
          <w:i/>
          <w:sz w:val="26"/>
          <w:szCs w:val="26"/>
        </w:rPr>
        <w:t>«Молодые профессионалы (Повышение конкурентоспособности профессионального образования)»</w:t>
      </w:r>
    </w:p>
    <w:p w:rsidR="001F0365" w:rsidRPr="00E9182F" w:rsidRDefault="001F0365" w:rsidP="001F0365">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Финансирование регионального проекта за счет всех источников в 2021 году составило 74 958,1 тыс. рублей.</w:t>
      </w:r>
    </w:p>
    <w:p w:rsidR="001F0365" w:rsidRPr="00E9182F" w:rsidRDefault="001F0365" w:rsidP="001F0365">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В рамках регионального проекта:</w:t>
      </w:r>
    </w:p>
    <w:p w:rsidR="001F0365" w:rsidRPr="00E9182F" w:rsidRDefault="001F0365" w:rsidP="001F0365">
      <w:pPr>
        <w:numPr>
          <w:ilvl w:val="0"/>
          <w:numId w:val="63"/>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успешно функционирует Центр опережающей профессиональной подготовки: </w:t>
      </w:r>
      <w:r w:rsidRPr="00E9182F">
        <w:rPr>
          <w:rFonts w:ascii="PT Astra Serif" w:hAnsi="PT Astra Serif" w:cs="Times New Roman"/>
          <w:bCs/>
          <w:sz w:val="26"/>
          <w:szCs w:val="26"/>
        </w:rPr>
        <w:t>заключено 67 соглашений с учреждениями и организациями среднего профессионального образования и дополнительного профессионального образования. Разработаны в количестве 53 штуки модульные короткие образовательные программы. Организован</w:t>
      </w:r>
      <w:r w:rsidR="00E31754">
        <w:rPr>
          <w:rFonts w:ascii="PT Astra Serif" w:hAnsi="PT Astra Serif" w:cs="Times New Roman"/>
          <w:bCs/>
          <w:sz w:val="26"/>
          <w:szCs w:val="26"/>
        </w:rPr>
        <w:t>о</w:t>
      </w:r>
      <w:r w:rsidRPr="00E9182F">
        <w:rPr>
          <w:rFonts w:ascii="PT Astra Serif" w:hAnsi="PT Astra Serif" w:cs="Times New Roman"/>
          <w:bCs/>
          <w:sz w:val="26"/>
          <w:szCs w:val="26"/>
        </w:rPr>
        <w:t xml:space="preserve"> и проведен</w:t>
      </w:r>
      <w:r w:rsidR="00E31754">
        <w:rPr>
          <w:rFonts w:ascii="PT Astra Serif" w:hAnsi="PT Astra Serif" w:cs="Times New Roman"/>
          <w:bCs/>
          <w:sz w:val="26"/>
          <w:szCs w:val="26"/>
        </w:rPr>
        <w:t>о</w:t>
      </w:r>
      <w:r w:rsidRPr="00E9182F">
        <w:rPr>
          <w:rFonts w:ascii="PT Astra Serif" w:hAnsi="PT Astra Serif" w:cs="Times New Roman"/>
          <w:bCs/>
          <w:sz w:val="26"/>
          <w:szCs w:val="26"/>
        </w:rPr>
        <w:t xml:space="preserve"> 55 мероприятий, направленных на доступность образовательных ресурсов и профессиональную ориентацию для школьников и студентов; </w:t>
      </w:r>
    </w:p>
    <w:p w:rsidR="001F0365" w:rsidRPr="00E9182F" w:rsidRDefault="001F0365" w:rsidP="001F0365">
      <w:pPr>
        <w:numPr>
          <w:ilvl w:val="0"/>
          <w:numId w:val="63"/>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разработаны и внедрены 2 программы профессионального обучения по наиболее востребованным и перспективным профессиям на уровне, соответствующем стандартам </w:t>
      </w:r>
      <w:proofErr w:type="spellStart"/>
      <w:r w:rsidRPr="00E9182F">
        <w:rPr>
          <w:rFonts w:ascii="PT Astra Serif" w:hAnsi="PT Astra Serif" w:cs="Times New Roman"/>
          <w:sz w:val="26"/>
          <w:szCs w:val="26"/>
        </w:rPr>
        <w:t>Ворлдскиллс</w:t>
      </w:r>
      <w:proofErr w:type="spellEnd"/>
      <w:r w:rsidRPr="00E9182F">
        <w:rPr>
          <w:rFonts w:ascii="PT Astra Serif" w:hAnsi="PT Astra Serif" w:cs="Times New Roman"/>
          <w:sz w:val="26"/>
          <w:szCs w:val="26"/>
        </w:rPr>
        <w:t>, с учетом продолжительности программ не более 6 месяцев;</w:t>
      </w:r>
    </w:p>
    <w:p w:rsidR="001F0365" w:rsidRPr="00E9182F" w:rsidRDefault="001F0365" w:rsidP="001F0365">
      <w:pPr>
        <w:numPr>
          <w:ilvl w:val="0"/>
          <w:numId w:val="63"/>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proofErr w:type="gramStart"/>
      <w:r w:rsidRPr="00E9182F">
        <w:rPr>
          <w:rFonts w:ascii="PT Astra Serif" w:hAnsi="PT Astra Serif" w:cs="Times New Roman"/>
          <w:sz w:val="26"/>
          <w:szCs w:val="26"/>
        </w:rPr>
        <w:t>приобретено оборудование и оснащены 12 мастерских в учреждениях ОГБПОУ «</w:t>
      </w:r>
      <w:proofErr w:type="spellStart"/>
      <w:r w:rsidRPr="00E9182F">
        <w:rPr>
          <w:rFonts w:ascii="PT Astra Serif" w:hAnsi="PT Astra Serif" w:cs="Times New Roman"/>
          <w:sz w:val="26"/>
          <w:szCs w:val="26"/>
        </w:rPr>
        <w:t>Асиновский</w:t>
      </w:r>
      <w:proofErr w:type="spellEnd"/>
      <w:r w:rsidRPr="00E9182F">
        <w:rPr>
          <w:rFonts w:ascii="PT Astra Serif" w:hAnsi="PT Astra Serif" w:cs="Times New Roman"/>
          <w:sz w:val="26"/>
          <w:szCs w:val="26"/>
        </w:rPr>
        <w:t xml:space="preserve"> техникум промышленной индустрии и сервиса», ОГБПОУ «Томский техникум информационных технологий», ОГБПОУ «Томский экономико-промышленный колледж» в рамках </w:t>
      </w:r>
      <w:proofErr w:type="spellStart"/>
      <w:r w:rsidRPr="00E9182F">
        <w:rPr>
          <w:rFonts w:ascii="PT Astra Serif" w:hAnsi="PT Astra Serif" w:cs="Times New Roman"/>
          <w:sz w:val="26"/>
          <w:szCs w:val="26"/>
        </w:rPr>
        <w:t>грантовой</w:t>
      </w:r>
      <w:proofErr w:type="spellEnd"/>
      <w:r w:rsidRPr="00E9182F">
        <w:rPr>
          <w:rFonts w:ascii="PT Astra Serif" w:hAnsi="PT Astra Serif" w:cs="Times New Roman"/>
          <w:sz w:val="26"/>
          <w:szCs w:val="26"/>
        </w:rPr>
        <w:t xml:space="preserve"> поддержки на создание мастерских, оснащенных современной материально-технической базой.</w:t>
      </w:r>
      <w:proofErr w:type="gramEnd"/>
    </w:p>
    <w:p w:rsidR="001F0365" w:rsidRPr="00E9182F" w:rsidRDefault="001F0365" w:rsidP="001F0365">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E9182F">
        <w:rPr>
          <w:rFonts w:ascii="PT Astra Serif" w:hAnsi="PT Astra Serif" w:cs="Times New Roman"/>
          <w:b/>
          <w:i/>
          <w:sz w:val="26"/>
          <w:szCs w:val="26"/>
        </w:rPr>
        <w:t>Региональный проект «Патриотическое воспитание граждан Российской Федерации»</w:t>
      </w:r>
    </w:p>
    <w:p w:rsidR="001F0365" w:rsidRPr="00E9182F" w:rsidRDefault="001F0365" w:rsidP="001F0365">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Финансирование регионального проекта в 2021 году не предусмотрено.</w:t>
      </w:r>
    </w:p>
    <w:p w:rsidR="001F0365" w:rsidRPr="00E9182F" w:rsidRDefault="001F0365" w:rsidP="001F0365">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В рамках регионального проекта:</w:t>
      </w:r>
    </w:p>
    <w:p w:rsidR="001F0365" w:rsidRPr="00E9182F" w:rsidRDefault="001F0365" w:rsidP="001F0365">
      <w:pPr>
        <w:numPr>
          <w:ilvl w:val="0"/>
          <w:numId w:val="63"/>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обеспечено внедрение рабочих программ воспитания обучающихся в 335 общеобразовательных и профессиональных образовательных организациях Томской области.  </w:t>
      </w:r>
    </w:p>
    <w:p w:rsidR="001F0365" w:rsidRPr="00E9182F" w:rsidRDefault="001F0365" w:rsidP="001F0365">
      <w:pPr>
        <w:numPr>
          <w:ilvl w:val="0"/>
          <w:numId w:val="63"/>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proofErr w:type="gramStart"/>
      <w:r w:rsidRPr="00E9182F">
        <w:rPr>
          <w:rFonts w:ascii="PT Astra Serif" w:hAnsi="PT Astra Serif" w:cs="Times New Roman"/>
          <w:sz w:val="26"/>
          <w:szCs w:val="26"/>
        </w:rPr>
        <w:lastRenderedPageBreak/>
        <w:t>вовлечены</w:t>
      </w:r>
      <w:proofErr w:type="gramEnd"/>
      <w:r w:rsidRPr="00E9182F">
        <w:rPr>
          <w:rFonts w:ascii="PT Astra Serif" w:hAnsi="PT Astra Serif" w:cs="Times New Roman"/>
          <w:sz w:val="26"/>
          <w:szCs w:val="26"/>
        </w:rPr>
        <w:t xml:space="preserve"> в социально активную деятельность 80 947 человек до 35 лет через увеличение охвата патриотическими проектами.</w:t>
      </w:r>
    </w:p>
    <w:p w:rsidR="001F0365" w:rsidRPr="00E9182F" w:rsidRDefault="001F0365" w:rsidP="001F0365">
      <w:pPr>
        <w:numPr>
          <w:ilvl w:val="0"/>
          <w:numId w:val="63"/>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общий охват детей и молодежи в рамках мероприятий по созданию условий для развития системы </w:t>
      </w:r>
      <w:proofErr w:type="spellStart"/>
      <w:r w:rsidRPr="00E9182F">
        <w:rPr>
          <w:rFonts w:ascii="PT Astra Serif" w:hAnsi="PT Astra Serif" w:cs="Times New Roman"/>
          <w:sz w:val="26"/>
          <w:szCs w:val="26"/>
        </w:rPr>
        <w:t>межпоколенческого</w:t>
      </w:r>
      <w:proofErr w:type="spellEnd"/>
      <w:r w:rsidRPr="00E9182F">
        <w:rPr>
          <w:rFonts w:ascii="PT Astra Serif" w:hAnsi="PT Astra Serif" w:cs="Times New Roman"/>
          <w:sz w:val="26"/>
          <w:szCs w:val="26"/>
        </w:rPr>
        <w:t xml:space="preserve"> взаимодействия и обеспечения преемственности поколений, поддержки общественных инициатив и проектов, направленных на гражданское и патр</w:t>
      </w:r>
      <w:r w:rsidR="00221944">
        <w:rPr>
          <w:rFonts w:ascii="PT Astra Serif" w:hAnsi="PT Astra Serif" w:cs="Times New Roman"/>
          <w:sz w:val="26"/>
          <w:szCs w:val="26"/>
        </w:rPr>
        <w:t xml:space="preserve">иотическое воспитание, составил </w:t>
      </w:r>
      <w:r w:rsidRPr="00E9182F">
        <w:rPr>
          <w:rFonts w:ascii="PT Astra Serif" w:hAnsi="PT Astra Serif" w:cs="Times New Roman"/>
          <w:sz w:val="26"/>
          <w:szCs w:val="26"/>
        </w:rPr>
        <w:t>10</w:t>
      </w:r>
      <w:r w:rsidR="00221944">
        <w:rPr>
          <w:rFonts w:ascii="PT Astra Serif" w:hAnsi="PT Astra Serif" w:cs="Times New Roman"/>
          <w:sz w:val="26"/>
          <w:szCs w:val="26"/>
        </w:rPr>
        <w:t> </w:t>
      </w:r>
      <w:r w:rsidRPr="00E9182F">
        <w:rPr>
          <w:rFonts w:ascii="PT Astra Serif" w:hAnsi="PT Astra Serif" w:cs="Times New Roman"/>
          <w:sz w:val="26"/>
          <w:szCs w:val="26"/>
        </w:rPr>
        <w:t>867 человек.</w:t>
      </w:r>
    </w:p>
    <w:p w:rsidR="001F0365" w:rsidRPr="00E9182F" w:rsidRDefault="001F0365" w:rsidP="001F0365">
      <w:pPr>
        <w:tabs>
          <w:tab w:val="left" w:pos="993"/>
        </w:tabs>
        <w:autoSpaceDE w:val="0"/>
        <w:autoSpaceDN w:val="0"/>
        <w:adjustRightInd w:val="0"/>
        <w:spacing w:after="0" w:line="240" w:lineRule="auto"/>
        <w:ind w:firstLine="709"/>
        <w:contextualSpacing/>
        <w:jc w:val="both"/>
        <w:rPr>
          <w:rFonts w:ascii="PT Astra Serif" w:hAnsi="PT Astra Serif" w:cs="Times New Roman"/>
          <w:b/>
          <w:sz w:val="26"/>
          <w:szCs w:val="26"/>
        </w:rPr>
      </w:pPr>
      <w:r w:rsidRPr="00E9182F">
        <w:rPr>
          <w:rFonts w:ascii="PT Astra Serif" w:hAnsi="PT Astra Serif" w:cs="Times New Roman"/>
          <w:b/>
          <w:i/>
          <w:sz w:val="26"/>
          <w:szCs w:val="26"/>
        </w:rPr>
        <w:t>Региональный проект</w:t>
      </w:r>
      <w:r w:rsidRPr="00E9182F">
        <w:rPr>
          <w:rFonts w:ascii="PT Astra Serif" w:hAnsi="PT Astra Serif" w:cs="Times New Roman"/>
          <w:i/>
          <w:sz w:val="26"/>
          <w:szCs w:val="26"/>
        </w:rPr>
        <w:t xml:space="preserve"> </w:t>
      </w:r>
      <w:r w:rsidRPr="00E9182F">
        <w:rPr>
          <w:rFonts w:ascii="PT Astra Serif" w:hAnsi="PT Astra Serif" w:cs="Times New Roman"/>
          <w:b/>
          <w:i/>
          <w:sz w:val="26"/>
          <w:szCs w:val="26"/>
        </w:rPr>
        <w:t>«Социальные лифты для каждого»</w:t>
      </w:r>
      <w:r w:rsidRPr="00E9182F">
        <w:rPr>
          <w:rFonts w:ascii="PT Astra Serif" w:hAnsi="PT Astra Serif" w:cs="Times New Roman"/>
          <w:b/>
          <w:sz w:val="26"/>
          <w:szCs w:val="26"/>
        </w:rPr>
        <w:t xml:space="preserve"> </w:t>
      </w:r>
    </w:p>
    <w:p w:rsidR="001F0365" w:rsidRPr="00E9182F" w:rsidRDefault="001F0365" w:rsidP="001F0365">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Финансирование регионального проекта в 2021 году не предусмотрено.</w:t>
      </w:r>
    </w:p>
    <w:p w:rsidR="001F0365" w:rsidRPr="00E9182F" w:rsidRDefault="001F0365" w:rsidP="001F0365">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proofErr w:type="gramStart"/>
      <w:r w:rsidRPr="00E9182F">
        <w:rPr>
          <w:rFonts w:ascii="PT Astra Serif" w:hAnsi="PT Astra Serif" w:cs="Times New Roman"/>
          <w:sz w:val="26"/>
          <w:szCs w:val="26"/>
        </w:rPr>
        <w:t>В рамках регионального проекта организованы мероприятия, направленные на организацию вовлечения студентов в четырех конкурсах платформы «Россия – страна возможностей» (Международный инженерный чемпионат «CASE-IN» </w:t>
      </w:r>
      <w:r w:rsidRPr="00E9182F">
        <w:rPr>
          <w:rFonts w:ascii="PT Astra Serif" w:hAnsi="PT Astra Serif" w:cs="Times New Roman"/>
          <w:sz w:val="26"/>
          <w:szCs w:val="26"/>
        </w:rPr>
        <w:noBreakHyphen/>
        <w:t> более 200 участников, Студенческая олимпиада «Я </w:t>
      </w:r>
      <w:r w:rsidRPr="00E9182F">
        <w:rPr>
          <w:rFonts w:ascii="PT Astra Serif" w:hAnsi="PT Astra Serif" w:cs="Times New Roman"/>
          <w:sz w:val="26"/>
          <w:szCs w:val="26"/>
        </w:rPr>
        <w:noBreakHyphen/>
        <w:t> профессионал» </w:t>
      </w:r>
      <w:r w:rsidRPr="00E9182F">
        <w:rPr>
          <w:rFonts w:ascii="PT Astra Serif" w:hAnsi="PT Astra Serif" w:cs="Times New Roman"/>
          <w:sz w:val="26"/>
          <w:szCs w:val="26"/>
        </w:rPr>
        <w:noBreakHyphen/>
        <w:t> более 9 600 участников, Всероссийский конкурс «Учитель будущего.</w:t>
      </w:r>
      <w:proofErr w:type="gramEnd"/>
      <w:r w:rsidRPr="00E9182F">
        <w:rPr>
          <w:rFonts w:ascii="PT Astra Serif" w:hAnsi="PT Astra Serif" w:cs="Times New Roman"/>
          <w:sz w:val="26"/>
          <w:szCs w:val="26"/>
        </w:rPr>
        <w:t xml:space="preserve"> </w:t>
      </w:r>
      <w:proofErr w:type="gramStart"/>
      <w:r w:rsidRPr="00E9182F">
        <w:rPr>
          <w:rFonts w:ascii="PT Astra Serif" w:hAnsi="PT Astra Serif" w:cs="Times New Roman"/>
          <w:sz w:val="26"/>
          <w:szCs w:val="26"/>
        </w:rPr>
        <w:t>Студенты» </w:t>
      </w:r>
      <w:r w:rsidRPr="00E9182F">
        <w:rPr>
          <w:rFonts w:ascii="PT Astra Serif" w:hAnsi="PT Astra Serif" w:cs="Times New Roman"/>
          <w:sz w:val="26"/>
          <w:szCs w:val="26"/>
        </w:rPr>
        <w:noBreakHyphen/>
        <w:t> более 30 участников, Всероссийский конкурс «Твой ход» </w:t>
      </w:r>
      <w:r w:rsidRPr="00E9182F">
        <w:rPr>
          <w:rFonts w:ascii="PT Astra Serif" w:hAnsi="PT Astra Serif" w:cs="Times New Roman"/>
          <w:sz w:val="26"/>
          <w:szCs w:val="26"/>
        </w:rPr>
        <w:noBreakHyphen/>
      </w:r>
      <w:r w:rsidRPr="00E9182F">
        <w:rPr>
          <w:rFonts w:ascii="PT Astra Serif" w:hAnsi="PT Astra Serif"/>
        </w:rPr>
        <w:t> </w:t>
      </w:r>
      <w:r w:rsidRPr="00E9182F">
        <w:rPr>
          <w:rFonts w:ascii="PT Astra Serif" w:hAnsi="PT Astra Serif" w:cs="Times New Roman"/>
          <w:sz w:val="26"/>
          <w:szCs w:val="26"/>
        </w:rPr>
        <w:t>более 1 600 участников).</w:t>
      </w:r>
      <w:proofErr w:type="gramEnd"/>
    </w:p>
    <w:p w:rsidR="001F0365" w:rsidRPr="00E9182F" w:rsidRDefault="001F0365" w:rsidP="001F0365">
      <w:pPr>
        <w:spacing w:after="0" w:line="240" w:lineRule="auto"/>
        <w:ind w:firstLine="709"/>
        <w:rPr>
          <w:rFonts w:ascii="PT Astra Serif" w:eastAsia="Times New Roman" w:hAnsi="PT Astra Serif" w:cs="Times New Roman"/>
          <w:b/>
          <w:i/>
          <w:sz w:val="26"/>
          <w:szCs w:val="26"/>
        </w:rPr>
      </w:pPr>
      <w:r w:rsidRPr="00E9182F">
        <w:rPr>
          <w:rFonts w:ascii="PT Astra Serif" w:eastAsia="Times New Roman" w:hAnsi="PT Astra Serif" w:cs="Times New Roman"/>
          <w:b/>
          <w:i/>
          <w:sz w:val="26"/>
          <w:szCs w:val="26"/>
        </w:rPr>
        <w:t>Региональный проект «Новые возможности для каждого»</w:t>
      </w:r>
    </w:p>
    <w:p w:rsidR="001F0365" w:rsidRPr="00E9182F" w:rsidRDefault="001F0365" w:rsidP="001F0365">
      <w:pPr>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Реализация регионального проекта завершена в 2021 году. Финансирование не предусмотрено.</w:t>
      </w:r>
    </w:p>
    <w:p w:rsidR="001F0365" w:rsidRPr="00E9182F" w:rsidRDefault="001F0365" w:rsidP="001F0365">
      <w:pPr>
        <w:spacing w:after="0" w:line="240" w:lineRule="auto"/>
        <w:ind w:firstLine="709"/>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Национальный проект «Демография»</w:t>
      </w:r>
    </w:p>
    <w:p w:rsidR="001F0365" w:rsidRPr="00E9182F" w:rsidRDefault="001F0365" w:rsidP="001F0365">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E9182F">
        <w:rPr>
          <w:rFonts w:ascii="PT Astra Serif" w:hAnsi="PT Astra Serif" w:cs="Times New Roman"/>
          <w:b/>
          <w:i/>
          <w:sz w:val="26"/>
          <w:szCs w:val="26"/>
        </w:rPr>
        <w:t>Региональный проект</w:t>
      </w:r>
      <w:r w:rsidRPr="00E9182F">
        <w:rPr>
          <w:rFonts w:ascii="PT Astra Serif" w:hAnsi="PT Astra Serif" w:cs="Times New Roman"/>
          <w:i/>
          <w:sz w:val="26"/>
          <w:szCs w:val="26"/>
        </w:rPr>
        <w:t xml:space="preserve"> </w:t>
      </w:r>
      <w:r w:rsidRPr="00E9182F">
        <w:rPr>
          <w:rFonts w:ascii="PT Astra Serif" w:hAnsi="PT Astra Serif" w:cs="Times New Roman"/>
          <w:b/>
          <w:i/>
          <w:sz w:val="26"/>
          <w:szCs w:val="26"/>
        </w:rPr>
        <w:t>«Содействие занятости»</w:t>
      </w:r>
    </w:p>
    <w:p w:rsidR="001F0365" w:rsidRPr="00E9182F" w:rsidRDefault="001F0365" w:rsidP="001F0365">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Финансирование регионального проекта за счет всех источников в 2021 году составило </w:t>
      </w:r>
      <w:r w:rsidR="006C6FF1" w:rsidRPr="006C6FF1">
        <w:rPr>
          <w:rFonts w:ascii="PT Astra Serif" w:hAnsi="PT Astra Serif" w:cs="Times New Roman"/>
          <w:sz w:val="26"/>
          <w:szCs w:val="26"/>
        </w:rPr>
        <w:t>1</w:t>
      </w:r>
      <w:r w:rsidR="006C6FF1">
        <w:rPr>
          <w:rFonts w:ascii="PT Astra Serif" w:hAnsi="PT Astra Serif" w:cs="Times New Roman"/>
          <w:sz w:val="26"/>
          <w:szCs w:val="26"/>
        </w:rPr>
        <w:t> </w:t>
      </w:r>
      <w:r w:rsidR="006C6FF1" w:rsidRPr="006C6FF1">
        <w:rPr>
          <w:rFonts w:ascii="PT Astra Serif" w:hAnsi="PT Astra Serif" w:cs="Times New Roman"/>
          <w:sz w:val="26"/>
          <w:szCs w:val="26"/>
        </w:rPr>
        <w:t>808</w:t>
      </w:r>
      <w:r w:rsidR="006C6FF1">
        <w:rPr>
          <w:rFonts w:ascii="PT Astra Serif" w:hAnsi="PT Astra Serif" w:cs="Times New Roman"/>
          <w:sz w:val="26"/>
          <w:szCs w:val="26"/>
        </w:rPr>
        <w:t> </w:t>
      </w:r>
      <w:r w:rsidR="006C6FF1" w:rsidRPr="006C6FF1">
        <w:rPr>
          <w:rFonts w:ascii="PT Astra Serif" w:hAnsi="PT Astra Serif" w:cs="Times New Roman"/>
          <w:sz w:val="26"/>
          <w:szCs w:val="26"/>
        </w:rPr>
        <w:t>946</w:t>
      </w:r>
      <w:r w:rsidR="006C6FF1">
        <w:rPr>
          <w:rFonts w:ascii="PT Astra Serif" w:hAnsi="PT Astra Serif" w:cs="Times New Roman"/>
          <w:sz w:val="26"/>
          <w:szCs w:val="26"/>
        </w:rPr>
        <w:t>,0</w:t>
      </w:r>
      <w:r w:rsidR="006C6FF1" w:rsidRPr="006C6FF1">
        <w:rPr>
          <w:rFonts w:ascii="PT Astra Serif" w:hAnsi="PT Astra Serif" w:cs="Times New Roman"/>
          <w:sz w:val="26"/>
          <w:szCs w:val="26"/>
        </w:rPr>
        <w:t xml:space="preserve"> </w:t>
      </w:r>
      <w:r w:rsidRPr="00E9182F">
        <w:rPr>
          <w:rFonts w:ascii="PT Astra Serif" w:hAnsi="PT Astra Serif" w:cs="Times New Roman"/>
          <w:sz w:val="26"/>
          <w:szCs w:val="26"/>
        </w:rPr>
        <w:t>тыс. рублей.</w:t>
      </w:r>
    </w:p>
    <w:p w:rsidR="001F0365" w:rsidRPr="00E9182F" w:rsidRDefault="001F0365" w:rsidP="001F0365">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В рамках регионального проекта:</w:t>
      </w:r>
    </w:p>
    <w:p w:rsidR="001F0365" w:rsidRPr="00E9182F" w:rsidRDefault="001F0365" w:rsidP="001F0365">
      <w:pPr>
        <w:numPr>
          <w:ilvl w:val="0"/>
          <w:numId w:val="62"/>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получены разрешения на ввод в эксплуатацию 4 объектов дошкольного образования на территории г. Томска (по ул. В. Высоцкого, 16; ул. Иркутский тракт, 175/3; ул. Болдырева, 13 (ул. Дизайнеров, 4/1); по ул. Академика Сахарова</w:t>
      </w:r>
      <w:r w:rsidR="002C5AC8">
        <w:rPr>
          <w:rFonts w:ascii="PT Astra Serif" w:hAnsi="PT Astra Serif" w:cs="Times New Roman"/>
          <w:sz w:val="26"/>
          <w:szCs w:val="26"/>
        </w:rPr>
        <w:t>, 46</w:t>
      </w:r>
      <w:r w:rsidRPr="00E9182F">
        <w:rPr>
          <w:rFonts w:ascii="PT Astra Serif" w:hAnsi="PT Astra Serif" w:cs="Times New Roman"/>
          <w:sz w:val="26"/>
          <w:szCs w:val="26"/>
        </w:rPr>
        <w:t>). Создано 1 177 дополнительных мест для детей в возрасте от 1,5 до 3 лет.</w:t>
      </w:r>
    </w:p>
    <w:p w:rsidR="001F0365" w:rsidRPr="00E9182F" w:rsidRDefault="001F0365" w:rsidP="001F0365">
      <w:pPr>
        <w:tabs>
          <w:tab w:val="left" w:pos="993"/>
        </w:tabs>
        <w:autoSpaceDE w:val="0"/>
        <w:autoSpaceDN w:val="0"/>
        <w:adjustRightInd w:val="0"/>
        <w:spacing w:after="0" w:line="240" w:lineRule="auto"/>
        <w:ind w:firstLine="709"/>
        <w:contextualSpacing/>
        <w:jc w:val="both"/>
        <w:rPr>
          <w:rFonts w:ascii="PT Astra Serif" w:hAnsi="PT Astra Serif" w:cs="Times New Roman"/>
          <w:strike/>
          <w:sz w:val="26"/>
          <w:szCs w:val="26"/>
        </w:rPr>
      </w:pPr>
      <w:r w:rsidRPr="00E9182F">
        <w:rPr>
          <w:rFonts w:ascii="PT Astra Serif" w:hAnsi="PT Astra Serif" w:cs="Times New Roman"/>
          <w:sz w:val="26"/>
          <w:szCs w:val="26"/>
        </w:rPr>
        <w:t>Стр</w:t>
      </w:r>
      <w:r w:rsidR="00CE4087">
        <w:rPr>
          <w:rFonts w:ascii="PT Astra Serif" w:hAnsi="PT Astra Serif" w:cs="Times New Roman"/>
          <w:sz w:val="26"/>
          <w:szCs w:val="26"/>
        </w:rPr>
        <w:t>оительство 4 детских садов в г. </w:t>
      </w:r>
      <w:r w:rsidRPr="00E9182F">
        <w:rPr>
          <w:rFonts w:ascii="PT Astra Serif" w:hAnsi="PT Astra Serif" w:cs="Times New Roman"/>
          <w:sz w:val="26"/>
          <w:szCs w:val="26"/>
        </w:rPr>
        <w:t>Томске (2 детских сад</w:t>
      </w:r>
      <w:r w:rsidR="00E31754">
        <w:rPr>
          <w:rFonts w:ascii="PT Astra Serif" w:hAnsi="PT Astra Serif" w:cs="Times New Roman"/>
          <w:sz w:val="26"/>
          <w:szCs w:val="26"/>
        </w:rPr>
        <w:t>а</w:t>
      </w:r>
      <w:r w:rsidRPr="00E9182F">
        <w:rPr>
          <w:rFonts w:ascii="PT Astra Serif" w:hAnsi="PT Astra Serif" w:cs="Times New Roman"/>
          <w:sz w:val="26"/>
          <w:szCs w:val="26"/>
        </w:rPr>
        <w:t xml:space="preserve"> по 145 мест и 2 детских сад</w:t>
      </w:r>
      <w:r w:rsidR="007279A1">
        <w:rPr>
          <w:rFonts w:ascii="PT Astra Serif" w:hAnsi="PT Astra Serif" w:cs="Times New Roman"/>
          <w:sz w:val="26"/>
          <w:szCs w:val="26"/>
        </w:rPr>
        <w:t>а</w:t>
      </w:r>
      <w:r w:rsidRPr="00E9182F">
        <w:rPr>
          <w:rFonts w:ascii="PT Astra Serif" w:hAnsi="PT Astra Serif" w:cs="Times New Roman"/>
          <w:sz w:val="26"/>
          <w:szCs w:val="26"/>
        </w:rPr>
        <w:t xml:space="preserve"> по 220 мест) </w:t>
      </w:r>
      <w:r w:rsidR="00FD27E2">
        <w:rPr>
          <w:rFonts w:ascii="PT Astra Serif" w:hAnsi="PT Astra Serif" w:cs="Times New Roman"/>
          <w:sz w:val="26"/>
          <w:szCs w:val="26"/>
        </w:rPr>
        <w:t>завершено</w:t>
      </w:r>
      <w:r w:rsidRPr="00E9182F">
        <w:rPr>
          <w:rFonts w:ascii="PT Astra Serif" w:hAnsi="PT Astra Serif" w:cs="Times New Roman"/>
          <w:sz w:val="26"/>
          <w:szCs w:val="26"/>
        </w:rPr>
        <w:t xml:space="preserve"> в марте 2022 года.</w:t>
      </w:r>
    </w:p>
    <w:p w:rsidR="001F0365" w:rsidRPr="00E9182F" w:rsidRDefault="001F0365" w:rsidP="001F0365">
      <w:pPr>
        <w:numPr>
          <w:ilvl w:val="0"/>
          <w:numId w:val="62"/>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создано 200 мест для детей в возрасте от 1,5 до 3 лет в негосударственном секторе дошкольного образования (г. Томск) за счет субсидии из федерального бюджета. Получена лицензия на образовательную деятельность на 219 ясельных мест в негосударственном секторе. </w:t>
      </w:r>
    </w:p>
    <w:p w:rsidR="001F0365" w:rsidRPr="00E9182F" w:rsidRDefault="001F0365" w:rsidP="001F0365">
      <w:pPr>
        <w:spacing w:after="0" w:line="240" w:lineRule="auto"/>
        <w:ind w:firstLine="709"/>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Национальный проект «Цифровая экономика»</w:t>
      </w:r>
    </w:p>
    <w:p w:rsidR="001F0365" w:rsidRPr="00E9182F" w:rsidRDefault="001F0365" w:rsidP="001F0365">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E9182F">
        <w:rPr>
          <w:rFonts w:ascii="PT Astra Serif" w:hAnsi="PT Astra Serif" w:cs="Times New Roman"/>
          <w:b/>
          <w:i/>
          <w:sz w:val="26"/>
          <w:szCs w:val="26"/>
        </w:rPr>
        <w:t>Региональный проект</w:t>
      </w:r>
      <w:r w:rsidRPr="00E9182F">
        <w:rPr>
          <w:rFonts w:ascii="PT Astra Serif" w:hAnsi="PT Astra Serif" w:cs="Times New Roman"/>
          <w:i/>
          <w:sz w:val="26"/>
          <w:szCs w:val="26"/>
        </w:rPr>
        <w:t xml:space="preserve"> </w:t>
      </w:r>
      <w:r w:rsidRPr="00E9182F">
        <w:rPr>
          <w:rFonts w:ascii="PT Astra Serif" w:hAnsi="PT Astra Serif" w:cs="Times New Roman"/>
          <w:b/>
          <w:i/>
          <w:sz w:val="26"/>
          <w:szCs w:val="26"/>
        </w:rPr>
        <w:t>«Кадры для цифровой экономики»</w:t>
      </w:r>
    </w:p>
    <w:p w:rsidR="001F0365" w:rsidRPr="00E9182F" w:rsidRDefault="001F0365" w:rsidP="001F0365">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Финансирование регионального проекта за счет всех источников в 2021 году составило 122,4 тыс. рублей.</w:t>
      </w:r>
    </w:p>
    <w:p w:rsidR="001F0365" w:rsidRPr="00E9182F" w:rsidRDefault="001F0365" w:rsidP="007927C3">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В рамках регионального проекта 3 образовательные организации Томской области </w:t>
      </w:r>
      <w:r w:rsidR="00F81436" w:rsidRPr="00E9182F">
        <w:rPr>
          <w:rFonts w:ascii="PT Astra Serif" w:hAnsi="PT Astra Serif" w:cs="Times New Roman"/>
          <w:sz w:val="26"/>
          <w:szCs w:val="26"/>
        </w:rPr>
        <w:t>(МАОУ СОШ № </w:t>
      </w:r>
      <w:r w:rsidRPr="00E9182F">
        <w:rPr>
          <w:rFonts w:ascii="PT Astra Serif" w:hAnsi="PT Astra Serif" w:cs="Times New Roman"/>
          <w:sz w:val="26"/>
          <w:szCs w:val="26"/>
        </w:rPr>
        <w:t>4 им. И.С. Черных г. Томска, МБОУ РК</w:t>
      </w:r>
      <w:r w:rsidR="007927C3" w:rsidRPr="00E9182F">
        <w:rPr>
          <w:rFonts w:ascii="PT Astra Serif" w:hAnsi="PT Astra Serif" w:cs="Times New Roman"/>
          <w:sz w:val="26"/>
          <w:szCs w:val="26"/>
        </w:rPr>
        <w:t>Г № 2 г.</w:t>
      </w:r>
      <w:r w:rsidR="00F81436" w:rsidRPr="00E9182F">
        <w:rPr>
          <w:rFonts w:ascii="PT Astra Serif" w:hAnsi="PT Astra Serif" w:cs="Times New Roman"/>
          <w:sz w:val="26"/>
          <w:szCs w:val="26"/>
        </w:rPr>
        <w:t> </w:t>
      </w:r>
      <w:r w:rsidR="007927C3" w:rsidRPr="00E9182F">
        <w:rPr>
          <w:rFonts w:ascii="PT Astra Serif" w:hAnsi="PT Astra Serif" w:cs="Times New Roman"/>
          <w:sz w:val="26"/>
          <w:szCs w:val="26"/>
        </w:rPr>
        <w:t>Томска, МБОУ гимназия № </w:t>
      </w:r>
      <w:r w:rsidRPr="00E9182F">
        <w:rPr>
          <w:rFonts w:ascii="PT Astra Serif" w:hAnsi="PT Astra Serif" w:cs="Times New Roman"/>
          <w:sz w:val="26"/>
          <w:szCs w:val="26"/>
        </w:rPr>
        <w:t>56 г.</w:t>
      </w:r>
      <w:r w:rsidR="007927C3" w:rsidRPr="00E9182F">
        <w:rPr>
          <w:rFonts w:ascii="PT Astra Serif" w:hAnsi="PT Astra Serif" w:cs="Times New Roman"/>
          <w:sz w:val="26"/>
          <w:szCs w:val="26"/>
        </w:rPr>
        <w:t> </w:t>
      </w:r>
      <w:r w:rsidRPr="00E9182F">
        <w:rPr>
          <w:rFonts w:ascii="PT Astra Serif" w:hAnsi="PT Astra Serif" w:cs="Times New Roman"/>
          <w:sz w:val="26"/>
          <w:szCs w:val="26"/>
        </w:rPr>
        <w:t>Томска) стали победителями конкурсного отбора на предоставление гранта. Гранты направлены на распространение лучшего опыта в сфере формирования цифровых навыков.</w:t>
      </w:r>
    </w:p>
    <w:p w:rsidR="00BA4231" w:rsidRPr="00E9182F" w:rsidRDefault="00BA4231" w:rsidP="001F036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030389" w:rsidRPr="00E9182F" w:rsidRDefault="00030389" w:rsidP="00030389">
      <w:pPr>
        <w:pStyle w:val="aa"/>
        <w:ind w:firstLine="0"/>
        <w:jc w:val="center"/>
        <w:rPr>
          <w:rFonts w:ascii="PT Astra Serif" w:hAnsi="PT Astra Serif"/>
          <w:b/>
        </w:rPr>
      </w:pPr>
      <w:r w:rsidRPr="00E9182F">
        <w:rPr>
          <w:rFonts w:ascii="PT Astra Serif" w:hAnsi="PT Astra Serif"/>
          <w:b/>
        </w:rPr>
        <w:t>10. ГП «Жилье и городская среда в Томской области»</w:t>
      </w:r>
    </w:p>
    <w:p w:rsidR="00030389" w:rsidRPr="00E9182F" w:rsidRDefault="00030389" w:rsidP="00030389">
      <w:pPr>
        <w:pStyle w:val="aa"/>
        <w:ind w:firstLine="0"/>
        <w:jc w:val="center"/>
        <w:rPr>
          <w:rFonts w:ascii="PT Astra Serif" w:hAnsi="PT Astra Serif"/>
          <w:b/>
        </w:rPr>
      </w:pPr>
    </w:p>
    <w:p w:rsidR="00030389" w:rsidRPr="00E9182F" w:rsidRDefault="00030389" w:rsidP="004E1D62">
      <w:pPr>
        <w:spacing w:line="240" w:lineRule="auto"/>
        <w:jc w:val="center"/>
        <w:rPr>
          <w:rFonts w:ascii="PT Astra Serif" w:eastAsia="Times New Roman" w:hAnsi="PT Astra Serif" w:cs="Times New Roman"/>
          <w:sz w:val="24"/>
          <w:szCs w:val="24"/>
          <w:lang w:eastAsia="ru-RU"/>
        </w:rPr>
      </w:pPr>
      <w:r w:rsidRPr="00E9182F">
        <w:rPr>
          <w:rFonts w:ascii="PT Astra Serif" w:hAnsi="PT Astra Serif" w:cs="Times New Roman"/>
          <w:b/>
          <w:bCs/>
          <w:sz w:val="26"/>
          <w:szCs w:val="26"/>
        </w:rPr>
        <w:t>Цель ГП </w:t>
      </w:r>
      <w:r w:rsidRPr="00E9182F">
        <w:rPr>
          <w:rFonts w:ascii="PT Astra Serif" w:hAnsi="PT Astra Serif" w:cs="Times New Roman"/>
          <w:b/>
          <w:bCs/>
          <w:sz w:val="26"/>
          <w:szCs w:val="26"/>
        </w:rPr>
        <w:noBreakHyphen/>
        <w:t> </w:t>
      </w:r>
      <w:r w:rsidRPr="00E9182F">
        <w:rPr>
          <w:rFonts w:ascii="PT Astra Serif" w:hAnsi="PT Astra Serif" w:cs="Times New Roman"/>
          <w:bCs/>
          <w:sz w:val="26"/>
          <w:szCs w:val="26"/>
        </w:rPr>
        <w:t>развитие строительного комплекса, повышение качества жилищных условий, доступности жилья и качества городской среды</w:t>
      </w:r>
    </w:p>
    <w:p w:rsidR="00030389" w:rsidRPr="00E9182F" w:rsidRDefault="00030389" w:rsidP="00030389">
      <w:pPr>
        <w:autoSpaceDE w:val="0"/>
        <w:autoSpaceDN w:val="0"/>
        <w:adjustRightInd w:val="0"/>
        <w:spacing w:after="0" w:line="240" w:lineRule="auto"/>
        <w:jc w:val="center"/>
        <w:rPr>
          <w:rFonts w:ascii="PT Astra Serif" w:hAnsi="PT Astra Serif" w:cs="Times New Roman"/>
          <w:b/>
          <w:bCs/>
          <w:sz w:val="26"/>
          <w:szCs w:val="26"/>
        </w:rPr>
      </w:pPr>
      <w:r w:rsidRPr="00E9182F">
        <w:rPr>
          <w:rFonts w:ascii="PT Astra Serif" w:hAnsi="PT Astra Serif" w:cs="Times New Roman"/>
          <w:b/>
          <w:bCs/>
          <w:sz w:val="26"/>
          <w:szCs w:val="26"/>
        </w:rPr>
        <w:lastRenderedPageBreak/>
        <w:t>10.1. Расходы на реализацию государственной программы</w:t>
      </w:r>
    </w:p>
    <w:p w:rsidR="00030389" w:rsidRPr="00E9182F" w:rsidRDefault="00030389" w:rsidP="00030389">
      <w:pPr>
        <w:autoSpaceDE w:val="0"/>
        <w:autoSpaceDN w:val="0"/>
        <w:adjustRightInd w:val="0"/>
        <w:spacing w:after="0" w:line="240" w:lineRule="auto"/>
        <w:contextualSpacing/>
        <w:rPr>
          <w:rFonts w:ascii="PT Astra Serif" w:hAnsi="PT Astra Serif" w:cs="Times New Roman"/>
          <w:b/>
          <w:bCs/>
          <w:sz w:val="26"/>
          <w:szCs w:val="26"/>
        </w:rPr>
      </w:pPr>
    </w:p>
    <w:p w:rsidR="00030389" w:rsidRPr="00E9182F" w:rsidRDefault="00030389" w:rsidP="00030389">
      <w:pPr>
        <w:autoSpaceDE w:val="0"/>
        <w:autoSpaceDN w:val="0"/>
        <w:adjustRightInd w:val="0"/>
        <w:spacing w:after="0" w:line="240" w:lineRule="auto"/>
        <w:contextualSpacing/>
        <w:jc w:val="center"/>
        <w:rPr>
          <w:rFonts w:ascii="PT Astra Serif" w:hAnsi="PT Astra Serif" w:cs="Times New Roman"/>
          <w:b/>
          <w:bCs/>
          <w:sz w:val="26"/>
          <w:szCs w:val="26"/>
        </w:rPr>
      </w:pPr>
      <w:r w:rsidRPr="00E9182F">
        <w:rPr>
          <w:rFonts w:ascii="PT Astra Serif" w:hAnsi="PT Astra Serif" w:cs="Times New Roman"/>
          <w:b/>
          <w:bCs/>
          <w:sz w:val="26"/>
          <w:szCs w:val="26"/>
        </w:rPr>
        <w:t>Информация о плановых ассигнованиях и кассовых расходах, направленных на реализацию государственной программы</w:t>
      </w:r>
    </w:p>
    <w:p w:rsidR="00030389" w:rsidRPr="00E9182F" w:rsidRDefault="00030389" w:rsidP="00030389">
      <w:pPr>
        <w:autoSpaceDE w:val="0"/>
        <w:autoSpaceDN w:val="0"/>
        <w:adjustRightInd w:val="0"/>
        <w:spacing w:after="0" w:line="240" w:lineRule="auto"/>
        <w:contextualSpacing/>
        <w:jc w:val="right"/>
        <w:rPr>
          <w:rFonts w:ascii="PT Astra Serif" w:hAnsi="PT Astra Serif" w:cs="Times New Roman"/>
          <w:b/>
          <w:bCs/>
          <w:sz w:val="26"/>
          <w:szCs w:val="26"/>
        </w:rPr>
      </w:pPr>
      <w:r w:rsidRPr="00E9182F">
        <w:rPr>
          <w:rFonts w:ascii="PT Astra Serif" w:hAnsi="PT Astra Serif" w:cs="Times New Roman"/>
          <w:bCs/>
          <w:sz w:val="26"/>
          <w:szCs w:val="26"/>
        </w:rPr>
        <w:t>Таблица 1</w:t>
      </w: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17"/>
        <w:gridCol w:w="1503"/>
        <w:gridCol w:w="1240"/>
      </w:tblGrid>
      <w:tr w:rsidR="00030389" w:rsidRPr="00E9182F" w:rsidTr="00CA72FA">
        <w:trPr>
          <w:trHeight w:val="334"/>
          <w:tblHeader/>
          <w:jc w:val="center"/>
        </w:trPr>
        <w:tc>
          <w:tcPr>
            <w:tcW w:w="618"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 xml:space="preserve">№ </w:t>
            </w:r>
            <w:proofErr w:type="gramStart"/>
            <w:r w:rsidRPr="00E9182F">
              <w:rPr>
                <w:rFonts w:ascii="PT Astra Serif" w:eastAsia="Batang" w:hAnsi="PT Astra Serif" w:cs="Times New Roman"/>
                <w:bCs/>
                <w:lang w:eastAsia="ko-KR"/>
              </w:rPr>
              <w:t>п</w:t>
            </w:r>
            <w:proofErr w:type="gramEnd"/>
            <w:r w:rsidRPr="00E9182F">
              <w:rPr>
                <w:rFonts w:ascii="PT Astra Serif" w:eastAsia="Batang" w:hAnsi="PT Astra Serif" w:cs="Times New Roman"/>
                <w:bCs/>
                <w:lang w:eastAsia="ko-KR"/>
              </w:rPr>
              <w:t>/п</w:t>
            </w:r>
          </w:p>
        </w:tc>
        <w:tc>
          <w:tcPr>
            <w:tcW w:w="3331"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Источники финансирования</w:t>
            </w:r>
          </w:p>
        </w:tc>
        <w:tc>
          <w:tcPr>
            <w:tcW w:w="1488"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План на 2021 год</w:t>
            </w:r>
          </w:p>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(тыс. рублей)</w:t>
            </w:r>
          </w:p>
        </w:tc>
        <w:tc>
          <w:tcPr>
            <w:tcW w:w="1417"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Профинансировано</w:t>
            </w:r>
          </w:p>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по состоянию на 31.12.2021</w:t>
            </w:r>
          </w:p>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(тыс. рублей)</w:t>
            </w:r>
          </w:p>
        </w:tc>
        <w:tc>
          <w:tcPr>
            <w:tcW w:w="1503" w:type="dxa"/>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 xml:space="preserve">Отклонение финансирования </w:t>
            </w:r>
            <w:r w:rsidRPr="00E9182F">
              <w:rPr>
                <w:rFonts w:ascii="PT Astra Serif" w:eastAsia="Batang" w:hAnsi="PT Astra Serif" w:cs="Times New Roman"/>
                <w:bCs/>
                <w:lang w:eastAsia="ko-KR"/>
              </w:rPr>
              <w:br/>
              <w:t>(тыс. рублей)</w:t>
            </w:r>
          </w:p>
        </w:tc>
        <w:tc>
          <w:tcPr>
            <w:tcW w:w="1240"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Процент исполнения</w:t>
            </w:r>
          </w:p>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(в %)</w:t>
            </w:r>
          </w:p>
        </w:tc>
      </w:tr>
      <w:tr w:rsidR="00030389" w:rsidRPr="00E9182F" w:rsidTr="006C6D97">
        <w:trPr>
          <w:trHeight w:val="300"/>
          <w:jc w:val="center"/>
        </w:trPr>
        <w:tc>
          <w:tcPr>
            <w:tcW w:w="618"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1</w:t>
            </w:r>
          </w:p>
        </w:tc>
        <w:tc>
          <w:tcPr>
            <w:tcW w:w="3331"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2</w:t>
            </w:r>
          </w:p>
        </w:tc>
        <w:tc>
          <w:tcPr>
            <w:tcW w:w="1488"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hAnsi="PT Astra Serif" w:cs="Times New Roman"/>
                <w:bCs/>
              </w:rPr>
            </w:pPr>
            <w:r w:rsidRPr="00E9182F">
              <w:rPr>
                <w:rFonts w:ascii="PT Astra Serif" w:hAnsi="PT Astra Serif" w:cs="Times New Roman"/>
                <w:bCs/>
              </w:rPr>
              <w:t>3</w:t>
            </w:r>
          </w:p>
        </w:tc>
        <w:tc>
          <w:tcPr>
            <w:tcW w:w="1417"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hAnsi="PT Astra Serif" w:cs="Times New Roman"/>
                <w:bCs/>
              </w:rPr>
            </w:pPr>
            <w:r w:rsidRPr="00E9182F">
              <w:rPr>
                <w:rFonts w:ascii="PT Astra Serif" w:hAnsi="PT Astra Serif" w:cs="Times New Roman"/>
                <w:bCs/>
              </w:rPr>
              <w:t>4</w:t>
            </w:r>
          </w:p>
        </w:tc>
        <w:tc>
          <w:tcPr>
            <w:tcW w:w="1503" w:type="dxa"/>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5</w:t>
            </w:r>
          </w:p>
        </w:tc>
        <w:tc>
          <w:tcPr>
            <w:tcW w:w="1240"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6</w:t>
            </w:r>
          </w:p>
        </w:tc>
      </w:tr>
      <w:tr w:rsidR="00030389" w:rsidRPr="00E9182F" w:rsidTr="006C6D97">
        <w:trPr>
          <w:trHeight w:val="300"/>
          <w:jc w:val="center"/>
        </w:trPr>
        <w:tc>
          <w:tcPr>
            <w:tcW w:w="618"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p>
        </w:tc>
        <w:tc>
          <w:tcPr>
            <w:tcW w:w="3331"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b/>
                <w:bCs/>
                <w:lang w:eastAsia="ko-KR"/>
              </w:rPr>
            </w:pPr>
            <w:r w:rsidRPr="00E9182F">
              <w:rPr>
                <w:rFonts w:ascii="PT Astra Serif" w:eastAsia="Batang" w:hAnsi="PT Astra Serif" w:cs="Times New Roman"/>
                <w:b/>
                <w:bCs/>
                <w:lang w:eastAsia="ko-KR"/>
              </w:rPr>
              <w:t>Объем ассигнований - всего</w:t>
            </w:r>
          </w:p>
        </w:tc>
        <w:tc>
          <w:tcPr>
            <w:tcW w:w="1488" w:type="dxa"/>
            <w:shd w:val="clear" w:color="auto" w:fill="auto"/>
            <w:noWrap/>
            <w:tcMar>
              <w:left w:w="28" w:type="dxa"/>
              <w:right w:w="28" w:type="dxa"/>
            </w:tcMar>
            <w:vAlign w:val="center"/>
          </w:tcPr>
          <w:p w:rsidR="00030389" w:rsidRPr="00E9182F" w:rsidRDefault="00030389" w:rsidP="006C6D97">
            <w:pPr>
              <w:jc w:val="center"/>
              <w:rPr>
                <w:rFonts w:ascii="PT Astra Serif" w:hAnsi="PT Astra Serif" w:cs="Calibri"/>
                <w:b/>
                <w:bCs/>
              </w:rPr>
            </w:pPr>
            <w:r w:rsidRPr="00E9182F">
              <w:rPr>
                <w:rFonts w:ascii="PT Astra Serif" w:hAnsi="PT Astra Serif" w:cs="Calibri"/>
                <w:b/>
                <w:bCs/>
              </w:rPr>
              <w:t>4 071 009,1</w:t>
            </w:r>
          </w:p>
        </w:tc>
        <w:tc>
          <w:tcPr>
            <w:tcW w:w="1417" w:type="dxa"/>
            <w:shd w:val="clear" w:color="auto" w:fill="auto"/>
            <w:noWrap/>
            <w:tcMar>
              <w:left w:w="28" w:type="dxa"/>
              <w:right w:w="28" w:type="dxa"/>
            </w:tcMar>
            <w:vAlign w:val="center"/>
          </w:tcPr>
          <w:p w:rsidR="00030389" w:rsidRPr="00E9182F" w:rsidRDefault="00030389" w:rsidP="006C6D97">
            <w:pPr>
              <w:jc w:val="center"/>
              <w:rPr>
                <w:rFonts w:ascii="PT Astra Serif" w:hAnsi="PT Astra Serif" w:cs="Calibri"/>
                <w:b/>
                <w:bCs/>
              </w:rPr>
            </w:pPr>
            <w:r w:rsidRPr="00E9182F">
              <w:rPr>
                <w:rFonts w:ascii="PT Astra Serif" w:hAnsi="PT Astra Serif" w:cs="Calibri"/>
                <w:b/>
                <w:bCs/>
              </w:rPr>
              <w:t>3 420 355,0</w:t>
            </w:r>
          </w:p>
        </w:tc>
        <w:tc>
          <w:tcPr>
            <w:tcW w:w="1503" w:type="dxa"/>
            <w:vAlign w:val="center"/>
          </w:tcPr>
          <w:p w:rsidR="00030389" w:rsidRPr="00E9182F" w:rsidRDefault="00030389" w:rsidP="006C6D97">
            <w:pPr>
              <w:jc w:val="center"/>
              <w:rPr>
                <w:rFonts w:ascii="PT Astra Serif" w:hAnsi="PT Astra Serif" w:cs="Calibri"/>
                <w:b/>
                <w:bCs/>
              </w:rPr>
            </w:pPr>
            <w:r w:rsidRPr="00E9182F">
              <w:rPr>
                <w:rFonts w:ascii="PT Astra Serif" w:hAnsi="PT Astra Serif" w:cs="Calibri"/>
                <w:b/>
                <w:bCs/>
              </w:rPr>
              <w:t>650 654,1</w:t>
            </w:r>
          </w:p>
        </w:tc>
        <w:tc>
          <w:tcPr>
            <w:tcW w:w="1240" w:type="dxa"/>
            <w:tcMar>
              <w:left w:w="28" w:type="dxa"/>
              <w:right w:w="28" w:type="dxa"/>
            </w:tcMar>
            <w:vAlign w:val="center"/>
          </w:tcPr>
          <w:p w:rsidR="00030389" w:rsidRPr="00E9182F" w:rsidRDefault="00030389" w:rsidP="006C6D97">
            <w:pPr>
              <w:jc w:val="center"/>
              <w:rPr>
                <w:rFonts w:ascii="PT Astra Serif" w:hAnsi="PT Astra Serif"/>
                <w:b/>
                <w:bCs/>
              </w:rPr>
            </w:pPr>
            <w:r w:rsidRPr="00E9182F">
              <w:rPr>
                <w:rFonts w:ascii="PT Astra Serif" w:hAnsi="PT Astra Serif"/>
                <w:b/>
                <w:bCs/>
              </w:rPr>
              <w:t>84,0</w:t>
            </w:r>
          </w:p>
        </w:tc>
      </w:tr>
      <w:tr w:rsidR="00030389" w:rsidRPr="00E9182F" w:rsidTr="006C6D97">
        <w:trPr>
          <w:trHeight w:val="300"/>
          <w:jc w:val="center"/>
        </w:trPr>
        <w:tc>
          <w:tcPr>
            <w:tcW w:w="618"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Областной бюджет, всего</w:t>
            </w:r>
          </w:p>
        </w:tc>
        <w:tc>
          <w:tcPr>
            <w:tcW w:w="1488" w:type="dxa"/>
            <w:shd w:val="clear" w:color="auto" w:fill="auto"/>
            <w:noWrap/>
            <w:tcMar>
              <w:left w:w="28" w:type="dxa"/>
              <w:right w:w="28" w:type="dxa"/>
            </w:tcMar>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2 481 110,9</w:t>
            </w:r>
          </w:p>
        </w:tc>
        <w:tc>
          <w:tcPr>
            <w:tcW w:w="1417" w:type="dxa"/>
            <w:shd w:val="clear" w:color="auto" w:fill="auto"/>
            <w:noWrap/>
            <w:tcMar>
              <w:left w:w="28" w:type="dxa"/>
              <w:right w:w="28" w:type="dxa"/>
            </w:tcMar>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1 611 737,6</w:t>
            </w:r>
          </w:p>
        </w:tc>
        <w:tc>
          <w:tcPr>
            <w:tcW w:w="1503" w:type="dxa"/>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869</w:t>
            </w:r>
            <w:r w:rsidRPr="00E9182F">
              <w:rPr>
                <w:rFonts w:ascii="PT Astra Serif" w:hAnsi="PT Astra Serif" w:cs="Calibri"/>
                <w:lang w:val="en-US"/>
              </w:rPr>
              <w:t> </w:t>
            </w:r>
            <w:r w:rsidRPr="00E9182F">
              <w:rPr>
                <w:rFonts w:ascii="PT Astra Serif" w:hAnsi="PT Astra Serif" w:cs="Calibri"/>
              </w:rPr>
              <w:t>373,3</w:t>
            </w:r>
          </w:p>
        </w:tc>
        <w:tc>
          <w:tcPr>
            <w:tcW w:w="1240" w:type="dxa"/>
            <w:tcMar>
              <w:left w:w="28" w:type="dxa"/>
              <w:right w:w="28" w:type="dxa"/>
            </w:tcMar>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65,0</w:t>
            </w:r>
          </w:p>
        </w:tc>
      </w:tr>
      <w:tr w:rsidR="00030389" w:rsidRPr="00E9182F" w:rsidTr="006C6D97">
        <w:trPr>
          <w:trHeight w:val="300"/>
          <w:jc w:val="center"/>
        </w:trPr>
        <w:tc>
          <w:tcPr>
            <w:tcW w:w="618"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331"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том числе за счет собственных доходов областного бюджета</w:t>
            </w:r>
          </w:p>
        </w:tc>
        <w:tc>
          <w:tcPr>
            <w:tcW w:w="1488" w:type="dxa"/>
            <w:shd w:val="clear" w:color="auto" w:fill="auto"/>
            <w:noWrap/>
            <w:tcMar>
              <w:left w:w="28" w:type="dxa"/>
              <w:right w:w="28" w:type="dxa"/>
            </w:tcMar>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614 313,2</w:t>
            </w:r>
          </w:p>
        </w:tc>
        <w:tc>
          <w:tcPr>
            <w:tcW w:w="1417" w:type="dxa"/>
            <w:shd w:val="clear" w:color="auto" w:fill="auto"/>
            <w:noWrap/>
            <w:tcMar>
              <w:left w:w="28" w:type="dxa"/>
              <w:right w:w="28" w:type="dxa"/>
            </w:tcMar>
            <w:vAlign w:val="center"/>
          </w:tcPr>
          <w:p w:rsidR="00030389" w:rsidRPr="00E9182F" w:rsidRDefault="00030389" w:rsidP="006C6D97">
            <w:pPr>
              <w:ind w:right="-99"/>
              <w:jc w:val="center"/>
              <w:rPr>
                <w:rFonts w:ascii="PT Astra Serif" w:hAnsi="PT Astra Serif" w:cs="Calibri"/>
              </w:rPr>
            </w:pPr>
            <w:r w:rsidRPr="00E9182F">
              <w:rPr>
                <w:rFonts w:ascii="PT Astra Serif" w:hAnsi="PT Astra Serif" w:cs="Calibri"/>
              </w:rPr>
              <w:t>481 268,9</w:t>
            </w:r>
          </w:p>
        </w:tc>
        <w:tc>
          <w:tcPr>
            <w:tcW w:w="1503" w:type="dxa"/>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133 044,3</w:t>
            </w:r>
          </w:p>
        </w:tc>
        <w:tc>
          <w:tcPr>
            <w:tcW w:w="1240" w:type="dxa"/>
            <w:tcMar>
              <w:left w:w="28" w:type="dxa"/>
              <w:right w:w="28" w:type="dxa"/>
            </w:tcMar>
            <w:vAlign w:val="center"/>
          </w:tcPr>
          <w:p w:rsidR="00030389" w:rsidRPr="00E9182F" w:rsidRDefault="00030389" w:rsidP="006C6D97">
            <w:pPr>
              <w:jc w:val="center"/>
              <w:rPr>
                <w:rFonts w:ascii="PT Astra Serif" w:hAnsi="PT Astra Serif"/>
              </w:rPr>
            </w:pPr>
            <w:r w:rsidRPr="00E9182F">
              <w:rPr>
                <w:rFonts w:ascii="PT Astra Serif" w:hAnsi="PT Astra Serif"/>
              </w:rPr>
              <w:t>78,3</w:t>
            </w:r>
          </w:p>
        </w:tc>
      </w:tr>
      <w:tr w:rsidR="00030389" w:rsidRPr="00E9182F" w:rsidTr="006C6D97">
        <w:trPr>
          <w:trHeight w:val="300"/>
          <w:jc w:val="center"/>
        </w:trPr>
        <w:tc>
          <w:tcPr>
            <w:tcW w:w="618"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1.2</w:t>
            </w:r>
          </w:p>
        </w:tc>
        <w:tc>
          <w:tcPr>
            <w:tcW w:w="3331"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за счет целевых средств федерального бюджета</w:t>
            </w:r>
          </w:p>
        </w:tc>
        <w:tc>
          <w:tcPr>
            <w:tcW w:w="1488" w:type="dxa"/>
            <w:shd w:val="clear" w:color="auto" w:fill="auto"/>
            <w:noWrap/>
            <w:tcMar>
              <w:left w:w="28" w:type="dxa"/>
              <w:right w:w="28" w:type="dxa"/>
            </w:tcMar>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1 866 797,7</w:t>
            </w:r>
          </w:p>
        </w:tc>
        <w:tc>
          <w:tcPr>
            <w:tcW w:w="1417" w:type="dxa"/>
            <w:shd w:val="clear" w:color="auto" w:fill="auto"/>
            <w:noWrap/>
            <w:tcMar>
              <w:left w:w="28" w:type="dxa"/>
              <w:right w:w="28" w:type="dxa"/>
            </w:tcMar>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1 130 468,7</w:t>
            </w:r>
          </w:p>
        </w:tc>
        <w:tc>
          <w:tcPr>
            <w:tcW w:w="1503" w:type="dxa"/>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736</w:t>
            </w:r>
            <w:r w:rsidRPr="00E9182F">
              <w:rPr>
                <w:rFonts w:ascii="PT Astra Serif" w:hAnsi="PT Astra Serif" w:cs="Calibri"/>
                <w:lang w:val="en-US"/>
              </w:rPr>
              <w:t> </w:t>
            </w:r>
            <w:r w:rsidRPr="00E9182F">
              <w:rPr>
                <w:rFonts w:ascii="PT Astra Serif" w:hAnsi="PT Astra Serif" w:cs="Calibri"/>
              </w:rPr>
              <w:t>329,0</w:t>
            </w:r>
          </w:p>
        </w:tc>
        <w:tc>
          <w:tcPr>
            <w:tcW w:w="1240" w:type="dxa"/>
            <w:tcMar>
              <w:left w:w="28" w:type="dxa"/>
              <w:right w:w="28" w:type="dxa"/>
            </w:tcMar>
            <w:vAlign w:val="center"/>
          </w:tcPr>
          <w:p w:rsidR="00030389" w:rsidRPr="00E9182F" w:rsidRDefault="00030389" w:rsidP="006C6D97">
            <w:pPr>
              <w:jc w:val="center"/>
              <w:rPr>
                <w:rFonts w:ascii="PT Astra Serif" w:hAnsi="PT Astra Serif"/>
              </w:rPr>
            </w:pPr>
            <w:r w:rsidRPr="00E9182F">
              <w:rPr>
                <w:rFonts w:ascii="PT Astra Serif" w:hAnsi="PT Astra Serif"/>
              </w:rPr>
              <w:t>60,6</w:t>
            </w:r>
          </w:p>
        </w:tc>
      </w:tr>
      <w:tr w:rsidR="00030389" w:rsidRPr="00E9182F" w:rsidTr="006C6D97">
        <w:trPr>
          <w:trHeight w:val="300"/>
          <w:jc w:val="center"/>
        </w:trPr>
        <w:tc>
          <w:tcPr>
            <w:tcW w:w="618"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488" w:type="dxa"/>
            <w:shd w:val="clear" w:color="auto" w:fill="auto"/>
            <w:noWrap/>
            <w:tcMar>
              <w:left w:w="28" w:type="dxa"/>
              <w:right w:w="28" w:type="dxa"/>
            </w:tcMar>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184 835,3</w:t>
            </w:r>
          </w:p>
        </w:tc>
        <w:tc>
          <w:tcPr>
            <w:tcW w:w="1417" w:type="dxa"/>
            <w:shd w:val="clear" w:color="auto" w:fill="auto"/>
            <w:noWrap/>
            <w:tcMar>
              <w:left w:w="28" w:type="dxa"/>
              <w:right w:w="28" w:type="dxa"/>
            </w:tcMar>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184 835,3</w:t>
            </w:r>
          </w:p>
        </w:tc>
        <w:tc>
          <w:tcPr>
            <w:tcW w:w="1503" w:type="dxa"/>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0,0</w:t>
            </w:r>
          </w:p>
        </w:tc>
        <w:tc>
          <w:tcPr>
            <w:tcW w:w="1240" w:type="dxa"/>
            <w:tcMar>
              <w:left w:w="28" w:type="dxa"/>
              <w:right w:w="28" w:type="dxa"/>
            </w:tcMar>
            <w:vAlign w:val="center"/>
          </w:tcPr>
          <w:p w:rsidR="00030389" w:rsidRPr="00E9182F" w:rsidRDefault="00030389" w:rsidP="006C6D97">
            <w:pPr>
              <w:jc w:val="center"/>
              <w:rPr>
                <w:rFonts w:ascii="PT Astra Serif" w:hAnsi="PT Astra Serif"/>
              </w:rPr>
            </w:pPr>
            <w:r w:rsidRPr="00E9182F">
              <w:rPr>
                <w:rFonts w:ascii="PT Astra Serif" w:hAnsi="PT Astra Serif"/>
              </w:rPr>
              <w:t>100,0</w:t>
            </w:r>
          </w:p>
        </w:tc>
      </w:tr>
      <w:tr w:rsidR="00030389" w:rsidRPr="00E9182F" w:rsidTr="006C6D97">
        <w:trPr>
          <w:trHeight w:val="300"/>
          <w:jc w:val="center"/>
        </w:trPr>
        <w:tc>
          <w:tcPr>
            <w:tcW w:w="618"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331" w:type="dxa"/>
            <w:shd w:val="clear" w:color="auto" w:fill="auto"/>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Местные бюджеты</w:t>
            </w:r>
          </w:p>
        </w:tc>
        <w:tc>
          <w:tcPr>
            <w:tcW w:w="1488" w:type="dxa"/>
            <w:shd w:val="clear" w:color="auto" w:fill="auto"/>
            <w:noWrap/>
            <w:tcMar>
              <w:left w:w="28" w:type="dxa"/>
              <w:right w:w="28" w:type="dxa"/>
            </w:tcMar>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45 868,6</w:t>
            </w:r>
          </w:p>
        </w:tc>
        <w:tc>
          <w:tcPr>
            <w:tcW w:w="1417" w:type="dxa"/>
            <w:shd w:val="clear" w:color="auto" w:fill="auto"/>
            <w:noWrap/>
            <w:tcMar>
              <w:left w:w="28" w:type="dxa"/>
              <w:right w:w="28" w:type="dxa"/>
            </w:tcMar>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260 829,6</w:t>
            </w:r>
          </w:p>
        </w:tc>
        <w:tc>
          <w:tcPr>
            <w:tcW w:w="1503" w:type="dxa"/>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-214 961,0</w:t>
            </w:r>
          </w:p>
        </w:tc>
        <w:tc>
          <w:tcPr>
            <w:tcW w:w="1240" w:type="dxa"/>
            <w:tcMar>
              <w:left w:w="28" w:type="dxa"/>
              <w:right w:w="28" w:type="dxa"/>
            </w:tcMar>
            <w:vAlign w:val="center"/>
          </w:tcPr>
          <w:p w:rsidR="00030389" w:rsidRPr="00E9182F" w:rsidRDefault="00030389" w:rsidP="006C6D97">
            <w:pPr>
              <w:jc w:val="center"/>
              <w:rPr>
                <w:rFonts w:ascii="PT Astra Serif" w:hAnsi="PT Astra Serif"/>
              </w:rPr>
            </w:pPr>
            <w:r w:rsidRPr="00E9182F">
              <w:rPr>
                <w:rFonts w:ascii="PT Astra Serif" w:hAnsi="PT Astra Serif"/>
              </w:rPr>
              <w:t>568,6</w:t>
            </w:r>
          </w:p>
        </w:tc>
      </w:tr>
      <w:tr w:rsidR="00030389" w:rsidRPr="00E9182F" w:rsidTr="006C6D97">
        <w:trPr>
          <w:trHeight w:val="300"/>
          <w:jc w:val="center"/>
        </w:trPr>
        <w:tc>
          <w:tcPr>
            <w:tcW w:w="618"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331"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Внебюджетные источники</w:t>
            </w:r>
          </w:p>
        </w:tc>
        <w:tc>
          <w:tcPr>
            <w:tcW w:w="1488" w:type="dxa"/>
            <w:shd w:val="clear" w:color="auto" w:fill="auto"/>
            <w:noWrap/>
            <w:tcMar>
              <w:left w:w="28" w:type="dxa"/>
              <w:right w:w="28" w:type="dxa"/>
            </w:tcMar>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1 359 194,3</w:t>
            </w:r>
          </w:p>
        </w:tc>
        <w:tc>
          <w:tcPr>
            <w:tcW w:w="1417" w:type="dxa"/>
            <w:shd w:val="clear" w:color="auto" w:fill="auto"/>
            <w:noWrap/>
            <w:tcMar>
              <w:left w:w="28" w:type="dxa"/>
              <w:right w:w="28" w:type="dxa"/>
            </w:tcMar>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1 362 952,5</w:t>
            </w:r>
          </w:p>
        </w:tc>
        <w:tc>
          <w:tcPr>
            <w:tcW w:w="1503" w:type="dxa"/>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- 3 758,2</w:t>
            </w:r>
          </w:p>
        </w:tc>
        <w:tc>
          <w:tcPr>
            <w:tcW w:w="1240" w:type="dxa"/>
            <w:tcMar>
              <w:left w:w="28" w:type="dxa"/>
              <w:right w:w="28" w:type="dxa"/>
            </w:tcMar>
            <w:vAlign w:val="center"/>
          </w:tcPr>
          <w:p w:rsidR="00030389" w:rsidRPr="00E9182F" w:rsidRDefault="00030389" w:rsidP="006C6D97">
            <w:pPr>
              <w:jc w:val="center"/>
              <w:rPr>
                <w:rFonts w:ascii="PT Astra Serif" w:hAnsi="PT Astra Serif"/>
              </w:rPr>
            </w:pPr>
            <w:r w:rsidRPr="00E9182F">
              <w:rPr>
                <w:rFonts w:ascii="PT Astra Serif" w:hAnsi="PT Astra Serif"/>
              </w:rPr>
              <w:t>100,3</w:t>
            </w:r>
          </w:p>
        </w:tc>
      </w:tr>
    </w:tbl>
    <w:p w:rsidR="00030389" w:rsidRPr="00E9182F" w:rsidRDefault="00030389" w:rsidP="00030389">
      <w:pPr>
        <w:spacing w:after="0" w:line="240" w:lineRule="auto"/>
        <w:ind w:firstLine="709"/>
        <w:jc w:val="both"/>
        <w:rPr>
          <w:rFonts w:ascii="PT Astra Serif" w:eastAsia="Times New Roman" w:hAnsi="PT Astra Serif" w:cs="Times New Roman"/>
          <w:b/>
          <w:sz w:val="26"/>
          <w:szCs w:val="26"/>
        </w:rPr>
      </w:pPr>
    </w:p>
    <w:p w:rsidR="00030389" w:rsidRPr="00E9182F" w:rsidRDefault="00030389" w:rsidP="00DD224B">
      <w:pPr>
        <w:spacing w:after="0" w:line="240" w:lineRule="auto"/>
        <w:ind w:firstLine="709"/>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Основные отклонения финансирования ГП по итогам 2021 года:</w:t>
      </w:r>
    </w:p>
    <w:p w:rsidR="00030389" w:rsidRPr="00E9182F" w:rsidRDefault="00030389" w:rsidP="00030389">
      <w:pPr>
        <w:pStyle w:val="a8"/>
        <w:numPr>
          <w:ilvl w:val="0"/>
          <w:numId w:val="84"/>
        </w:numPr>
        <w:tabs>
          <w:tab w:val="left" w:pos="993"/>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611 621,9 тыс.</w:t>
      </w:r>
      <w:r w:rsidR="007C6796" w:rsidRPr="00E9182F">
        <w:rPr>
          <w:rFonts w:ascii="PT Astra Serif" w:eastAsia="Times New Roman" w:hAnsi="PT Astra Serif" w:cs="Times New Roman"/>
          <w:sz w:val="26"/>
          <w:szCs w:val="26"/>
        </w:rPr>
        <w:t> </w:t>
      </w:r>
      <w:r w:rsidRPr="00E9182F">
        <w:rPr>
          <w:rFonts w:ascii="PT Astra Serif" w:eastAsia="Times New Roman" w:hAnsi="PT Astra Serif" w:cs="Times New Roman"/>
          <w:sz w:val="26"/>
          <w:szCs w:val="26"/>
        </w:rPr>
        <w:t>рублей </w:t>
      </w:r>
      <w:r w:rsidRPr="00E9182F">
        <w:rPr>
          <w:rFonts w:ascii="PT Astra Serif" w:eastAsia="Times New Roman" w:hAnsi="PT Astra Serif" w:cs="Times New Roman"/>
          <w:sz w:val="26"/>
          <w:szCs w:val="26"/>
        </w:rPr>
        <w:noBreakHyphen/>
        <w:t> средства федерального бюджета на реализацию мероприятия по переселению граждан из аварийного жилищного фонда. Мероприятие реализуется поэтапно в 2021-2022 гг., средства переходящие на 2022 год;</w:t>
      </w:r>
    </w:p>
    <w:p w:rsidR="00030389" w:rsidRPr="00E9182F" w:rsidRDefault="00030389" w:rsidP="00030389">
      <w:pPr>
        <w:pStyle w:val="a8"/>
        <w:numPr>
          <w:ilvl w:val="0"/>
          <w:numId w:val="84"/>
        </w:numPr>
        <w:tabs>
          <w:tab w:val="left" w:pos="993"/>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20 584,7 тыс.</w:t>
      </w:r>
      <w:r w:rsidR="007C6796" w:rsidRPr="00E9182F">
        <w:rPr>
          <w:rFonts w:ascii="PT Astra Serif" w:eastAsia="Times New Roman" w:hAnsi="PT Astra Serif" w:cs="Times New Roman"/>
          <w:sz w:val="26"/>
          <w:szCs w:val="26"/>
        </w:rPr>
        <w:t> </w:t>
      </w:r>
      <w:r w:rsidRPr="00E9182F">
        <w:rPr>
          <w:rFonts w:ascii="PT Astra Serif" w:eastAsia="Times New Roman" w:hAnsi="PT Astra Serif" w:cs="Times New Roman"/>
          <w:sz w:val="26"/>
          <w:szCs w:val="26"/>
        </w:rPr>
        <w:t>рублей </w:t>
      </w:r>
      <w:r w:rsidRPr="00E9182F">
        <w:rPr>
          <w:rFonts w:ascii="PT Astra Serif" w:eastAsia="Times New Roman" w:hAnsi="PT Astra Serif" w:cs="Times New Roman"/>
          <w:sz w:val="26"/>
          <w:szCs w:val="26"/>
        </w:rPr>
        <w:noBreakHyphen/>
        <w:t> невыполнение плана по платным услугам ОГКУ «</w:t>
      </w:r>
      <w:proofErr w:type="spellStart"/>
      <w:r w:rsidRPr="00E9182F">
        <w:rPr>
          <w:rFonts w:ascii="PT Astra Serif" w:eastAsia="Times New Roman" w:hAnsi="PT Astra Serif" w:cs="Times New Roman"/>
          <w:sz w:val="26"/>
          <w:szCs w:val="26"/>
        </w:rPr>
        <w:t>Облстройзаказчик</w:t>
      </w:r>
      <w:proofErr w:type="spellEnd"/>
      <w:r w:rsidRPr="00E9182F">
        <w:rPr>
          <w:rFonts w:ascii="PT Astra Serif" w:eastAsia="Times New Roman" w:hAnsi="PT Astra Serif" w:cs="Times New Roman"/>
          <w:sz w:val="26"/>
          <w:szCs w:val="26"/>
        </w:rPr>
        <w:t xml:space="preserve">» по выполнению функций технического заказчика на объектах строительства, реконструкции и капитального ремонта, строительного контроля; </w:t>
      </w:r>
    </w:p>
    <w:p w:rsidR="00030389" w:rsidRPr="00E9182F" w:rsidRDefault="00030389" w:rsidP="00030389">
      <w:pPr>
        <w:pStyle w:val="a8"/>
        <w:numPr>
          <w:ilvl w:val="0"/>
          <w:numId w:val="84"/>
        </w:numPr>
        <w:tabs>
          <w:tab w:val="left" w:pos="993"/>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12 727,7 тыс.</w:t>
      </w:r>
      <w:r w:rsidR="007C6796" w:rsidRPr="00E9182F">
        <w:rPr>
          <w:rFonts w:ascii="PT Astra Serif" w:eastAsia="Times New Roman" w:hAnsi="PT Astra Serif" w:cs="Times New Roman"/>
          <w:sz w:val="26"/>
          <w:szCs w:val="26"/>
        </w:rPr>
        <w:t> </w:t>
      </w:r>
      <w:r w:rsidRPr="00E9182F">
        <w:rPr>
          <w:rFonts w:ascii="PT Astra Serif" w:eastAsia="Times New Roman" w:hAnsi="PT Astra Serif" w:cs="Times New Roman"/>
          <w:sz w:val="26"/>
          <w:szCs w:val="26"/>
        </w:rPr>
        <w:t>рублей </w:t>
      </w:r>
      <w:r w:rsidRPr="00E9182F">
        <w:rPr>
          <w:rFonts w:ascii="PT Astra Serif" w:eastAsia="Times New Roman" w:hAnsi="PT Astra Serif" w:cs="Times New Roman"/>
          <w:sz w:val="26"/>
          <w:szCs w:val="26"/>
        </w:rPr>
        <w:noBreakHyphen/>
        <w:t> неосвоенное финансирование по капитальному ремонту объекта «Здание по адресу: г. Томск, ул. Пушкина16/1», перенесено на 2022 год;</w:t>
      </w:r>
    </w:p>
    <w:p w:rsidR="00030389" w:rsidRPr="00E9182F" w:rsidRDefault="00030389" w:rsidP="00030389">
      <w:pPr>
        <w:pStyle w:val="a8"/>
        <w:numPr>
          <w:ilvl w:val="0"/>
          <w:numId w:val="84"/>
        </w:numPr>
        <w:tabs>
          <w:tab w:val="left" w:pos="993"/>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4 445,5 тыс.</w:t>
      </w:r>
      <w:r w:rsidR="007C6796" w:rsidRPr="00E9182F">
        <w:rPr>
          <w:rFonts w:ascii="PT Astra Serif" w:eastAsia="Times New Roman" w:hAnsi="PT Astra Serif" w:cs="Times New Roman"/>
          <w:sz w:val="26"/>
          <w:szCs w:val="26"/>
        </w:rPr>
        <w:t> </w:t>
      </w:r>
      <w:r w:rsidRPr="00E9182F">
        <w:rPr>
          <w:rFonts w:ascii="PT Astra Serif" w:eastAsia="Times New Roman" w:hAnsi="PT Astra Serif" w:cs="Times New Roman"/>
          <w:sz w:val="26"/>
          <w:szCs w:val="26"/>
        </w:rPr>
        <w:t>рублей </w:t>
      </w:r>
      <w:r w:rsidRPr="00E9182F">
        <w:rPr>
          <w:rFonts w:ascii="PT Astra Serif" w:eastAsia="Times New Roman" w:hAnsi="PT Astra Serif" w:cs="Times New Roman"/>
          <w:sz w:val="26"/>
          <w:szCs w:val="26"/>
        </w:rPr>
        <w:noBreakHyphen/>
        <w:t xml:space="preserve"> экономия по итогам выполненных работ по строительству автомобильной дороги (объект «Жилые улицы № 1, </w:t>
      </w:r>
      <w:proofErr w:type="spellStart"/>
      <w:r w:rsidRPr="00E9182F">
        <w:rPr>
          <w:rFonts w:ascii="PT Astra Serif" w:eastAsia="Times New Roman" w:hAnsi="PT Astra Serif" w:cs="Times New Roman"/>
          <w:sz w:val="26"/>
          <w:szCs w:val="26"/>
        </w:rPr>
        <w:t>Тояновская</w:t>
      </w:r>
      <w:proofErr w:type="spellEnd"/>
      <w:r w:rsidRPr="00E9182F">
        <w:rPr>
          <w:rFonts w:ascii="PT Astra Serif" w:eastAsia="Times New Roman" w:hAnsi="PT Astra Serif" w:cs="Times New Roman"/>
          <w:sz w:val="26"/>
          <w:szCs w:val="26"/>
        </w:rPr>
        <w:t xml:space="preserve"> в пос. Зональная Станция Томского района»);</w:t>
      </w:r>
    </w:p>
    <w:p w:rsidR="00030389" w:rsidRPr="00E9182F" w:rsidRDefault="007C6796" w:rsidP="00030389">
      <w:pPr>
        <w:pStyle w:val="a8"/>
        <w:numPr>
          <w:ilvl w:val="0"/>
          <w:numId w:val="84"/>
        </w:numPr>
        <w:tabs>
          <w:tab w:val="left" w:pos="993"/>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2 562,3 тыс. </w:t>
      </w:r>
      <w:r w:rsidR="00030389" w:rsidRPr="00E9182F">
        <w:rPr>
          <w:rFonts w:ascii="PT Astra Serif" w:eastAsia="Times New Roman" w:hAnsi="PT Astra Serif" w:cs="Times New Roman"/>
          <w:sz w:val="26"/>
          <w:szCs w:val="26"/>
        </w:rPr>
        <w:t>рублей </w:t>
      </w:r>
      <w:r w:rsidR="00030389" w:rsidRPr="00E9182F">
        <w:rPr>
          <w:rFonts w:ascii="PT Astra Serif" w:eastAsia="Times New Roman" w:hAnsi="PT Astra Serif" w:cs="Times New Roman"/>
          <w:sz w:val="26"/>
          <w:szCs w:val="26"/>
        </w:rPr>
        <w:noBreakHyphen/>
        <w:t> экономия средств по расходам на содержание Департамента архитектуры и строительства Томской области.</w:t>
      </w:r>
    </w:p>
    <w:p w:rsidR="00030389" w:rsidRDefault="00030389" w:rsidP="00030389">
      <w:pPr>
        <w:pStyle w:val="a8"/>
        <w:tabs>
          <w:tab w:val="left" w:pos="993"/>
        </w:tabs>
        <w:spacing w:after="0" w:line="240" w:lineRule="auto"/>
        <w:ind w:left="709"/>
        <w:jc w:val="both"/>
        <w:rPr>
          <w:rFonts w:ascii="PT Astra Serif" w:eastAsia="Times New Roman" w:hAnsi="PT Astra Serif" w:cs="Times New Roman"/>
          <w:sz w:val="26"/>
          <w:szCs w:val="26"/>
        </w:rPr>
      </w:pPr>
    </w:p>
    <w:p w:rsidR="00F55CB6" w:rsidRDefault="00F55CB6" w:rsidP="00030389">
      <w:pPr>
        <w:pStyle w:val="a8"/>
        <w:tabs>
          <w:tab w:val="left" w:pos="993"/>
        </w:tabs>
        <w:spacing w:after="0" w:line="240" w:lineRule="auto"/>
        <w:ind w:left="709"/>
        <w:jc w:val="both"/>
        <w:rPr>
          <w:rFonts w:ascii="PT Astra Serif" w:eastAsia="Times New Roman" w:hAnsi="PT Astra Serif" w:cs="Times New Roman"/>
          <w:sz w:val="26"/>
          <w:szCs w:val="26"/>
        </w:rPr>
      </w:pPr>
    </w:p>
    <w:p w:rsidR="00F55CB6" w:rsidRPr="00E9182F" w:rsidRDefault="00F55CB6" w:rsidP="00030389">
      <w:pPr>
        <w:pStyle w:val="a8"/>
        <w:tabs>
          <w:tab w:val="left" w:pos="993"/>
        </w:tabs>
        <w:spacing w:after="0" w:line="240" w:lineRule="auto"/>
        <w:ind w:left="709"/>
        <w:jc w:val="both"/>
        <w:rPr>
          <w:rFonts w:ascii="PT Astra Serif" w:eastAsia="Times New Roman" w:hAnsi="PT Astra Serif" w:cs="Times New Roman"/>
          <w:sz w:val="26"/>
          <w:szCs w:val="26"/>
        </w:rPr>
      </w:pPr>
    </w:p>
    <w:p w:rsidR="00030389" w:rsidRPr="00E9182F" w:rsidRDefault="00030389" w:rsidP="00030389">
      <w:pPr>
        <w:spacing w:after="0" w:line="240" w:lineRule="auto"/>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lastRenderedPageBreak/>
        <w:t>Информация о плановых ассигнованиях и кассовых расходах,</w:t>
      </w:r>
      <w:r w:rsidRPr="00E9182F">
        <w:rPr>
          <w:rFonts w:ascii="PT Astra Serif" w:eastAsia="Times New Roman" w:hAnsi="PT Astra Serif" w:cs="Times New Roman"/>
          <w:b/>
          <w:sz w:val="26"/>
          <w:szCs w:val="26"/>
        </w:rPr>
        <w:br/>
        <w:t>направленных на реализацию процессной и проектной частей государственных программ Томской области в 2021 году</w:t>
      </w:r>
    </w:p>
    <w:p w:rsidR="00030389" w:rsidRPr="00E9182F" w:rsidRDefault="00030389" w:rsidP="00030389">
      <w:pPr>
        <w:spacing w:after="0" w:line="240" w:lineRule="auto"/>
        <w:jc w:val="right"/>
        <w:rPr>
          <w:rFonts w:ascii="PT Astra Serif" w:eastAsia="Times New Roman" w:hAnsi="PT Astra Serif" w:cs="Times New Roman"/>
          <w:sz w:val="26"/>
          <w:szCs w:val="26"/>
        </w:rPr>
      </w:pPr>
      <w:r w:rsidRPr="00E9182F">
        <w:rPr>
          <w:rFonts w:ascii="PT Astra Serif" w:eastAsia="Times New Roman" w:hAnsi="PT Astra Serif" w:cs="Times New Roman"/>
          <w:bCs/>
          <w:sz w:val="26"/>
          <w:szCs w:val="26"/>
        </w:rPr>
        <w:t>Таблица 2</w:t>
      </w:r>
    </w:p>
    <w:tbl>
      <w:tblPr>
        <w:tblW w:w="9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88"/>
        <w:gridCol w:w="1503"/>
        <w:gridCol w:w="1155"/>
      </w:tblGrid>
      <w:tr w:rsidR="00030389" w:rsidRPr="00E9182F" w:rsidTr="006F6CF9">
        <w:trPr>
          <w:trHeight w:val="334"/>
          <w:tblHeader/>
          <w:jc w:val="center"/>
        </w:trPr>
        <w:tc>
          <w:tcPr>
            <w:tcW w:w="618"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 xml:space="preserve">№ </w:t>
            </w:r>
            <w:proofErr w:type="gramStart"/>
            <w:r w:rsidRPr="00E9182F">
              <w:rPr>
                <w:rFonts w:ascii="PT Astra Serif" w:eastAsia="Batang" w:hAnsi="PT Astra Serif" w:cs="Times New Roman"/>
                <w:bCs/>
                <w:lang w:eastAsia="ko-KR"/>
              </w:rPr>
              <w:t>п</w:t>
            </w:r>
            <w:proofErr w:type="gramEnd"/>
            <w:r w:rsidRPr="00E9182F">
              <w:rPr>
                <w:rFonts w:ascii="PT Astra Serif" w:eastAsia="Batang" w:hAnsi="PT Astra Serif" w:cs="Times New Roman"/>
                <w:bCs/>
                <w:lang w:eastAsia="ko-KR"/>
              </w:rPr>
              <w:t>/п</w:t>
            </w:r>
          </w:p>
        </w:tc>
        <w:tc>
          <w:tcPr>
            <w:tcW w:w="3331"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Источники финансирования</w:t>
            </w:r>
          </w:p>
        </w:tc>
        <w:tc>
          <w:tcPr>
            <w:tcW w:w="1488"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План на 2021 год</w:t>
            </w:r>
          </w:p>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(тыс. рублей)</w:t>
            </w:r>
          </w:p>
        </w:tc>
        <w:tc>
          <w:tcPr>
            <w:tcW w:w="1488"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Профинансировано</w:t>
            </w:r>
          </w:p>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по состоянию на 31.12.2021</w:t>
            </w:r>
          </w:p>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(тыс. рублей)</w:t>
            </w:r>
          </w:p>
        </w:tc>
        <w:tc>
          <w:tcPr>
            <w:tcW w:w="1503" w:type="dxa"/>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 xml:space="preserve">Отклонение финансирования </w:t>
            </w:r>
            <w:r w:rsidRPr="00E9182F">
              <w:rPr>
                <w:rFonts w:ascii="PT Astra Serif" w:eastAsia="Batang" w:hAnsi="PT Astra Serif" w:cs="Times New Roman"/>
                <w:bCs/>
                <w:lang w:eastAsia="ko-KR"/>
              </w:rPr>
              <w:br/>
              <w:t>(тыс. рублей)</w:t>
            </w:r>
          </w:p>
        </w:tc>
        <w:tc>
          <w:tcPr>
            <w:tcW w:w="1155"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Процент исполнения</w:t>
            </w:r>
          </w:p>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(в %)</w:t>
            </w:r>
          </w:p>
        </w:tc>
      </w:tr>
      <w:tr w:rsidR="00030389" w:rsidRPr="00E9182F" w:rsidTr="006F6CF9">
        <w:trPr>
          <w:trHeight w:val="300"/>
          <w:jc w:val="center"/>
        </w:trPr>
        <w:tc>
          <w:tcPr>
            <w:tcW w:w="618"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1</w:t>
            </w:r>
          </w:p>
        </w:tc>
        <w:tc>
          <w:tcPr>
            <w:tcW w:w="3331"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2</w:t>
            </w:r>
          </w:p>
        </w:tc>
        <w:tc>
          <w:tcPr>
            <w:tcW w:w="1488"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hAnsi="PT Astra Serif" w:cs="Times New Roman"/>
                <w:bCs/>
              </w:rPr>
            </w:pPr>
            <w:r w:rsidRPr="00E9182F">
              <w:rPr>
                <w:rFonts w:ascii="PT Astra Serif" w:hAnsi="PT Astra Serif" w:cs="Times New Roman"/>
                <w:bCs/>
              </w:rPr>
              <w:t>3</w:t>
            </w:r>
          </w:p>
        </w:tc>
        <w:tc>
          <w:tcPr>
            <w:tcW w:w="1488"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hAnsi="PT Astra Serif" w:cs="Times New Roman"/>
                <w:bCs/>
              </w:rPr>
            </w:pPr>
            <w:r w:rsidRPr="00E9182F">
              <w:rPr>
                <w:rFonts w:ascii="PT Astra Serif" w:hAnsi="PT Astra Serif" w:cs="Times New Roman"/>
                <w:bCs/>
              </w:rPr>
              <w:t>4</w:t>
            </w:r>
          </w:p>
        </w:tc>
        <w:tc>
          <w:tcPr>
            <w:tcW w:w="1503" w:type="dxa"/>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5</w:t>
            </w:r>
          </w:p>
        </w:tc>
        <w:tc>
          <w:tcPr>
            <w:tcW w:w="1155"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6</w:t>
            </w:r>
          </w:p>
        </w:tc>
      </w:tr>
      <w:tr w:rsidR="00030389" w:rsidRPr="00E9182F" w:rsidTr="006F6CF9">
        <w:trPr>
          <w:trHeight w:val="300"/>
          <w:jc w:val="center"/>
        </w:trPr>
        <w:tc>
          <w:tcPr>
            <w:tcW w:w="9583" w:type="dxa"/>
            <w:gridSpan w:val="6"/>
            <w:tcMar>
              <w:left w:w="28" w:type="dxa"/>
              <w:right w:w="28" w:type="dxa"/>
            </w:tcMar>
            <w:vAlign w:val="center"/>
          </w:tcPr>
          <w:p w:rsidR="00030389" w:rsidRPr="00E9182F" w:rsidRDefault="00030389" w:rsidP="006C6D97">
            <w:pPr>
              <w:spacing w:after="0" w:line="240" w:lineRule="auto"/>
              <w:jc w:val="center"/>
              <w:rPr>
                <w:rFonts w:ascii="PT Astra Serif" w:hAnsi="PT Astra Serif" w:cs="Times New Roman"/>
                <w:b/>
              </w:rPr>
            </w:pPr>
            <w:r w:rsidRPr="00E9182F">
              <w:rPr>
                <w:rFonts w:ascii="PT Astra Serif" w:eastAsia="Times New Roman" w:hAnsi="PT Astra Serif" w:cs="Times New Roman"/>
                <w:b/>
              </w:rPr>
              <w:t>Процессная часть</w:t>
            </w:r>
          </w:p>
        </w:tc>
      </w:tr>
      <w:tr w:rsidR="00030389" w:rsidRPr="00E9182F" w:rsidTr="006F6CF9">
        <w:trPr>
          <w:trHeight w:val="300"/>
          <w:jc w:val="center"/>
        </w:trPr>
        <w:tc>
          <w:tcPr>
            <w:tcW w:w="618"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030389" w:rsidRPr="00E9182F" w:rsidRDefault="00030389" w:rsidP="008F71A0">
            <w:pPr>
              <w:spacing w:after="0" w:line="240" w:lineRule="auto"/>
              <w:rPr>
                <w:rFonts w:ascii="PT Astra Serif" w:eastAsia="Batang" w:hAnsi="PT Astra Serif" w:cs="Times New Roman"/>
                <w:lang w:eastAsia="ko-KR"/>
              </w:rPr>
            </w:pPr>
            <w:r w:rsidRPr="00E9182F">
              <w:rPr>
                <w:rFonts w:ascii="PT Astra Serif" w:eastAsia="Times New Roman" w:hAnsi="PT Astra Serif" w:cs="Times New Roman"/>
              </w:rPr>
              <w:t>Основные мероприятия</w:t>
            </w:r>
          </w:p>
        </w:tc>
        <w:tc>
          <w:tcPr>
            <w:tcW w:w="1488" w:type="dxa"/>
            <w:shd w:val="clear" w:color="auto" w:fill="auto"/>
            <w:noWrap/>
            <w:tcMar>
              <w:left w:w="28" w:type="dxa"/>
              <w:right w:w="28" w:type="dxa"/>
            </w:tcMar>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1 717 979,7</w:t>
            </w:r>
          </w:p>
        </w:tc>
        <w:tc>
          <w:tcPr>
            <w:tcW w:w="1488" w:type="dxa"/>
            <w:shd w:val="clear" w:color="auto" w:fill="auto"/>
            <w:noWrap/>
            <w:tcMar>
              <w:left w:w="28" w:type="dxa"/>
              <w:right w:w="28" w:type="dxa"/>
            </w:tcMar>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1 718 728,4</w:t>
            </w:r>
          </w:p>
        </w:tc>
        <w:tc>
          <w:tcPr>
            <w:tcW w:w="1503" w:type="dxa"/>
            <w:vAlign w:val="center"/>
          </w:tcPr>
          <w:p w:rsidR="00030389" w:rsidRPr="00E9182F" w:rsidRDefault="00030389" w:rsidP="006C6D97">
            <w:pPr>
              <w:jc w:val="center"/>
              <w:rPr>
                <w:rFonts w:ascii="PT Astra Serif" w:hAnsi="PT Astra Serif"/>
              </w:rPr>
            </w:pPr>
            <w:r w:rsidRPr="00E9182F">
              <w:rPr>
                <w:rFonts w:ascii="PT Astra Serif" w:hAnsi="PT Astra Serif"/>
                <w:lang w:val="en-US"/>
              </w:rPr>
              <w:t xml:space="preserve">- </w:t>
            </w:r>
            <w:r w:rsidRPr="00E9182F">
              <w:rPr>
                <w:rFonts w:ascii="PT Astra Serif" w:hAnsi="PT Astra Serif"/>
              </w:rPr>
              <w:t>748,7</w:t>
            </w:r>
          </w:p>
        </w:tc>
        <w:tc>
          <w:tcPr>
            <w:tcW w:w="1155" w:type="dxa"/>
            <w:tcMar>
              <w:left w:w="28" w:type="dxa"/>
              <w:right w:w="28" w:type="dxa"/>
            </w:tcMar>
            <w:vAlign w:val="center"/>
          </w:tcPr>
          <w:p w:rsidR="00030389" w:rsidRPr="00E9182F" w:rsidRDefault="00030389" w:rsidP="006C6D97">
            <w:pPr>
              <w:jc w:val="center"/>
              <w:rPr>
                <w:rFonts w:ascii="PT Astra Serif" w:hAnsi="PT Astra Serif"/>
              </w:rPr>
            </w:pPr>
            <w:r w:rsidRPr="00E9182F">
              <w:rPr>
                <w:rFonts w:ascii="PT Astra Serif" w:hAnsi="PT Astra Serif"/>
              </w:rPr>
              <w:t>100,0</w:t>
            </w:r>
          </w:p>
        </w:tc>
      </w:tr>
      <w:tr w:rsidR="00030389" w:rsidRPr="00E9182F" w:rsidTr="006F6CF9">
        <w:trPr>
          <w:trHeight w:val="300"/>
          <w:jc w:val="center"/>
        </w:trPr>
        <w:tc>
          <w:tcPr>
            <w:tcW w:w="618"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rsidR="00030389" w:rsidRPr="00E9182F" w:rsidRDefault="00030389" w:rsidP="008F71A0">
            <w:pPr>
              <w:spacing w:after="0" w:line="240" w:lineRule="auto"/>
              <w:rPr>
                <w:rFonts w:ascii="PT Astra Serif" w:eastAsia="Batang" w:hAnsi="PT Astra Serif" w:cs="Times New Roman"/>
                <w:lang w:eastAsia="ko-KR"/>
              </w:rPr>
            </w:pPr>
            <w:r w:rsidRPr="00E9182F">
              <w:rPr>
                <w:rFonts w:ascii="PT Astra Serif" w:eastAsia="Times New Roman" w:hAnsi="PT Astra Serif" w:cs="Times New Roman"/>
              </w:rPr>
              <w:t>Ведомственные целевые программы</w:t>
            </w:r>
          </w:p>
        </w:tc>
        <w:tc>
          <w:tcPr>
            <w:tcW w:w="1488" w:type="dxa"/>
            <w:shd w:val="clear" w:color="auto" w:fill="auto"/>
            <w:noWrap/>
            <w:tcMar>
              <w:left w:w="28" w:type="dxa"/>
              <w:right w:w="28" w:type="dxa"/>
            </w:tcMar>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185 679,4</w:t>
            </w:r>
          </w:p>
        </w:tc>
        <w:tc>
          <w:tcPr>
            <w:tcW w:w="1488" w:type="dxa"/>
            <w:shd w:val="clear" w:color="auto" w:fill="auto"/>
            <w:noWrap/>
            <w:tcMar>
              <w:left w:w="28" w:type="dxa"/>
              <w:right w:w="28" w:type="dxa"/>
            </w:tcMar>
            <w:vAlign w:val="center"/>
          </w:tcPr>
          <w:p w:rsidR="00030389" w:rsidRPr="00E9182F" w:rsidRDefault="00030389" w:rsidP="006C6D97">
            <w:pPr>
              <w:ind w:right="-99"/>
              <w:jc w:val="center"/>
              <w:rPr>
                <w:rFonts w:ascii="PT Astra Serif" w:hAnsi="PT Astra Serif" w:cs="Calibri"/>
              </w:rPr>
            </w:pPr>
            <w:r w:rsidRPr="00E9182F">
              <w:rPr>
                <w:rFonts w:ascii="PT Astra Serif" w:hAnsi="PT Astra Serif" w:cs="Calibri"/>
              </w:rPr>
              <w:t>152 366,0</w:t>
            </w:r>
          </w:p>
        </w:tc>
        <w:tc>
          <w:tcPr>
            <w:tcW w:w="1503" w:type="dxa"/>
            <w:vAlign w:val="center"/>
          </w:tcPr>
          <w:p w:rsidR="00030389" w:rsidRPr="00E9182F" w:rsidRDefault="00030389" w:rsidP="006C6D97">
            <w:pPr>
              <w:jc w:val="center"/>
              <w:rPr>
                <w:rFonts w:ascii="PT Astra Serif" w:hAnsi="PT Astra Serif"/>
              </w:rPr>
            </w:pPr>
            <w:r w:rsidRPr="00E9182F">
              <w:rPr>
                <w:rFonts w:ascii="PT Astra Serif" w:hAnsi="PT Astra Serif"/>
                <w:lang w:val="en-US"/>
              </w:rPr>
              <w:t>33 313</w:t>
            </w:r>
            <w:r w:rsidRPr="00E9182F">
              <w:rPr>
                <w:rFonts w:ascii="PT Astra Serif" w:hAnsi="PT Astra Serif"/>
              </w:rPr>
              <w:t>,4</w:t>
            </w:r>
          </w:p>
        </w:tc>
        <w:tc>
          <w:tcPr>
            <w:tcW w:w="1155" w:type="dxa"/>
            <w:tcMar>
              <w:left w:w="28" w:type="dxa"/>
              <w:right w:w="28" w:type="dxa"/>
            </w:tcMar>
            <w:vAlign w:val="center"/>
          </w:tcPr>
          <w:p w:rsidR="00030389" w:rsidRPr="00E9182F" w:rsidRDefault="00030389" w:rsidP="006C6D97">
            <w:pPr>
              <w:jc w:val="center"/>
              <w:rPr>
                <w:rFonts w:ascii="PT Astra Serif" w:hAnsi="PT Astra Serif"/>
              </w:rPr>
            </w:pPr>
            <w:r w:rsidRPr="00E9182F">
              <w:rPr>
                <w:rFonts w:ascii="PT Astra Serif" w:hAnsi="PT Astra Serif"/>
              </w:rPr>
              <w:t>82,1</w:t>
            </w:r>
          </w:p>
        </w:tc>
      </w:tr>
      <w:tr w:rsidR="00030389" w:rsidRPr="00E9182F" w:rsidTr="006F6CF9">
        <w:trPr>
          <w:trHeight w:val="300"/>
          <w:jc w:val="center"/>
        </w:trPr>
        <w:tc>
          <w:tcPr>
            <w:tcW w:w="618"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331" w:type="dxa"/>
            <w:shd w:val="clear" w:color="auto" w:fill="auto"/>
            <w:noWrap/>
            <w:tcMar>
              <w:left w:w="28" w:type="dxa"/>
              <w:right w:w="28" w:type="dxa"/>
            </w:tcMar>
            <w:vAlign w:val="center"/>
          </w:tcPr>
          <w:p w:rsidR="00030389" w:rsidRPr="00E9182F" w:rsidRDefault="00030389" w:rsidP="008F71A0">
            <w:pPr>
              <w:spacing w:after="0" w:line="240" w:lineRule="auto"/>
              <w:rPr>
                <w:rFonts w:ascii="PT Astra Serif" w:eastAsia="Batang" w:hAnsi="PT Astra Serif" w:cs="Times New Roman"/>
                <w:lang w:eastAsia="ko-KR"/>
              </w:rPr>
            </w:pPr>
            <w:r w:rsidRPr="00E9182F">
              <w:rPr>
                <w:rFonts w:ascii="PT Astra Serif" w:eastAsia="Times New Roman" w:hAnsi="PT Astra Serif" w:cs="Times New Roman"/>
              </w:rPr>
              <w:t>Обеспечивающая подпрограмма</w:t>
            </w:r>
          </w:p>
        </w:tc>
        <w:tc>
          <w:tcPr>
            <w:tcW w:w="1488" w:type="dxa"/>
            <w:shd w:val="clear" w:color="auto" w:fill="auto"/>
            <w:noWrap/>
            <w:tcMar>
              <w:left w:w="28" w:type="dxa"/>
              <w:right w:w="28" w:type="dxa"/>
            </w:tcMar>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60 038,1</w:t>
            </w:r>
          </w:p>
        </w:tc>
        <w:tc>
          <w:tcPr>
            <w:tcW w:w="1488" w:type="dxa"/>
            <w:shd w:val="clear" w:color="auto" w:fill="auto"/>
            <w:noWrap/>
            <w:tcMar>
              <w:left w:w="28" w:type="dxa"/>
              <w:right w:w="28" w:type="dxa"/>
            </w:tcMar>
            <w:vAlign w:val="center"/>
          </w:tcPr>
          <w:p w:rsidR="00030389" w:rsidRPr="00E9182F" w:rsidRDefault="00030389" w:rsidP="006C6D97">
            <w:pPr>
              <w:jc w:val="center"/>
              <w:rPr>
                <w:rFonts w:ascii="PT Astra Serif" w:hAnsi="PT Astra Serif" w:cs="Calibri"/>
              </w:rPr>
            </w:pPr>
            <w:r w:rsidRPr="00E9182F">
              <w:rPr>
                <w:rFonts w:ascii="PT Astra Serif" w:hAnsi="PT Astra Serif" w:cs="Calibri"/>
              </w:rPr>
              <w:t>57 475,8</w:t>
            </w:r>
          </w:p>
        </w:tc>
        <w:tc>
          <w:tcPr>
            <w:tcW w:w="1503" w:type="dxa"/>
            <w:vAlign w:val="center"/>
          </w:tcPr>
          <w:p w:rsidR="00030389" w:rsidRPr="00E9182F" w:rsidRDefault="00030389" w:rsidP="006C6D97">
            <w:pPr>
              <w:jc w:val="center"/>
              <w:rPr>
                <w:rFonts w:ascii="PT Astra Serif" w:hAnsi="PT Astra Serif"/>
              </w:rPr>
            </w:pPr>
            <w:r w:rsidRPr="00E9182F">
              <w:rPr>
                <w:rFonts w:ascii="PT Astra Serif" w:hAnsi="PT Astra Serif"/>
              </w:rPr>
              <w:t>2 562,3</w:t>
            </w:r>
          </w:p>
        </w:tc>
        <w:tc>
          <w:tcPr>
            <w:tcW w:w="1155" w:type="dxa"/>
            <w:tcMar>
              <w:left w:w="28" w:type="dxa"/>
              <w:right w:w="28" w:type="dxa"/>
            </w:tcMar>
            <w:vAlign w:val="center"/>
          </w:tcPr>
          <w:p w:rsidR="00030389" w:rsidRPr="00E9182F" w:rsidRDefault="00030389" w:rsidP="006C6D97">
            <w:pPr>
              <w:jc w:val="center"/>
              <w:rPr>
                <w:rFonts w:ascii="PT Astra Serif" w:hAnsi="PT Astra Serif"/>
              </w:rPr>
            </w:pPr>
            <w:r w:rsidRPr="00E9182F">
              <w:rPr>
                <w:rFonts w:ascii="PT Astra Serif" w:hAnsi="PT Astra Serif"/>
              </w:rPr>
              <w:t>95,7</w:t>
            </w:r>
          </w:p>
        </w:tc>
      </w:tr>
      <w:tr w:rsidR="00030389" w:rsidRPr="00E9182F" w:rsidTr="006F6CF9">
        <w:trPr>
          <w:trHeight w:val="300"/>
          <w:jc w:val="center"/>
        </w:trPr>
        <w:tc>
          <w:tcPr>
            <w:tcW w:w="618"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i/>
                <w:lang w:eastAsia="ko-KR"/>
              </w:rPr>
            </w:pPr>
          </w:p>
        </w:tc>
        <w:tc>
          <w:tcPr>
            <w:tcW w:w="3331" w:type="dxa"/>
            <w:shd w:val="clear" w:color="auto" w:fill="auto"/>
            <w:noWrap/>
            <w:tcMar>
              <w:left w:w="28" w:type="dxa"/>
              <w:right w:w="28" w:type="dxa"/>
            </w:tcMar>
            <w:vAlign w:val="center"/>
          </w:tcPr>
          <w:p w:rsidR="00030389" w:rsidRPr="00E9182F" w:rsidRDefault="00030389" w:rsidP="008F71A0">
            <w:pPr>
              <w:spacing w:after="0" w:line="240" w:lineRule="auto"/>
              <w:rPr>
                <w:rFonts w:ascii="PT Astra Serif" w:eastAsia="Batang" w:hAnsi="PT Astra Serif" w:cs="Times New Roman"/>
                <w:i/>
                <w:lang w:eastAsia="ko-KR"/>
              </w:rPr>
            </w:pPr>
            <w:r w:rsidRPr="00E9182F">
              <w:rPr>
                <w:rFonts w:ascii="PT Astra Serif" w:eastAsia="Times New Roman" w:hAnsi="PT Astra Serif" w:cs="Times New Roman"/>
                <w:b/>
              </w:rPr>
              <w:t>Итого по процессной части</w:t>
            </w:r>
          </w:p>
        </w:tc>
        <w:tc>
          <w:tcPr>
            <w:tcW w:w="1488"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1 963 697,2</w:t>
            </w:r>
          </w:p>
        </w:tc>
        <w:tc>
          <w:tcPr>
            <w:tcW w:w="1488"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1 928 570,2</w:t>
            </w:r>
          </w:p>
        </w:tc>
        <w:tc>
          <w:tcPr>
            <w:tcW w:w="1503" w:type="dxa"/>
            <w:vAlign w:val="center"/>
          </w:tcPr>
          <w:p w:rsidR="00030389" w:rsidRPr="00E9182F" w:rsidRDefault="00030389"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35 127,0</w:t>
            </w:r>
          </w:p>
        </w:tc>
        <w:tc>
          <w:tcPr>
            <w:tcW w:w="1155" w:type="dxa"/>
            <w:tcMar>
              <w:left w:w="28" w:type="dxa"/>
              <w:right w:w="28" w:type="dxa"/>
            </w:tcMar>
            <w:vAlign w:val="center"/>
          </w:tcPr>
          <w:p w:rsidR="00030389" w:rsidRPr="00E9182F" w:rsidRDefault="00030389"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98,2</w:t>
            </w:r>
          </w:p>
        </w:tc>
      </w:tr>
      <w:tr w:rsidR="00030389" w:rsidRPr="00E9182F" w:rsidTr="006F6CF9">
        <w:trPr>
          <w:trHeight w:val="300"/>
          <w:jc w:val="center"/>
        </w:trPr>
        <w:tc>
          <w:tcPr>
            <w:tcW w:w="9583" w:type="dxa"/>
            <w:gridSpan w:val="6"/>
            <w:tcMar>
              <w:left w:w="28" w:type="dxa"/>
              <w:right w:w="28" w:type="dxa"/>
            </w:tcMar>
            <w:vAlign w:val="center"/>
          </w:tcPr>
          <w:p w:rsidR="00030389" w:rsidRPr="00E9182F" w:rsidRDefault="00030389" w:rsidP="006C6D97">
            <w:pPr>
              <w:spacing w:after="0" w:line="240" w:lineRule="auto"/>
              <w:jc w:val="center"/>
              <w:rPr>
                <w:rFonts w:ascii="PT Astra Serif" w:hAnsi="PT Astra Serif" w:cs="Times New Roman"/>
                <w:i/>
              </w:rPr>
            </w:pPr>
            <w:r w:rsidRPr="00E9182F">
              <w:rPr>
                <w:rFonts w:ascii="PT Astra Serif" w:eastAsia="Times New Roman" w:hAnsi="PT Astra Serif" w:cs="Times New Roman"/>
                <w:b/>
              </w:rPr>
              <w:t>Проектная часть</w:t>
            </w:r>
          </w:p>
        </w:tc>
      </w:tr>
      <w:tr w:rsidR="00030389" w:rsidRPr="00E9182F" w:rsidTr="006F6CF9">
        <w:trPr>
          <w:trHeight w:val="300"/>
          <w:jc w:val="center"/>
        </w:trPr>
        <w:tc>
          <w:tcPr>
            <w:tcW w:w="618"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030389" w:rsidRPr="00E9182F" w:rsidRDefault="00030389" w:rsidP="008F71A0">
            <w:pPr>
              <w:spacing w:after="0" w:line="240" w:lineRule="auto"/>
              <w:rPr>
                <w:rFonts w:ascii="PT Astra Serif" w:eastAsia="Times New Roman" w:hAnsi="PT Astra Serif" w:cs="Times New Roman"/>
              </w:rPr>
            </w:pPr>
            <w:r w:rsidRPr="00E9182F">
              <w:rPr>
                <w:rFonts w:ascii="PT Astra Serif" w:eastAsia="Times New Roman" w:hAnsi="PT Astra Serif" w:cs="Times New Roman"/>
              </w:rPr>
              <w:t xml:space="preserve">РП </w:t>
            </w:r>
            <w:r w:rsidR="00B26987">
              <w:rPr>
                <w:rFonts w:ascii="PT Astra Serif" w:eastAsia="Times New Roman" w:hAnsi="PT Astra Serif" w:cs="Times New Roman"/>
              </w:rPr>
              <w:t>«</w:t>
            </w:r>
            <w:r w:rsidRPr="00E9182F">
              <w:rPr>
                <w:rFonts w:ascii="PT Astra Serif" w:eastAsia="Times New Roman" w:hAnsi="PT Astra Serif" w:cs="Times New Roman"/>
              </w:rPr>
              <w:t>Жилье</w:t>
            </w:r>
            <w:r w:rsidR="00B26987">
              <w:rPr>
                <w:rFonts w:ascii="PT Astra Serif" w:eastAsia="Times New Roman" w:hAnsi="PT Astra Serif" w:cs="Times New Roman"/>
              </w:rPr>
              <w:t>»</w:t>
            </w:r>
          </w:p>
        </w:tc>
        <w:tc>
          <w:tcPr>
            <w:tcW w:w="1488"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147 341,6</w:t>
            </w:r>
          </w:p>
        </w:tc>
        <w:tc>
          <w:tcPr>
            <w:tcW w:w="1488"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142 896,1</w:t>
            </w:r>
          </w:p>
        </w:tc>
        <w:tc>
          <w:tcPr>
            <w:tcW w:w="1503" w:type="dxa"/>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4 445,5</w:t>
            </w:r>
          </w:p>
        </w:tc>
        <w:tc>
          <w:tcPr>
            <w:tcW w:w="1155" w:type="dxa"/>
            <w:tcMar>
              <w:left w:w="28" w:type="dxa"/>
              <w:right w:w="28" w:type="dxa"/>
            </w:tcMar>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97,0</w:t>
            </w:r>
          </w:p>
        </w:tc>
      </w:tr>
      <w:tr w:rsidR="00030389" w:rsidRPr="00E9182F" w:rsidTr="006F6CF9">
        <w:trPr>
          <w:trHeight w:val="300"/>
          <w:jc w:val="center"/>
        </w:trPr>
        <w:tc>
          <w:tcPr>
            <w:tcW w:w="618"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rsidR="00030389" w:rsidRPr="00E9182F" w:rsidRDefault="00030389" w:rsidP="008F71A0">
            <w:pPr>
              <w:spacing w:after="0" w:line="240" w:lineRule="auto"/>
              <w:rPr>
                <w:rFonts w:ascii="PT Astra Serif" w:eastAsia="Times New Roman" w:hAnsi="PT Astra Serif" w:cs="Times New Roman"/>
              </w:rPr>
            </w:pPr>
            <w:r w:rsidRPr="00E9182F">
              <w:rPr>
                <w:rFonts w:ascii="PT Astra Serif" w:eastAsia="Times New Roman" w:hAnsi="PT Astra Serif" w:cs="Times New Roman"/>
              </w:rPr>
              <w:t xml:space="preserve">РП </w:t>
            </w:r>
            <w:r w:rsidR="00B26987">
              <w:rPr>
                <w:rFonts w:ascii="PT Astra Serif" w:eastAsia="Times New Roman" w:hAnsi="PT Astra Serif" w:cs="Times New Roman"/>
              </w:rPr>
              <w:t>«</w:t>
            </w:r>
            <w:r w:rsidRPr="00E9182F">
              <w:rPr>
                <w:rFonts w:ascii="PT Astra Serif" w:eastAsia="Times New Roman" w:hAnsi="PT Astra Serif" w:cs="Times New Roman"/>
              </w:rPr>
              <w:t>Формирование комфортной городской среды</w:t>
            </w:r>
            <w:r w:rsidR="00B26987">
              <w:rPr>
                <w:rFonts w:ascii="PT Astra Serif" w:eastAsia="Times New Roman" w:hAnsi="PT Astra Serif" w:cs="Times New Roman"/>
              </w:rPr>
              <w:t>»</w:t>
            </w:r>
          </w:p>
        </w:tc>
        <w:tc>
          <w:tcPr>
            <w:tcW w:w="1488"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387 931,6</w:t>
            </w:r>
          </w:p>
        </w:tc>
        <w:tc>
          <w:tcPr>
            <w:tcW w:w="1488"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388 471,9</w:t>
            </w:r>
          </w:p>
        </w:tc>
        <w:tc>
          <w:tcPr>
            <w:tcW w:w="1503" w:type="dxa"/>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-540,3</w:t>
            </w:r>
          </w:p>
        </w:tc>
        <w:tc>
          <w:tcPr>
            <w:tcW w:w="1155" w:type="dxa"/>
            <w:tcMar>
              <w:left w:w="28" w:type="dxa"/>
              <w:right w:w="28" w:type="dxa"/>
            </w:tcMar>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101,1</w:t>
            </w:r>
          </w:p>
        </w:tc>
      </w:tr>
      <w:tr w:rsidR="00030389" w:rsidRPr="00E9182F" w:rsidTr="006F6CF9">
        <w:trPr>
          <w:trHeight w:val="300"/>
          <w:jc w:val="center"/>
        </w:trPr>
        <w:tc>
          <w:tcPr>
            <w:tcW w:w="618"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331" w:type="dxa"/>
            <w:shd w:val="clear" w:color="auto" w:fill="auto"/>
            <w:noWrap/>
            <w:tcMar>
              <w:left w:w="28" w:type="dxa"/>
              <w:right w:w="28" w:type="dxa"/>
            </w:tcMar>
            <w:vAlign w:val="center"/>
          </w:tcPr>
          <w:p w:rsidR="00030389" w:rsidRPr="00E9182F" w:rsidRDefault="00030389" w:rsidP="008F71A0">
            <w:pPr>
              <w:spacing w:after="0" w:line="240" w:lineRule="auto"/>
              <w:rPr>
                <w:rFonts w:ascii="PT Astra Serif" w:eastAsia="Times New Roman" w:hAnsi="PT Astra Serif" w:cs="Times New Roman"/>
              </w:rPr>
            </w:pPr>
            <w:r w:rsidRPr="00E9182F">
              <w:rPr>
                <w:rFonts w:ascii="PT Astra Serif" w:eastAsia="Times New Roman" w:hAnsi="PT Astra Serif" w:cs="Times New Roman"/>
              </w:rPr>
              <w:t xml:space="preserve">РП </w:t>
            </w:r>
            <w:r w:rsidR="00B26987">
              <w:rPr>
                <w:rFonts w:ascii="PT Astra Serif" w:eastAsia="Times New Roman" w:hAnsi="PT Astra Serif" w:cs="Times New Roman"/>
              </w:rPr>
              <w:t>«</w:t>
            </w:r>
            <w:r w:rsidRPr="00E9182F">
              <w:rPr>
                <w:rFonts w:ascii="PT Astra Serif" w:eastAsia="Times New Roman" w:hAnsi="PT Astra Serif" w:cs="Times New Roman"/>
              </w:rPr>
              <w:t>Обеспечение устойчивого сокращения непригодного для проживания жилищного фонда</w:t>
            </w:r>
            <w:r w:rsidR="00B26987">
              <w:rPr>
                <w:rFonts w:ascii="PT Astra Serif" w:eastAsia="Times New Roman" w:hAnsi="PT Astra Serif" w:cs="Times New Roman"/>
              </w:rPr>
              <w:t>»</w:t>
            </w:r>
          </w:p>
        </w:tc>
        <w:tc>
          <w:tcPr>
            <w:tcW w:w="1488"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1</w:t>
            </w:r>
            <w:r w:rsidRPr="00E9182F">
              <w:rPr>
                <w:rFonts w:ascii="PT Astra Serif" w:hAnsi="PT Astra Serif" w:cs="Times New Roman"/>
                <w:lang w:val="en-US"/>
              </w:rPr>
              <w:t> </w:t>
            </w:r>
            <w:r w:rsidRPr="00E9182F">
              <w:rPr>
                <w:rFonts w:ascii="PT Astra Serif" w:hAnsi="PT Astra Serif" w:cs="Times New Roman"/>
              </w:rPr>
              <w:t>572</w:t>
            </w:r>
            <w:r w:rsidRPr="00E9182F">
              <w:rPr>
                <w:rFonts w:ascii="PT Astra Serif" w:hAnsi="PT Astra Serif" w:cs="Times New Roman"/>
                <w:lang w:val="en-US"/>
              </w:rPr>
              <w:t> </w:t>
            </w:r>
            <w:r w:rsidRPr="00E9182F">
              <w:rPr>
                <w:rFonts w:ascii="PT Astra Serif" w:hAnsi="PT Astra Serif" w:cs="Times New Roman"/>
              </w:rPr>
              <w:t>038,7</w:t>
            </w:r>
          </w:p>
        </w:tc>
        <w:tc>
          <w:tcPr>
            <w:tcW w:w="1488"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960</w:t>
            </w:r>
            <w:r w:rsidRPr="00E9182F">
              <w:rPr>
                <w:rFonts w:ascii="PT Astra Serif" w:hAnsi="PT Astra Serif" w:cs="Times New Roman"/>
                <w:lang w:val="en-US"/>
              </w:rPr>
              <w:t> 416</w:t>
            </w:r>
            <w:r w:rsidRPr="00E9182F">
              <w:rPr>
                <w:rFonts w:ascii="PT Astra Serif" w:hAnsi="PT Astra Serif" w:cs="Times New Roman"/>
              </w:rPr>
              <w:t>,8</w:t>
            </w:r>
          </w:p>
        </w:tc>
        <w:tc>
          <w:tcPr>
            <w:tcW w:w="1503" w:type="dxa"/>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611 621,9</w:t>
            </w:r>
          </w:p>
        </w:tc>
        <w:tc>
          <w:tcPr>
            <w:tcW w:w="1155" w:type="dxa"/>
            <w:tcMar>
              <w:left w:w="28" w:type="dxa"/>
              <w:right w:w="28" w:type="dxa"/>
            </w:tcMar>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61,1</w:t>
            </w:r>
          </w:p>
        </w:tc>
      </w:tr>
      <w:tr w:rsidR="00030389" w:rsidRPr="00E9182F" w:rsidTr="006F6CF9">
        <w:trPr>
          <w:trHeight w:val="300"/>
          <w:jc w:val="center"/>
        </w:trPr>
        <w:tc>
          <w:tcPr>
            <w:tcW w:w="618"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lang w:eastAsia="ko-KR"/>
              </w:rPr>
            </w:pPr>
          </w:p>
        </w:tc>
        <w:tc>
          <w:tcPr>
            <w:tcW w:w="3331" w:type="dxa"/>
            <w:shd w:val="clear" w:color="auto" w:fill="auto"/>
            <w:noWrap/>
            <w:tcMar>
              <w:left w:w="28" w:type="dxa"/>
              <w:right w:w="28" w:type="dxa"/>
            </w:tcMar>
            <w:vAlign w:val="center"/>
          </w:tcPr>
          <w:p w:rsidR="00030389" w:rsidRPr="00E9182F" w:rsidRDefault="00030389" w:rsidP="008F71A0">
            <w:pPr>
              <w:spacing w:after="0" w:line="240" w:lineRule="auto"/>
              <w:rPr>
                <w:rFonts w:ascii="PT Astra Serif" w:eastAsia="Batang" w:hAnsi="PT Astra Serif" w:cs="Times New Roman"/>
                <w:lang w:eastAsia="ko-KR"/>
              </w:rPr>
            </w:pPr>
            <w:r w:rsidRPr="00E9182F">
              <w:rPr>
                <w:rFonts w:ascii="PT Astra Serif" w:eastAsia="Times New Roman" w:hAnsi="PT Astra Serif" w:cs="Times New Roman"/>
                <w:b/>
              </w:rPr>
              <w:t>Итого по проектной части</w:t>
            </w:r>
          </w:p>
        </w:tc>
        <w:tc>
          <w:tcPr>
            <w:tcW w:w="1488"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hAnsi="PT Astra Serif" w:cs="Times New Roman"/>
                <w:b/>
              </w:rPr>
            </w:pPr>
            <w:r w:rsidRPr="00E9182F">
              <w:rPr>
                <w:rFonts w:ascii="PT Astra Serif" w:hAnsi="PT Astra Serif" w:cs="Times New Roman"/>
                <w:b/>
              </w:rPr>
              <w:t>2 107 311,9</w:t>
            </w:r>
          </w:p>
        </w:tc>
        <w:tc>
          <w:tcPr>
            <w:tcW w:w="1488"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hAnsi="PT Astra Serif" w:cs="Times New Roman"/>
                <w:b/>
              </w:rPr>
            </w:pPr>
            <w:r w:rsidRPr="00E9182F">
              <w:rPr>
                <w:rFonts w:ascii="PT Astra Serif" w:hAnsi="PT Astra Serif" w:cs="Times New Roman"/>
                <w:b/>
              </w:rPr>
              <w:t>1 491 784,8</w:t>
            </w:r>
          </w:p>
        </w:tc>
        <w:tc>
          <w:tcPr>
            <w:tcW w:w="1503" w:type="dxa"/>
            <w:vAlign w:val="center"/>
          </w:tcPr>
          <w:p w:rsidR="00030389" w:rsidRPr="00E9182F" w:rsidRDefault="00030389" w:rsidP="006C6D97">
            <w:pPr>
              <w:spacing w:after="0" w:line="240" w:lineRule="auto"/>
              <w:jc w:val="center"/>
              <w:rPr>
                <w:rFonts w:ascii="PT Astra Serif" w:hAnsi="PT Astra Serif" w:cs="Times New Roman"/>
                <w:b/>
              </w:rPr>
            </w:pPr>
            <w:r w:rsidRPr="00E9182F">
              <w:rPr>
                <w:rFonts w:ascii="PT Astra Serif" w:hAnsi="PT Astra Serif" w:cs="Times New Roman"/>
                <w:b/>
              </w:rPr>
              <w:t>615 527,1</w:t>
            </w:r>
          </w:p>
        </w:tc>
        <w:tc>
          <w:tcPr>
            <w:tcW w:w="1155" w:type="dxa"/>
            <w:tcMar>
              <w:left w:w="28" w:type="dxa"/>
              <w:right w:w="28" w:type="dxa"/>
            </w:tcMar>
            <w:vAlign w:val="center"/>
          </w:tcPr>
          <w:p w:rsidR="00030389" w:rsidRPr="00E9182F" w:rsidRDefault="00030389" w:rsidP="006C6D97">
            <w:pPr>
              <w:spacing w:after="0" w:line="240" w:lineRule="auto"/>
              <w:jc w:val="center"/>
              <w:rPr>
                <w:rFonts w:ascii="PT Astra Serif" w:hAnsi="PT Astra Serif" w:cs="Times New Roman"/>
                <w:b/>
              </w:rPr>
            </w:pPr>
            <w:r w:rsidRPr="00E9182F">
              <w:rPr>
                <w:rFonts w:ascii="PT Astra Serif" w:hAnsi="PT Astra Serif" w:cs="Times New Roman"/>
                <w:b/>
              </w:rPr>
              <w:t>70,8</w:t>
            </w:r>
          </w:p>
        </w:tc>
      </w:tr>
      <w:tr w:rsidR="00030389" w:rsidRPr="00E9182F" w:rsidTr="006F6CF9">
        <w:trPr>
          <w:trHeight w:val="300"/>
          <w:jc w:val="center"/>
        </w:trPr>
        <w:tc>
          <w:tcPr>
            <w:tcW w:w="618" w:type="dxa"/>
            <w:tcMar>
              <w:left w:w="28" w:type="dxa"/>
              <w:right w:w="28" w:type="dxa"/>
            </w:tcMar>
            <w:vAlign w:val="center"/>
          </w:tcPr>
          <w:p w:rsidR="00030389" w:rsidRPr="00E9182F" w:rsidRDefault="00030389" w:rsidP="006C6D97">
            <w:pPr>
              <w:spacing w:after="0" w:line="240" w:lineRule="auto"/>
              <w:jc w:val="center"/>
              <w:rPr>
                <w:rFonts w:ascii="PT Astra Serif" w:eastAsia="Batang" w:hAnsi="PT Astra Serif" w:cs="Times New Roman"/>
                <w:lang w:eastAsia="ko-KR"/>
              </w:rPr>
            </w:pPr>
          </w:p>
        </w:tc>
        <w:tc>
          <w:tcPr>
            <w:tcW w:w="3331" w:type="dxa"/>
            <w:shd w:val="clear" w:color="auto" w:fill="auto"/>
            <w:tcMar>
              <w:left w:w="28" w:type="dxa"/>
              <w:right w:w="28" w:type="dxa"/>
            </w:tcMar>
            <w:vAlign w:val="center"/>
          </w:tcPr>
          <w:p w:rsidR="00030389" w:rsidRPr="00E9182F" w:rsidRDefault="00030389" w:rsidP="008F71A0">
            <w:pPr>
              <w:spacing w:after="0" w:line="240" w:lineRule="auto"/>
              <w:jc w:val="center"/>
              <w:rPr>
                <w:rFonts w:ascii="PT Astra Serif" w:eastAsia="Batang" w:hAnsi="PT Astra Serif" w:cs="Times New Roman"/>
                <w:lang w:eastAsia="ko-KR"/>
              </w:rPr>
            </w:pPr>
            <w:r w:rsidRPr="00E9182F">
              <w:rPr>
                <w:rFonts w:ascii="PT Astra Serif" w:eastAsia="Times New Roman" w:hAnsi="PT Astra Serif" w:cs="Times New Roman"/>
                <w:b/>
              </w:rPr>
              <w:t>ИТОГО по ГП:</w:t>
            </w:r>
          </w:p>
        </w:tc>
        <w:tc>
          <w:tcPr>
            <w:tcW w:w="1488"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4 071 009,1</w:t>
            </w:r>
          </w:p>
        </w:tc>
        <w:tc>
          <w:tcPr>
            <w:tcW w:w="1488" w:type="dxa"/>
            <w:shd w:val="clear" w:color="auto" w:fill="auto"/>
            <w:noWrap/>
            <w:tcMar>
              <w:left w:w="28" w:type="dxa"/>
              <w:right w:w="28" w:type="dxa"/>
            </w:tcMar>
            <w:vAlign w:val="center"/>
          </w:tcPr>
          <w:p w:rsidR="00030389" w:rsidRPr="00E9182F" w:rsidRDefault="00030389"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3 420 355,0</w:t>
            </w:r>
          </w:p>
        </w:tc>
        <w:tc>
          <w:tcPr>
            <w:tcW w:w="1503" w:type="dxa"/>
            <w:vAlign w:val="center"/>
          </w:tcPr>
          <w:p w:rsidR="00030389" w:rsidRPr="00E9182F" w:rsidRDefault="00030389"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650 654,1</w:t>
            </w:r>
          </w:p>
        </w:tc>
        <w:tc>
          <w:tcPr>
            <w:tcW w:w="1155" w:type="dxa"/>
            <w:tcMar>
              <w:left w:w="28" w:type="dxa"/>
              <w:right w:w="28" w:type="dxa"/>
            </w:tcMar>
            <w:vAlign w:val="center"/>
          </w:tcPr>
          <w:p w:rsidR="00030389" w:rsidRPr="00E9182F" w:rsidRDefault="00030389"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84,0</w:t>
            </w:r>
          </w:p>
        </w:tc>
      </w:tr>
    </w:tbl>
    <w:p w:rsidR="00030389" w:rsidRPr="00E9182F" w:rsidRDefault="00030389" w:rsidP="00030389">
      <w:pPr>
        <w:spacing w:after="0" w:line="240" w:lineRule="auto"/>
        <w:jc w:val="both"/>
        <w:rPr>
          <w:rFonts w:ascii="PT Astra Serif" w:eastAsia="Times New Roman" w:hAnsi="PT Astra Serif" w:cs="Times New Roman"/>
          <w:sz w:val="26"/>
          <w:szCs w:val="26"/>
        </w:rPr>
      </w:pPr>
    </w:p>
    <w:p w:rsidR="00030389" w:rsidRPr="00E9182F" w:rsidRDefault="00030389" w:rsidP="00030389">
      <w:pPr>
        <w:pStyle w:val="a8"/>
        <w:spacing w:after="0" w:line="240" w:lineRule="auto"/>
        <w:ind w:left="465"/>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10.2. Достигнутые показатели цели ГП за 2021 год</w:t>
      </w:r>
    </w:p>
    <w:tbl>
      <w:tblPr>
        <w:tblW w:w="9640" w:type="dxa"/>
        <w:tblInd w:w="-34" w:type="dxa"/>
        <w:tblLayout w:type="fixed"/>
        <w:tblLook w:val="04A0" w:firstRow="1" w:lastRow="0" w:firstColumn="1" w:lastColumn="0" w:noHBand="0" w:noVBand="1"/>
      </w:tblPr>
      <w:tblGrid>
        <w:gridCol w:w="568"/>
        <w:gridCol w:w="2268"/>
        <w:gridCol w:w="1134"/>
        <w:gridCol w:w="1134"/>
        <w:gridCol w:w="709"/>
        <w:gridCol w:w="992"/>
        <w:gridCol w:w="1134"/>
        <w:gridCol w:w="1701"/>
      </w:tblGrid>
      <w:tr w:rsidR="00030389" w:rsidRPr="00E9182F" w:rsidTr="006C6D97">
        <w:trPr>
          <w:trHeight w:val="805"/>
          <w:tblHead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30389" w:rsidRPr="00E9182F" w:rsidRDefault="00030389" w:rsidP="006C6D97">
            <w:pPr>
              <w:spacing w:after="0" w:line="240" w:lineRule="auto"/>
              <w:jc w:val="center"/>
              <w:rPr>
                <w:rFonts w:ascii="PT Astra Serif" w:hAnsi="PT Astra Serif" w:cs="Times New Roman"/>
                <w:bCs/>
              </w:rPr>
            </w:pPr>
            <w:r w:rsidRPr="00E9182F">
              <w:rPr>
                <w:rFonts w:ascii="PT Astra Serif" w:hAnsi="PT Astra Serif" w:cs="Times New Roman"/>
                <w:bCs/>
              </w:rPr>
              <w:t>№</w:t>
            </w:r>
            <w:proofErr w:type="gramStart"/>
            <w:r w:rsidRPr="00E9182F">
              <w:rPr>
                <w:rFonts w:ascii="PT Astra Serif" w:hAnsi="PT Astra Serif" w:cs="Times New Roman"/>
                <w:bCs/>
              </w:rPr>
              <w:t>п</w:t>
            </w:r>
            <w:proofErr w:type="gramEnd"/>
            <w:r w:rsidRPr="00E9182F">
              <w:rPr>
                <w:rFonts w:ascii="PT Astra Serif" w:hAnsi="PT Astra Serif" w:cs="Times New Roman"/>
                <w:bCs/>
              </w:rPr>
              <w:t>/п</w:t>
            </w:r>
          </w:p>
        </w:tc>
        <w:tc>
          <w:tcPr>
            <w:tcW w:w="2268" w:type="dxa"/>
            <w:tcBorders>
              <w:top w:val="single" w:sz="4" w:space="0" w:color="000000"/>
              <w:left w:val="nil"/>
              <w:bottom w:val="single" w:sz="4" w:space="0" w:color="000000"/>
              <w:right w:val="single" w:sz="4" w:space="0" w:color="auto"/>
            </w:tcBorders>
            <w:shd w:val="clear" w:color="auto" w:fill="auto"/>
            <w:vAlign w:val="center"/>
          </w:tcPr>
          <w:p w:rsidR="00030389" w:rsidRPr="00E9182F" w:rsidRDefault="00030389" w:rsidP="006C6D97">
            <w:pPr>
              <w:spacing w:after="0" w:line="240" w:lineRule="auto"/>
              <w:jc w:val="center"/>
              <w:rPr>
                <w:rFonts w:ascii="PT Astra Serif" w:hAnsi="PT Astra Serif" w:cs="Times New Roman"/>
                <w:bCs/>
              </w:rPr>
            </w:pPr>
            <w:r w:rsidRPr="00E9182F">
              <w:rPr>
                <w:rFonts w:ascii="PT Astra Serif" w:hAnsi="PT Astra Serif" w:cs="Times New Roman"/>
                <w:bCs/>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vAlign w:val="center"/>
          </w:tcPr>
          <w:p w:rsidR="00030389" w:rsidRPr="00E9182F" w:rsidRDefault="00030389" w:rsidP="006C6D97">
            <w:pPr>
              <w:spacing w:after="0" w:line="240" w:lineRule="auto"/>
              <w:jc w:val="center"/>
              <w:rPr>
                <w:rFonts w:ascii="PT Astra Serif" w:hAnsi="PT Astra Serif" w:cs="Times New Roman"/>
                <w:bCs/>
              </w:rPr>
            </w:pPr>
            <w:proofErr w:type="gramStart"/>
            <w:r w:rsidRPr="00E9182F">
              <w:rPr>
                <w:rFonts w:ascii="PT Astra Serif" w:hAnsi="PT Astra Serif" w:cs="Times New Roman"/>
                <w:bCs/>
              </w:rPr>
              <w:t>Ответственный за показатель</w:t>
            </w:r>
            <w:proofErr w:type="gramEnd"/>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rsidR="00030389" w:rsidRPr="00E9182F" w:rsidRDefault="00030389" w:rsidP="006C6D97">
            <w:pPr>
              <w:spacing w:after="0" w:line="240" w:lineRule="auto"/>
              <w:ind w:right="-108"/>
              <w:jc w:val="center"/>
              <w:rPr>
                <w:rFonts w:ascii="PT Astra Serif" w:hAnsi="PT Astra Serif" w:cs="Times New Roman"/>
                <w:bCs/>
              </w:rPr>
            </w:pPr>
            <w:r w:rsidRPr="00E9182F">
              <w:rPr>
                <w:rFonts w:ascii="PT Astra Serif" w:hAnsi="PT Astra Serif" w:cs="Times New Roman"/>
                <w:bCs/>
              </w:rPr>
              <w:t>Единица измерения</w:t>
            </w:r>
          </w:p>
        </w:tc>
        <w:tc>
          <w:tcPr>
            <w:tcW w:w="709" w:type="dxa"/>
            <w:tcBorders>
              <w:top w:val="single" w:sz="4" w:space="0" w:color="000000"/>
              <w:left w:val="nil"/>
              <w:bottom w:val="single" w:sz="4" w:space="0" w:color="000000"/>
              <w:right w:val="single" w:sz="4" w:space="0" w:color="000000"/>
            </w:tcBorders>
            <w:shd w:val="clear" w:color="auto" w:fill="auto"/>
            <w:vAlign w:val="center"/>
          </w:tcPr>
          <w:p w:rsidR="00030389" w:rsidRPr="00E9182F" w:rsidRDefault="00030389" w:rsidP="006C6D97">
            <w:pPr>
              <w:spacing w:after="0" w:line="240" w:lineRule="auto"/>
              <w:ind w:left="-108"/>
              <w:jc w:val="center"/>
              <w:rPr>
                <w:rFonts w:ascii="PT Astra Serif" w:hAnsi="PT Astra Serif" w:cs="Times New Roman"/>
                <w:bCs/>
              </w:rPr>
            </w:pPr>
            <w:r w:rsidRPr="00E9182F">
              <w:rPr>
                <w:rFonts w:ascii="PT Astra Serif" w:hAnsi="PT Astra Serif" w:cs="Times New Roman"/>
                <w:bCs/>
              </w:rPr>
              <w:t xml:space="preserve">План </w:t>
            </w:r>
            <w:r w:rsidRPr="00E9182F">
              <w:rPr>
                <w:rFonts w:ascii="PT Astra Serif" w:hAnsi="PT Astra Serif" w:cs="Times New Roman"/>
                <w:bCs/>
              </w:rPr>
              <w:br/>
              <w:t>2021 год</w:t>
            </w:r>
          </w:p>
        </w:tc>
        <w:tc>
          <w:tcPr>
            <w:tcW w:w="992" w:type="dxa"/>
            <w:tcBorders>
              <w:top w:val="single" w:sz="4" w:space="0" w:color="000000"/>
              <w:left w:val="nil"/>
              <w:bottom w:val="single" w:sz="4" w:space="0" w:color="000000"/>
              <w:right w:val="single" w:sz="4" w:space="0" w:color="000000"/>
            </w:tcBorders>
            <w:shd w:val="clear" w:color="auto" w:fill="auto"/>
            <w:vAlign w:val="center"/>
          </w:tcPr>
          <w:p w:rsidR="00030389" w:rsidRPr="00E9182F" w:rsidRDefault="00030389" w:rsidP="006C6D97">
            <w:pPr>
              <w:spacing w:after="0" w:line="240" w:lineRule="auto"/>
              <w:jc w:val="center"/>
              <w:rPr>
                <w:rFonts w:ascii="PT Astra Serif" w:hAnsi="PT Astra Serif" w:cs="Times New Roman"/>
                <w:bCs/>
              </w:rPr>
            </w:pPr>
            <w:r w:rsidRPr="00E9182F">
              <w:rPr>
                <w:rFonts w:ascii="PT Astra Serif" w:hAnsi="PT Astra Serif" w:cs="Times New Roman"/>
                <w:bCs/>
              </w:rPr>
              <w:t>Факт</w:t>
            </w:r>
            <w:r w:rsidRPr="00E9182F">
              <w:rPr>
                <w:rFonts w:ascii="PT Astra Serif" w:hAnsi="PT Astra Serif" w:cs="Times New Roman"/>
                <w:bCs/>
              </w:rPr>
              <w:br/>
              <w:t>2021 год</w:t>
            </w:r>
          </w:p>
        </w:tc>
        <w:tc>
          <w:tcPr>
            <w:tcW w:w="1134" w:type="dxa"/>
            <w:tcBorders>
              <w:top w:val="single" w:sz="4" w:space="0" w:color="000000"/>
              <w:left w:val="nil"/>
              <w:bottom w:val="single" w:sz="4" w:space="0" w:color="000000"/>
              <w:right w:val="single" w:sz="4" w:space="0" w:color="000000"/>
            </w:tcBorders>
            <w:shd w:val="clear" w:color="auto" w:fill="auto"/>
            <w:vAlign w:val="center"/>
          </w:tcPr>
          <w:p w:rsidR="00030389" w:rsidRPr="00E9182F" w:rsidRDefault="00030389" w:rsidP="006C6D97">
            <w:pPr>
              <w:spacing w:after="0" w:line="240" w:lineRule="auto"/>
              <w:jc w:val="center"/>
              <w:rPr>
                <w:rFonts w:ascii="PT Astra Serif" w:hAnsi="PT Astra Serif" w:cs="Times New Roman"/>
                <w:bCs/>
              </w:rPr>
            </w:pPr>
            <w:r w:rsidRPr="00E9182F">
              <w:rPr>
                <w:rFonts w:ascii="PT Astra Serif" w:hAnsi="PT Astra Serif" w:cs="Times New Roman"/>
                <w:bCs/>
              </w:rPr>
              <w:t xml:space="preserve">Процент выполнения </w:t>
            </w:r>
            <w:r w:rsidRPr="00E9182F">
              <w:rPr>
                <w:rFonts w:ascii="PT Astra Serif" w:hAnsi="PT Astra Serif" w:cs="Times New Roman"/>
                <w:bCs/>
              </w:rPr>
              <w:br/>
              <w:t>(</w:t>
            </w:r>
            <w:proofErr w:type="gramStart"/>
            <w:r w:rsidRPr="00E9182F">
              <w:rPr>
                <w:rFonts w:ascii="PT Astra Serif" w:hAnsi="PT Astra Serif" w:cs="Times New Roman"/>
                <w:bCs/>
              </w:rPr>
              <w:t>в</w:t>
            </w:r>
            <w:proofErr w:type="gramEnd"/>
            <w:r w:rsidRPr="00E9182F">
              <w:rPr>
                <w:rFonts w:ascii="PT Astra Serif" w:hAnsi="PT Astra Serif" w:cs="Times New Roman"/>
                <w:bCs/>
              </w:rPr>
              <w:t xml:space="preserve"> %)</w:t>
            </w:r>
          </w:p>
        </w:tc>
        <w:tc>
          <w:tcPr>
            <w:tcW w:w="1701" w:type="dxa"/>
            <w:tcBorders>
              <w:top w:val="single" w:sz="4" w:space="0" w:color="000000"/>
              <w:left w:val="nil"/>
              <w:bottom w:val="single" w:sz="4" w:space="0" w:color="000000"/>
              <w:right w:val="single" w:sz="4" w:space="0" w:color="000000"/>
            </w:tcBorders>
            <w:shd w:val="clear" w:color="auto" w:fill="auto"/>
            <w:vAlign w:val="center"/>
          </w:tcPr>
          <w:p w:rsidR="00030389" w:rsidRPr="00E9182F" w:rsidRDefault="00030389" w:rsidP="006C6D97">
            <w:pPr>
              <w:spacing w:after="0" w:line="240" w:lineRule="auto"/>
              <w:jc w:val="center"/>
              <w:rPr>
                <w:rFonts w:ascii="PT Astra Serif" w:hAnsi="PT Astra Serif" w:cs="Times New Roman"/>
                <w:bCs/>
              </w:rPr>
            </w:pPr>
            <w:r w:rsidRPr="00E9182F">
              <w:rPr>
                <w:rFonts w:ascii="PT Astra Serif" w:hAnsi="PT Astra Serif" w:cs="Times New Roman"/>
                <w:bCs/>
              </w:rPr>
              <w:t>Достигнут/</w:t>
            </w:r>
          </w:p>
          <w:p w:rsidR="00030389" w:rsidRPr="00E9182F" w:rsidRDefault="00030389" w:rsidP="006C6D97">
            <w:pPr>
              <w:spacing w:after="0" w:line="240" w:lineRule="auto"/>
              <w:ind w:right="-249"/>
              <w:jc w:val="center"/>
              <w:rPr>
                <w:rFonts w:ascii="PT Astra Serif" w:hAnsi="PT Astra Serif" w:cs="Times New Roman"/>
                <w:bCs/>
              </w:rPr>
            </w:pPr>
            <w:r w:rsidRPr="00E9182F">
              <w:rPr>
                <w:rFonts w:ascii="PT Astra Serif" w:hAnsi="PT Astra Serif" w:cs="Times New Roman"/>
                <w:bCs/>
              </w:rPr>
              <w:t>Не достигнут</w:t>
            </w:r>
          </w:p>
          <w:p w:rsidR="00030389" w:rsidRPr="00E9182F" w:rsidRDefault="00030389" w:rsidP="006C6D97">
            <w:pPr>
              <w:spacing w:after="0" w:line="240" w:lineRule="auto"/>
              <w:jc w:val="center"/>
              <w:rPr>
                <w:rFonts w:ascii="PT Astra Serif" w:hAnsi="PT Astra Serif" w:cs="Times New Roman"/>
                <w:bCs/>
              </w:rPr>
            </w:pPr>
            <w:r w:rsidRPr="00E9182F">
              <w:rPr>
                <w:rFonts w:ascii="PT Astra Serif" w:hAnsi="PT Astra Serif" w:cs="Times New Roman"/>
                <w:bCs/>
              </w:rPr>
              <w:t>(причины)</w:t>
            </w:r>
          </w:p>
        </w:tc>
      </w:tr>
      <w:tr w:rsidR="00030389" w:rsidRPr="00E9182F" w:rsidTr="006C6D97">
        <w:trPr>
          <w:trHeight w:val="477"/>
        </w:trPr>
        <w:tc>
          <w:tcPr>
            <w:tcW w:w="568" w:type="dxa"/>
            <w:tcBorders>
              <w:top w:val="nil"/>
              <w:left w:val="single" w:sz="4" w:space="0" w:color="000000"/>
              <w:bottom w:val="single" w:sz="4" w:space="0" w:color="auto"/>
              <w:right w:val="single" w:sz="4" w:space="0" w:color="000000"/>
            </w:tcBorders>
            <w:shd w:val="clear" w:color="auto" w:fill="auto"/>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1</w:t>
            </w:r>
          </w:p>
        </w:tc>
        <w:tc>
          <w:tcPr>
            <w:tcW w:w="2268" w:type="dxa"/>
            <w:tcBorders>
              <w:top w:val="nil"/>
              <w:left w:val="nil"/>
              <w:bottom w:val="single" w:sz="4" w:space="0" w:color="auto"/>
              <w:right w:val="single" w:sz="4" w:space="0" w:color="auto"/>
            </w:tcBorders>
            <w:shd w:val="clear" w:color="auto" w:fill="auto"/>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Общая площадь жилых помещений, приходящаяся в среднем на одного жителя Томской области</w:t>
            </w:r>
          </w:p>
        </w:tc>
        <w:tc>
          <w:tcPr>
            <w:tcW w:w="1134" w:type="dxa"/>
            <w:tcBorders>
              <w:top w:val="single" w:sz="4" w:space="0" w:color="auto"/>
              <w:left w:val="single" w:sz="4" w:space="0" w:color="auto"/>
              <w:bottom w:val="single" w:sz="4" w:space="0" w:color="auto"/>
              <w:right w:val="single" w:sz="4" w:space="0" w:color="auto"/>
            </w:tcBorders>
            <w:vAlign w:val="center"/>
          </w:tcPr>
          <w:p w:rsidR="00030389" w:rsidRPr="00E9182F" w:rsidRDefault="00030389" w:rsidP="006C6D97">
            <w:pPr>
              <w:widowControl w:val="0"/>
              <w:autoSpaceDE w:val="0"/>
              <w:autoSpaceDN w:val="0"/>
              <w:adjustRightInd w:val="0"/>
              <w:spacing w:after="0" w:line="240" w:lineRule="auto"/>
              <w:jc w:val="center"/>
              <w:rPr>
                <w:rFonts w:ascii="PT Astra Serif" w:hAnsi="PT Astra Serif" w:cs="Times New Roman"/>
                <w:color w:val="FF0000"/>
              </w:rPr>
            </w:pPr>
            <w:r w:rsidRPr="00E9182F">
              <w:rPr>
                <w:rFonts w:ascii="PT Astra Serif" w:hAnsi="PT Astra Serif" w:cs="Times New Roman"/>
              </w:rPr>
              <w:t>Департамент архитектуры и строительства Томской области</w:t>
            </w:r>
          </w:p>
        </w:tc>
        <w:tc>
          <w:tcPr>
            <w:tcW w:w="1134" w:type="dxa"/>
            <w:tcBorders>
              <w:top w:val="nil"/>
              <w:left w:val="single" w:sz="4" w:space="0" w:color="auto"/>
              <w:bottom w:val="single" w:sz="4" w:space="0" w:color="auto"/>
              <w:right w:val="single" w:sz="4" w:space="0" w:color="000000"/>
            </w:tcBorders>
            <w:shd w:val="clear" w:color="auto" w:fill="auto"/>
            <w:vAlign w:val="center"/>
          </w:tcPr>
          <w:p w:rsidR="00030389" w:rsidRPr="00E9182F" w:rsidRDefault="00030389" w:rsidP="006C6D97">
            <w:pPr>
              <w:spacing w:after="0" w:line="240" w:lineRule="auto"/>
              <w:jc w:val="center"/>
              <w:rPr>
                <w:rFonts w:ascii="PT Astra Serif" w:hAnsi="PT Astra Serif" w:cs="Times New Roman"/>
                <w:color w:val="FF0000"/>
              </w:rPr>
            </w:pPr>
            <w:r w:rsidRPr="00E9182F">
              <w:rPr>
                <w:rFonts w:ascii="PT Astra Serif" w:hAnsi="PT Astra Serif" w:cs="Times New Roman"/>
              </w:rPr>
              <w:t>кв. м/чел</w:t>
            </w:r>
          </w:p>
        </w:tc>
        <w:tc>
          <w:tcPr>
            <w:tcW w:w="709" w:type="dxa"/>
            <w:tcBorders>
              <w:top w:val="nil"/>
              <w:left w:val="nil"/>
              <w:bottom w:val="single" w:sz="4" w:space="0" w:color="auto"/>
              <w:right w:val="single" w:sz="4" w:space="0" w:color="000000"/>
            </w:tcBorders>
            <w:shd w:val="clear" w:color="auto" w:fill="auto"/>
            <w:vAlign w:val="center"/>
          </w:tcPr>
          <w:p w:rsidR="00030389" w:rsidRPr="00E9182F" w:rsidRDefault="00030389"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25,9</w:t>
            </w:r>
          </w:p>
        </w:tc>
        <w:tc>
          <w:tcPr>
            <w:tcW w:w="992" w:type="dxa"/>
            <w:tcBorders>
              <w:top w:val="nil"/>
              <w:left w:val="nil"/>
              <w:bottom w:val="single" w:sz="4" w:space="0" w:color="auto"/>
              <w:right w:val="single" w:sz="4" w:space="0" w:color="000000"/>
            </w:tcBorders>
            <w:shd w:val="clear" w:color="auto" w:fill="auto"/>
            <w:vAlign w:val="center"/>
          </w:tcPr>
          <w:p w:rsidR="00030389" w:rsidRPr="00E9182F" w:rsidRDefault="00030389"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26,1</w:t>
            </w:r>
          </w:p>
        </w:tc>
        <w:tc>
          <w:tcPr>
            <w:tcW w:w="1134" w:type="dxa"/>
            <w:tcBorders>
              <w:top w:val="nil"/>
              <w:left w:val="nil"/>
              <w:bottom w:val="single" w:sz="4" w:space="0" w:color="auto"/>
              <w:right w:val="single" w:sz="4" w:space="0" w:color="000000"/>
            </w:tcBorders>
            <w:shd w:val="clear" w:color="auto" w:fill="auto"/>
            <w:vAlign w:val="center"/>
          </w:tcPr>
          <w:p w:rsidR="00030389" w:rsidRPr="00E9182F" w:rsidRDefault="00030389"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100,8</w:t>
            </w:r>
          </w:p>
        </w:tc>
        <w:tc>
          <w:tcPr>
            <w:tcW w:w="1701" w:type="dxa"/>
            <w:tcBorders>
              <w:top w:val="nil"/>
              <w:left w:val="nil"/>
              <w:bottom w:val="single" w:sz="4" w:space="0" w:color="auto"/>
              <w:right w:val="single" w:sz="4" w:space="0" w:color="000000"/>
            </w:tcBorders>
            <w:shd w:val="clear" w:color="auto" w:fill="auto"/>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Достигнут</w:t>
            </w:r>
          </w:p>
        </w:tc>
      </w:tr>
      <w:tr w:rsidR="00030389" w:rsidRPr="00E9182F" w:rsidTr="006C6D97">
        <w:trPr>
          <w:trHeight w:val="605"/>
        </w:trPr>
        <w:tc>
          <w:tcPr>
            <w:tcW w:w="568" w:type="dxa"/>
            <w:tcBorders>
              <w:top w:val="nil"/>
              <w:left w:val="single" w:sz="4" w:space="0" w:color="000000"/>
              <w:bottom w:val="single" w:sz="4" w:space="0" w:color="auto"/>
              <w:right w:val="single" w:sz="4" w:space="0" w:color="000000"/>
            </w:tcBorders>
            <w:shd w:val="clear" w:color="auto" w:fill="auto"/>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2</w:t>
            </w:r>
          </w:p>
        </w:tc>
        <w:tc>
          <w:tcPr>
            <w:tcW w:w="2268" w:type="dxa"/>
            <w:tcBorders>
              <w:top w:val="nil"/>
              <w:left w:val="nil"/>
              <w:bottom w:val="single" w:sz="4" w:space="0" w:color="auto"/>
              <w:right w:val="single" w:sz="4" w:space="0" w:color="auto"/>
            </w:tcBorders>
            <w:shd w:val="clear" w:color="auto" w:fill="auto"/>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Количество лет, необходимых семье, состоящей из трех человек, для приобретения стандартной квартиры общей площадью 54 кв. м с учетом среднего совокупного дохода семьи (индекс доступности)</w:t>
            </w:r>
          </w:p>
        </w:tc>
        <w:tc>
          <w:tcPr>
            <w:tcW w:w="1134" w:type="dxa"/>
            <w:tcBorders>
              <w:top w:val="single" w:sz="4" w:space="0" w:color="auto"/>
              <w:left w:val="single" w:sz="4" w:space="0" w:color="auto"/>
              <w:bottom w:val="single" w:sz="4" w:space="0" w:color="auto"/>
              <w:right w:val="single" w:sz="4" w:space="0" w:color="auto"/>
            </w:tcBorders>
            <w:vAlign w:val="center"/>
          </w:tcPr>
          <w:p w:rsidR="00030389" w:rsidRPr="00E9182F" w:rsidRDefault="00030389" w:rsidP="006C6D97">
            <w:pPr>
              <w:widowControl w:val="0"/>
              <w:autoSpaceDE w:val="0"/>
              <w:autoSpaceDN w:val="0"/>
              <w:adjustRightInd w:val="0"/>
              <w:spacing w:after="0" w:line="240" w:lineRule="auto"/>
              <w:jc w:val="center"/>
              <w:rPr>
                <w:rFonts w:ascii="PT Astra Serif" w:hAnsi="PT Astra Serif" w:cs="Times New Roman"/>
                <w:color w:val="FF0000"/>
              </w:rPr>
            </w:pPr>
            <w:r w:rsidRPr="00E9182F">
              <w:rPr>
                <w:rFonts w:ascii="PT Astra Serif" w:hAnsi="PT Astra Serif" w:cs="Times New Roman"/>
              </w:rPr>
              <w:t>Департамент архитектуры и строительства Томской области</w:t>
            </w:r>
          </w:p>
        </w:tc>
        <w:tc>
          <w:tcPr>
            <w:tcW w:w="1134" w:type="dxa"/>
            <w:tcBorders>
              <w:top w:val="nil"/>
              <w:left w:val="single" w:sz="4" w:space="0" w:color="auto"/>
              <w:bottom w:val="single" w:sz="4" w:space="0" w:color="auto"/>
              <w:right w:val="single" w:sz="4" w:space="0" w:color="000000"/>
            </w:tcBorders>
            <w:shd w:val="clear" w:color="auto" w:fill="auto"/>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лет</w:t>
            </w:r>
          </w:p>
          <w:p w:rsidR="00030389" w:rsidRPr="00E9182F" w:rsidRDefault="00030389" w:rsidP="006C6D97">
            <w:pPr>
              <w:widowControl w:val="0"/>
              <w:autoSpaceDE w:val="0"/>
              <w:autoSpaceDN w:val="0"/>
              <w:adjustRightInd w:val="0"/>
              <w:spacing w:after="0" w:line="240" w:lineRule="auto"/>
              <w:jc w:val="center"/>
              <w:rPr>
                <w:rFonts w:ascii="PT Astra Serif" w:hAnsi="PT Astra Serif" w:cs="Times New Roman"/>
                <w:color w:val="FF0000"/>
              </w:rPr>
            </w:pPr>
          </w:p>
        </w:tc>
        <w:tc>
          <w:tcPr>
            <w:tcW w:w="709" w:type="dxa"/>
            <w:tcBorders>
              <w:top w:val="nil"/>
              <w:left w:val="nil"/>
              <w:bottom w:val="single" w:sz="4" w:space="0" w:color="auto"/>
              <w:right w:val="single" w:sz="4" w:space="0" w:color="000000"/>
            </w:tcBorders>
            <w:shd w:val="clear" w:color="auto" w:fill="auto"/>
            <w:vAlign w:val="center"/>
          </w:tcPr>
          <w:p w:rsidR="00030389" w:rsidRPr="00E9182F" w:rsidRDefault="00030389"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2,95</w:t>
            </w:r>
          </w:p>
        </w:tc>
        <w:tc>
          <w:tcPr>
            <w:tcW w:w="992" w:type="dxa"/>
            <w:tcBorders>
              <w:top w:val="nil"/>
              <w:left w:val="nil"/>
              <w:bottom w:val="single" w:sz="4" w:space="0" w:color="auto"/>
              <w:right w:val="single" w:sz="4" w:space="0" w:color="000000"/>
            </w:tcBorders>
            <w:shd w:val="clear" w:color="auto" w:fill="auto"/>
            <w:vAlign w:val="center"/>
          </w:tcPr>
          <w:p w:rsidR="00030389" w:rsidRPr="00E9182F" w:rsidRDefault="00030389"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3,51</w:t>
            </w:r>
          </w:p>
        </w:tc>
        <w:tc>
          <w:tcPr>
            <w:tcW w:w="1134" w:type="dxa"/>
            <w:tcBorders>
              <w:top w:val="nil"/>
              <w:left w:val="nil"/>
              <w:bottom w:val="single" w:sz="4" w:space="0" w:color="auto"/>
              <w:right w:val="single" w:sz="4" w:space="0" w:color="000000"/>
            </w:tcBorders>
            <w:shd w:val="clear" w:color="auto" w:fill="auto"/>
            <w:vAlign w:val="center"/>
          </w:tcPr>
          <w:p w:rsidR="00030389" w:rsidRPr="00E9182F" w:rsidRDefault="00030389"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84,1</w:t>
            </w:r>
          </w:p>
        </w:tc>
        <w:tc>
          <w:tcPr>
            <w:tcW w:w="1701" w:type="dxa"/>
            <w:tcBorders>
              <w:top w:val="nil"/>
              <w:left w:val="nil"/>
              <w:bottom w:val="single" w:sz="4" w:space="0" w:color="auto"/>
              <w:right w:val="single" w:sz="4" w:space="0" w:color="000000"/>
            </w:tcBorders>
            <w:shd w:val="clear" w:color="auto" w:fill="auto"/>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Не достигнут, в связи с увеличением средней стоимости 1кв.м. жилья на первичном рынке на 20,2% по сравнению с 2020 годом.</w:t>
            </w:r>
          </w:p>
        </w:tc>
      </w:tr>
      <w:tr w:rsidR="00030389" w:rsidRPr="00E9182F" w:rsidTr="006C6D97">
        <w:trPr>
          <w:trHeight w:val="112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030389" w:rsidRPr="00E9182F" w:rsidRDefault="00030389" w:rsidP="006C6D97">
            <w:pPr>
              <w:spacing w:after="0" w:line="240" w:lineRule="auto"/>
              <w:jc w:val="center"/>
              <w:rPr>
                <w:rFonts w:ascii="PT Astra Serif" w:hAnsi="PT Astra Serif" w:cs="Times New Roman"/>
                <w:color w:val="FF0000"/>
              </w:rPr>
            </w:pPr>
            <w:r w:rsidRPr="00E9182F">
              <w:rPr>
                <w:rFonts w:ascii="PT Astra Serif" w:hAnsi="PT Astra Serif" w:cs="Times New Roman"/>
              </w:rPr>
              <w:lastRenderedPageBreak/>
              <w:t xml:space="preserve"> 3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Количество муниципальных образований, в которых реализованы мероприятия по благоустройству, предусмотренные муниципальными программами формирования комфортной городской среды в полном объеме</w:t>
            </w:r>
          </w:p>
        </w:tc>
        <w:tc>
          <w:tcPr>
            <w:tcW w:w="1134" w:type="dxa"/>
            <w:tcBorders>
              <w:top w:val="single" w:sz="4" w:space="0" w:color="auto"/>
              <w:left w:val="single" w:sz="4" w:space="0" w:color="auto"/>
              <w:bottom w:val="single" w:sz="4" w:space="0" w:color="auto"/>
              <w:right w:val="single" w:sz="4" w:space="0" w:color="auto"/>
            </w:tcBorders>
            <w:vAlign w:val="center"/>
          </w:tcPr>
          <w:p w:rsidR="00030389" w:rsidRPr="00E9182F" w:rsidRDefault="00030389" w:rsidP="006C6D97">
            <w:pPr>
              <w:widowControl w:val="0"/>
              <w:autoSpaceDE w:val="0"/>
              <w:autoSpaceDN w:val="0"/>
              <w:adjustRightInd w:val="0"/>
              <w:spacing w:after="0" w:line="240" w:lineRule="auto"/>
              <w:jc w:val="center"/>
              <w:rPr>
                <w:rFonts w:ascii="PT Astra Serif" w:hAnsi="PT Astra Serif" w:cs="Times New Roman"/>
                <w:color w:val="FF0000"/>
              </w:rPr>
            </w:pPr>
            <w:r w:rsidRPr="00E9182F">
              <w:rPr>
                <w:rFonts w:ascii="PT Astra Serif" w:hAnsi="PT Astra Serif" w:cs="Times New Roman"/>
              </w:rPr>
              <w:t>Департамент архитектуры и строительства Томской области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0389" w:rsidRPr="00E9182F" w:rsidRDefault="00030389" w:rsidP="006C6D97">
            <w:pPr>
              <w:widowControl w:val="0"/>
              <w:autoSpaceDE w:val="0"/>
              <w:autoSpaceDN w:val="0"/>
              <w:adjustRightInd w:val="0"/>
              <w:spacing w:after="0" w:line="240" w:lineRule="auto"/>
              <w:jc w:val="center"/>
              <w:rPr>
                <w:rFonts w:ascii="PT Astra Serif" w:hAnsi="PT Astra Serif" w:cs="Times New Roman"/>
                <w:color w:val="FF0000"/>
              </w:rPr>
            </w:pPr>
            <w:r w:rsidRPr="00E9182F">
              <w:rPr>
                <w:rFonts w:ascii="PT Astra Serif" w:hAnsi="PT Astra Serif" w:cs="Times New Roman"/>
              </w:rPr>
              <w:t>е</w:t>
            </w:r>
            <w:r w:rsidRPr="00E9182F">
              <w:rPr>
                <w:rFonts w:ascii="PT Astra Serif" w:eastAsia="Times New Roman" w:hAnsi="PT Astra Serif" w:cs="Times New Roman"/>
                <w:lang w:eastAsia="ru-RU"/>
              </w:rPr>
              <w:t>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30389" w:rsidRPr="00E9182F" w:rsidRDefault="00030389"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30389" w:rsidRPr="00E9182F" w:rsidRDefault="00030389"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0389" w:rsidRPr="00E9182F" w:rsidRDefault="00030389"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100,0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0389" w:rsidRPr="00E9182F" w:rsidRDefault="00030389" w:rsidP="006C6D97">
            <w:pPr>
              <w:spacing w:after="0" w:line="240" w:lineRule="auto"/>
              <w:jc w:val="center"/>
              <w:rPr>
                <w:rFonts w:ascii="PT Astra Serif" w:hAnsi="PT Astra Serif" w:cs="Times New Roman"/>
              </w:rPr>
            </w:pPr>
            <w:r w:rsidRPr="00E9182F">
              <w:rPr>
                <w:rFonts w:ascii="PT Astra Serif" w:hAnsi="PT Astra Serif" w:cs="Times New Roman"/>
              </w:rPr>
              <w:t>Достигнут</w:t>
            </w:r>
          </w:p>
        </w:tc>
      </w:tr>
    </w:tbl>
    <w:p w:rsidR="00030389" w:rsidRPr="00E9182F" w:rsidRDefault="00030389" w:rsidP="00030389">
      <w:pPr>
        <w:spacing w:after="0" w:line="240" w:lineRule="auto"/>
        <w:jc w:val="center"/>
        <w:rPr>
          <w:rFonts w:ascii="PT Astra Serif" w:eastAsia="Times New Roman" w:hAnsi="PT Astra Serif" w:cs="Times New Roman"/>
          <w:b/>
          <w:sz w:val="26"/>
          <w:szCs w:val="26"/>
        </w:rPr>
      </w:pPr>
    </w:p>
    <w:p w:rsidR="00030389" w:rsidRPr="00E9182F" w:rsidRDefault="00030389" w:rsidP="00030389">
      <w:pPr>
        <w:spacing w:after="0" w:line="240" w:lineRule="auto"/>
        <w:ind w:firstLine="709"/>
        <w:jc w:val="center"/>
        <w:rPr>
          <w:rFonts w:ascii="PT Astra Serif" w:eastAsia="Calibri" w:hAnsi="PT Astra Serif" w:cs="Times New Roman"/>
          <w:sz w:val="26"/>
          <w:szCs w:val="26"/>
          <w:lang w:eastAsia="ru-RU"/>
        </w:rPr>
      </w:pPr>
      <w:r w:rsidRPr="00E9182F">
        <w:rPr>
          <w:rFonts w:ascii="PT Astra Serif" w:eastAsia="Times New Roman" w:hAnsi="PT Astra Serif"/>
          <w:b/>
          <w:sz w:val="26"/>
          <w:szCs w:val="26"/>
        </w:rPr>
        <w:t xml:space="preserve">10.3. Сведения о достижении значений целевых показателей </w:t>
      </w:r>
    </w:p>
    <w:p w:rsidR="00030389" w:rsidRPr="00E9182F" w:rsidRDefault="00030389" w:rsidP="00030389">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По итогам 2021 года объем ввода жилья вырос по сравнению с 2020</w:t>
      </w:r>
      <w:r w:rsidR="004A259F">
        <w:rPr>
          <w:rFonts w:ascii="PT Astra Serif" w:eastAsia="Calibri" w:hAnsi="PT Astra Serif" w:cs="Times New Roman"/>
          <w:sz w:val="26"/>
          <w:szCs w:val="26"/>
          <w:lang w:eastAsia="ru-RU"/>
        </w:rPr>
        <w:t xml:space="preserve"> годом</w:t>
      </w:r>
      <w:r w:rsidRPr="00E9182F">
        <w:rPr>
          <w:rFonts w:ascii="PT Astra Serif" w:eastAsia="Calibri" w:hAnsi="PT Astra Serif" w:cs="Times New Roman"/>
          <w:sz w:val="26"/>
          <w:szCs w:val="26"/>
          <w:lang w:eastAsia="ru-RU"/>
        </w:rPr>
        <w:t xml:space="preserve"> на 25,1 </w:t>
      </w:r>
      <w:proofErr w:type="spellStart"/>
      <w:r w:rsidRPr="00E9182F">
        <w:rPr>
          <w:rFonts w:ascii="PT Astra Serif" w:eastAsia="Calibri" w:hAnsi="PT Astra Serif" w:cs="Times New Roman"/>
          <w:sz w:val="26"/>
          <w:szCs w:val="26"/>
          <w:lang w:eastAsia="ru-RU"/>
        </w:rPr>
        <w:t>тыс.кв.м</w:t>
      </w:r>
      <w:proofErr w:type="spellEnd"/>
      <w:r w:rsidRPr="008812EC">
        <w:rPr>
          <w:rFonts w:ascii="PT Astra Serif" w:eastAsia="Calibri" w:hAnsi="PT Astra Serif" w:cs="Times New Roman"/>
          <w:sz w:val="26"/>
          <w:szCs w:val="26"/>
          <w:lang w:eastAsia="ru-RU"/>
        </w:rPr>
        <w:t xml:space="preserve">. и составил 476,6 </w:t>
      </w:r>
      <w:proofErr w:type="spellStart"/>
      <w:r w:rsidRPr="008812EC">
        <w:rPr>
          <w:rFonts w:ascii="PT Astra Serif" w:eastAsia="Calibri" w:hAnsi="PT Astra Serif" w:cs="Times New Roman"/>
          <w:sz w:val="26"/>
          <w:szCs w:val="26"/>
          <w:lang w:eastAsia="ru-RU"/>
        </w:rPr>
        <w:t>тыс.кв.м</w:t>
      </w:r>
      <w:proofErr w:type="spellEnd"/>
      <w:r w:rsidRPr="008812EC">
        <w:rPr>
          <w:rFonts w:ascii="PT Astra Serif" w:eastAsia="Calibri" w:hAnsi="PT Astra Serif" w:cs="Times New Roman"/>
          <w:sz w:val="26"/>
          <w:szCs w:val="26"/>
          <w:lang w:eastAsia="ru-RU"/>
        </w:rPr>
        <w:t xml:space="preserve">., в связи с чем в отчетном году общая площадь жилых помещений, приходящаяся </w:t>
      </w:r>
      <w:r w:rsidRPr="00E9182F">
        <w:rPr>
          <w:rFonts w:ascii="PT Astra Serif" w:eastAsia="Calibri" w:hAnsi="PT Astra Serif" w:cs="Times New Roman"/>
          <w:sz w:val="26"/>
          <w:szCs w:val="26"/>
          <w:lang w:eastAsia="ru-RU"/>
        </w:rPr>
        <w:t xml:space="preserve">в среднем на одного жителя, составила 26,1 </w:t>
      </w:r>
      <w:proofErr w:type="spellStart"/>
      <w:r w:rsidRPr="00E9182F">
        <w:rPr>
          <w:rFonts w:ascii="PT Astra Serif" w:eastAsia="Calibri" w:hAnsi="PT Astra Serif" w:cs="Times New Roman"/>
          <w:sz w:val="26"/>
          <w:szCs w:val="26"/>
          <w:lang w:eastAsia="ru-RU"/>
        </w:rPr>
        <w:t>кв</w:t>
      </w:r>
      <w:proofErr w:type="gramStart"/>
      <w:r w:rsidRPr="00E9182F">
        <w:rPr>
          <w:rFonts w:ascii="PT Astra Serif" w:eastAsia="Calibri" w:hAnsi="PT Astra Serif" w:cs="Times New Roman"/>
          <w:sz w:val="26"/>
          <w:szCs w:val="26"/>
          <w:lang w:eastAsia="ru-RU"/>
        </w:rPr>
        <w:t>.м</w:t>
      </w:r>
      <w:proofErr w:type="spellEnd"/>
      <w:proofErr w:type="gramEnd"/>
      <w:r w:rsidRPr="00E9182F">
        <w:rPr>
          <w:rFonts w:ascii="PT Astra Serif" w:eastAsia="Calibri" w:hAnsi="PT Astra Serif" w:cs="Times New Roman"/>
          <w:sz w:val="26"/>
          <w:szCs w:val="26"/>
          <w:lang w:eastAsia="ru-RU"/>
        </w:rPr>
        <w:t>/</w:t>
      </w:r>
      <w:r w:rsidRPr="00E9182F">
        <w:rPr>
          <w:rFonts w:ascii="PT Astra Serif" w:eastAsia="Times New Roman" w:hAnsi="PT Astra Serif"/>
          <w:sz w:val="26"/>
          <w:szCs w:val="26"/>
        </w:rPr>
        <w:t> человек</w:t>
      </w:r>
      <w:r w:rsidRPr="00E9182F">
        <w:rPr>
          <w:rFonts w:ascii="PT Astra Serif" w:eastAsia="Calibri" w:hAnsi="PT Astra Serif" w:cs="Times New Roman"/>
          <w:sz w:val="26"/>
          <w:szCs w:val="26"/>
          <w:lang w:eastAsia="ru-RU"/>
        </w:rPr>
        <w:t xml:space="preserve"> (план </w:t>
      </w:r>
      <w:r w:rsidRPr="00E9182F">
        <w:rPr>
          <w:rFonts w:ascii="PT Astra Serif" w:eastAsia="Calibri" w:hAnsi="PT Astra Serif" w:cs="Times New Roman"/>
          <w:sz w:val="26"/>
          <w:szCs w:val="26"/>
          <w:lang w:eastAsia="ru-RU"/>
        </w:rPr>
        <w:noBreakHyphen/>
        <w:t xml:space="preserve"> 25,9 </w:t>
      </w:r>
      <w:proofErr w:type="spellStart"/>
      <w:r w:rsidRPr="00E9182F">
        <w:rPr>
          <w:rFonts w:ascii="PT Astra Serif" w:eastAsia="Calibri" w:hAnsi="PT Astra Serif" w:cs="Times New Roman"/>
          <w:sz w:val="26"/>
          <w:szCs w:val="26"/>
          <w:lang w:eastAsia="ru-RU"/>
        </w:rPr>
        <w:t>кв.м</w:t>
      </w:r>
      <w:proofErr w:type="spellEnd"/>
      <w:r w:rsidRPr="00E9182F">
        <w:rPr>
          <w:rFonts w:ascii="PT Astra Serif" w:eastAsia="Calibri" w:hAnsi="PT Astra Serif" w:cs="Times New Roman"/>
          <w:sz w:val="26"/>
          <w:szCs w:val="26"/>
          <w:lang w:eastAsia="ru-RU"/>
        </w:rPr>
        <w:t>/</w:t>
      </w:r>
      <w:r w:rsidRPr="00E9182F">
        <w:rPr>
          <w:rFonts w:ascii="PT Astra Serif" w:eastAsia="Times New Roman" w:hAnsi="PT Astra Serif"/>
          <w:sz w:val="26"/>
          <w:szCs w:val="26"/>
        </w:rPr>
        <w:t> человек</w:t>
      </w:r>
      <w:r w:rsidRPr="00E9182F">
        <w:rPr>
          <w:rFonts w:ascii="PT Astra Serif" w:eastAsia="Calibri" w:hAnsi="PT Astra Serif" w:cs="Times New Roman"/>
          <w:sz w:val="26"/>
          <w:szCs w:val="26"/>
          <w:lang w:eastAsia="ru-RU"/>
        </w:rPr>
        <w:t>), что на 1,1 </w:t>
      </w:r>
      <w:proofErr w:type="spellStart"/>
      <w:r w:rsidRPr="00E9182F">
        <w:rPr>
          <w:rFonts w:ascii="PT Astra Serif" w:eastAsia="Calibri" w:hAnsi="PT Astra Serif" w:cs="Times New Roman"/>
          <w:sz w:val="26"/>
          <w:szCs w:val="26"/>
          <w:lang w:eastAsia="ru-RU"/>
        </w:rPr>
        <w:t>п.п</w:t>
      </w:r>
      <w:proofErr w:type="spellEnd"/>
      <w:r w:rsidRPr="00E9182F">
        <w:rPr>
          <w:rFonts w:ascii="PT Astra Serif" w:eastAsia="Calibri" w:hAnsi="PT Astra Serif" w:cs="Times New Roman"/>
          <w:sz w:val="26"/>
          <w:szCs w:val="26"/>
          <w:lang w:eastAsia="ru-RU"/>
        </w:rPr>
        <w:t>. выше уровня 2020 года (факт 2020 года – 25,0 </w:t>
      </w:r>
      <w:proofErr w:type="spellStart"/>
      <w:r w:rsidRPr="00E9182F">
        <w:rPr>
          <w:rFonts w:ascii="PT Astra Serif" w:eastAsia="Calibri" w:hAnsi="PT Astra Serif" w:cs="Times New Roman"/>
          <w:sz w:val="26"/>
          <w:szCs w:val="26"/>
          <w:lang w:eastAsia="ru-RU"/>
        </w:rPr>
        <w:t>кв</w:t>
      </w:r>
      <w:proofErr w:type="gramStart"/>
      <w:r w:rsidRPr="00E9182F">
        <w:rPr>
          <w:rFonts w:ascii="PT Astra Serif" w:eastAsia="Calibri" w:hAnsi="PT Astra Serif" w:cs="Times New Roman"/>
          <w:sz w:val="26"/>
          <w:szCs w:val="26"/>
          <w:lang w:eastAsia="ru-RU"/>
        </w:rPr>
        <w:t>.м</w:t>
      </w:r>
      <w:proofErr w:type="spellEnd"/>
      <w:proofErr w:type="gramEnd"/>
      <w:r w:rsidRPr="00E9182F">
        <w:rPr>
          <w:rFonts w:ascii="PT Astra Serif" w:eastAsia="Calibri" w:hAnsi="PT Astra Serif" w:cs="Times New Roman"/>
          <w:sz w:val="26"/>
          <w:szCs w:val="26"/>
          <w:lang w:eastAsia="ru-RU"/>
        </w:rPr>
        <w:t>/</w:t>
      </w:r>
      <w:r w:rsidRPr="00E9182F">
        <w:rPr>
          <w:rFonts w:ascii="PT Astra Serif" w:eastAsia="Times New Roman" w:hAnsi="PT Astra Serif"/>
          <w:sz w:val="26"/>
          <w:szCs w:val="26"/>
        </w:rPr>
        <w:t> человек</w:t>
      </w:r>
      <w:r w:rsidRPr="00E9182F">
        <w:rPr>
          <w:rFonts w:ascii="PT Astra Serif" w:eastAsia="Calibri" w:hAnsi="PT Astra Serif" w:cs="Times New Roman"/>
          <w:sz w:val="26"/>
          <w:szCs w:val="26"/>
          <w:lang w:eastAsia="ru-RU"/>
        </w:rPr>
        <w:t>).</w:t>
      </w:r>
    </w:p>
    <w:p w:rsidR="00030389" w:rsidRPr="00E9182F" w:rsidRDefault="00030389" w:rsidP="00030389">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В результате увеличения средней стоимости 1 </w:t>
      </w:r>
      <w:proofErr w:type="spellStart"/>
      <w:r w:rsidRPr="00E9182F">
        <w:rPr>
          <w:rFonts w:ascii="PT Astra Serif" w:eastAsia="Calibri" w:hAnsi="PT Astra Serif" w:cs="Times New Roman"/>
          <w:sz w:val="26"/>
          <w:szCs w:val="26"/>
          <w:lang w:eastAsia="ru-RU"/>
        </w:rPr>
        <w:t>кв.м</w:t>
      </w:r>
      <w:proofErr w:type="spellEnd"/>
      <w:r w:rsidRPr="00E9182F">
        <w:rPr>
          <w:rFonts w:ascii="PT Astra Serif" w:eastAsia="Calibri" w:hAnsi="PT Astra Serif" w:cs="Times New Roman"/>
          <w:sz w:val="26"/>
          <w:szCs w:val="26"/>
          <w:lang w:eastAsia="ru-RU"/>
        </w:rPr>
        <w:t xml:space="preserve">. жилого помещения на первичном рынке на 20,2% по сравнению с 2020 годом показатель </w:t>
      </w:r>
      <w:r w:rsidRPr="00E9182F">
        <w:rPr>
          <w:rFonts w:ascii="PT Astra Serif" w:hAnsi="PT Astra Serif"/>
          <w:sz w:val="26"/>
          <w:szCs w:val="26"/>
        </w:rPr>
        <w:t>«Количество лет, необходимых семье, состоящих из трех человек, для приобретения стандартной квартиры общей площадью 54 </w:t>
      </w:r>
      <w:proofErr w:type="spellStart"/>
      <w:r w:rsidRPr="00E9182F">
        <w:rPr>
          <w:rFonts w:ascii="PT Astra Serif" w:hAnsi="PT Astra Serif"/>
          <w:sz w:val="26"/>
          <w:szCs w:val="26"/>
        </w:rPr>
        <w:t>кв</w:t>
      </w:r>
      <w:proofErr w:type="gramStart"/>
      <w:r w:rsidRPr="00E9182F">
        <w:rPr>
          <w:rFonts w:ascii="PT Astra Serif" w:hAnsi="PT Astra Serif"/>
          <w:sz w:val="26"/>
          <w:szCs w:val="26"/>
        </w:rPr>
        <w:t>.м</w:t>
      </w:r>
      <w:proofErr w:type="spellEnd"/>
      <w:proofErr w:type="gramEnd"/>
      <w:r w:rsidRPr="00E9182F">
        <w:rPr>
          <w:rFonts w:ascii="PT Astra Serif" w:hAnsi="PT Astra Serif"/>
          <w:sz w:val="26"/>
          <w:szCs w:val="26"/>
        </w:rPr>
        <w:t xml:space="preserve"> с учетом среднего совокупного дохода семьи» не достиг планового значения и составил 3,51 года (план </w:t>
      </w:r>
      <w:r w:rsidRPr="00E9182F">
        <w:rPr>
          <w:rFonts w:ascii="PT Astra Serif" w:hAnsi="PT Astra Serif"/>
          <w:sz w:val="26"/>
          <w:szCs w:val="26"/>
        </w:rPr>
        <w:noBreakHyphen/>
        <w:t> 2,95 года).</w:t>
      </w:r>
    </w:p>
    <w:p w:rsidR="00030389" w:rsidRPr="00E9182F" w:rsidRDefault="00030389" w:rsidP="00030389">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За счет реализации в полном объеме, запланированных мероприятий регионального проекта «Формирование комфортной городской среды» 20 муниципальных образований, реализовали мероприятия по благоустройству, предусмотренные муниципальными программами формирования комфортной городской среды (план </w:t>
      </w:r>
      <w:r w:rsidRPr="00E9182F">
        <w:rPr>
          <w:rFonts w:ascii="PT Astra Serif" w:eastAsia="Calibri" w:hAnsi="PT Astra Serif" w:cs="Times New Roman"/>
          <w:sz w:val="26"/>
          <w:szCs w:val="26"/>
          <w:lang w:eastAsia="ru-RU"/>
        </w:rPr>
        <w:noBreakHyphen/>
        <w:t xml:space="preserve"> 20 </w:t>
      </w:r>
      <w:r w:rsidRPr="00E9182F">
        <w:rPr>
          <w:rFonts w:ascii="PT Astra Serif" w:eastAsia="Times New Roman" w:hAnsi="PT Astra Serif" w:cs="Times New Roman"/>
          <w:bCs/>
          <w:sz w:val="26"/>
          <w:szCs w:val="26"/>
        </w:rPr>
        <w:t>единиц</w:t>
      </w:r>
      <w:r w:rsidRPr="00E9182F">
        <w:rPr>
          <w:rFonts w:ascii="PT Astra Serif" w:eastAsia="Calibri" w:hAnsi="PT Astra Serif" w:cs="Times New Roman"/>
          <w:sz w:val="26"/>
          <w:szCs w:val="26"/>
          <w:lang w:eastAsia="ru-RU"/>
        </w:rPr>
        <w:t>).</w:t>
      </w:r>
    </w:p>
    <w:p w:rsidR="00030389" w:rsidRPr="00E9182F" w:rsidRDefault="00030389" w:rsidP="00030389">
      <w:pPr>
        <w:tabs>
          <w:tab w:val="left" w:pos="993"/>
        </w:tabs>
        <w:spacing w:after="0" w:line="240" w:lineRule="auto"/>
        <w:jc w:val="both"/>
        <w:rPr>
          <w:rFonts w:ascii="PT Astra Serif" w:eastAsia="Times New Roman" w:hAnsi="PT Astra Serif"/>
          <w:b/>
          <w:sz w:val="26"/>
          <w:szCs w:val="26"/>
        </w:rPr>
      </w:pPr>
    </w:p>
    <w:p w:rsidR="00030389" w:rsidRPr="00E9182F" w:rsidRDefault="00030389" w:rsidP="00030389">
      <w:pPr>
        <w:tabs>
          <w:tab w:val="left" w:pos="993"/>
        </w:tabs>
        <w:spacing w:after="0" w:line="240" w:lineRule="auto"/>
        <w:ind w:firstLine="709"/>
        <w:jc w:val="center"/>
        <w:rPr>
          <w:rFonts w:ascii="PT Astra Serif" w:hAnsi="PT Astra Serif"/>
          <w:b/>
          <w:sz w:val="26"/>
          <w:szCs w:val="26"/>
        </w:rPr>
      </w:pPr>
      <w:r w:rsidRPr="00E9182F">
        <w:rPr>
          <w:rFonts w:ascii="PT Astra Serif" w:eastAsia="Times New Roman" w:hAnsi="PT Astra Serif"/>
          <w:b/>
          <w:sz w:val="26"/>
          <w:szCs w:val="26"/>
        </w:rPr>
        <w:t>10.4. </w:t>
      </w:r>
      <w:r w:rsidRPr="00E9182F">
        <w:rPr>
          <w:rFonts w:ascii="PT Astra Serif" w:hAnsi="PT Astra Serif"/>
          <w:b/>
          <w:sz w:val="26"/>
          <w:szCs w:val="26"/>
        </w:rPr>
        <w:t>Основные результаты реализации государственной программы</w:t>
      </w:r>
    </w:p>
    <w:p w:rsidR="00030389" w:rsidRPr="00E9182F" w:rsidRDefault="00030389" w:rsidP="00030389">
      <w:pPr>
        <w:tabs>
          <w:tab w:val="left" w:pos="993"/>
        </w:tabs>
        <w:spacing w:after="0" w:line="240" w:lineRule="auto"/>
        <w:ind w:firstLine="709"/>
        <w:jc w:val="center"/>
        <w:rPr>
          <w:rFonts w:ascii="PT Astra Serif" w:hAnsi="PT Astra Serif"/>
          <w:b/>
          <w:sz w:val="26"/>
          <w:szCs w:val="26"/>
        </w:rPr>
      </w:pPr>
      <w:r w:rsidRPr="00E9182F">
        <w:rPr>
          <w:rFonts w:ascii="PT Astra Serif" w:hAnsi="PT Astra Serif"/>
          <w:b/>
          <w:sz w:val="26"/>
          <w:szCs w:val="26"/>
          <w:lang w:val="en-US"/>
        </w:rPr>
        <w:t>I</w:t>
      </w:r>
      <w:r w:rsidRPr="00E9182F">
        <w:rPr>
          <w:rFonts w:ascii="PT Astra Serif" w:hAnsi="PT Astra Serif"/>
          <w:b/>
          <w:sz w:val="26"/>
          <w:szCs w:val="26"/>
        </w:rPr>
        <w:t>.Процессная часть</w:t>
      </w:r>
    </w:p>
    <w:p w:rsidR="00030389" w:rsidRPr="00E9182F" w:rsidRDefault="00030389" w:rsidP="00030389">
      <w:pPr>
        <w:tabs>
          <w:tab w:val="left" w:pos="993"/>
        </w:tabs>
        <w:spacing w:after="0" w:line="240" w:lineRule="auto"/>
        <w:ind w:firstLine="709"/>
        <w:jc w:val="center"/>
        <w:rPr>
          <w:rFonts w:ascii="PT Astra Serif" w:hAnsi="PT Astra Serif"/>
          <w:b/>
          <w:sz w:val="26"/>
          <w:szCs w:val="26"/>
        </w:rPr>
      </w:pPr>
    </w:p>
    <w:p w:rsidR="00030389" w:rsidRPr="00E9182F" w:rsidRDefault="00030389" w:rsidP="00030389">
      <w:pPr>
        <w:spacing w:after="0" w:line="240" w:lineRule="auto"/>
        <w:ind w:firstLine="709"/>
        <w:jc w:val="both"/>
        <w:rPr>
          <w:rFonts w:ascii="PT Astra Serif" w:eastAsia="Times New Roman" w:hAnsi="PT Astra Serif" w:cs="Times New Roman"/>
          <w:i/>
          <w:sz w:val="24"/>
          <w:szCs w:val="24"/>
          <w:lang w:eastAsia="ru-RU"/>
        </w:rPr>
      </w:pPr>
      <w:r w:rsidRPr="00E9182F">
        <w:rPr>
          <w:rFonts w:ascii="PT Astra Serif" w:hAnsi="PT Astra Serif"/>
          <w:b/>
          <w:i/>
          <w:sz w:val="26"/>
          <w:szCs w:val="26"/>
        </w:rPr>
        <w:t>Подпрограмма 1 «</w:t>
      </w:r>
      <w:r w:rsidRPr="00E9182F">
        <w:rPr>
          <w:rFonts w:ascii="PT Astra Serif" w:eastAsia="Times New Roman" w:hAnsi="PT Astra Serif" w:cs="Times New Roman"/>
          <w:b/>
          <w:i/>
          <w:sz w:val="26"/>
          <w:szCs w:val="26"/>
          <w:lang w:eastAsia="ru-RU"/>
        </w:rPr>
        <w:t>Оказание государственной поддержки по улучшению жилищных условий отдельных категорий граждан».</w:t>
      </w:r>
    </w:p>
    <w:p w:rsidR="00030389" w:rsidRPr="00E9182F" w:rsidRDefault="00030389" w:rsidP="00030389">
      <w:pPr>
        <w:autoSpaceDE w:val="0"/>
        <w:autoSpaceDN w:val="0"/>
        <w:adjustRightInd w:val="0"/>
        <w:spacing w:after="0" w:line="240" w:lineRule="auto"/>
        <w:ind w:firstLine="709"/>
        <w:jc w:val="both"/>
        <w:rPr>
          <w:rFonts w:ascii="PT Astra Serif" w:eastAsia="Times New Roman" w:hAnsi="PT Astra Serif" w:cs="Times New Roman"/>
          <w:bCs/>
          <w:sz w:val="26"/>
          <w:szCs w:val="26"/>
        </w:rPr>
      </w:pPr>
      <w:proofErr w:type="gramStart"/>
      <w:r w:rsidRPr="00E9182F">
        <w:rPr>
          <w:rFonts w:ascii="PT Astra Serif" w:eastAsia="Times New Roman" w:hAnsi="PT Astra Serif" w:cs="Times New Roman"/>
          <w:bCs/>
          <w:sz w:val="26"/>
          <w:szCs w:val="26"/>
        </w:rPr>
        <w:t>В связи с превышением объема финансирования инвестируемого молодыми семьями в улучшени</w:t>
      </w:r>
      <w:r w:rsidR="007C3E44">
        <w:rPr>
          <w:rFonts w:ascii="PT Astra Serif" w:eastAsia="Times New Roman" w:hAnsi="PT Astra Serif" w:cs="Times New Roman"/>
          <w:bCs/>
          <w:sz w:val="26"/>
          <w:szCs w:val="26"/>
        </w:rPr>
        <w:t>е</w:t>
      </w:r>
      <w:r w:rsidRPr="00E9182F">
        <w:rPr>
          <w:rFonts w:ascii="PT Astra Serif" w:eastAsia="Times New Roman" w:hAnsi="PT Astra Serif" w:cs="Times New Roman"/>
          <w:bCs/>
          <w:sz w:val="26"/>
          <w:szCs w:val="26"/>
        </w:rPr>
        <w:t xml:space="preserve"> своих жилищных условий в отчетном году в два раза,  количество молодых семей, улучшивших жилищные условия (в том числе с использованием заемных средств), при оказании поддержки за счет средств федерального, областного и местных бюджетов увеличилось относительно планового значения (план – 159 семей, факт – 163 семьи).</w:t>
      </w:r>
      <w:proofErr w:type="gramEnd"/>
    </w:p>
    <w:p w:rsidR="00030389" w:rsidRPr="00E9182F" w:rsidRDefault="00030389" w:rsidP="00030389">
      <w:pPr>
        <w:autoSpaceDE w:val="0"/>
        <w:autoSpaceDN w:val="0"/>
        <w:adjustRightInd w:val="0"/>
        <w:spacing w:after="0" w:line="240" w:lineRule="auto"/>
        <w:ind w:firstLine="709"/>
        <w:jc w:val="both"/>
        <w:rPr>
          <w:rFonts w:ascii="PT Astra Serif" w:hAnsi="PT Astra Serif" w:cs="PT Astra Serif"/>
          <w:sz w:val="26"/>
          <w:szCs w:val="26"/>
        </w:rPr>
      </w:pPr>
      <w:r w:rsidRPr="00E9182F">
        <w:rPr>
          <w:rFonts w:ascii="PT Astra Serif" w:eastAsia="Times New Roman" w:hAnsi="PT Astra Serif" w:cs="Times New Roman"/>
          <w:bCs/>
          <w:sz w:val="26"/>
          <w:szCs w:val="26"/>
        </w:rPr>
        <w:t xml:space="preserve">В результате увеличения средней рыночной стоимости </w:t>
      </w:r>
      <w:r w:rsidRPr="00E9182F">
        <w:rPr>
          <w:rFonts w:ascii="PT Astra Serif" w:eastAsia="Calibri" w:hAnsi="PT Astra Serif" w:cs="Times New Roman"/>
          <w:sz w:val="26"/>
          <w:szCs w:val="26"/>
          <w:lang w:eastAsia="ru-RU"/>
        </w:rPr>
        <w:t>1 </w:t>
      </w:r>
      <w:proofErr w:type="spellStart"/>
      <w:r w:rsidRPr="00E9182F">
        <w:rPr>
          <w:rFonts w:ascii="PT Astra Serif" w:eastAsia="Calibri" w:hAnsi="PT Astra Serif" w:cs="Times New Roman"/>
          <w:sz w:val="26"/>
          <w:szCs w:val="26"/>
          <w:lang w:eastAsia="ru-RU"/>
        </w:rPr>
        <w:t>кв.м</w:t>
      </w:r>
      <w:proofErr w:type="spellEnd"/>
      <w:r w:rsidRPr="00E9182F">
        <w:rPr>
          <w:rFonts w:ascii="PT Astra Serif" w:eastAsia="Calibri" w:hAnsi="PT Astra Serif" w:cs="Times New Roman"/>
          <w:sz w:val="26"/>
          <w:szCs w:val="26"/>
          <w:lang w:eastAsia="ru-RU"/>
        </w:rPr>
        <w:t xml:space="preserve">. </w:t>
      </w:r>
      <w:r w:rsidRPr="00E9182F">
        <w:rPr>
          <w:rFonts w:ascii="PT Astra Serif" w:eastAsia="Times New Roman" w:hAnsi="PT Astra Serif" w:cs="Times New Roman"/>
          <w:bCs/>
          <w:sz w:val="26"/>
          <w:szCs w:val="26"/>
        </w:rPr>
        <w:t xml:space="preserve">общей площади жилого помещения </w:t>
      </w:r>
      <w:proofErr w:type="gramStart"/>
      <w:r w:rsidRPr="00E9182F">
        <w:rPr>
          <w:rFonts w:ascii="PT Astra Serif" w:eastAsia="Times New Roman" w:hAnsi="PT Astra Serif" w:cs="Times New Roman"/>
          <w:bCs/>
          <w:sz w:val="26"/>
          <w:szCs w:val="26"/>
        </w:rPr>
        <w:t>не достигнут показатель</w:t>
      </w:r>
      <w:proofErr w:type="gramEnd"/>
      <w:r w:rsidRPr="00E9182F">
        <w:rPr>
          <w:rFonts w:ascii="PT Astra Serif" w:eastAsia="Times New Roman" w:hAnsi="PT Astra Serif" w:cs="Times New Roman"/>
          <w:bCs/>
          <w:sz w:val="26"/>
          <w:szCs w:val="26"/>
        </w:rPr>
        <w:t xml:space="preserve"> «</w:t>
      </w:r>
      <w:r w:rsidRPr="00E9182F">
        <w:rPr>
          <w:rFonts w:ascii="PT Astra Serif" w:hAnsi="PT Astra Serif" w:cs="PT Astra Serif"/>
          <w:sz w:val="26"/>
          <w:szCs w:val="26"/>
        </w:rPr>
        <w:t xml:space="preserve">Количество семей, улучшивших жилищные условия, из числа признанных в установленном действующим законодательством порядке нуждающимися в улучшении жилищных условий» </w:t>
      </w:r>
      <w:r w:rsidRPr="00E9182F">
        <w:rPr>
          <w:rFonts w:ascii="PT Astra Serif" w:hAnsi="PT Astra Serif" w:cs="PT Astra Serif"/>
          <w:sz w:val="26"/>
          <w:szCs w:val="26"/>
        </w:rPr>
        <w:lastRenderedPageBreak/>
        <w:t>(факт - 102 семьи, план </w:t>
      </w:r>
      <w:r w:rsidRPr="00E9182F">
        <w:rPr>
          <w:rFonts w:ascii="PT Astra Serif" w:hAnsi="PT Astra Serif" w:cs="PT Astra Serif"/>
          <w:sz w:val="26"/>
          <w:szCs w:val="26"/>
        </w:rPr>
        <w:noBreakHyphen/>
        <w:t xml:space="preserve"> 122 семьи). Также на невыполнение показателя повлияло отсутствие заявителей относящихся к категории «Чернобыльцы и вынужденные переселенцы», </w:t>
      </w:r>
      <w:r w:rsidRPr="00E9182F">
        <w:rPr>
          <w:rFonts w:ascii="PT Astra Serif" w:hAnsi="PT Astra Serif" w:cs="Times New Roman"/>
          <w:sz w:val="26"/>
          <w:szCs w:val="26"/>
        </w:rPr>
        <w:t>срок выдачи сертификатов перенесен на 2022 год.</w:t>
      </w:r>
    </w:p>
    <w:p w:rsidR="00030389" w:rsidRPr="00E9182F" w:rsidRDefault="00030389" w:rsidP="00030389">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E9182F">
        <w:rPr>
          <w:rFonts w:ascii="PT Astra Serif" w:hAnsi="PT Astra Serif" w:cs="PT Astra Serif"/>
          <w:sz w:val="26"/>
          <w:szCs w:val="26"/>
        </w:rPr>
        <w:t>12 граждан </w:t>
      </w:r>
      <w:r w:rsidRPr="00E9182F">
        <w:rPr>
          <w:rFonts w:ascii="PT Astra Serif" w:hAnsi="PT Astra Serif" w:cs="PT Astra Serif"/>
          <w:sz w:val="26"/>
          <w:szCs w:val="26"/>
        </w:rPr>
        <w:noBreakHyphen/>
        <w:t xml:space="preserve"> участников долевого строительства, получили государственную поддержку, из числа обратившихся граждан, что </w:t>
      </w:r>
      <w:r w:rsidRPr="00E9182F">
        <w:rPr>
          <w:rFonts w:ascii="PT Astra Serif" w:eastAsia="Calibri" w:hAnsi="PT Astra Serif" w:cs="Times New Roman"/>
          <w:sz w:val="26"/>
          <w:szCs w:val="26"/>
          <w:lang w:eastAsia="ru-RU"/>
        </w:rPr>
        <w:t>составило 100% и соответствует плановому значению показателя.</w:t>
      </w:r>
    </w:p>
    <w:p w:rsidR="00030389" w:rsidRPr="00E9182F" w:rsidRDefault="00030389" w:rsidP="00030389">
      <w:pPr>
        <w:spacing w:after="0" w:line="240" w:lineRule="auto"/>
        <w:ind w:firstLine="708"/>
        <w:contextualSpacing/>
        <w:jc w:val="both"/>
        <w:rPr>
          <w:rFonts w:ascii="PT Astra Serif" w:hAnsi="PT Astra Serif" w:cs="Times New Roman"/>
          <w:sz w:val="26"/>
          <w:szCs w:val="26"/>
        </w:rPr>
      </w:pPr>
      <w:r w:rsidRPr="00E9182F">
        <w:rPr>
          <w:rFonts w:ascii="PT Astra Serif" w:hAnsi="PT Astra Serif" w:cs="PT Astra Serif"/>
          <w:sz w:val="26"/>
          <w:szCs w:val="26"/>
        </w:rPr>
        <w:t>Финансирование подпрограммы за счет всех источников</w:t>
      </w:r>
      <w:r w:rsidRPr="00E9182F">
        <w:rPr>
          <w:rFonts w:ascii="PT Astra Serif" w:hAnsi="PT Astra Serif"/>
          <w:sz w:val="26"/>
          <w:szCs w:val="26"/>
        </w:rPr>
        <w:t xml:space="preserve"> в 2021 году</w:t>
      </w:r>
      <w:r w:rsidRPr="00E9182F">
        <w:rPr>
          <w:rFonts w:ascii="PT Astra Serif" w:hAnsi="PT Astra Serif" w:cs="PT Astra Serif"/>
          <w:sz w:val="26"/>
          <w:szCs w:val="26"/>
        </w:rPr>
        <w:t xml:space="preserve"> составило</w:t>
      </w:r>
      <w:r w:rsidRPr="00E9182F">
        <w:rPr>
          <w:rFonts w:ascii="PT Astra Serif" w:hAnsi="PT Astra Serif" w:cs="Times New Roman"/>
          <w:sz w:val="26"/>
          <w:szCs w:val="26"/>
        </w:rPr>
        <w:t xml:space="preserve"> 645 378,6 тыс. рублей.</w:t>
      </w:r>
    </w:p>
    <w:p w:rsidR="00030389" w:rsidRPr="00E9182F" w:rsidRDefault="00030389" w:rsidP="00030389">
      <w:pPr>
        <w:spacing w:after="0" w:line="240" w:lineRule="auto"/>
        <w:ind w:firstLine="708"/>
        <w:contextualSpacing/>
        <w:jc w:val="both"/>
        <w:rPr>
          <w:rFonts w:ascii="PT Astra Serif" w:hAnsi="PT Astra Serif" w:cs="Times New Roman"/>
          <w:sz w:val="26"/>
          <w:szCs w:val="26"/>
        </w:rPr>
      </w:pPr>
      <w:proofErr w:type="gramStart"/>
      <w:r w:rsidRPr="00E9182F">
        <w:rPr>
          <w:rFonts w:ascii="PT Astra Serif" w:hAnsi="PT Astra Serif" w:cs="Times New Roman"/>
          <w:sz w:val="26"/>
          <w:szCs w:val="26"/>
        </w:rPr>
        <w:t xml:space="preserve">По итогам реализации </w:t>
      </w:r>
      <w:r w:rsidRPr="00E9182F">
        <w:rPr>
          <w:rFonts w:ascii="PT Astra Serif" w:hAnsi="PT Astra Serif" w:cs="Times New Roman"/>
          <w:i/>
          <w:sz w:val="26"/>
          <w:szCs w:val="26"/>
        </w:rPr>
        <w:t>основного мероприятия</w:t>
      </w:r>
      <w:r w:rsidRPr="00E9182F">
        <w:rPr>
          <w:rFonts w:ascii="PT Astra Serif" w:hAnsi="PT Astra Serif" w:cs="Times New Roman"/>
          <w:sz w:val="26"/>
          <w:szCs w:val="26"/>
        </w:rPr>
        <w:t xml:space="preserve"> </w:t>
      </w:r>
      <w:r w:rsidRPr="00E9182F">
        <w:rPr>
          <w:rFonts w:ascii="PT Astra Serif" w:hAnsi="PT Astra Serif" w:cs="Times New Roman"/>
          <w:i/>
          <w:sz w:val="26"/>
          <w:szCs w:val="26"/>
        </w:rPr>
        <w:t xml:space="preserve">«Осуществление мероприятий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5" w:history="1">
        <w:r w:rsidRPr="00E9182F">
          <w:rPr>
            <w:rFonts w:ascii="PT Astra Serif" w:hAnsi="PT Astra Serif" w:cs="Times New Roman"/>
            <w:i/>
            <w:sz w:val="26"/>
            <w:szCs w:val="26"/>
          </w:rPr>
          <w:t>программы</w:t>
        </w:r>
      </w:hyperlink>
      <w:r w:rsidRPr="00E9182F">
        <w:rPr>
          <w:rFonts w:ascii="PT Astra Serif" w:hAnsi="PT Astra Serif" w:cs="Times New Roman"/>
          <w:i/>
          <w:sz w:val="26"/>
          <w:szCs w:val="26"/>
        </w:rPr>
        <w:t xml:space="preserve"> Российской Федерации «Обеспечение доступным и комфортным жильем и коммунальными услугами граждан Российской Федерации»</w:t>
      </w:r>
      <w:r w:rsidRPr="00E9182F">
        <w:rPr>
          <w:rFonts w:ascii="PT Astra Serif" w:hAnsi="PT Astra Serif" w:cs="Times New Roman"/>
          <w:sz w:val="26"/>
          <w:szCs w:val="26"/>
        </w:rPr>
        <w:t xml:space="preserve"> выдано 82 жилищных сертификата гражданам на переселение из районов Крайнего Севера и приравненных к ним местностей (план </w:t>
      </w:r>
      <w:r w:rsidRPr="00E9182F">
        <w:rPr>
          <w:rFonts w:ascii="PT Astra Serif" w:hAnsi="PT Astra Serif" w:cs="Times New Roman"/>
          <w:sz w:val="26"/>
          <w:szCs w:val="26"/>
        </w:rPr>
        <w:noBreakHyphen/>
        <w:t> 96 сертификатов).</w:t>
      </w:r>
      <w:proofErr w:type="gramEnd"/>
      <w:r w:rsidRPr="00E9182F">
        <w:rPr>
          <w:rFonts w:ascii="PT Astra Serif" w:hAnsi="PT Astra Serif" w:cs="Times New Roman"/>
          <w:sz w:val="26"/>
          <w:szCs w:val="26"/>
        </w:rPr>
        <w:t xml:space="preserve"> Заявления на предоставление сертификатов от граждан, признанных вынужденными переселенцами и участникам ликвидации последствий радиационных аварий и катастроф не поступали, срок выдачи сертификатов не окончен и будет продолжен в 2022 году. </w:t>
      </w:r>
    </w:p>
    <w:p w:rsidR="00030389" w:rsidRPr="00E9182F" w:rsidRDefault="00030389" w:rsidP="00030389">
      <w:pPr>
        <w:tabs>
          <w:tab w:val="left" w:pos="993"/>
        </w:tabs>
        <w:spacing w:after="0" w:line="240" w:lineRule="auto"/>
        <w:ind w:firstLine="709"/>
        <w:contextualSpacing/>
        <w:jc w:val="both"/>
        <w:rPr>
          <w:rFonts w:ascii="PT Astra Serif" w:hAnsi="PT Astra Serif" w:cs="Times New Roman"/>
          <w:i/>
          <w:sz w:val="26"/>
          <w:szCs w:val="26"/>
        </w:rPr>
      </w:pPr>
      <w:proofErr w:type="gramStart"/>
      <w:r w:rsidRPr="00E9182F">
        <w:rPr>
          <w:rFonts w:ascii="PT Astra Serif" w:hAnsi="PT Astra Serif" w:cs="Times New Roman"/>
          <w:sz w:val="26"/>
          <w:szCs w:val="26"/>
        </w:rPr>
        <w:t xml:space="preserve">По итогам реализации </w:t>
      </w:r>
      <w:r w:rsidRPr="00E9182F">
        <w:rPr>
          <w:rFonts w:ascii="PT Astra Serif" w:hAnsi="PT Astra Serif" w:cs="Times New Roman"/>
          <w:i/>
          <w:sz w:val="26"/>
          <w:szCs w:val="26"/>
        </w:rPr>
        <w:t>основного</w:t>
      </w:r>
      <w:r w:rsidRPr="00E9182F">
        <w:rPr>
          <w:rFonts w:ascii="PT Astra Serif" w:hAnsi="PT Astra Serif" w:cs="Times New Roman"/>
          <w:sz w:val="26"/>
          <w:szCs w:val="26"/>
        </w:rPr>
        <w:t xml:space="preserve"> </w:t>
      </w:r>
      <w:r w:rsidRPr="00E9182F">
        <w:rPr>
          <w:rFonts w:ascii="PT Astra Serif" w:hAnsi="PT Astra Serif" w:cs="Times New Roman"/>
          <w:i/>
          <w:sz w:val="26"/>
          <w:szCs w:val="26"/>
        </w:rPr>
        <w:t xml:space="preserve">мероприятия «Обеспечение жильем ветеранов боевых действий, инвалидов и семей, имеющих детей-инвалидов, членов семей погибших (умерших) инвалидов и участников Великой Отечественной войны 1941-1945 годов» </w:t>
      </w:r>
      <w:r w:rsidRPr="00E9182F">
        <w:rPr>
          <w:rFonts w:ascii="PT Astra Serif" w:hAnsi="PT Astra Serif" w:cs="Times New Roman"/>
          <w:sz w:val="26"/>
          <w:szCs w:val="26"/>
        </w:rPr>
        <w:t>улучшили жилищные условия</w:t>
      </w:r>
      <w:r w:rsidRPr="00E9182F">
        <w:rPr>
          <w:rFonts w:ascii="PT Astra Serif" w:eastAsia="Times New Roman" w:hAnsi="PT Astra Serif" w:cs="Times New Roman"/>
          <w:sz w:val="26"/>
          <w:szCs w:val="26"/>
        </w:rPr>
        <w:t xml:space="preserve"> 10 ветеранов боевых действий (план </w:t>
      </w:r>
      <w:r w:rsidRPr="00E9182F">
        <w:rPr>
          <w:rFonts w:ascii="PT Astra Serif" w:eastAsia="Times New Roman" w:hAnsi="PT Astra Serif" w:cs="Times New Roman"/>
          <w:sz w:val="26"/>
          <w:szCs w:val="26"/>
        </w:rPr>
        <w:noBreakHyphen/>
        <w:t xml:space="preserve"> 16 ветеранов), 8 семей инвалидов и семей </w:t>
      </w:r>
      <w:r w:rsidR="00CA72FA">
        <w:rPr>
          <w:rFonts w:ascii="PT Astra Serif" w:eastAsia="Times New Roman" w:hAnsi="PT Astra Serif" w:cs="Times New Roman"/>
          <w:sz w:val="26"/>
          <w:szCs w:val="26"/>
        </w:rPr>
        <w:t xml:space="preserve">имеющих детей-инвалидов (план – </w:t>
      </w:r>
      <w:r w:rsidRPr="00E9182F">
        <w:rPr>
          <w:rFonts w:ascii="PT Astra Serif" w:eastAsia="Times New Roman" w:hAnsi="PT Astra Serif" w:cs="Times New Roman"/>
          <w:sz w:val="26"/>
          <w:szCs w:val="26"/>
        </w:rPr>
        <w:t>8 семей), 2</w:t>
      </w:r>
      <w:r w:rsidRPr="00E9182F">
        <w:rPr>
          <w:rFonts w:ascii="PT Astra Serif" w:hAnsi="PT Astra Serif" w:cs="Times New Roman"/>
          <w:sz w:val="26"/>
          <w:szCs w:val="26"/>
        </w:rPr>
        <w:t xml:space="preserve"> ветерана Великой Отечественной войны (план </w:t>
      </w:r>
      <w:r w:rsidRPr="00E9182F">
        <w:rPr>
          <w:rFonts w:ascii="PT Astra Serif" w:hAnsi="PT Astra Serif" w:cs="Times New Roman"/>
          <w:sz w:val="26"/>
          <w:szCs w:val="26"/>
        </w:rPr>
        <w:noBreakHyphen/>
        <w:t> 2 ветерана).</w:t>
      </w:r>
      <w:proofErr w:type="gramEnd"/>
      <w:r w:rsidRPr="00E9182F">
        <w:rPr>
          <w:rFonts w:ascii="PT Astra Serif" w:hAnsi="PT Astra Serif" w:cs="Times New Roman"/>
          <w:sz w:val="26"/>
          <w:szCs w:val="26"/>
        </w:rPr>
        <w:t xml:space="preserve"> </w:t>
      </w:r>
      <w:proofErr w:type="spellStart"/>
      <w:r w:rsidRPr="00E9182F">
        <w:rPr>
          <w:rFonts w:ascii="PT Astra Serif" w:hAnsi="PT Astra Serif" w:cs="Times New Roman"/>
          <w:sz w:val="26"/>
          <w:szCs w:val="26"/>
        </w:rPr>
        <w:t>Недостижение</w:t>
      </w:r>
      <w:proofErr w:type="spellEnd"/>
      <w:r w:rsidRPr="00E9182F">
        <w:rPr>
          <w:rFonts w:ascii="PT Astra Serif" w:hAnsi="PT Astra Serif" w:cs="Times New Roman"/>
          <w:sz w:val="26"/>
          <w:szCs w:val="26"/>
        </w:rPr>
        <w:t xml:space="preserve"> планового </w:t>
      </w:r>
      <w:r w:rsidR="00BC42E8" w:rsidRPr="00E9182F">
        <w:rPr>
          <w:rFonts w:ascii="PT Astra Serif" w:hAnsi="PT Astra Serif" w:cs="Times New Roman"/>
          <w:sz w:val="26"/>
          <w:szCs w:val="26"/>
        </w:rPr>
        <w:t xml:space="preserve">значения </w:t>
      </w:r>
      <w:r w:rsidRPr="00E9182F">
        <w:rPr>
          <w:rFonts w:ascii="PT Astra Serif" w:hAnsi="PT Astra Serif" w:cs="Times New Roman"/>
          <w:sz w:val="26"/>
          <w:szCs w:val="26"/>
        </w:rPr>
        <w:t xml:space="preserve">показателя произошло вследствие </w:t>
      </w:r>
      <w:proofErr w:type="spellStart"/>
      <w:r w:rsidRPr="00E9182F">
        <w:rPr>
          <w:rFonts w:ascii="PT Astra Serif" w:hAnsi="PT Astra Serif" w:cs="Times New Roman"/>
          <w:sz w:val="26"/>
          <w:szCs w:val="26"/>
        </w:rPr>
        <w:t>невостребованности</w:t>
      </w:r>
      <w:proofErr w:type="spellEnd"/>
      <w:r w:rsidRPr="00E9182F">
        <w:rPr>
          <w:rFonts w:ascii="PT Astra Serif" w:hAnsi="PT Astra Serif" w:cs="Times New Roman"/>
          <w:sz w:val="26"/>
          <w:szCs w:val="26"/>
        </w:rPr>
        <w:t xml:space="preserve"> социальных выплат на приобретение (строительство) жилого помещения в собственность.</w:t>
      </w:r>
    </w:p>
    <w:p w:rsidR="00030389" w:rsidRPr="00E9182F" w:rsidRDefault="00030389" w:rsidP="00030389">
      <w:pPr>
        <w:spacing w:after="0" w:line="240" w:lineRule="auto"/>
        <w:ind w:firstLine="708"/>
        <w:contextualSpacing/>
        <w:jc w:val="both"/>
        <w:rPr>
          <w:rFonts w:ascii="PT Astra Serif" w:hAnsi="PT Astra Serif" w:cs="Times New Roman"/>
          <w:sz w:val="26"/>
          <w:szCs w:val="26"/>
        </w:rPr>
      </w:pPr>
      <w:proofErr w:type="gramStart"/>
      <w:r w:rsidRPr="00E9182F">
        <w:rPr>
          <w:rFonts w:ascii="PT Astra Serif" w:hAnsi="PT Astra Serif" w:cs="Times New Roman"/>
          <w:sz w:val="26"/>
          <w:szCs w:val="26"/>
        </w:rPr>
        <w:t xml:space="preserve">По итогам реализации </w:t>
      </w:r>
      <w:r w:rsidRPr="00E9182F">
        <w:rPr>
          <w:rFonts w:ascii="PT Astra Serif" w:hAnsi="PT Astra Serif" w:cs="Times New Roman"/>
          <w:i/>
          <w:sz w:val="26"/>
          <w:szCs w:val="26"/>
        </w:rPr>
        <w:t xml:space="preserve">основного мероприятия «Реализация </w:t>
      </w:r>
      <w:hyperlink r:id="rId16" w:history="1">
        <w:r w:rsidRPr="00E9182F">
          <w:rPr>
            <w:rFonts w:ascii="PT Astra Serif" w:hAnsi="PT Astra Serif" w:cs="Times New Roman"/>
            <w:i/>
            <w:sz w:val="26"/>
            <w:szCs w:val="26"/>
          </w:rPr>
          <w:t>Закона</w:t>
        </w:r>
      </w:hyperlink>
      <w:r w:rsidRPr="00E9182F">
        <w:rPr>
          <w:rFonts w:ascii="PT Astra Serif" w:hAnsi="PT Astra Serif" w:cs="Times New Roman"/>
          <w:i/>
          <w:sz w:val="26"/>
          <w:szCs w:val="26"/>
        </w:rPr>
        <w:t xml:space="preserve"> Томской области от 14 апреля 2011 года № 58-ОЗ «О защите прав и законных интересов граждан </w:t>
      </w:r>
      <w:r w:rsidRPr="00E9182F">
        <w:rPr>
          <w:rFonts w:ascii="PT Astra Serif" w:eastAsia="Times New Roman" w:hAnsi="PT Astra Serif" w:cs="Times New Roman"/>
          <w:sz w:val="26"/>
          <w:szCs w:val="26"/>
        </w:rPr>
        <w:t>–</w:t>
      </w:r>
      <w:r w:rsidRPr="00E9182F">
        <w:rPr>
          <w:rFonts w:ascii="PT Astra Serif" w:hAnsi="PT Astra Serif" w:cs="Times New Roman"/>
          <w:i/>
          <w:sz w:val="26"/>
          <w:szCs w:val="26"/>
        </w:rPr>
        <w:t xml:space="preserve"> участников долевого строительства многоквартирных домов на территории Томской области» </w:t>
      </w:r>
      <w:r w:rsidRPr="00E9182F">
        <w:rPr>
          <w:rFonts w:ascii="PT Astra Serif" w:hAnsi="PT Astra Serif" w:cs="Times New Roman"/>
          <w:sz w:val="26"/>
          <w:szCs w:val="26"/>
        </w:rPr>
        <w:t xml:space="preserve">12 граждан </w:t>
      </w:r>
      <w:r w:rsidRPr="00E9182F">
        <w:rPr>
          <w:rFonts w:ascii="PT Astra Serif" w:hAnsi="PT Astra Serif" w:cs="Times New Roman"/>
          <w:i/>
          <w:sz w:val="26"/>
          <w:szCs w:val="26"/>
        </w:rPr>
        <w:t>–</w:t>
      </w:r>
      <w:r w:rsidRPr="00E9182F">
        <w:rPr>
          <w:rFonts w:ascii="PT Astra Serif" w:hAnsi="PT Astra Serif" w:cs="Times New Roman"/>
          <w:sz w:val="26"/>
          <w:szCs w:val="26"/>
        </w:rPr>
        <w:t xml:space="preserve"> участников долевого строительства, получили компенсацию на частичное погашение затрат, связанных с наймом (арендой) жилых помещений (план - 16 человек), выплата носит заявительный характер.</w:t>
      </w:r>
      <w:proofErr w:type="gramEnd"/>
    </w:p>
    <w:p w:rsidR="00030389" w:rsidRPr="00E9182F" w:rsidRDefault="00030389" w:rsidP="00030389">
      <w:pPr>
        <w:spacing w:after="0" w:line="240" w:lineRule="auto"/>
        <w:ind w:firstLine="709"/>
        <w:jc w:val="both"/>
        <w:rPr>
          <w:rFonts w:ascii="PT Astra Serif" w:eastAsia="Times New Roman" w:hAnsi="PT Astra Serif" w:cs="Times New Roman"/>
          <w:b/>
          <w:i/>
          <w:sz w:val="26"/>
          <w:szCs w:val="26"/>
          <w:lang w:eastAsia="ru-RU"/>
        </w:rPr>
      </w:pPr>
      <w:r w:rsidRPr="00E9182F">
        <w:rPr>
          <w:rFonts w:ascii="PT Astra Serif" w:eastAsia="Times New Roman" w:hAnsi="PT Astra Serif" w:cs="Times New Roman"/>
          <w:b/>
          <w:i/>
          <w:sz w:val="26"/>
          <w:szCs w:val="26"/>
          <w:lang w:eastAsia="ru-RU"/>
        </w:rPr>
        <w:t xml:space="preserve">Подпрограмма 2 «Обеспечение доступности и комфортности жилища, формирование качественной жилой среды» </w:t>
      </w:r>
    </w:p>
    <w:p w:rsidR="00030389" w:rsidRPr="00E9182F" w:rsidRDefault="00030389" w:rsidP="00030389">
      <w:pPr>
        <w:tabs>
          <w:tab w:val="left" w:pos="993"/>
        </w:tabs>
        <w:spacing w:after="0" w:line="240" w:lineRule="auto"/>
        <w:ind w:firstLine="709"/>
        <w:jc w:val="both"/>
        <w:rPr>
          <w:rFonts w:ascii="PT Astra Serif" w:hAnsi="PT Astra Serif" w:cs="PT Astra Serif"/>
          <w:sz w:val="26"/>
          <w:szCs w:val="26"/>
        </w:rPr>
      </w:pPr>
      <w:proofErr w:type="gramStart"/>
      <w:r w:rsidRPr="00E9182F">
        <w:rPr>
          <w:rFonts w:ascii="PT Astra Serif" w:eastAsia="Times New Roman" w:hAnsi="PT Astra Serif" w:cs="Times New Roman"/>
          <w:sz w:val="26"/>
          <w:szCs w:val="26"/>
        </w:rPr>
        <w:t>Доля многоквартирных домов (далее </w:t>
      </w:r>
      <w:r w:rsidRPr="00E9182F">
        <w:rPr>
          <w:rFonts w:ascii="PT Astra Serif" w:eastAsia="Times New Roman" w:hAnsi="PT Astra Serif" w:cs="Times New Roman"/>
          <w:sz w:val="26"/>
          <w:szCs w:val="26"/>
        </w:rPr>
        <w:noBreakHyphen/>
        <w:t xml:space="preserve"> МКД) с износом более 31,0%, </w:t>
      </w:r>
      <w:r w:rsidRPr="00E9182F">
        <w:rPr>
          <w:rFonts w:ascii="PT Astra Serif" w:hAnsi="PT Astra Serif" w:cs="PT Astra Serif"/>
          <w:sz w:val="26"/>
          <w:szCs w:val="26"/>
        </w:rPr>
        <w:t xml:space="preserve">в которых оказаны услуги и (или) выполнены работы по капитальному ремонту общего имущества в МКД, в общем количестве МКД, требующих капитального ремонта составила 5,8%, что выше планового значения на 0,5 </w:t>
      </w:r>
      <w:proofErr w:type="spellStart"/>
      <w:r w:rsidRPr="00E9182F">
        <w:rPr>
          <w:rFonts w:ascii="PT Astra Serif" w:hAnsi="PT Astra Serif" w:cs="PT Astra Serif"/>
          <w:sz w:val="26"/>
          <w:szCs w:val="26"/>
        </w:rPr>
        <w:t>п.п</w:t>
      </w:r>
      <w:proofErr w:type="spellEnd"/>
      <w:r w:rsidRPr="00E9182F">
        <w:rPr>
          <w:rFonts w:ascii="PT Astra Serif" w:hAnsi="PT Astra Serif" w:cs="PT Astra Serif"/>
          <w:sz w:val="26"/>
          <w:szCs w:val="26"/>
        </w:rPr>
        <w:t>. (план – 5,3%), за счет увеличения количества МКД, в которых оказаны услуги и выполнены работы по капитальному</w:t>
      </w:r>
      <w:r w:rsidR="006E1F86">
        <w:rPr>
          <w:rFonts w:ascii="PT Astra Serif" w:hAnsi="PT Astra Serif" w:cs="PT Astra Serif"/>
          <w:sz w:val="26"/>
          <w:szCs w:val="26"/>
        </w:rPr>
        <w:t xml:space="preserve"> ремонту</w:t>
      </w:r>
      <w:r w:rsidRPr="00E9182F">
        <w:rPr>
          <w:rFonts w:ascii="PT Astra Serif" w:hAnsi="PT Astra Serif" w:cs="PT Astra Serif"/>
          <w:sz w:val="26"/>
          <w:szCs w:val="26"/>
        </w:rPr>
        <w:t>.</w:t>
      </w:r>
      <w:proofErr w:type="gramEnd"/>
    </w:p>
    <w:p w:rsidR="00030389" w:rsidRPr="00E9182F" w:rsidRDefault="00030389" w:rsidP="00030389">
      <w:pPr>
        <w:tabs>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hAnsi="PT Astra Serif" w:cs="PT Astra Serif"/>
          <w:sz w:val="26"/>
          <w:szCs w:val="26"/>
        </w:rPr>
        <w:t>Финансирование подпрограммы за счет всех источников</w:t>
      </w:r>
      <w:r w:rsidRPr="00E9182F">
        <w:rPr>
          <w:rFonts w:ascii="PT Astra Serif" w:hAnsi="PT Astra Serif"/>
          <w:sz w:val="26"/>
          <w:szCs w:val="26"/>
        </w:rPr>
        <w:t xml:space="preserve"> в 2021 году</w:t>
      </w:r>
      <w:r w:rsidRPr="00E9182F">
        <w:rPr>
          <w:rFonts w:ascii="PT Astra Serif" w:hAnsi="PT Astra Serif" w:cs="PT Astra Serif"/>
          <w:sz w:val="26"/>
          <w:szCs w:val="26"/>
        </w:rPr>
        <w:t xml:space="preserve"> составило 1 159 973,8 тыс. рублей.</w:t>
      </w:r>
    </w:p>
    <w:p w:rsidR="00030389" w:rsidRPr="00E9182F" w:rsidRDefault="00030389" w:rsidP="00030389">
      <w:pPr>
        <w:tabs>
          <w:tab w:val="left" w:pos="851"/>
          <w:tab w:val="left" w:pos="993"/>
        </w:tabs>
        <w:spacing w:after="0" w:line="240" w:lineRule="auto"/>
        <w:ind w:firstLine="709"/>
        <w:jc w:val="both"/>
        <w:rPr>
          <w:rFonts w:ascii="PT Astra Serif" w:hAnsi="PT Astra Serif" w:cs="Times New Roman"/>
          <w:sz w:val="26"/>
          <w:szCs w:val="26"/>
        </w:rPr>
      </w:pPr>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cs="Times New Roman"/>
          <w:i/>
          <w:sz w:val="26"/>
          <w:szCs w:val="26"/>
        </w:rPr>
        <w:t xml:space="preserve">основного мероприятия «Обеспечение мероприятий по капитальному ремонту многоквартирных домов» </w:t>
      </w:r>
      <w:r w:rsidRPr="00E9182F">
        <w:rPr>
          <w:rFonts w:ascii="PT Astra Serif" w:hAnsi="PT Astra Serif" w:cs="Times New Roman"/>
          <w:sz w:val="26"/>
          <w:szCs w:val="26"/>
        </w:rPr>
        <w:t xml:space="preserve">оказаны услуги и выполнены работы по капитальному ремонту общего имущества в 323 МКД, расположенных на </w:t>
      </w:r>
      <w:r w:rsidRPr="00E9182F">
        <w:rPr>
          <w:rFonts w:ascii="PT Astra Serif" w:hAnsi="PT Astra Serif" w:cs="Times New Roman"/>
          <w:sz w:val="26"/>
          <w:szCs w:val="26"/>
        </w:rPr>
        <w:lastRenderedPageBreak/>
        <w:t>территории 16 муниципальных образований (план – 319 МКД). Заменен 121 лифт (план </w:t>
      </w:r>
      <w:r w:rsidRPr="00E9182F">
        <w:rPr>
          <w:rFonts w:ascii="PT Astra Serif" w:hAnsi="PT Astra Serif" w:cs="Times New Roman"/>
          <w:sz w:val="26"/>
          <w:szCs w:val="26"/>
        </w:rPr>
        <w:noBreakHyphen/>
        <w:t xml:space="preserve"> 92 единицы). Выполненные работы позволили улучшить условия проживания 24,9 тыс. человек. </w:t>
      </w:r>
    </w:p>
    <w:p w:rsidR="00030389" w:rsidRPr="00E9182F" w:rsidRDefault="00030389" w:rsidP="00030389">
      <w:pPr>
        <w:spacing w:after="0" w:line="240" w:lineRule="auto"/>
        <w:ind w:firstLine="709"/>
        <w:jc w:val="both"/>
        <w:rPr>
          <w:rFonts w:ascii="PT Astra Serif" w:eastAsia="Times New Roman" w:hAnsi="PT Astra Serif" w:cs="Times New Roman"/>
          <w:sz w:val="26"/>
          <w:szCs w:val="26"/>
        </w:rPr>
      </w:pPr>
      <w:proofErr w:type="gramStart"/>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cs="Times New Roman"/>
          <w:i/>
          <w:sz w:val="26"/>
          <w:szCs w:val="26"/>
        </w:rPr>
        <w:t>ВЦП «Обеспечение деятельности некоммерческой организации - фонда «Региональный фонд капитального ремонта многоквартирных домов Томской области»</w:t>
      </w:r>
      <w:r w:rsidRPr="00E9182F">
        <w:rPr>
          <w:rFonts w:ascii="PT Astra Serif" w:eastAsia="Times New Roman" w:hAnsi="PT Astra Serif" w:cs="Times New Roman"/>
          <w:sz w:val="26"/>
          <w:szCs w:val="26"/>
        </w:rPr>
        <w:t xml:space="preserve"> в полном объеме исполнены краткосрочные планы реализации региональной программы капитального ремонта общего имущества в МКД, расположенных на территории Томской области, в части МКД, в которых в установленном порядке приняты решения о формировании фондов капитального ремонта на счете регионального оператора, что соответствует плановому значению</w:t>
      </w:r>
      <w:proofErr w:type="gramEnd"/>
      <w:r w:rsidRPr="00E9182F">
        <w:rPr>
          <w:rFonts w:ascii="PT Astra Serif" w:eastAsia="Times New Roman" w:hAnsi="PT Astra Serif" w:cs="Times New Roman"/>
          <w:sz w:val="26"/>
          <w:szCs w:val="26"/>
        </w:rPr>
        <w:t xml:space="preserve"> - 100%. </w:t>
      </w:r>
    </w:p>
    <w:p w:rsidR="00030389" w:rsidRPr="00E9182F" w:rsidRDefault="00030389" w:rsidP="00030389">
      <w:pPr>
        <w:tabs>
          <w:tab w:val="left" w:pos="851"/>
          <w:tab w:val="left" w:pos="993"/>
        </w:tabs>
        <w:spacing w:after="0" w:line="240" w:lineRule="auto"/>
        <w:ind w:firstLine="709"/>
        <w:jc w:val="both"/>
        <w:rPr>
          <w:rFonts w:ascii="PT Astra Serif" w:eastAsia="Times New Roman" w:hAnsi="PT Astra Serif" w:cs="Times New Roman"/>
          <w:color w:val="FF0000"/>
          <w:sz w:val="26"/>
          <w:szCs w:val="26"/>
        </w:rPr>
      </w:pPr>
      <w:r w:rsidRPr="00E9182F">
        <w:rPr>
          <w:rFonts w:ascii="PT Astra Serif" w:eastAsia="Times New Roman" w:hAnsi="PT Astra Serif" w:cs="Times New Roman"/>
          <w:sz w:val="26"/>
          <w:szCs w:val="26"/>
        </w:rPr>
        <w:t>Объём средств, собранных на капитальный ремонт общего имущества в МКД, в которых в установленном порядке приняты решения о формировании фондов капитального ремонта на счёте регионального оператора, составил</w:t>
      </w:r>
      <w:r w:rsidRPr="00E9182F">
        <w:rPr>
          <w:rFonts w:ascii="PT Astra Serif" w:eastAsia="Times New Roman" w:hAnsi="PT Astra Serif" w:cs="Times New Roman"/>
          <w:color w:val="FF0000"/>
          <w:sz w:val="26"/>
          <w:szCs w:val="26"/>
        </w:rPr>
        <w:t xml:space="preserve"> </w:t>
      </w:r>
      <w:r w:rsidR="00CA72FA">
        <w:rPr>
          <w:rFonts w:ascii="PT Astra Serif" w:eastAsia="Times New Roman" w:hAnsi="PT Astra Serif" w:cs="Times New Roman"/>
          <w:sz w:val="26"/>
          <w:szCs w:val="26"/>
        </w:rPr>
        <w:t>1 109 929,0 тыс. рублей (план </w:t>
      </w:r>
      <w:r w:rsidR="00CA72FA">
        <w:rPr>
          <w:rFonts w:ascii="PT Astra Serif" w:eastAsia="Times New Roman" w:hAnsi="PT Astra Serif" w:cs="Times New Roman"/>
          <w:sz w:val="26"/>
          <w:szCs w:val="26"/>
        </w:rPr>
        <w:noBreakHyphen/>
        <w:t> </w:t>
      </w:r>
      <w:r w:rsidRPr="00E9182F">
        <w:rPr>
          <w:rFonts w:ascii="PT Astra Serif" w:eastAsia="Times New Roman" w:hAnsi="PT Astra Serif" w:cs="Times New Roman"/>
          <w:sz w:val="26"/>
          <w:szCs w:val="26"/>
        </w:rPr>
        <w:t>977 633,0 тыс. рублей). Перевыполнение плана связано с увеличением платежеспособности населения.</w:t>
      </w:r>
    </w:p>
    <w:p w:rsidR="00030389" w:rsidRPr="00E9182F" w:rsidRDefault="00030389" w:rsidP="00030389">
      <w:pPr>
        <w:tabs>
          <w:tab w:val="left" w:pos="851"/>
          <w:tab w:val="left" w:pos="993"/>
        </w:tabs>
        <w:spacing w:after="0" w:line="240" w:lineRule="auto"/>
        <w:ind w:firstLine="709"/>
        <w:jc w:val="both"/>
        <w:rPr>
          <w:rFonts w:ascii="PT Astra Serif" w:eastAsia="Times New Roman" w:hAnsi="PT Astra Serif" w:cs="Times New Roman"/>
          <w:i/>
          <w:sz w:val="26"/>
          <w:szCs w:val="26"/>
        </w:rPr>
      </w:pPr>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cs="Times New Roman"/>
          <w:i/>
          <w:sz w:val="26"/>
          <w:szCs w:val="26"/>
        </w:rPr>
        <w:t>основного мероприятия «Создание условий для управления многоквартирными домами в муниципальных образованиях Томской области»:</w:t>
      </w:r>
    </w:p>
    <w:p w:rsidR="00030389" w:rsidRPr="00E9182F" w:rsidRDefault="00030389" w:rsidP="00030389">
      <w:pPr>
        <w:numPr>
          <w:ilvl w:val="0"/>
          <w:numId w:val="81"/>
        </w:numPr>
        <w:tabs>
          <w:tab w:val="left" w:pos="0"/>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доля МКД по Томской области, в которых собственники помещений выбрали и реализуют один из предусмотренных действующим законодательством способов управления МКД, составила 96,07% (план </w:t>
      </w:r>
      <w:r w:rsidRPr="00E9182F">
        <w:rPr>
          <w:rFonts w:ascii="PT Astra Serif" w:hAnsi="PT Astra Serif" w:cs="Times New Roman"/>
          <w:sz w:val="26"/>
          <w:szCs w:val="26"/>
        </w:rPr>
        <w:noBreakHyphen/>
        <w:t> 96,07%).</w:t>
      </w:r>
    </w:p>
    <w:p w:rsidR="00030389" w:rsidRPr="00E9182F" w:rsidRDefault="00030389" w:rsidP="00030389">
      <w:pPr>
        <w:numPr>
          <w:ilvl w:val="0"/>
          <w:numId w:val="81"/>
        </w:numPr>
        <w:tabs>
          <w:tab w:val="left" w:pos="0"/>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проведено 1 обучающее мероприятие в г. Стрежевом на тему «О  необходимости актуализации отношений по управлению МКД управляющими организациями и ТСЖ» (план </w:t>
      </w:r>
      <w:r w:rsidRPr="00E9182F">
        <w:rPr>
          <w:rFonts w:ascii="PT Astra Serif" w:hAnsi="PT Astra Serif" w:cs="Times New Roman"/>
          <w:sz w:val="26"/>
          <w:szCs w:val="26"/>
        </w:rPr>
        <w:noBreakHyphen/>
        <w:t> 1 мероприятие). Обучение прошли 36 человек.</w:t>
      </w:r>
    </w:p>
    <w:p w:rsidR="00030389" w:rsidRPr="00E9182F" w:rsidRDefault="00030389" w:rsidP="00030389">
      <w:pPr>
        <w:tabs>
          <w:tab w:val="left" w:pos="851"/>
          <w:tab w:val="left" w:pos="1134"/>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cs="Times New Roman"/>
          <w:i/>
          <w:sz w:val="26"/>
          <w:szCs w:val="26"/>
        </w:rPr>
        <w:t>ВЦП «Организация работы по обеспечению эффективного строительства, реконструкции и капитального ремонта объектов, финансируемых из областного бюджета»</w:t>
      </w:r>
      <w:r w:rsidRPr="00E9182F">
        <w:rPr>
          <w:rFonts w:ascii="PT Astra Serif" w:eastAsia="Times New Roman" w:hAnsi="PT Astra Serif" w:cs="Times New Roman"/>
          <w:sz w:val="26"/>
          <w:szCs w:val="26"/>
        </w:rPr>
        <w:t xml:space="preserve"> в полном объеме выполнены обязательства по обеспечению выполнения функций технического заказчика на объектах строительства, реконструкции и капитального ремонта», что соответствует плановому значению - 100%.</w:t>
      </w:r>
    </w:p>
    <w:p w:rsidR="00030389" w:rsidRPr="00E9182F" w:rsidRDefault="00030389" w:rsidP="00030389">
      <w:pPr>
        <w:tabs>
          <w:tab w:val="left" w:pos="851"/>
          <w:tab w:val="left" w:pos="1134"/>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В рамках ВЦП реализовано:</w:t>
      </w:r>
    </w:p>
    <w:p w:rsidR="00030389" w:rsidRPr="00E9182F" w:rsidRDefault="00030389" w:rsidP="00030389">
      <w:pPr>
        <w:numPr>
          <w:ilvl w:val="0"/>
          <w:numId w:val="81"/>
        </w:numPr>
        <w:tabs>
          <w:tab w:val="left" w:pos="0"/>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осуществлены функции технического заказчика ОГКУ «</w:t>
      </w:r>
      <w:proofErr w:type="spellStart"/>
      <w:r w:rsidRPr="00E9182F">
        <w:rPr>
          <w:rFonts w:ascii="PT Astra Serif" w:hAnsi="PT Astra Serif" w:cs="Times New Roman"/>
          <w:sz w:val="26"/>
          <w:szCs w:val="26"/>
        </w:rPr>
        <w:t>Облстройзаказчик</w:t>
      </w:r>
      <w:proofErr w:type="spellEnd"/>
      <w:r w:rsidRPr="00E9182F">
        <w:rPr>
          <w:rFonts w:ascii="PT Astra Serif" w:hAnsi="PT Astra Serif" w:cs="Times New Roman"/>
          <w:sz w:val="26"/>
          <w:szCs w:val="26"/>
        </w:rPr>
        <w:t xml:space="preserve">» на 14-ти объектах капитального ремонта и реконструкции; </w:t>
      </w:r>
    </w:p>
    <w:p w:rsidR="00030389" w:rsidRPr="00E9182F" w:rsidRDefault="00030389" w:rsidP="00030389">
      <w:pPr>
        <w:numPr>
          <w:ilvl w:val="0"/>
          <w:numId w:val="81"/>
        </w:numPr>
        <w:tabs>
          <w:tab w:val="left" w:pos="0"/>
          <w:tab w:val="left" w:pos="993"/>
        </w:tabs>
        <w:spacing w:after="0" w:line="240" w:lineRule="auto"/>
        <w:ind w:left="0" w:firstLine="709"/>
        <w:contextualSpacing/>
        <w:jc w:val="both"/>
        <w:rPr>
          <w:rFonts w:ascii="PT Astra Serif" w:hAnsi="PT Astra Serif" w:cs="Times New Roman"/>
          <w:sz w:val="26"/>
          <w:szCs w:val="26"/>
        </w:rPr>
      </w:pPr>
      <w:proofErr w:type="gramStart"/>
      <w:r w:rsidRPr="00E9182F">
        <w:rPr>
          <w:rFonts w:ascii="PT Astra Serif" w:hAnsi="PT Astra Serif" w:cs="Times New Roman"/>
          <w:sz w:val="26"/>
          <w:szCs w:val="26"/>
        </w:rPr>
        <w:t>введены</w:t>
      </w:r>
      <w:proofErr w:type="gramEnd"/>
      <w:r w:rsidRPr="00E9182F">
        <w:rPr>
          <w:rFonts w:ascii="PT Astra Serif" w:hAnsi="PT Astra Serif" w:cs="Times New Roman"/>
          <w:sz w:val="26"/>
          <w:szCs w:val="26"/>
        </w:rPr>
        <w:t xml:space="preserve"> в эксплуатацию</w:t>
      </w:r>
      <w:r w:rsidR="00B8546D">
        <w:rPr>
          <w:rFonts w:ascii="PT Astra Serif" w:hAnsi="PT Astra Serif" w:cs="Times New Roman"/>
          <w:sz w:val="26"/>
          <w:szCs w:val="26"/>
        </w:rPr>
        <w:t xml:space="preserve"> 2</w:t>
      </w:r>
      <w:r w:rsidRPr="00E9182F">
        <w:rPr>
          <w:rFonts w:ascii="PT Astra Serif" w:hAnsi="PT Astra Serif" w:cs="Times New Roman"/>
          <w:sz w:val="26"/>
          <w:szCs w:val="26"/>
        </w:rPr>
        <w:t xml:space="preserve"> объект</w:t>
      </w:r>
      <w:r w:rsidR="00B8546D">
        <w:rPr>
          <w:rFonts w:ascii="PT Astra Serif" w:hAnsi="PT Astra Serif" w:cs="Times New Roman"/>
          <w:sz w:val="26"/>
          <w:szCs w:val="26"/>
        </w:rPr>
        <w:t>а</w:t>
      </w:r>
      <w:r w:rsidRPr="00E9182F">
        <w:rPr>
          <w:rFonts w:ascii="PT Astra Serif" w:hAnsi="PT Astra Serif" w:cs="Times New Roman"/>
          <w:sz w:val="26"/>
          <w:szCs w:val="26"/>
        </w:rPr>
        <w:t xml:space="preserve"> ОГБУ «</w:t>
      </w:r>
      <w:proofErr w:type="spellStart"/>
      <w:r w:rsidRPr="00E9182F">
        <w:rPr>
          <w:rFonts w:ascii="PT Astra Serif" w:hAnsi="PT Astra Serif" w:cs="Times New Roman"/>
          <w:sz w:val="26"/>
          <w:szCs w:val="26"/>
        </w:rPr>
        <w:t>Итатский</w:t>
      </w:r>
      <w:proofErr w:type="spellEnd"/>
      <w:r w:rsidRPr="00E9182F">
        <w:rPr>
          <w:rFonts w:ascii="PT Astra Serif" w:hAnsi="PT Astra Serif" w:cs="Times New Roman"/>
          <w:sz w:val="26"/>
          <w:szCs w:val="26"/>
        </w:rPr>
        <w:t xml:space="preserve"> дом-интернат для престарелых и инвалидов» и МБОУ «Белоярская СОШ №1;</w:t>
      </w:r>
    </w:p>
    <w:p w:rsidR="00030389" w:rsidRPr="00E9182F" w:rsidRDefault="00030389" w:rsidP="00030389">
      <w:pPr>
        <w:numPr>
          <w:ilvl w:val="0"/>
          <w:numId w:val="81"/>
        </w:numPr>
        <w:tabs>
          <w:tab w:val="left" w:pos="0"/>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осуществлен строительный контроль на 90 объектах (на 36 объектах работы выполнены в полном объеме);</w:t>
      </w:r>
    </w:p>
    <w:p w:rsidR="00030389" w:rsidRPr="00E9182F" w:rsidRDefault="00030389" w:rsidP="00030389">
      <w:pPr>
        <w:numPr>
          <w:ilvl w:val="0"/>
          <w:numId w:val="81"/>
        </w:numPr>
        <w:tabs>
          <w:tab w:val="left" w:pos="0"/>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подготовлено 166 актов общего осмотра зданий и 166 технических заданий и сметных расчетов;</w:t>
      </w:r>
    </w:p>
    <w:p w:rsidR="00030389" w:rsidRPr="00E9182F" w:rsidRDefault="00030389" w:rsidP="00030389">
      <w:pPr>
        <w:numPr>
          <w:ilvl w:val="0"/>
          <w:numId w:val="81"/>
        </w:numPr>
        <w:tabs>
          <w:tab w:val="left" w:pos="0"/>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выдано 91 заключение о достоверности определения сметной стоимости капитального и текущего ремонта.</w:t>
      </w:r>
    </w:p>
    <w:p w:rsidR="00030389" w:rsidRPr="00E9182F" w:rsidRDefault="00030389" w:rsidP="00030389">
      <w:pPr>
        <w:tabs>
          <w:tab w:val="left" w:pos="851"/>
          <w:tab w:val="left" w:pos="1134"/>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cs="Times New Roman"/>
          <w:i/>
          <w:sz w:val="26"/>
          <w:szCs w:val="26"/>
        </w:rPr>
        <w:t>ВЦП «Обеспечение деятельности Центра компетенции по вопросу городской среды и реализации проекта «Умный город»</w:t>
      </w:r>
      <w:r w:rsidRPr="00E9182F">
        <w:rPr>
          <w:rFonts w:ascii="PT Astra Serif" w:eastAsia="Times New Roman" w:hAnsi="PT Astra Serif" w:cs="Times New Roman"/>
          <w:sz w:val="26"/>
          <w:szCs w:val="26"/>
        </w:rPr>
        <w:t xml:space="preserve"> в 2021 году продолжает деятельность Центр компетенции</w:t>
      </w:r>
      <w:r w:rsidRPr="00E9182F">
        <w:rPr>
          <w:rFonts w:ascii="PT Astra Serif" w:eastAsia="Times New Roman" w:hAnsi="PT Astra Serif" w:cs="Times New Roman"/>
          <w:i/>
          <w:sz w:val="26"/>
          <w:szCs w:val="26"/>
        </w:rPr>
        <w:t xml:space="preserve"> </w:t>
      </w:r>
      <w:r w:rsidRPr="00E9182F">
        <w:rPr>
          <w:rFonts w:ascii="PT Astra Serif" w:eastAsia="Times New Roman" w:hAnsi="PT Astra Serif" w:cs="Times New Roman"/>
          <w:sz w:val="26"/>
          <w:szCs w:val="26"/>
        </w:rPr>
        <w:t>по вопросу городской среды и реализации проекта «Умный город» (далее </w:t>
      </w:r>
      <w:r w:rsidRPr="00E9182F">
        <w:rPr>
          <w:rFonts w:ascii="PT Astra Serif" w:eastAsia="Times New Roman" w:hAnsi="PT Astra Serif" w:cs="Times New Roman"/>
          <w:sz w:val="26"/>
          <w:szCs w:val="26"/>
        </w:rPr>
        <w:noBreakHyphen/>
        <w:t xml:space="preserve"> Центр компетенций). </w:t>
      </w:r>
    </w:p>
    <w:p w:rsidR="00030389" w:rsidRPr="00E9182F" w:rsidRDefault="00030389" w:rsidP="00030389">
      <w:pPr>
        <w:tabs>
          <w:tab w:val="left" w:pos="851"/>
          <w:tab w:val="left" w:pos="1134"/>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lastRenderedPageBreak/>
        <w:t>В результате проведенной работы показатель «Доля подготовленных проектов по благоустройству Томской области достиг планового значения и составил 90</w:t>
      </w:r>
      <w:r w:rsidR="00B96724">
        <w:rPr>
          <w:rFonts w:ascii="PT Astra Serif" w:eastAsia="Times New Roman" w:hAnsi="PT Astra Serif" w:cs="Times New Roman"/>
          <w:sz w:val="26"/>
          <w:szCs w:val="26"/>
        </w:rPr>
        <w:t>,0</w:t>
      </w:r>
      <w:r w:rsidRPr="00E9182F">
        <w:rPr>
          <w:rFonts w:ascii="PT Astra Serif" w:eastAsia="Times New Roman" w:hAnsi="PT Astra Serif" w:cs="Times New Roman"/>
          <w:sz w:val="26"/>
          <w:szCs w:val="26"/>
        </w:rPr>
        <w:t>% (план </w:t>
      </w:r>
      <w:r w:rsidR="00B96724">
        <w:rPr>
          <w:rFonts w:ascii="PT Astra Serif" w:eastAsia="Times New Roman" w:hAnsi="PT Astra Serif" w:cs="Times New Roman"/>
          <w:sz w:val="26"/>
          <w:szCs w:val="26"/>
        </w:rPr>
        <w:t>–</w:t>
      </w:r>
      <w:r w:rsidRPr="00E9182F">
        <w:rPr>
          <w:rFonts w:ascii="PT Astra Serif" w:eastAsia="Times New Roman" w:hAnsi="PT Astra Serif" w:cs="Times New Roman"/>
          <w:sz w:val="26"/>
          <w:szCs w:val="26"/>
        </w:rPr>
        <w:t> 90</w:t>
      </w:r>
      <w:r w:rsidR="00B96724">
        <w:rPr>
          <w:rFonts w:ascii="PT Astra Serif" w:eastAsia="Times New Roman" w:hAnsi="PT Astra Serif" w:cs="Times New Roman"/>
          <w:sz w:val="26"/>
          <w:szCs w:val="26"/>
        </w:rPr>
        <w:t>,0</w:t>
      </w:r>
      <w:r w:rsidRPr="00E9182F">
        <w:rPr>
          <w:rFonts w:ascii="PT Astra Serif" w:eastAsia="Times New Roman" w:hAnsi="PT Astra Serif" w:cs="Times New Roman"/>
          <w:sz w:val="26"/>
          <w:szCs w:val="26"/>
        </w:rPr>
        <w:t xml:space="preserve">%). </w:t>
      </w:r>
    </w:p>
    <w:p w:rsidR="00030389" w:rsidRPr="00E9182F" w:rsidRDefault="00030389" w:rsidP="00030389">
      <w:pPr>
        <w:tabs>
          <w:tab w:val="left" w:pos="851"/>
          <w:tab w:val="left" w:pos="1134"/>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В рамках деятельности Центра компетенций:</w:t>
      </w:r>
    </w:p>
    <w:p w:rsidR="00030389" w:rsidRPr="00E9182F" w:rsidRDefault="00030389" w:rsidP="00030389">
      <w:pPr>
        <w:pStyle w:val="a8"/>
        <w:numPr>
          <w:ilvl w:val="0"/>
          <w:numId w:val="83"/>
        </w:numPr>
        <w:tabs>
          <w:tab w:val="left" w:pos="851"/>
          <w:tab w:val="left" w:pos="1134"/>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организовано 1 мероприятие регионального значения;</w:t>
      </w:r>
    </w:p>
    <w:p w:rsidR="00030389" w:rsidRPr="00E9182F" w:rsidRDefault="00030389" w:rsidP="00030389">
      <w:pPr>
        <w:pStyle w:val="a8"/>
        <w:numPr>
          <w:ilvl w:val="0"/>
          <w:numId w:val="83"/>
        </w:numPr>
        <w:tabs>
          <w:tab w:val="left" w:pos="851"/>
          <w:tab w:val="left" w:pos="1134"/>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проведено 14 обучающих семинаров по благоустройству для сотрудников муниципалитетов;</w:t>
      </w:r>
    </w:p>
    <w:p w:rsidR="00030389" w:rsidRPr="00E9182F" w:rsidRDefault="00030389" w:rsidP="00030389">
      <w:pPr>
        <w:pStyle w:val="a8"/>
        <w:numPr>
          <w:ilvl w:val="0"/>
          <w:numId w:val="83"/>
        </w:numPr>
        <w:tabs>
          <w:tab w:val="left" w:pos="851"/>
          <w:tab w:val="left" w:pos="1134"/>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организовано 9 мероприятий (проектные сессии, семинары, </w:t>
      </w:r>
      <w:proofErr w:type="spellStart"/>
      <w:r w:rsidRPr="00E9182F">
        <w:rPr>
          <w:rFonts w:ascii="PT Astra Serif" w:eastAsia="Times New Roman" w:hAnsi="PT Astra Serif" w:cs="Times New Roman"/>
          <w:sz w:val="26"/>
          <w:szCs w:val="26"/>
        </w:rPr>
        <w:t>воркшопы</w:t>
      </w:r>
      <w:proofErr w:type="spellEnd"/>
      <w:r w:rsidRPr="00E9182F">
        <w:rPr>
          <w:rFonts w:ascii="PT Astra Serif" w:eastAsia="Times New Roman" w:hAnsi="PT Astra Serif" w:cs="Times New Roman"/>
          <w:sz w:val="26"/>
          <w:szCs w:val="26"/>
        </w:rPr>
        <w:t>) с целью повышения уровня компетенций специалистов и жителей муниципальных образований Томской области;</w:t>
      </w:r>
    </w:p>
    <w:p w:rsidR="00030389" w:rsidRPr="00E9182F" w:rsidRDefault="00030389" w:rsidP="00030389">
      <w:pPr>
        <w:pStyle w:val="a8"/>
        <w:numPr>
          <w:ilvl w:val="0"/>
          <w:numId w:val="83"/>
        </w:numPr>
        <w:tabs>
          <w:tab w:val="left" w:pos="851"/>
          <w:tab w:val="left" w:pos="1134"/>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подготовлен 21 дизайн-проект по благоустройству общественных территорий муниципальных образований Томской области;</w:t>
      </w:r>
    </w:p>
    <w:p w:rsidR="00030389" w:rsidRPr="00E9182F" w:rsidRDefault="00030389" w:rsidP="00030389">
      <w:pPr>
        <w:pStyle w:val="a8"/>
        <w:numPr>
          <w:ilvl w:val="0"/>
          <w:numId w:val="83"/>
        </w:numPr>
        <w:tabs>
          <w:tab w:val="left" w:pos="851"/>
          <w:tab w:val="left" w:pos="1134"/>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разработано 4 методических рекомендации по созданию объектов благоустройства, регламентов и стандарта благоустройства Томской области.</w:t>
      </w:r>
    </w:p>
    <w:p w:rsidR="00030389" w:rsidRPr="00E9182F" w:rsidRDefault="00030389" w:rsidP="00030389">
      <w:pPr>
        <w:autoSpaceDE w:val="0"/>
        <w:autoSpaceDN w:val="0"/>
        <w:adjustRightInd w:val="0"/>
        <w:spacing w:after="0" w:line="240" w:lineRule="auto"/>
        <w:ind w:firstLine="709"/>
        <w:jc w:val="both"/>
        <w:rPr>
          <w:rFonts w:ascii="PT Astra Serif" w:hAnsi="PT Astra Serif" w:cs="Times New Roman"/>
          <w:sz w:val="26"/>
          <w:szCs w:val="26"/>
        </w:rPr>
      </w:pPr>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cs="Times New Roman"/>
          <w:i/>
          <w:sz w:val="26"/>
          <w:szCs w:val="26"/>
        </w:rPr>
        <w:t>основного мероприятия «</w:t>
      </w:r>
      <w:r w:rsidRPr="00E9182F">
        <w:rPr>
          <w:rFonts w:ascii="PT Astra Serif" w:hAnsi="PT Astra Serif" w:cs="Times New Roman"/>
          <w:i/>
          <w:sz w:val="26"/>
          <w:szCs w:val="26"/>
        </w:rPr>
        <w:t xml:space="preserve">Реализация комплексных проектов благоустройства муниципальных образований» </w:t>
      </w:r>
      <w:r w:rsidRPr="00E9182F">
        <w:rPr>
          <w:rFonts w:ascii="PT Astra Serif" w:hAnsi="PT Astra Serif" w:cs="Times New Roman"/>
          <w:sz w:val="26"/>
          <w:szCs w:val="26"/>
        </w:rPr>
        <w:t>заключено соглашение с Некоммерческой организацией «Фонд содействия развитию территорий» на предоставление субсидии для подключения к сетям водоснабжения и водоотведения санитарного объекта в общем объеме 1,8 млн. рублей (план </w:t>
      </w:r>
      <w:r w:rsidRPr="00E9182F">
        <w:rPr>
          <w:rFonts w:ascii="PT Astra Serif" w:hAnsi="PT Astra Serif" w:cs="Times New Roman"/>
          <w:sz w:val="26"/>
          <w:szCs w:val="26"/>
        </w:rPr>
        <w:noBreakHyphen/>
        <w:t xml:space="preserve"> 1 объект). </w:t>
      </w:r>
    </w:p>
    <w:p w:rsidR="00030389" w:rsidRPr="00E9182F" w:rsidRDefault="00030389" w:rsidP="00030389">
      <w:pPr>
        <w:tabs>
          <w:tab w:val="left" w:pos="993"/>
        </w:tabs>
        <w:spacing w:after="0" w:line="240" w:lineRule="auto"/>
        <w:ind w:firstLine="709"/>
        <w:jc w:val="both"/>
        <w:rPr>
          <w:rFonts w:ascii="PT Astra Serif" w:hAnsi="PT Astra Serif"/>
          <w:b/>
          <w:i/>
          <w:sz w:val="26"/>
          <w:szCs w:val="26"/>
        </w:rPr>
      </w:pPr>
      <w:r w:rsidRPr="00E9182F">
        <w:rPr>
          <w:rFonts w:ascii="PT Astra Serif" w:hAnsi="PT Astra Serif"/>
          <w:b/>
          <w:i/>
          <w:sz w:val="26"/>
          <w:szCs w:val="26"/>
        </w:rPr>
        <w:t>Подпрограмма 3 «Стимулирование развития жилищного строительства в Томской области»</w:t>
      </w:r>
    </w:p>
    <w:p w:rsidR="00030389" w:rsidRPr="00E9182F" w:rsidRDefault="00030389" w:rsidP="00030389">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Годовой объем ввода жилья превысил свое плановое значение на 2,6 тыс. </w:t>
      </w:r>
      <w:proofErr w:type="spellStart"/>
      <w:r w:rsidRPr="00E9182F">
        <w:rPr>
          <w:rFonts w:ascii="PT Astra Serif" w:eastAsia="Times New Roman" w:hAnsi="PT Astra Serif"/>
          <w:sz w:val="26"/>
          <w:szCs w:val="26"/>
        </w:rPr>
        <w:t>кв</w:t>
      </w:r>
      <w:proofErr w:type="gramStart"/>
      <w:r w:rsidRPr="00E9182F">
        <w:rPr>
          <w:rFonts w:ascii="PT Astra Serif" w:eastAsia="Times New Roman" w:hAnsi="PT Astra Serif"/>
          <w:sz w:val="26"/>
          <w:szCs w:val="26"/>
        </w:rPr>
        <w:t>.м</w:t>
      </w:r>
      <w:proofErr w:type="spellEnd"/>
      <w:proofErr w:type="gramEnd"/>
      <w:r w:rsidRPr="00E9182F">
        <w:rPr>
          <w:rFonts w:ascii="PT Astra Serif" w:eastAsia="Times New Roman" w:hAnsi="PT Astra Serif"/>
          <w:sz w:val="26"/>
          <w:szCs w:val="26"/>
        </w:rPr>
        <w:t xml:space="preserve"> и составил 476,6 тыс. </w:t>
      </w:r>
      <w:proofErr w:type="spellStart"/>
      <w:r w:rsidRPr="00E9182F">
        <w:rPr>
          <w:rFonts w:ascii="PT Astra Serif" w:eastAsia="Times New Roman" w:hAnsi="PT Astra Serif"/>
          <w:sz w:val="26"/>
          <w:szCs w:val="26"/>
        </w:rPr>
        <w:t>кв.м</w:t>
      </w:r>
      <w:proofErr w:type="spellEnd"/>
      <w:r w:rsidRPr="00E9182F">
        <w:rPr>
          <w:rFonts w:ascii="PT Astra Serif" w:eastAsia="Times New Roman" w:hAnsi="PT Astra Serif"/>
          <w:sz w:val="26"/>
          <w:szCs w:val="26"/>
        </w:rPr>
        <w:t xml:space="preserve">. (план - 474,0 тыс. </w:t>
      </w:r>
      <w:proofErr w:type="spellStart"/>
      <w:r w:rsidRPr="00E9182F">
        <w:rPr>
          <w:rFonts w:ascii="PT Astra Serif" w:eastAsia="Times New Roman" w:hAnsi="PT Astra Serif"/>
          <w:sz w:val="26"/>
          <w:szCs w:val="26"/>
        </w:rPr>
        <w:t>кв.м</w:t>
      </w:r>
      <w:proofErr w:type="spellEnd"/>
      <w:r w:rsidRPr="00E9182F">
        <w:rPr>
          <w:rFonts w:ascii="PT Astra Serif" w:eastAsia="Times New Roman" w:hAnsi="PT Astra Serif"/>
          <w:sz w:val="26"/>
          <w:szCs w:val="26"/>
        </w:rPr>
        <w:t xml:space="preserve">.), что позволило обеспечить население Томской области жильем на уровне 26,1 </w:t>
      </w:r>
      <w:proofErr w:type="spellStart"/>
      <w:r w:rsidRPr="00E9182F">
        <w:rPr>
          <w:rFonts w:ascii="PT Astra Serif" w:eastAsia="Times New Roman" w:hAnsi="PT Astra Serif"/>
          <w:sz w:val="26"/>
          <w:szCs w:val="26"/>
        </w:rPr>
        <w:t>кв.м</w:t>
      </w:r>
      <w:proofErr w:type="spellEnd"/>
      <w:r w:rsidRPr="00E9182F">
        <w:rPr>
          <w:rFonts w:ascii="PT Astra Serif" w:eastAsia="Times New Roman" w:hAnsi="PT Astra Serif"/>
          <w:sz w:val="26"/>
          <w:szCs w:val="26"/>
        </w:rPr>
        <w:t>/ человек (план </w:t>
      </w:r>
      <w:r w:rsidRPr="00E9182F">
        <w:rPr>
          <w:rFonts w:ascii="PT Astra Serif" w:eastAsia="Times New Roman" w:hAnsi="PT Astra Serif"/>
          <w:sz w:val="26"/>
          <w:szCs w:val="26"/>
        </w:rPr>
        <w:noBreakHyphen/>
        <w:t xml:space="preserve"> 25,9 </w:t>
      </w:r>
      <w:proofErr w:type="spellStart"/>
      <w:r w:rsidRPr="00E9182F">
        <w:rPr>
          <w:rFonts w:ascii="PT Astra Serif" w:eastAsia="Times New Roman" w:hAnsi="PT Astra Serif"/>
          <w:sz w:val="26"/>
          <w:szCs w:val="26"/>
        </w:rPr>
        <w:t>кв.м</w:t>
      </w:r>
      <w:proofErr w:type="spellEnd"/>
      <w:r w:rsidRPr="00E9182F">
        <w:rPr>
          <w:rFonts w:ascii="PT Astra Serif" w:eastAsia="Times New Roman" w:hAnsi="PT Astra Serif"/>
          <w:sz w:val="26"/>
          <w:szCs w:val="26"/>
        </w:rPr>
        <w:t>/ человек).</w:t>
      </w:r>
    </w:p>
    <w:p w:rsidR="00030389" w:rsidRPr="00E9182F" w:rsidRDefault="00030389" w:rsidP="00030389">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Финансирование подпрограммы за счет всех источников</w:t>
      </w:r>
      <w:r w:rsidRPr="00E9182F">
        <w:rPr>
          <w:rFonts w:ascii="PT Astra Serif" w:hAnsi="PT Astra Serif"/>
          <w:sz w:val="26"/>
          <w:szCs w:val="26"/>
        </w:rPr>
        <w:t xml:space="preserve"> в 2021 году</w:t>
      </w:r>
      <w:r w:rsidRPr="00E9182F">
        <w:rPr>
          <w:rFonts w:ascii="PT Astra Serif" w:eastAsia="Times New Roman" w:hAnsi="PT Astra Serif"/>
          <w:sz w:val="26"/>
          <w:szCs w:val="26"/>
        </w:rPr>
        <w:t xml:space="preserve"> составило 65 742,0 тыс. рублей.</w:t>
      </w:r>
    </w:p>
    <w:p w:rsidR="00030389" w:rsidRPr="00E9182F" w:rsidRDefault="00030389" w:rsidP="00030389">
      <w:pPr>
        <w:tabs>
          <w:tab w:val="left" w:pos="993"/>
        </w:tabs>
        <w:spacing w:after="0" w:line="240" w:lineRule="auto"/>
        <w:ind w:firstLine="709"/>
        <w:jc w:val="both"/>
        <w:rPr>
          <w:rFonts w:ascii="PT Astra Serif" w:eastAsia="Times New Roman" w:hAnsi="PT Astra Serif"/>
          <w:i/>
          <w:sz w:val="26"/>
          <w:szCs w:val="26"/>
        </w:rPr>
      </w:pPr>
      <w:r w:rsidRPr="00E9182F">
        <w:rPr>
          <w:rFonts w:ascii="PT Astra Serif" w:eastAsia="Times New Roman" w:hAnsi="PT Astra Serif"/>
          <w:sz w:val="26"/>
          <w:szCs w:val="26"/>
        </w:rPr>
        <w:t xml:space="preserve">По итогам реализации </w:t>
      </w:r>
      <w:r w:rsidRPr="00E9182F">
        <w:rPr>
          <w:rFonts w:ascii="PT Astra Serif" w:eastAsia="Times New Roman" w:hAnsi="PT Astra Serif"/>
          <w:i/>
          <w:sz w:val="26"/>
          <w:szCs w:val="26"/>
        </w:rPr>
        <w:t>основного мероприятия «Защита прав и законных интересов граждан - участников долевого строительства многоквартирных домов в Томской области»:</w:t>
      </w:r>
    </w:p>
    <w:p w:rsidR="00030389" w:rsidRPr="00E9182F" w:rsidRDefault="00030389" w:rsidP="00030389">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 заключено дополнительное соглашение с Публично-правовой компанией «Фонд защиты прав граждан-участников долевого строительства» на предоставление субсидии в виде имущественного взноса. Мероприятие реализуется в целях исполнения поручений Президента Российской Федерации по защите прав граждан - участников долевого строительства, перед которыми не исполнены обязательства по завершению строительства МКД, включенных в реестр проблемных объектов. 100 человек получили субсидию (план </w:t>
      </w:r>
      <w:r w:rsidRPr="00E9182F">
        <w:rPr>
          <w:rFonts w:ascii="PT Astra Serif" w:eastAsia="Times New Roman" w:hAnsi="PT Astra Serif"/>
          <w:sz w:val="26"/>
          <w:szCs w:val="26"/>
        </w:rPr>
        <w:noBreakHyphen/>
        <w:t> 149 человек). Субсидия носит заявительный характер.</w:t>
      </w:r>
    </w:p>
    <w:p w:rsidR="00030389" w:rsidRPr="00E9182F" w:rsidRDefault="00030389" w:rsidP="00030389">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 xml:space="preserve">Наблюдательным советом принято решение о включении 11 объектов в соглашение </w:t>
      </w:r>
      <w:r w:rsidR="00005BB1">
        <w:rPr>
          <w:rFonts w:ascii="PT Astra Serif" w:eastAsia="Times New Roman" w:hAnsi="PT Astra Serif"/>
          <w:sz w:val="26"/>
          <w:szCs w:val="26"/>
        </w:rPr>
        <w:t>о предоставлении субсидии в виде</w:t>
      </w:r>
      <w:r w:rsidRPr="00E9182F">
        <w:rPr>
          <w:rFonts w:ascii="PT Astra Serif" w:eastAsia="Times New Roman" w:hAnsi="PT Astra Serif"/>
          <w:sz w:val="26"/>
          <w:szCs w:val="26"/>
        </w:rPr>
        <w:t xml:space="preserve"> имущественного взноса (план </w:t>
      </w:r>
      <w:r w:rsidRPr="00E9182F">
        <w:rPr>
          <w:rFonts w:ascii="PT Astra Serif" w:eastAsia="Times New Roman" w:hAnsi="PT Astra Serif"/>
          <w:sz w:val="26"/>
          <w:szCs w:val="26"/>
        </w:rPr>
        <w:noBreakHyphen/>
        <w:t> 11 объектов):</w:t>
      </w:r>
    </w:p>
    <w:p w:rsidR="00030389" w:rsidRPr="00E9182F" w:rsidRDefault="00CF2455" w:rsidP="00030389">
      <w:pPr>
        <w:numPr>
          <w:ilvl w:val="0"/>
          <w:numId w:val="81"/>
        </w:numPr>
        <w:tabs>
          <w:tab w:val="left" w:pos="0"/>
          <w:tab w:val="left" w:pos="993"/>
        </w:tabs>
        <w:spacing w:after="0" w:line="240" w:lineRule="auto"/>
        <w:ind w:left="0" w:firstLine="709"/>
        <w:contextualSpacing/>
        <w:jc w:val="both"/>
        <w:rPr>
          <w:rFonts w:ascii="PT Astra Serif" w:hAnsi="PT Astra Serif" w:cs="Times New Roman"/>
          <w:sz w:val="26"/>
          <w:szCs w:val="26"/>
        </w:rPr>
      </w:pPr>
      <w:r>
        <w:rPr>
          <w:rFonts w:ascii="PT Astra Serif" w:hAnsi="PT Astra Serif" w:cs="Times New Roman"/>
          <w:sz w:val="26"/>
          <w:szCs w:val="26"/>
        </w:rPr>
        <w:t>на</w:t>
      </w:r>
      <w:r w:rsidR="00030389" w:rsidRPr="00E9182F">
        <w:rPr>
          <w:rFonts w:ascii="PT Astra Serif" w:hAnsi="PT Astra Serif" w:cs="Times New Roman"/>
          <w:sz w:val="26"/>
          <w:szCs w:val="26"/>
        </w:rPr>
        <w:t xml:space="preserve"> завершени</w:t>
      </w:r>
      <w:r>
        <w:rPr>
          <w:rFonts w:ascii="PT Astra Serif" w:hAnsi="PT Astra Serif" w:cs="Times New Roman"/>
          <w:sz w:val="26"/>
          <w:szCs w:val="26"/>
        </w:rPr>
        <w:t>е</w:t>
      </w:r>
      <w:r w:rsidR="00030389" w:rsidRPr="00E9182F">
        <w:rPr>
          <w:rFonts w:ascii="PT Astra Serif" w:hAnsi="PT Astra Serif" w:cs="Times New Roman"/>
          <w:sz w:val="26"/>
          <w:szCs w:val="26"/>
        </w:rPr>
        <w:t xml:space="preserve"> строительства объектов в г. Томске по адресам: пер. Нижний, 49 (блоки</w:t>
      </w:r>
      <w:proofErr w:type="gramStart"/>
      <w:r w:rsidR="00030389" w:rsidRPr="00E9182F">
        <w:rPr>
          <w:rFonts w:ascii="PT Astra Serif" w:hAnsi="PT Astra Serif" w:cs="Times New Roman"/>
          <w:sz w:val="26"/>
          <w:szCs w:val="26"/>
        </w:rPr>
        <w:t> А</w:t>
      </w:r>
      <w:proofErr w:type="gramEnd"/>
      <w:r w:rsidR="00030389" w:rsidRPr="00E9182F">
        <w:rPr>
          <w:rFonts w:ascii="PT Astra Serif" w:hAnsi="PT Astra Serif" w:cs="Times New Roman"/>
          <w:sz w:val="26"/>
          <w:szCs w:val="26"/>
        </w:rPr>
        <w:t>, В), (блок Е), п</w:t>
      </w:r>
      <w:r w:rsidR="00B96724">
        <w:rPr>
          <w:rFonts w:ascii="PT Astra Serif" w:hAnsi="PT Astra Serif" w:cs="Times New Roman"/>
          <w:sz w:val="26"/>
          <w:szCs w:val="26"/>
        </w:rPr>
        <w:t>р. Мира, 33, ул. Профсоюзная, 7;</w:t>
      </w:r>
    </w:p>
    <w:p w:rsidR="00030389" w:rsidRPr="00E9182F" w:rsidRDefault="00302312" w:rsidP="00030389">
      <w:pPr>
        <w:numPr>
          <w:ilvl w:val="0"/>
          <w:numId w:val="81"/>
        </w:numPr>
        <w:tabs>
          <w:tab w:val="left" w:pos="0"/>
          <w:tab w:val="left" w:pos="993"/>
        </w:tabs>
        <w:spacing w:after="0" w:line="240" w:lineRule="auto"/>
        <w:ind w:left="0" w:firstLine="709"/>
        <w:contextualSpacing/>
        <w:jc w:val="both"/>
        <w:rPr>
          <w:rFonts w:ascii="PT Astra Serif" w:hAnsi="PT Astra Serif" w:cs="Times New Roman"/>
          <w:sz w:val="26"/>
          <w:szCs w:val="26"/>
        </w:rPr>
      </w:pPr>
      <w:proofErr w:type="gramStart"/>
      <w:r>
        <w:rPr>
          <w:rFonts w:ascii="PT Astra Serif" w:hAnsi="PT Astra Serif" w:cs="Times New Roman"/>
          <w:sz w:val="26"/>
          <w:szCs w:val="26"/>
        </w:rPr>
        <w:t>на</w:t>
      </w:r>
      <w:r w:rsidR="00030389" w:rsidRPr="00E9182F">
        <w:rPr>
          <w:rFonts w:ascii="PT Astra Serif" w:hAnsi="PT Astra Serif" w:cs="Times New Roman"/>
          <w:sz w:val="26"/>
          <w:szCs w:val="26"/>
        </w:rPr>
        <w:t xml:space="preserve"> выплат</w:t>
      </w:r>
      <w:r>
        <w:rPr>
          <w:rFonts w:ascii="PT Astra Serif" w:hAnsi="PT Astra Serif" w:cs="Times New Roman"/>
          <w:sz w:val="26"/>
          <w:szCs w:val="26"/>
        </w:rPr>
        <w:t>у</w:t>
      </w:r>
      <w:r w:rsidR="00030389" w:rsidRPr="00E9182F">
        <w:rPr>
          <w:rFonts w:ascii="PT Astra Serif" w:hAnsi="PT Astra Serif" w:cs="Times New Roman"/>
          <w:sz w:val="26"/>
          <w:szCs w:val="26"/>
        </w:rPr>
        <w:t xml:space="preserve"> компенсации гражданам – участникам долевого строительства, в отношении объектов незавершенного строительства по адресам: г. Томск, ул. Нефтяная, 3, ул. Петропавловская, 5, ул. </w:t>
      </w:r>
      <w:proofErr w:type="spellStart"/>
      <w:r w:rsidR="00030389" w:rsidRPr="00E9182F">
        <w:rPr>
          <w:rFonts w:ascii="PT Astra Serif" w:hAnsi="PT Astra Serif" w:cs="Times New Roman"/>
          <w:sz w:val="26"/>
          <w:szCs w:val="26"/>
        </w:rPr>
        <w:t>Кошурникова</w:t>
      </w:r>
      <w:proofErr w:type="spellEnd"/>
      <w:r w:rsidR="00030389" w:rsidRPr="00E9182F">
        <w:rPr>
          <w:rFonts w:ascii="PT Astra Serif" w:hAnsi="PT Astra Serif" w:cs="Times New Roman"/>
          <w:sz w:val="26"/>
          <w:szCs w:val="26"/>
        </w:rPr>
        <w:t xml:space="preserve">, 1а, ул. </w:t>
      </w:r>
      <w:proofErr w:type="spellStart"/>
      <w:r w:rsidR="00030389" w:rsidRPr="00E9182F">
        <w:rPr>
          <w:rFonts w:ascii="PT Astra Serif" w:hAnsi="PT Astra Serif" w:cs="Times New Roman"/>
          <w:sz w:val="26"/>
          <w:szCs w:val="26"/>
        </w:rPr>
        <w:t>Ачинская</w:t>
      </w:r>
      <w:proofErr w:type="spellEnd"/>
      <w:r w:rsidR="00030389" w:rsidRPr="00E9182F">
        <w:rPr>
          <w:rFonts w:ascii="PT Astra Serif" w:hAnsi="PT Astra Serif" w:cs="Times New Roman"/>
          <w:sz w:val="26"/>
          <w:szCs w:val="26"/>
        </w:rPr>
        <w:t>, д. 18а, г. Стрежевой, пер. Школьный, д. 2, г. Северск, ул. Сосновая, 16/2.</w:t>
      </w:r>
      <w:proofErr w:type="gramEnd"/>
    </w:p>
    <w:p w:rsidR="00030389" w:rsidRPr="00E9182F" w:rsidRDefault="00030389" w:rsidP="00030389">
      <w:pPr>
        <w:tabs>
          <w:tab w:val="left" w:pos="993"/>
        </w:tabs>
        <w:spacing w:after="0" w:line="240" w:lineRule="auto"/>
        <w:ind w:firstLine="709"/>
        <w:jc w:val="both"/>
        <w:rPr>
          <w:rFonts w:ascii="PT Astra Serif" w:eastAsia="Times New Roman" w:hAnsi="PT Astra Serif"/>
          <w:sz w:val="26"/>
          <w:szCs w:val="26"/>
        </w:rPr>
      </w:pPr>
      <w:proofErr w:type="gramStart"/>
      <w:r w:rsidRPr="00E9182F">
        <w:rPr>
          <w:rFonts w:ascii="PT Astra Serif" w:eastAsia="Times New Roman" w:hAnsi="PT Astra Serif"/>
          <w:sz w:val="26"/>
          <w:szCs w:val="26"/>
        </w:rPr>
        <w:lastRenderedPageBreak/>
        <w:t xml:space="preserve">По итогам реализации </w:t>
      </w:r>
      <w:r w:rsidRPr="00E9182F">
        <w:rPr>
          <w:rFonts w:ascii="PT Astra Serif" w:eastAsia="Times New Roman" w:hAnsi="PT Astra Serif"/>
          <w:i/>
          <w:sz w:val="26"/>
          <w:szCs w:val="26"/>
        </w:rPr>
        <w:t>основного мероприятия «Обеспечение деятельности некоммерческой организации «Фонд защиты прав граждан-участников долевого строительства в Томской области</w:t>
      </w:r>
      <w:r w:rsidRPr="00E9182F">
        <w:rPr>
          <w:rFonts w:ascii="PT Astra Serif" w:eastAsia="Times New Roman" w:hAnsi="PT Astra Serif"/>
          <w:sz w:val="26"/>
          <w:szCs w:val="26"/>
        </w:rPr>
        <w:t>» в отчетном году заключено Соглашение с Фондом о предоставлении субсидии из областного бюджета на финансовое обеспечение затрат, возникающих в результате деятельности, направленной на проведение мероприятий по защите прав граждан – участников долевого строительства в Томской области.</w:t>
      </w:r>
      <w:proofErr w:type="gramEnd"/>
      <w:r w:rsidRPr="00E9182F">
        <w:rPr>
          <w:rFonts w:ascii="PT Astra Serif" w:eastAsia="Times New Roman" w:hAnsi="PT Astra Serif"/>
          <w:sz w:val="26"/>
          <w:szCs w:val="26"/>
        </w:rPr>
        <w:t xml:space="preserve"> Проведено 557 консультаций по обращениям граждан - участников долевого строительства (план </w:t>
      </w:r>
      <w:r w:rsidRPr="00E9182F">
        <w:rPr>
          <w:rFonts w:ascii="PT Astra Serif" w:eastAsia="Times New Roman" w:hAnsi="PT Astra Serif"/>
          <w:sz w:val="26"/>
          <w:szCs w:val="26"/>
        </w:rPr>
        <w:noBreakHyphen/>
        <w:t> 350 консультаций). Восстановлены права 100 граждан – участников долевого строительства, включенных в единый реестр проблемных объектов (план </w:t>
      </w:r>
      <w:r w:rsidRPr="00E9182F">
        <w:rPr>
          <w:rFonts w:ascii="PT Astra Serif" w:eastAsia="Times New Roman" w:hAnsi="PT Astra Serif"/>
          <w:sz w:val="26"/>
          <w:szCs w:val="26"/>
        </w:rPr>
        <w:noBreakHyphen/>
        <w:t> 96 человек).</w:t>
      </w:r>
    </w:p>
    <w:p w:rsidR="00030389" w:rsidRPr="00E9182F" w:rsidRDefault="00030389" w:rsidP="00030389">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 xml:space="preserve">В 2021 году продолжена </w:t>
      </w:r>
      <w:r w:rsidRPr="00E9182F">
        <w:rPr>
          <w:rFonts w:ascii="PT Astra Serif" w:eastAsia="Times New Roman" w:hAnsi="PT Astra Serif"/>
          <w:i/>
          <w:sz w:val="26"/>
          <w:szCs w:val="26"/>
        </w:rPr>
        <w:t>реализация проекта «Губернаторская ипотека на территории Томской области».</w:t>
      </w:r>
      <w:r w:rsidRPr="00E9182F">
        <w:rPr>
          <w:rFonts w:ascii="PT Astra Serif" w:eastAsia="Times New Roman" w:hAnsi="PT Astra Serif"/>
          <w:sz w:val="26"/>
          <w:szCs w:val="26"/>
        </w:rPr>
        <w:t xml:space="preserve"> По итогам года возмещение процентной ставки или частичной оплаты первоначального взноса по ипотечным жилищным кредитам, взятым на приобретение вновь построенного жилья у застройщиков по договорам купли-продажи, получили 15 семей (план </w:t>
      </w:r>
      <w:r w:rsidRPr="00E9182F">
        <w:rPr>
          <w:rFonts w:ascii="PT Astra Serif" w:eastAsia="Times New Roman" w:hAnsi="PT Astra Serif"/>
          <w:sz w:val="26"/>
          <w:szCs w:val="26"/>
        </w:rPr>
        <w:noBreakHyphen/>
        <w:t> 19 семей). Площадь вводимого (введенного) жилья, в отношении которого предоставляется частичное возмещение процентной ставки или первоначального взноса по ипотечным жилищным кредитам составила 0,44 тыс. </w:t>
      </w:r>
      <w:proofErr w:type="spellStart"/>
      <w:r w:rsidRPr="00E9182F">
        <w:rPr>
          <w:rFonts w:ascii="PT Astra Serif" w:eastAsia="Times New Roman" w:hAnsi="PT Astra Serif"/>
          <w:sz w:val="26"/>
          <w:szCs w:val="26"/>
        </w:rPr>
        <w:t>кв</w:t>
      </w:r>
      <w:proofErr w:type="gramStart"/>
      <w:r w:rsidRPr="00E9182F">
        <w:rPr>
          <w:rFonts w:ascii="PT Astra Serif" w:eastAsia="Times New Roman" w:hAnsi="PT Astra Serif"/>
          <w:sz w:val="26"/>
          <w:szCs w:val="26"/>
        </w:rPr>
        <w:t>.м</w:t>
      </w:r>
      <w:proofErr w:type="spellEnd"/>
      <w:proofErr w:type="gramEnd"/>
      <w:r w:rsidRPr="00E9182F">
        <w:rPr>
          <w:rFonts w:ascii="PT Astra Serif" w:eastAsia="Times New Roman" w:hAnsi="PT Astra Serif"/>
          <w:sz w:val="26"/>
          <w:szCs w:val="26"/>
        </w:rPr>
        <w:t xml:space="preserve"> (план </w:t>
      </w:r>
      <w:r w:rsidRPr="00E9182F">
        <w:rPr>
          <w:rFonts w:ascii="PT Astra Serif" w:eastAsia="Times New Roman" w:hAnsi="PT Astra Serif"/>
          <w:sz w:val="26"/>
          <w:szCs w:val="26"/>
        </w:rPr>
        <w:noBreakHyphen/>
        <w:t> 0,83 тыс. </w:t>
      </w:r>
      <w:proofErr w:type="spellStart"/>
      <w:r w:rsidRPr="00E9182F">
        <w:rPr>
          <w:rFonts w:ascii="PT Astra Serif" w:eastAsia="Times New Roman" w:hAnsi="PT Astra Serif"/>
          <w:sz w:val="26"/>
          <w:szCs w:val="26"/>
        </w:rPr>
        <w:t>кв.м</w:t>
      </w:r>
      <w:proofErr w:type="spellEnd"/>
      <w:r w:rsidRPr="00E9182F">
        <w:rPr>
          <w:rFonts w:ascii="PT Astra Serif" w:eastAsia="Times New Roman" w:hAnsi="PT Astra Serif"/>
          <w:sz w:val="26"/>
          <w:szCs w:val="26"/>
        </w:rPr>
        <w:t xml:space="preserve">). </w:t>
      </w:r>
      <w:proofErr w:type="spellStart"/>
      <w:r w:rsidRPr="00E9182F">
        <w:rPr>
          <w:rFonts w:ascii="PT Astra Serif" w:eastAsia="Times New Roman" w:hAnsi="PT Astra Serif"/>
          <w:sz w:val="26"/>
          <w:szCs w:val="26"/>
        </w:rPr>
        <w:t>Недостижение</w:t>
      </w:r>
      <w:proofErr w:type="spellEnd"/>
      <w:r w:rsidRPr="00E9182F">
        <w:rPr>
          <w:rFonts w:ascii="PT Astra Serif" w:eastAsia="Times New Roman" w:hAnsi="PT Astra Serif"/>
          <w:sz w:val="26"/>
          <w:szCs w:val="26"/>
        </w:rPr>
        <w:t xml:space="preserve"> планового значения показателя связано с отсутствием у застройщика, участвующего в реализации проекта предложений по готовым жилым объектам к продаже.</w:t>
      </w:r>
    </w:p>
    <w:p w:rsidR="00030389" w:rsidRPr="00E9182F" w:rsidRDefault="00030389" w:rsidP="00030389">
      <w:pPr>
        <w:tabs>
          <w:tab w:val="left" w:pos="993"/>
        </w:tabs>
        <w:spacing w:after="0" w:line="240" w:lineRule="auto"/>
        <w:ind w:firstLine="709"/>
        <w:jc w:val="both"/>
        <w:rPr>
          <w:rFonts w:ascii="PT Astra Serif" w:eastAsia="Times New Roman" w:hAnsi="PT Astra Serif"/>
          <w:sz w:val="26"/>
          <w:szCs w:val="26"/>
        </w:rPr>
      </w:pPr>
    </w:p>
    <w:p w:rsidR="00030389" w:rsidRPr="00E9182F" w:rsidRDefault="00030389" w:rsidP="00030389">
      <w:pPr>
        <w:tabs>
          <w:tab w:val="left" w:pos="993"/>
        </w:tabs>
        <w:spacing w:after="0" w:line="240" w:lineRule="auto"/>
        <w:ind w:firstLine="709"/>
        <w:jc w:val="center"/>
        <w:rPr>
          <w:rFonts w:ascii="PT Astra Serif" w:hAnsi="PT Astra Serif"/>
          <w:b/>
          <w:sz w:val="26"/>
          <w:szCs w:val="26"/>
        </w:rPr>
      </w:pPr>
      <w:r w:rsidRPr="00E9182F">
        <w:rPr>
          <w:rFonts w:ascii="PT Astra Serif" w:hAnsi="PT Astra Serif"/>
          <w:b/>
          <w:sz w:val="26"/>
          <w:szCs w:val="26"/>
          <w:lang w:val="en-US"/>
        </w:rPr>
        <w:t>II</w:t>
      </w:r>
      <w:r w:rsidRPr="00E9182F">
        <w:rPr>
          <w:rFonts w:ascii="PT Astra Serif" w:hAnsi="PT Astra Serif"/>
          <w:b/>
          <w:sz w:val="26"/>
          <w:szCs w:val="26"/>
        </w:rPr>
        <w:t>.Проектная часть</w:t>
      </w:r>
    </w:p>
    <w:p w:rsidR="00030389" w:rsidRPr="00E9182F" w:rsidRDefault="00030389" w:rsidP="00030389">
      <w:pPr>
        <w:autoSpaceDE w:val="0"/>
        <w:autoSpaceDN w:val="0"/>
        <w:adjustRightInd w:val="0"/>
        <w:spacing w:after="0" w:line="240" w:lineRule="auto"/>
        <w:ind w:firstLine="709"/>
        <w:jc w:val="both"/>
        <w:rPr>
          <w:rFonts w:ascii="PT Astra Serif" w:hAnsi="PT Astra Serif" w:cs="PT Astra Serif"/>
          <w:b/>
          <w:bCs/>
          <w:iCs/>
          <w:sz w:val="26"/>
          <w:szCs w:val="26"/>
        </w:rPr>
      </w:pPr>
      <w:r w:rsidRPr="00E9182F">
        <w:rPr>
          <w:rFonts w:ascii="PT Astra Serif" w:hAnsi="PT Astra Serif" w:cs="PT Astra Serif"/>
          <w:b/>
          <w:bCs/>
          <w:iCs/>
          <w:sz w:val="26"/>
          <w:szCs w:val="26"/>
        </w:rPr>
        <w:t>Национальный проект «Жилье и городская среда»</w:t>
      </w:r>
    </w:p>
    <w:p w:rsidR="00030389" w:rsidRPr="00E9182F" w:rsidRDefault="00030389" w:rsidP="00030389">
      <w:pPr>
        <w:autoSpaceDE w:val="0"/>
        <w:autoSpaceDN w:val="0"/>
        <w:adjustRightInd w:val="0"/>
        <w:spacing w:after="0" w:line="240" w:lineRule="auto"/>
        <w:ind w:firstLine="709"/>
        <w:jc w:val="both"/>
        <w:rPr>
          <w:rFonts w:ascii="PT Astra Serif" w:hAnsi="PT Astra Serif" w:cs="PT Astra Serif"/>
          <w:b/>
          <w:bCs/>
          <w:i/>
          <w:iCs/>
          <w:sz w:val="26"/>
          <w:szCs w:val="26"/>
        </w:rPr>
      </w:pPr>
      <w:r w:rsidRPr="00E9182F">
        <w:rPr>
          <w:rFonts w:ascii="PT Astra Serif" w:hAnsi="PT Astra Serif" w:cs="PT Astra Serif"/>
          <w:b/>
          <w:bCs/>
          <w:iCs/>
          <w:sz w:val="26"/>
          <w:szCs w:val="26"/>
        </w:rPr>
        <w:t>Региональный проект</w:t>
      </w:r>
      <w:r w:rsidRPr="00E9182F">
        <w:rPr>
          <w:rFonts w:ascii="PT Astra Serif" w:hAnsi="PT Astra Serif" w:cs="PT Astra Serif"/>
          <w:b/>
          <w:bCs/>
          <w:i/>
          <w:iCs/>
          <w:sz w:val="26"/>
          <w:szCs w:val="26"/>
        </w:rPr>
        <w:t xml:space="preserve"> «Жилье»</w:t>
      </w:r>
    </w:p>
    <w:p w:rsidR="00030389" w:rsidRPr="00E9182F" w:rsidRDefault="00030389" w:rsidP="00030389">
      <w:pPr>
        <w:autoSpaceDE w:val="0"/>
        <w:autoSpaceDN w:val="0"/>
        <w:adjustRightInd w:val="0"/>
        <w:spacing w:after="0" w:line="240" w:lineRule="auto"/>
        <w:ind w:firstLine="709"/>
        <w:jc w:val="both"/>
        <w:rPr>
          <w:rFonts w:ascii="PT Astra Serif" w:hAnsi="PT Astra Serif" w:cs="PT Astra Serif"/>
          <w:bCs/>
          <w:iCs/>
          <w:sz w:val="26"/>
          <w:szCs w:val="26"/>
        </w:rPr>
      </w:pPr>
      <w:r w:rsidRPr="00E9182F">
        <w:rPr>
          <w:rFonts w:ascii="PT Astra Serif" w:hAnsi="PT Astra Serif" w:cs="PT Astra Serif"/>
          <w:bCs/>
          <w:iCs/>
          <w:sz w:val="26"/>
          <w:szCs w:val="26"/>
        </w:rPr>
        <w:t>Финансирование регионального проекта за счет всех источников в 2021 году составило 142 896,1 тыс. рублей.</w:t>
      </w:r>
    </w:p>
    <w:p w:rsidR="00030389" w:rsidRPr="00E9182F" w:rsidRDefault="00030389" w:rsidP="00030389">
      <w:pPr>
        <w:autoSpaceDE w:val="0"/>
        <w:autoSpaceDN w:val="0"/>
        <w:adjustRightInd w:val="0"/>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В 2021 году введено 476,6 </w:t>
      </w:r>
      <w:proofErr w:type="spellStart"/>
      <w:r w:rsidRPr="00E9182F">
        <w:rPr>
          <w:rFonts w:ascii="PT Astra Serif" w:hAnsi="PT Astra Serif" w:cs="Times New Roman"/>
          <w:sz w:val="26"/>
          <w:szCs w:val="26"/>
        </w:rPr>
        <w:t>тыс</w:t>
      </w:r>
      <w:proofErr w:type="spellEnd"/>
      <w:proofErr w:type="gramStart"/>
      <w:r w:rsidRPr="00E9182F">
        <w:rPr>
          <w:rFonts w:ascii="PT Astra Serif" w:hAnsi="PT Astra Serif" w:cs="Times New Roman"/>
          <w:sz w:val="26"/>
          <w:szCs w:val="26"/>
        </w:rPr>
        <w:t> .</w:t>
      </w:r>
      <w:proofErr w:type="spellStart"/>
      <w:proofErr w:type="gramEnd"/>
      <w:r w:rsidRPr="00E9182F">
        <w:rPr>
          <w:rFonts w:ascii="PT Astra Serif" w:hAnsi="PT Astra Serif" w:cs="Times New Roman"/>
          <w:sz w:val="26"/>
          <w:szCs w:val="26"/>
        </w:rPr>
        <w:t>кв.м</w:t>
      </w:r>
      <w:proofErr w:type="spellEnd"/>
      <w:r w:rsidRPr="00E9182F">
        <w:rPr>
          <w:rFonts w:ascii="PT Astra Serif" w:hAnsi="PT Astra Serif" w:cs="Times New Roman"/>
          <w:sz w:val="26"/>
          <w:szCs w:val="26"/>
        </w:rPr>
        <w:t>. жилья: из них 177,0 тыс. </w:t>
      </w:r>
      <w:proofErr w:type="spellStart"/>
      <w:r w:rsidRPr="00E9182F">
        <w:rPr>
          <w:rFonts w:ascii="PT Astra Serif" w:hAnsi="PT Astra Serif" w:cs="Times New Roman"/>
          <w:sz w:val="26"/>
          <w:szCs w:val="26"/>
        </w:rPr>
        <w:t>кв.м</w:t>
      </w:r>
      <w:proofErr w:type="spellEnd"/>
      <w:r w:rsidRPr="00E9182F">
        <w:rPr>
          <w:rFonts w:ascii="PT Astra Serif" w:hAnsi="PT Astra Serif" w:cs="Times New Roman"/>
          <w:sz w:val="26"/>
          <w:szCs w:val="26"/>
        </w:rPr>
        <w:t xml:space="preserve"> в многоквартирных домах и 299,6 тыс. </w:t>
      </w:r>
      <w:proofErr w:type="spellStart"/>
      <w:r w:rsidRPr="00E9182F">
        <w:rPr>
          <w:rFonts w:ascii="PT Astra Serif" w:hAnsi="PT Astra Serif" w:cs="Times New Roman"/>
          <w:sz w:val="26"/>
          <w:szCs w:val="26"/>
        </w:rPr>
        <w:t>кв.м</w:t>
      </w:r>
      <w:proofErr w:type="spellEnd"/>
      <w:r w:rsidRPr="00E9182F">
        <w:rPr>
          <w:rFonts w:ascii="PT Astra Serif" w:hAnsi="PT Astra Serif" w:cs="Times New Roman"/>
          <w:sz w:val="26"/>
          <w:szCs w:val="26"/>
        </w:rPr>
        <w:t xml:space="preserve"> индивидуального жилищного строительства (план </w:t>
      </w:r>
      <w:r w:rsidRPr="00E9182F">
        <w:rPr>
          <w:rFonts w:ascii="PT Astra Serif" w:hAnsi="PT Astra Serif" w:cs="Times New Roman"/>
          <w:sz w:val="26"/>
          <w:szCs w:val="26"/>
        </w:rPr>
        <w:noBreakHyphen/>
        <w:t> 474 тыс. </w:t>
      </w:r>
      <w:proofErr w:type="spellStart"/>
      <w:r w:rsidRPr="00E9182F">
        <w:rPr>
          <w:rFonts w:ascii="PT Astra Serif" w:hAnsi="PT Astra Serif" w:cs="Times New Roman"/>
          <w:sz w:val="26"/>
          <w:szCs w:val="26"/>
        </w:rPr>
        <w:t>кв.м</w:t>
      </w:r>
      <w:proofErr w:type="spellEnd"/>
      <w:r w:rsidRPr="00E9182F">
        <w:rPr>
          <w:rFonts w:ascii="PT Astra Serif" w:hAnsi="PT Astra Serif" w:cs="Times New Roman"/>
          <w:sz w:val="26"/>
          <w:szCs w:val="26"/>
        </w:rPr>
        <w:t>.).</w:t>
      </w:r>
    </w:p>
    <w:p w:rsidR="00030389" w:rsidRPr="00E9182F" w:rsidRDefault="00030389" w:rsidP="00030389">
      <w:pPr>
        <w:autoSpaceDE w:val="0"/>
        <w:autoSpaceDN w:val="0"/>
        <w:adjustRightInd w:val="0"/>
        <w:spacing w:after="0" w:line="240" w:lineRule="auto"/>
        <w:ind w:firstLine="709"/>
        <w:jc w:val="both"/>
        <w:rPr>
          <w:rFonts w:ascii="PT Astra Serif" w:hAnsi="PT Astra Serif" w:cs="Times New Roman"/>
          <w:sz w:val="26"/>
          <w:szCs w:val="26"/>
        </w:rPr>
      </w:pPr>
      <w:r w:rsidRPr="00E9182F">
        <w:rPr>
          <w:rFonts w:ascii="PT Astra Serif" w:eastAsia="Calibri" w:hAnsi="PT Astra Serif" w:cs="Times New Roman"/>
          <w:sz w:val="26"/>
          <w:szCs w:val="26"/>
        </w:rPr>
        <w:t xml:space="preserve">Завершены работы по строительству автомобильной дороги (объект «Жилые улицы № 1, </w:t>
      </w:r>
      <w:proofErr w:type="spellStart"/>
      <w:r w:rsidRPr="00E9182F">
        <w:rPr>
          <w:rFonts w:ascii="PT Astra Serif" w:eastAsia="Calibri" w:hAnsi="PT Astra Serif" w:cs="Times New Roman"/>
          <w:sz w:val="26"/>
          <w:szCs w:val="26"/>
        </w:rPr>
        <w:t>Тояновская</w:t>
      </w:r>
      <w:proofErr w:type="spellEnd"/>
      <w:r w:rsidRPr="00E9182F">
        <w:rPr>
          <w:rFonts w:ascii="PT Astra Serif" w:eastAsia="Calibri" w:hAnsi="PT Astra Serif" w:cs="Times New Roman"/>
          <w:sz w:val="26"/>
          <w:szCs w:val="26"/>
        </w:rPr>
        <w:t xml:space="preserve"> в пос. Зональная Станция Томского района») в рамках мероприятия по стимулированию программ развития жилищного строительства субъектов Российской Федерации (план – 6,1 тыс. </w:t>
      </w:r>
      <w:proofErr w:type="spellStart"/>
      <w:r w:rsidRPr="00E9182F">
        <w:rPr>
          <w:rFonts w:ascii="PT Astra Serif" w:eastAsia="Calibri" w:hAnsi="PT Astra Serif" w:cs="Times New Roman"/>
          <w:sz w:val="26"/>
          <w:szCs w:val="26"/>
        </w:rPr>
        <w:t>кв.м</w:t>
      </w:r>
      <w:proofErr w:type="spellEnd"/>
      <w:r w:rsidRPr="00E9182F">
        <w:rPr>
          <w:rFonts w:ascii="PT Astra Serif" w:eastAsia="Calibri" w:hAnsi="PT Astra Serif" w:cs="Times New Roman"/>
          <w:sz w:val="26"/>
          <w:szCs w:val="26"/>
        </w:rPr>
        <w:t>., факт – 6,1 тыс. </w:t>
      </w:r>
      <w:proofErr w:type="spellStart"/>
      <w:r w:rsidRPr="00E9182F">
        <w:rPr>
          <w:rFonts w:ascii="PT Astra Serif" w:eastAsia="Calibri" w:hAnsi="PT Astra Serif" w:cs="Times New Roman"/>
          <w:sz w:val="26"/>
          <w:szCs w:val="26"/>
        </w:rPr>
        <w:t>кв.м</w:t>
      </w:r>
      <w:proofErr w:type="spellEnd"/>
      <w:r w:rsidRPr="00E9182F">
        <w:rPr>
          <w:rFonts w:ascii="PT Astra Serif" w:eastAsia="Calibri" w:hAnsi="PT Astra Serif" w:cs="Times New Roman"/>
          <w:sz w:val="26"/>
          <w:szCs w:val="26"/>
        </w:rPr>
        <w:t>.)</w:t>
      </w:r>
    </w:p>
    <w:p w:rsidR="00030389" w:rsidRPr="00E9182F" w:rsidRDefault="00030389" w:rsidP="00030389">
      <w:pPr>
        <w:autoSpaceDE w:val="0"/>
        <w:autoSpaceDN w:val="0"/>
        <w:adjustRightInd w:val="0"/>
        <w:spacing w:after="0" w:line="240" w:lineRule="auto"/>
        <w:ind w:firstLine="709"/>
        <w:jc w:val="both"/>
        <w:rPr>
          <w:rFonts w:ascii="PT Astra Serif" w:hAnsi="PT Astra Serif" w:cs="PT Astra Serif"/>
          <w:b/>
          <w:bCs/>
          <w:i/>
          <w:iCs/>
          <w:sz w:val="26"/>
          <w:szCs w:val="26"/>
        </w:rPr>
      </w:pPr>
      <w:r w:rsidRPr="00E9182F">
        <w:rPr>
          <w:rFonts w:ascii="PT Astra Serif" w:hAnsi="PT Astra Serif" w:cs="PT Astra Serif"/>
          <w:b/>
          <w:bCs/>
          <w:iCs/>
          <w:sz w:val="26"/>
          <w:szCs w:val="26"/>
        </w:rPr>
        <w:t>Региональный проект</w:t>
      </w:r>
      <w:r w:rsidRPr="00E9182F">
        <w:rPr>
          <w:rFonts w:ascii="PT Astra Serif" w:hAnsi="PT Astra Serif" w:cs="PT Astra Serif"/>
          <w:b/>
          <w:bCs/>
          <w:i/>
          <w:iCs/>
          <w:sz w:val="26"/>
          <w:szCs w:val="26"/>
        </w:rPr>
        <w:t xml:space="preserve"> «Формирование комфортной городской среды»</w:t>
      </w:r>
    </w:p>
    <w:p w:rsidR="00030389" w:rsidRPr="00E9182F" w:rsidRDefault="00030389" w:rsidP="00030389">
      <w:pPr>
        <w:autoSpaceDE w:val="0"/>
        <w:autoSpaceDN w:val="0"/>
        <w:adjustRightInd w:val="0"/>
        <w:spacing w:after="0" w:line="240" w:lineRule="auto"/>
        <w:ind w:firstLine="709"/>
        <w:jc w:val="both"/>
        <w:rPr>
          <w:rFonts w:ascii="PT Astra Serif" w:hAnsi="PT Astra Serif" w:cs="PT Astra Serif"/>
          <w:bCs/>
          <w:iCs/>
          <w:sz w:val="26"/>
          <w:szCs w:val="26"/>
        </w:rPr>
      </w:pPr>
      <w:r w:rsidRPr="00E9182F">
        <w:rPr>
          <w:rFonts w:ascii="PT Astra Serif" w:hAnsi="PT Astra Serif" w:cs="PT Astra Serif"/>
          <w:bCs/>
          <w:iCs/>
          <w:sz w:val="26"/>
          <w:szCs w:val="26"/>
        </w:rPr>
        <w:t>Финансирование регионального проекта за счет всех источников в 2021 году составило 392 137,6 тыс. рублей.</w:t>
      </w:r>
    </w:p>
    <w:p w:rsidR="00030389" w:rsidRPr="00E9182F" w:rsidRDefault="00030389" w:rsidP="00030389">
      <w:pPr>
        <w:tabs>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В рамках реализации мероприятий по благоустройству современной городской среды в отчетном году благоустроено 50 общественных территорий (план </w:t>
      </w:r>
      <w:r w:rsidRPr="00E9182F">
        <w:rPr>
          <w:rFonts w:ascii="PT Astra Serif" w:eastAsia="Times New Roman" w:hAnsi="PT Astra Serif" w:cs="Times New Roman"/>
          <w:sz w:val="26"/>
          <w:szCs w:val="26"/>
        </w:rPr>
        <w:noBreakHyphen/>
        <w:t xml:space="preserve"> 50 </w:t>
      </w:r>
      <w:r w:rsidRPr="00E9182F">
        <w:rPr>
          <w:rFonts w:ascii="PT Astra Serif" w:eastAsia="Times New Roman" w:hAnsi="PT Astra Serif" w:cs="Times New Roman"/>
          <w:bCs/>
          <w:sz w:val="26"/>
          <w:szCs w:val="26"/>
        </w:rPr>
        <w:t>единиц</w:t>
      </w:r>
      <w:r w:rsidRPr="00E9182F">
        <w:rPr>
          <w:rFonts w:ascii="PT Astra Serif" w:eastAsia="Times New Roman" w:hAnsi="PT Astra Serif" w:cs="Times New Roman"/>
          <w:sz w:val="26"/>
          <w:szCs w:val="26"/>
        </w:rPr>
        <w:t xml:space="preserve">). </w:t>
      </w:r>
    </w:p>
    <w:p w:rsidR="00030389" w:rsidRPr="00E9182F" w:rsidRDefault="00030389" w:rsidP="00030389">
      <w:pPr>
        <w:tabs>
          <w:tab w:val="left" w:pos="993"/>
        </w:tabs>
        <w:autoSpaceDE w:val="0"/>
        <w:autoSpaceDN w:val="0"/>
        <w:adjustRightInd w:val="0"/>
        <w:spacing w:after="0" w:line="240" w:lineRule="auto"/>
        <w:ind w:firstLine="709"/>
        <w:jc w:val="both"/>
        <w:rPr>
          <w:rFonts w:ascii="PT Astra Serif" w:hAnsi="PT Astra Serif"/>
          <w:sz w:val="26"/>
          <w:szCs w:val="26"/>
        </w:rPr>
      </w:pPr>
      <w:r w:rsidRPr="00E9182F">
        <w:rPr>
          <w:rFonts w:ascii="PT Astra Serif" w:hAnsi="PT Astra Serif"/>
          <w:sz w:val="26"/>
          <w:szCs w:val="26"/>
        </w:rPr>
        <w:t>В 2021 году г. Асино и г. Колпашево стали победителями</w:t>
      </w:r>
      <w:r w:rsidRPr="00E9182F">
        <w:rPr>
          <w:rFonts w:ascii="PT Astra Serif" w:hAnsi="PT Astra Serif" w:cs="Times New Roman"/>
          <w:iCs/>
          <w:sz w:val="26"/>
          <w:szCs w:val="26"/>
        </w:rPr>
        <w:t xml:space="preserve"> во Всероссийском конкурсе малых городов и исторических поселений. По итогам конкурса Томской области выделено по 70 млн. рублей на реализацию проектов </w:t>
      </w:r>
      <w:r w:rsidRPr="00E9182F">
        <w:rPr>
          <w:rFonts w:ascii="PT Astra Serif" w:hAnsi="PT Astra Serif"/>
          <w:sz w:val="26"/>
          <w:szCs w:val="26"/>
        </w:rPr>
        <w:t>«Объединяя город. Благоустройство центральной части г. Асино», «Благоустройство Центрального бульвара в г. Колпашево». Благоустройство пространств запланировано в 2022 году.</w:t>
      </w:r>
    </w:p>
    <w:p w:rsidR="00030389" w:rsidRPr="00E9182F" w:rsidRDefault="00030389" w:rsidP="00030389">
      <w:pPr>
        <w:tabs>
          <w:tab w:val="left" w:pos="993"/>
        </w:tabs>
        <w:autoSpaceDE w:val="0"/>
        <w:autoSpaceDN w:val="0"/>
        <w:adjustRightInd w:val="0"/>
        <w:spacing w:after="0" w:line="240" w:lineRule="auto"/>
        <w:ind w:firstLine="709"/>
        <w:jc w:val="both"/>
        <w:rPr>
          <w:rFonts w:ascii="PT Astra Serif" w:hAnsi="PT Astra Serif" w:cs="Times New Roman"/>
          <w:b/>
          <w:bCs/>
          <w:i/>
          <w:iCs/>
          <w:sz w:val="26"/>
          <w:szCs w:val="26"/>
        </w:rPr>
      </w:pPr>
      <w:r w:rsidRPr="00E9182F">
        <w:rPr>
          <w:rFonts w:ascii="PT Astra Serif" w:hAnsi="PT Astra Serif" w:cs="Times New Roman"/>
          <w:b/>
          <w:bCs/>
          <w:iCs/>
          <w:sz w:val="26"/>
          <w:szCs w:val="26"/>
        </w:rPr>
        <w:t>Региональный проект</w:t>
      </w:r>
      <w:r w:rsidRPr="00E9182F">
        <w:rPr>
          <w:rFonts w:ascii="PT Astra Serif" w:hAnsi="PT Astra Serif" w:cs="Times New Roman"/>
          <w:b/>
          <w:bCs/>
          <w:i/>
          <w:iCs/>
          <w:sz w:val="26"/>
          <w:szCs w:val="26"/>
        </w:rPr>
        <w:t xml:space="preserve"> «Обеспечение устойчивого сокращения непригодного для проживания жилищного фонда»</w:t>
      </w:r>
    </w:p>
    <w:p w:rsidR="00030389" w:rsidRPr="00E9182F" w:rsidRDefault="00030389" w:rsidP="00030389">
      <w:pPr>
        <w:tabs>
          <w:tab w:val="left" w:pos="993"/>
        </w:tabs>
        <w:autoSpaceDE w:val="0"/>
        <w:autoSpaceDN w:val="0"/>
        <w:adjustRightInd w:val="0"/>
        <w:spacing w:after="0" w:line="240" w:lineRule="auto"/>
        <w:ind w:firstLine="709"/>
        <w:jc w:val="both"/>
        <w:rPr>
          <w:rFonts w:ascii="PT Astra Serif" w:hAnsi="PT Astra Serif" w:cs="Times New Roman"/>
          <w:bCs/>
          <w:iCs/>
          <w:sz w:val="26"/>
          <w:szCs w:val="26"/>
        </w:rPr>
      </w:pPr>
      <w:r w:rsidRPr="00E9182F">
        <w:rPr>
          <w:rFonts w:ascii="PT Astra Serif" w:hAnsi="PT Astra Serif" w:cs="Times New Roman"/>
          <w:bCs/>
          <w:iCs/>
          <w:sz w:val="26"/>
          <w:szCs w:val="26"/>
        </w:rPr>
        <w:t>Финансирование регионального проекта за счет всех источников в 2021 году составило 744 756,6 тыс. рублей.</w:t>
      </w:r>
    </w:p>
    <w:p w:rsidR="00030389" w:rsidRPr="00E9182F" w:rsidRDefault="00030389" w:rsidP="00030389">
      <w:pPr>
        <w:tabs>
          <w:tab w:val="left" w:pos="993"/>
        </w:tabs>
        <w:autoSpaceDE w:val="0"/>
        <w:autoSpaceDN w:val="0"/>
        <w:adjustRightInd w:val="0"/>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lastRenderedPageBreak/>
        <w:t>В рамках реализации мероприятий:</w:t>
      </w:r>
    </w:p>
    <w:p w:rsidR="00030389" w:rsidRPr="00E9182F" w:rsidRDefault="00030389" w:rsidP="00030389">
      <w:pPr>
        <w:tabs>
          <w:tab w:val="left" w:pos="993"/>
        </w:tabs>
        <w:autoSpaceDE w:val="0"/>
        <w:autoSpaceDN w:val="0"/>
        <w:adjustRightInd w:val="0"/>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 обеспечено расселение 784 человек с 17,34 тыс. </w:t>
      </w:r>
      <w:proofErr w:type="spellStart"/>
      <w:r w:rsidRPr="00E9182F">
        <w:rPr>
          <w:rFonts w:ascii="PT Astra Serif" w:hAnsi="PT Astra Serif" w:cs="Times New Roman"/>
          <w:sz w:val="26"/>
          <w:szCs w:val="26"/>
        </w:rPr>
        <w:t>кв</w:t>
      </w:r>
      <w:proofErr w:type="gramStart"/>
      <w:r w:rsidRPr="00E9182F">
        <w:rPr>
          <w:rFonts w:ascii="PT Astra Serif" w:hAnsi="PT Astra Serif" w:cs="Times New Roman"/>
          <w:sz w:val="26"/>
          <w:szCs w:val="26"/>
        </w:rPr>
        <w:t>.м</w:t>
      </w:r>
      <w:proofErr w:type="spellEnd"/>
      <w:proofErr w:type="gramEnd"/>
      <w:r w:rsidRPr="00E9182F">
        <w:rPr>
          <w:rFonts w:ascii="PT Astra Serif" w:hAnsi="PT Astra Serif" w:cs="Times New Roman"/>
          <w:sz w:val="26"/>
          <w:szCs w:val="26"/>
        </w:rPr>
        <w:t xml:space="preserve"> аварийного жилищного фонда при плановом значении показателей 1 148 человек и 16,19 тыс. </w:t>
      </w:r>
      <w:proofErr w:type="spellStart"/>
      <w:r w:rsidRPr="00E9182F">
        <w:rPr>
          <w:rFonts w:ascii="PT Astra Serif" w:hAnsi="PT Astra Serif" w:cs="Times New Roman"/>
          <w:sz w:val="26"/>
          <w:szCs w:val="26"/>
        </w:rPr>
        <w:t>кв.м</w:t>
      </w:r>
      <w:proofErr w:type="spellEnd"/>
      <w:r w:rsidRPr="00E9182F">
        <w:rPr>
          <w:rFonts w:ascii="PT Astra Serif" w:hAnsi="PT Astra Serif" w:cs="Times New Roman"/>
          <w:sz w:val="26"/>
          <w:szCs w:val="26"/>
        </w:rPr>
        <w:t xml:space="preserve"> соответственно. Невыполнение показателя связано с уточнением количества граждан на основании </w:t>
      </w:r>
      <w:proofErr w:type="spellStart"/>
      <w:r w:rsidRPr="00E9182F">
        <w:rPr>
          <w:rFonts w:ascii="PT Astra Serif" w:hAnsi="PT Astra Serif" w:cs="Times New Roman"/>
          <w:sz w:val="26"/>
          <w:szCs w:val="26"/>
        </w:rPr>
        <w:t>правообладающих</w:t>
      </w:r>
      <w:proofErr w:type="spellEnd"/>
      <w:r w:rsidRPr="00E9182F">
        <w:rPr>
          <w:rFonts w:ascii="PT Astra Serif" w:hAnsi="PT Astra Serif" w:cs="Times New Roman"/>
          <w:sz w:val="26"/>
          <w:szCs w:val="26"/>
        </w:rPr>
        <w:t xml:space="preserve"> документов;</w:t>
      </w:r>
    </w:p>
    <w:p w:rsidR="00030389" w:rsidRPr="00E9182F" w:rsidRDefault="00030389" w:rsidP="00030389">
      <w:pPr>
        <w:numPr>
          <w:ilvl w:val="0"/>
          <w:numId w:val="82"/>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заключено соглашение на предоставление субсидии для приобретения жилых помещений в целях обеспечения устойчивого сокращения непригодного для проживания жилищного фонда (план </w:t>
      </w:r>
      <w:r w:rsidRPr="00E9182F">
        <w:rPr>
          <w:rFonts w:ascii="PT Astra Serif" w:hAnsi="PT Astra Serif" w:cs="Times New Roman"/>
          <w:sz w:val="26"/>
          <w:szCs w:val="26"/>
        </w:rPr>
        <w:noBreakHyphen/>
        <w:t> 1 единица);</w:t>
      </w:r>
    </w:p>
    <w:p w:rsidR="00030389" w:rsidRPr="00E9182F" w:rsidRDefault="00030389" w:rsidP="00030389">
      <w:pPr>
        <w:numPr>
          <w:ilvl w:val="0"/>
          <w:numId w:val="82"/>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заключено соглашение на предоставление субсидии для выкупа жилых помещений у собственников с МО «Город Томск». В 2021 году изъято 5,4 тыс. </w:t>
      </w:r>
      <w:proofErr w:type="spellStart"/>
      <w:r w:rsidRPr="00E9182F">
        <w:rPr>
          <w:rFonts w:ascii="PT Astra Serif" w:hAnsi="PT Astra Serif" w:cs="Times New Roman"/>
          <w:sz w:val="26"/>
          <w:szCs w:val="26"/>
        </w:rPr>
        <w:t>кв.м</w:t>
      </w:r>
      <w:proofErr w:type="spellEnd"/>
      <w:r w:rsidRPr="00E9182F">
        <w:rPr>
          <w:rFonts w:ascii="PT Astra Serif" w:hAnsi="PT Astra Serif" w:cs="Times New Roman"/>
          <w:sz w:val="26"/>
          <w:szCs w:val="26"/>
        </w:rPr>
        <w:t>. аварийного жилья (план </w:t>
      </w:r>
      <w:r w:rsidRPr="00E9182F">
        <w:rPr>
          <w:rFonts w:ascii="PT Astra Serif" w:hAnsi="PT Astra Serif" w:cs="Times New Roman"/>
          <w:sz w:val="26"/>
          <w:szCs w:val="26"/>
        </w:rPr>
        <w:noBreakHyphen/>
        <w:t> 6,241 тыс. </w:t>
      </w:r>
      <w:proofErr w:type="spellStart"/>
      <w:r w:rsidRPr="00E9182F">
        <w:rPr>
          <w:rFonts w:ascii="PT Astra Serif" w:hAnsi="PT Astra Serif" w:cs="Times New Roman"/>
          <w:sz w:val="26"/>
          <w:szCs w:val="26"/>
        </w:rPr>
        <w:t>кв.м</w:t>
      </w:r>
      <w:proofErr w:type="spellEnd"/>
      <w:r w:rsidRPr="00E9182F">
        <w:rPr>
          <w:rFonts w:ascii="PT Astra Serif" w:hAnsi="PT Astra Serif" w:cs="Times New Roman"/>
          <w:sz w:val="26"/>
          <w:szCs w:val="26"/>
        </w:rPr>
        <w:t>.), 220 человек получили выкупную стоимость за изымаемые жилые помещения аварийного жилого фонда (план </w:t>
      </w:r>
      <w:r w:rsidRPr="00E9182F">
        <w:rPr>
          <w:rFonts w:ascii="PT Astra Serif" w:hAnsi="PT Astra Serif" w:cs="Times New Roman"/>
          <w:sz w:val="26"/>
          <w:szCs w:val="26"/>
        </w:rPr>
        <w:noBreakHyphen/>
        <w:t xml:space="preserve"> 311 человек). В связи с </w:t>
      </w:r>
      <w:proofErr w:type="spellStart"/>
      <w:r w:rsidRPr="00E9182F">
        <w:rPr>
          <w:rFonts w:ascii="PT Astra Serif" w:hAnsi="PT Astra Serif" w:cs="Times New Roman"/>
          <w:sz w:val="26"/>
          <w:szCs w:val="26"/>
        </w:rPr>
        <w:t>этапностью</w:t>
      </w:r>
      <w:proofErr w:type="spellEnd"/>
      <w:r w:rsidRPr="00E9182F">
        <w:rPr>
          <w:rFonts w:ascii="PT Astra Serif" w:hAnsi="PT Astra Serif" w:cs="Times New Roman"/>
          <w:sz w:val="26"/>
          <w:szCs w:val="26"/>
        </w:rPr>
        <w:t xml:space="preserve"> расселения из аварийного жилищного фонда срок выполнения мероприятий регионального проекта </w:t>
      </w:r>
      <w:r w:rsidRPr="00E9182F">
        <w:rPr>
          <w:rFonts w:ascii="PT Astra Serif" w:hAnsi="PT Astra Serif" w:cs="Times New Roman"/>
          <w:sz w:val="26"/>
          <w:szCs w:val="26"/>
        </w:rPr>
        <w:noBreakHyphen/>
        <w:t> 31.12.2022 г.;</w:t>
      </w:r>
    </w:p>
    <w:p w:rsidR="00030389" w:rsidRPr="00E9182F" w:rsidRDefault="00030389" w:rsidP="00030389">
      <w:pPr>
        <w:numPr>
          <w:ilvl w:val="0"/>
          <w:numId w:val="82"/>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продолжено строительство жилого многоквартирного дома по пер. Целинный в г.</w:t>
      </w:r>
      <w:r w:rsidR="00B06408">
        <w:rPr>
          <w:rFonts w:ascii="PT Astra Serif" w:hAnsi="PT Astra Serif" w:cs="Times New Roman"/>
          <w:sz w:val="26"/>
          <w:szCs w:val="26"/>
        </w:rPr>
        <w:t xml:space="preserve"> </w:t>
      </w:r>
      <w:r w:rsidRPr="00E9182F">
        <w:rPr>
          <w:rFonts w:ascii="PT Astra Serif" w:hAnsi="PT Astra Serif" w:cs="Times New Roman"/>
          <w:sz w:val="26"/>
          <w:szCs w:val="26"/>
        </w:rPr>
        <w:t>Томске, техническая готовность объекта 90,0%. Ввод в эксплуатацию объекта в 1 квартале 2022 года;</w:t>
      </w:r>
    </w:p>
    <w:p w:rsidR="00030389" w:rsidRPr="00E9182F" w:rsidRDefault="00030389" w:rsidP="00030389">
      <w:pPr>
        <w:numPr>
          <w:ilvl w:val="0"/>
          <w:numId w:val="82"/>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 разработан 1 комплект ПСД на строительство жилых многоквартирных домов в </w:t>
      </w:r>
      <w:proofErr w:type="spellStart"/>
      <w:r w:rsidRPr="00E9182F">
        <w:rPr>
          <w:rFonts w:ascii="PT Astra Serif" w:hAnsi="PT Astra Serif" w:cs="Times New Roman"/>
          <w:sz w:val="26"/>
          <w:szCs w:val="26"/>
        </w:rPr>
        <w:t>мкр</w:t>
      </w:r>
      <w:proofErr w:type="spellEnd"/>
      <w:r w:rsidRPr="00E9182F">
        <w:rPr>
          <w:rFonts w:ascii="PT Astra Serif" w:hAnsi="PT Astra Serif" w:cs="Times New Roman"/>
          <w:sz w:val="26"/>
          <w:szCs w:val="26"/>
        </w:rPr>
        <w:t>. № 8 г. Томска (Дом № 1, Дом № 2) (план </w:t>
      </w:r>
      <w:r w:rsidRPr="00E9182F">
        <w:rPr>
          <w:rFonts w:ascii="PT Astra Serif" w:hAnsi="PT Astra Serif" w:cs="Times New Roman"/>
          <w:sz w:val="26"/>
          <w:szCs w:val="26"/>
        </w:rPr>
        <w:noBreakHyphen/>
        <w:t> 1 единица). В связи со сложной эпидемиологической обстановкой вызванной COVID-19, выполнение работ на объекте в 2021 году не начато (план </w:t>
      </w:r>
      <w:r w:rsidRPr="00E9182F">
        <w:rPr>
          <w:rFonts w:ascii="PT Astra Serif" w:hAnsi="PT Astra Serif" w:cs="Times New Roman"/>
          <w:sz w:val="26"/>
          <w:szCs w:val="26"/>
        </w:rPr>
        <w:noBreakHyphen/>
        <w:t> техническая готовность 2</w:t>
      </w:r>
      <w:r w:rsidR="00B96724">
        <w:rPr>
          <w:rFonts w:ascii="PT Astra Serif" w:hAnsi="PT Astra Serif" w:cs="Times New Roman"/>
          <w:sz w:val="26"/>
          <w:szCs w:val="26"/>
        </w:rPr>
        <w:t>,0</w:t>
      </w:r>
      <w:r w:rsidRPr="00E9182F">
        <w:rPr>
          <w:rFonts w:ascii="PT Astra Serif" w:hAnsi="PT Astra Serif" w:cs="Times New Roman"/>
          <w:sz w:val="26"/>
          <w:szCs w:val="26"/>
        </w:rPr>
        <w:t>%).</w:t>
      </w:r>
    </w:p>
    <w:p w:rsidR="00030389" w:rsidRPr="00E9182F" w:rsidRDefault="00030389" w:rsidP="001F0365">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rsidR="002E5C93" w:rsidRPr="00E9182F" w:rsidRDefault="002E5C93" w:rsidP="002E5C93">
      <w:pPr>
        <w:spacing w:after="0" w:line="240" w:lineRule="auto"/>
        <w:ind w:firstLine="709"/>
        <w:jc w:val="center"/>
        <w:rPr>
          <w:rFonts w:ascii="PT Astra Serif" w:hAnsi="PT Astra Serif" w:cs="Times New Roman"/>
          <w:b/>
          <w:sz w:val="26"/>
          <w:szCs w:val="26"/>
        </w:rPr>
      </w:pPr>
      <w:r w:rsidRPr="00E9182F">
        <w:rPr>
          <w:rFonts w:ascii="PT Astra Serif" w:hAnsi="PT Astra Serif" w:cs="Times New Roman"/>
          <w:b/>
          <w:sz w:val="26"/>
          <w:szCs w:val="26"/>
        </w:rPr>
        <w:t>11. ГП «Обеспечение безопасности населения Томской области»</w:t>
      </w:r>
    </w:p>
    <w:p w:rsidR="002E5C93" w:rsidRPr="00E9182F" w:rsidRDefault="002E5C93" w:rsidP="002E5C93">
      <w:pPr>
        <w:spacing w:after="0" w:line="240" w:lineRule="auto"/>
        <w:ind w:firstLine="709"/>
        <w:jc w:val="center"/>
        <w:rPr>
          <w:rFonts w:ascii="PT Astra Serif" w:hAnsi="PT Astra Serif" w:cs="Times New Roman"/>
          <w:b/>
          <w:sz w:val="26"/>
          <w:szCs w:val="26"/>
        </w:rPr>
      </w:pPr>
    </w:p>
    <w:p w:rsidR="00A94629" w:rsidRPr="00A94629" w:rsidRDefault="002E5C93" w:rsidP="00A94629">
      <w:pPr>
        <w:autoSpaceDE w:val="0"/>
        <w:autoSpaceDN w:val="0"/>
        <w:adjustRightInd w:val="0"/>
        <w:spacing w:after="0" w:line="240" w:lineRule="auto"/>
        <w:jc w:val="center"/>
        <w:rPr>
          <w:rFonts w:ascii="PT Astra Serif" w:hAnsi="PT Astra Serif" w:cs="Times New Roman"/>
          <w:sz w:val="26"/>
          <w:szCs w:val="26"/>
        </w:rPr>
      </w:pPr>
      <w:r w:rsidRPr="00E9182F">
        <w:rPr>
          <w:rFonts w:ascii="PT Astra Serif" w:hAnsi="PT Astra Serif" w:cs="Times New Roman"/>
          <w:b/>
          <w:bCs/>
          <w:sz w:val="26"/>
          <w:szCs w:val="26"/>
        </w:rPr>
        <w:t>Цель ГП </w:t>
      </w:r>
      <w:r w:rsidRPr="00E9182F">
        <w:rPr>
          <w:rFonts w:ascii="PT Astra Serif" w:hAnsi="PT Astra Serif" w:cs="Times New Roman"/>
          <w:b/>
          <w:bCs/>
          <w:sz w:val="26"/>
          <w:szCs w:val="26"/>
        </w:rPr>
        <w:noBreakHyphen/>
        <w:t> </w:t>
      </w:r>
      <w:r w:rsidR="00A94629">
        <w:rPr>
          <w:rFonts w:ascii="PT Astra Serif" w:hAnsi="PT Astra Serif" w:cs="Times New Roman"/>
          <w:sz w:val="26"/>
          <w:szCs w:val="26"/>
        </w:rPr>
        <w:t>п</w:t>
      </w:r>
      <w:r w:rsidR="00A94629" w:rsidRPr="00A94629">
        <w:rPr>
          <w:rFonts w:ascii="PT Astra Serif" w:hAnsi="PT Astra Serif" w:cs="Times New Roman"/>
          <w:sz w:val="26"/>
          <w:szCs w:val="26"/>
        </w:rPr>
        <w:t xml:space="preserve">овышение безопасности жизнедеятельности Томской области </w:t>
      </w:r>
    </w:p>
    <w:p w:rsidR="002E5C93" w:rsidRPr="00E9182F" w:rsidRDefault="002E5C93" w:rsidP="002E5C93">
      <w:pPr>
        <w:autoSpaceDE w:val="0"/>
        <w:autoSpaceDN w:val="0"/>
        <w:adjustRightInd w:val="0"/>
        <w:spacing w:after="0" w:line="240" w:lineRule="auto"/>
        <w:rPr>
          <w:rFonts w:ascii="PT Astra Serif" w:hAnsi="PT Astra Serif" w:cs="Times New Roman"/>
          <w:b/>
          <w:bCs/>
          <w:sz w:val="26"/>
          <w:szCs w:val="26"/>
        </w:rPr>
      </w:pPr>
    </w:p>
    <w:p w:rsidR="002E5C93" w:rsidRPr="00E9182F" w:rsidRDefault="002E5C93" w:rsidP="002E5C93">
      <w:pPr>
        <w:pStyle w:val="aa"/>
        <w:ind w:left="710" w:firstLine="0"/>
        <w:jc w:val="center"/>
        <w:rPr>
          <w:rFonts w:ascii="PT Astra Serif" w:hAnsi="PT Astra Serif"/>
          <w:b/>
          <w:bCs/>
        </w:rPr>
      </w:pPr>
      <w:r w:rsidRPr="00E9182F">
        <w:rPr>
          <w:rFonts w:ascii="PT Astra Serif" w:hAnsi="PT Astra Serif"/>
          <w:b/>
          <w:bCs/>
        </w:rPr>
        <w:t>11.1. Расходы на реализацию государственной программы</w:t>
      </w:r>
    </w:p>
    <w:p w:rsidR="002E5C93" w:rsidRPr="00E9182F" w:rsidRDefault="002E5C93" w:rsidP="002E5C93">
      <w:pPr>
        <w:pStyle w:val="aa"/>
        <w:ind w:left="710" w:firstLine="0"/>
        <w:jc w:val="center"/>
        <w:rPr>
          <w:rFonts w:ascii="PT Astra Serif" w:hAnsi="PT Astra Serif"/>
          <w:b/>
          <w:bCs/>
        </w:rPr>
      </w:pPr>
    </w:p>
    <w:p w:rsidR="002E5C93" w:rsidRPr="00E9182F" w:rsidRDefault="002E5C93" w:rsidP="002E5C93">
      <w:pPr>
        <w:spacing w:after="0" w:line="240" w:lineRule="auto"/>
        <w:ind w:firstLine="709"/>
        <w:jc w:val="center"/>
        <w:rPr>
          <w:rFonts w:ascii="PT Astra Serif" w:eastAsia="Times New Roman" w:hAnsi="PT Astra Serif"/>
          <w:b/>
          <w:bCs/>
          <w:sz w:val="26"/>
          <w:szCs w:val="26"/>
        </w:rPr>
      </w:pPr>
      <w:r w:rsidRPr="00E9182F">
        <w:rPr>
          <w:rFonts w:ascii="PT Astra Serif" w:hAnsi="PT Astra Serif" w:cs="Times New Roman"/>
          <w:b/>
          <w:sz w:val="26"/>
          <w:szCs w:val="26"/>
        </w:rPr>
        <w:t xml:space="preserve">Информация о плановых ассигнованиях и кассовых расходах, направленных на реализацию </w:t>
      </w:r>
      <w:r w:rsidRPr="00E9182F">
        <w:rPr>
          <w:rFonts w:ascii="PT Astra Serif" w:eastAsia="Times New Roman" w:hAnsi="PT Astra Serif"/>
          <w:b/>
          <w:sz w:val="26"/>
          <w:szCs w:val="26"/>
        </w:rPr>
        <w:t>государственной программы</w:t>
      </w:r>
    </w:p>
    <w:p w:rsidR="002E5C93" w:rsidRPr="00E9182F" w:rsidRDefault="002E5C93" w:rsidP="002E5C93">
      <w:pPr>
        <w:pStyle w:val="aa"/>
        <w:ind w:left="710" w:firstLine="0"/>
        <w:jc w:val="right"/>
        <w:rPr>
          <w:rFonts w:ascii="PT Astra Serif" w:hAnsi="PT Astra Serif"/>
          <w:b/>
          <w:bCs/>
        </w:rPr>
      </w:pPr>
      <w:r w:rsidRPr="00E9182F">
        <w:rPr>
          <w:rFonts w:ascii="PT Astra Serif" w:hAnsi="PT Astra Serif"/>
          <w:bCs/>
        </w:rPr>
        <w:t>Таблица 1</w:t>
      </w:r>
    </w:p>
    <w:tbl>
      <w:tblPr>
        <w:tblW w:w="94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7"/>
        <w:gridCol w:w="3585"/>
        <w:gridCol w:w="1547"/>
        <w:gridCol w:w="1560"/>
        <w:gridCol w:w="1417"/>
        <w:gridCol w:w="878"/>
      </w:tblGrid>
      <w:tr w:rsidR="002E5C93" w:rsidRPr="00E9182F" w:rsidTr="006C6D97">
        <w:trPr>
          <w:trHeight w:val="334"/>
          <w:tblHeader/>
          <w:jc w:val="center"/>
        </w:trPr>
        <w:tc>
          <w:tcPr>
            <w:tcW w:w="447" w:type="dxa"/>
            <w:tcMar>
              <w:left w:w="28" w:type="dxa"/>
              <w:right w:w="28" w:type="dxa"/>
            </w:tcMar>
            <w:vAlign w:val="center"/>
          </w:tcPr>
          <w:p w:rsidR="002E5C93" w:rsidRPr="00E9182F" w:rsidRDefault="002E5C93"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585"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2E5C93" w:rsidRPr="00E9182F" w:rsidRDefault="002E5C93"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p>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7" w:type="dxa"/>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878"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2E5C93" w:rsidRPr="00E9182F" w:rsidTr="006C6D97">
        <w:trPr>
          <w:trHeight w:val="300"/>
          <w:jc w:val="center"/>
        </w:trPr>
        <w:tc>
          <w:tcPr>
            <w:tcW w:w="447"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585"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7" w:type="dxa"/>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878"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2E5C93" w:rsidRPr="00E9182F" w:rsidTr="006C6D97">
        <w:trPr>
          <w:trHeight w:val="300"/>
          <w:jc w:val="center"/>
        </w:trPr>
        <w:tc>
          <w:tcPr>
            <w:tcW w:w="447"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p>
        </w:tc>
        <w:tc>
          <w:tcPr>
            <w:tcW w:w="3585"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hAnsi="PT Astra Serif" w:cs="Times New Roman"/>
                <w:b/>
              </w:rPr>
              <w:t>788 051,4</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hAnsi="PT Astra Serif" w:cs="Times New Roman"/>
                <w:b/>
              </w:rPr>
              <w:t>775 791,4</w:t>
            </w:r>
          </w:p>
        </w:tc>
        <w:tc>
          <w:tcPr>
            <w:tcW w:w="1417" w:type="dxa"/>
            <w:vAlign w:val="center"/>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hAnsi="PT Astra Serif" w:cs="Times New Roman"/>
                <w:b/>
              </w:rPr>
              <w:t>12 260,0</w:t>
            </w:r>
          </w:p>
        </w:tc>
        <w:tc>
          <w:tcPr>
            <w:tcW w:w="878" w:type="dxa"/>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hAnsi="PT Astra Serif" w:cs="Times New Roman"/>
                <w:b/>
              </w:rPr>
              <w:t>98,4</w:t>
            </w:r>
          </w:p>
        </w:tc>
      </w:tr>
      <w:tr w:rsidR="002E5C93" w:rsidRPr="00E9182F" w:rsidTr="006C6D97">
        <w:trPr>
          <w:trHeight w:val="300"/>
          <w:jc w:val="center"/>
        </w:trPr>
        <w:tc>
          <w:tcPr>
            <w:tcW w:w="447"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585"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788 051,4</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775 791,4</w:t>
            </w:r>
          </w:p>
        </w:tc>
        <w:tc>
          <w:tcPr>
            <w:tcW w:w="1417" w:type="dxa"/>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12 260,0</w:t>
            </w:r>
          </w:p>
        </w:tc>
        <w:tc>
          <w:tcPr>
            <w:tcW w:w="878" w:type="dxa"/>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98,4</w:t>
            </w:r>
          </w:p>
        </w:tc>
      </w:tr>
      <w:tr w:rsidR="002E5C93" w:rsidRPr="00E9182F" w:rsidTr="006C6D97">
        <w:trPr>
          <w:trHeight w:val="300"/>
          <w:jc w:val="center"/>
        </w:trPr>
        <w:tc>
          <w:tcPr>
            <w:tcW w:w="447"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585"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788 051,4</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775 791,4</w:t>
            </w:r>
          </w:p>
        </w:tc>
        <w:tc>
          <w:tcPr>
            <w:tcW w:w="1417" w:type="dxa"/>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12 260,0</w:t>
            </w:r>
          </w:p>
        </w:tc>
        <w:tc>
          <w:tcPr>
            <w:tcW w:w="878" w:type="dxa"/>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98,4</w:t>
            </w:r>
          </w:p>
        </w:tc>
      </w:tr>
      <w:tr w:rsidR="002E5C93" w:rsidRPr="00E9182F" w:rsidTr="006C6D97">
        <w:trPr>
          <w:trHeight w:val="300"/>
          <w:jc w:val="center"/>
        </w:trPr>
        <w:tc>
          <w:tcPr>
            <w:tcW w:w="447"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1.2</w:t>
            </w:r>
          </w:p>
        </w:tc>
        <w:tc>
          <w:tcPr>
            <w:tcW w:w="3585"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417" w:type="dxa"/>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878" w:type="dxa"/>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r>
      <w:tr w:rsidR="002E5C93" w:rsidRPr="00E9182F" w:rsidTr="006C6D97">
        <w:trPr>
          <w:trHeight w:val="300"/>
          <w:jc w:val="center"/>
        </w:trPr>
        <w:tc>
          <w:tcPr>
            <w:tcW w:w="447"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585"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417" w:type="dxa"/>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878" w:type="dxa"/>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r>
      <w:tr w:rsidR="002E5C93" w:rsidRPr="00E9182F" w:rsidTr="006C6D97">
        <w:trPr>
          <w:trHeight w:val="300"/>
          <w:jc w:val="center"/>
        </w:trPr>
        <w:tc>
          <w:tcPr>
            <w:tcW w:w="447"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585" w:type="dxa"/>
            <w:shd w:val="clear" w:color="auto" w:fill="auto"/>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417" w:type="dxa"/>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878" w:type="dxa"/>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r>
      <w:tr w:rsidR="002E5C93" w:rsidRPr="00E9182F" w:rsidTr="006C6D97">
        <w:trPr>
          <w:trHeight w:val="300"/>
          <w:jc w:val="center"/>
        </w:trPr>
        <w:tc>
          <w:tcPr>
            <w:tcW w:w="447"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585"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560"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417" w:type="dxa"/>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878" w:type="dxa"/>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r>
    </w:tbl>
    <w:p w:rsidR="002E5C93" w:rsidRPr="00E9182F" w:rsidRDefault="002E5C93" w:rsidP="002E5C93">
      <w:pPr>
        <w:keepNext/>
        <w:tabs>
          <w:tab w:val="left" w:pos="993"/>
        </w:tabs>
        <w:spacing w:after="0" w:line="240" w:lineRule="auto"/>
        <w:jc w:val="center"/>
        <w:rPr>
          <w:rFonts w:ascii="PT Astra Serif" w:eastAsia="Times New Roman" w:hAnsi="PT Astra Serif" w:cs="Times New Roman"/>
          <w:b/>
          <w:sz w:val="26"/>
          <w:szCs w:val="26"/>
          <w:lang w:eastAsia="ru-RU"/>
        </w:rPr>
      </w:pPr>
      <w:r w:rsidRPr="00E9182F">
        <w:rPr>
          <w:rFonts w:ascii="PT Astra Serif" w:hAnsi="PT Astra Serif"/>
          <w:b/>
          <w:bCs/>
          <w:sz w:val="26"/>
          <w:szCs w:val="26"/>
        </w:rPr>
        <w:lastRenderedPageBreak/>
        <w:t>Основные отклонения финансирования ГП по итогам 2021 года:</w:t>
      </w:r>
    </w:p>
    <w:p w:rsidR="002E5C93" w:rsidRPr="00E9182F" w:rsidRDefault="002E5C93" w:rsidP="002E5C93">
      <w:pPr>
        <w:pStyle w:val="a8"/>
        <w:keepNext/>
        <w:numPr>
          <w:ilvl w:val="0"/>
          <w:numId w:val="40"/>
        </w:numPr>
        <w:tabs>
          <w:tab w:val="left" w:pos="993"/>
        </w:tabs>
        <w:spacing w:after="0" w:line="240" w:lineRule="auto"/>
        <w:ind w:left="0" w:firstLine="709"/>
        <w:jc w:val="both"/>
        <w:rPr>
          <w:rFonts w:ascii="PT Astra Serif" w:eastAsia="Times New Roman" w:hAnsi="PT Astra Serif" w:cs="Times New Roman"/>
          <w:sz w:val="26"/>
          <w:szCs w:val="26"/>
        </w:rPr>
      </w:pPr>
      <w:r w:rsidRPr="00E9182F">
        <w:rPr>
          <w:rFonts w:ascii="PT Astra Serif" w:hAnsi="PT Astra Serif"/>
          <w:bCs/>
          <w:sz w:val="26"/>
          <w:szCs w:val="26"/>
        </w:rPr>
        <w:t xml:space="preserve">9 777,7 </w:t>
      </w:r>
      <w:r w:rsidRPr="00E9182F">
        <w:rPr>
          <w:rFonts w:ascii="PT Astra Serif" w:hAnsi="PT Astra Serif"/>
          <w:sz w:val="26"/>
          <w:szCs w:val="26"/>
        </w:rPr>
        <w:t>тыс. рублей </w:t>
      </w:r>
      <w:r w:rsidRPr="00E9182F">
        <w:rPr>
          <w:rFonts w:ascii="PT Astra Serif" w:hAnsi="PT Astra Serif"/>
          <w:sz w:val="26"/>
          <w:szCs w:val="26"/>
        </w:rPr>
        <w:noBreakHyphen/>
        <w:t> экономия по итогам реализации мероприятий по обеспечению деятельности ОГКУ «Специализированное монтажно-эксплуатационное учреждение Томской области и бесперебойного функционирования системно-технической инфраструктуры РНИС ТО, деятельности по платным услугам (работам), оказываемым (выполняемым) Учреждением и содержание правоохранительного сегмента АПК «Безопасный город»;</w:t>
      </w:r>
    </w:p>
    <w:p w:rsidR="002E5C93" w:rsidRPr="00E9182F" w:rsidRDefault="002E5C93" w:rsidP="002E5C93">
      <w:pPr>
        <w:pStyle w:val="aa"/>
        <w:numPr>
          <w:ilvl w:val="0"/>
          <w:numId w:val="39"/>
        </w:numPr>
        <w:tabs>
          <w:tab w:val="left" w:pos="993"/>
        </w:tabs>
        <w:ind w:left="0" w:firstLine="709"/>
        <w:rPr>
          <w:rFonts w:ascii="PT Astra Serif" w:hAnsi="PT Astra Serif"/>
        </w:rPr>
      </w:pPr>
      <w:r w:rsidRPr="00E9182F">
        <w:rPr>
          <w:rFonts w:ascii="PT Astra Serif" w:hAnsi="PT Astra Serif"/>
        </w:rPr>
        <w:t>1 717,6 тыс. рублей </w:t>
      </w:r>
      <w:r w:rsidRPr="00E9182F">
        <w:rPr>
          <w:rFonts w:ascii="PT Astra Serif" w:hAnsi="PT Astra Serif"/>
        </w:rPr>
        <w:noBreakHyphen/>
        <w:t> экономия по результатам реализации мероприятия по организации работ по обеспечению эффективного повседневного функционирования противопожарной службы.</w:t>
      </w:r>
    </w:p>
    <w:p w:rsidR="002E5C93" w:rsidRPr="00E9182F" w:rsidRDefault="002E5C93" w:rsidP="002E5C93">
      <w:pPr>
        <w:pStyle w:val="aa"/>
        <w:ind w:left="1190" w:firstLine="0"/>
        <w:jc w:val="center"/>
        <w:rPr>
          <w:rFonts w:ascii="PT Astra Serif" w:hAnsi="PT Astra Serif"/>
          <w:b/>
        </w:rPr>
      </w:pPr>
    </w:p>
    <w:p w:rsidR="002E5C93" w:rsidRPr="00E9182F" w:rsidRDefault="002E5C93" w:rsidP="002E5C93">
      <w:pPr>
        <w:spacing w:after="0" w:line="240" w:lineRule="auto"/>
        <w:ind w:firstLine="709"/>
        <w:jc w:val="center"/>
        <w:rPr>
          <w:rFonts w:ascii="PT Astra Serif" w:eastAsia="Times New Roman" w:hAnsi="PT Astra Serif"/>
          <w:b/>
          <w:bCs/>
          <w:sz w:val="26"/>
          <w:szCs w:val="26"/>
        </w:rPr>
      </w:pPr>
      <w:r w:rsidRPr="00E9182F">
        <w:rPr>
          <w:rFonts w:ascii="PT Astra Serif" w:hAnsi="PT Astra Serif"/>
          <w:b/>
          <w:sz w:val="26"/>
          <w:szCs w:val="26"/>
        </w:rPr>
        <w:t xml:space="preserve">Информация о плановых ассигнованиях и кассовых расходах, направленных на реализацию процессной и проектной частей </w:t>
      </w:r>
      <w:r w:rsidRPr="00E9182F">
        <w:rPr>
          <w:rFonts w:ascii="PT Astra Serif" w:eastAsia="Times New Roman" w:hAnsi="PT Astra Serif"/>
          <w:b/>
          <w:sz w:val="26"/>
          <w:szCs w:val="26"/>
        </w:rPr>
        <w:t>государственной программы</w:t>
      </w:r>
    </w:p>
    <w:p w:rsidR="002E5C93" w:rsidRPr="00E9182F" w:rsidRDefault="002E5C93" w:rsidP="002E5C93">
      <w:pPr>
        <w:pStyle w:val="aa"/>
        <w:ind w:left="1190" w:firstLine="0"/>
        <w:jc w:val="right"/>
        <w:rPr>
          <w:rFonts w:ascii="PT Astra Serif" w:hAnsi="PT Astra Serif"/>
          <w:bCs/>
        </w:rPr>
      </w:pPr>
      <w:r w:rsidRPr="00E9182F">
        <w:rPr>
          <w:rFonts w:ascii="PT Astra Serif" w:hAnsi="PT Astra Serif"/>
          <w:bCs/>
        </w:rPr>
        <w:t>Таблица 2</w:t>
      </w:r>
    </w:p>
    <w:tbl>
      <w:tblPr>
        <w:tblW w:w="9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9"/>
        <w:gridCol w:w="3151"/>
        <w:gridCol w:w="1431"/>
        <w:gridCol w:w="1576"/>
        <w:gridCol w:w="1459"/>
        <w:gridCol w:w="1173"/>
      </w:tblGrid>
      <w:tr w:rsidR="002E5C93" w:rsidRPr="00E9182F" w:rsidTr="00B96724">
        <w:trPr>
          <w:trHeight w:val="334"/>
          <w:tblHeader/>
          <w:jc w:val="center"/>
        </w:trPr>
        <w:tc>
          <w:tcPr>
            <w:tcW w:w="659"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151"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431"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План на 2021 год</w:t>
            </w:r>
          </w:p>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76"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по состоянию на 31.12.2021 (тыс. рублей)</w:t>
            </w:r>
          </w:p>
        </w:tc>
        <w:tc>
          <w:tcPr>
            <w:tcW w:w="1459" w:type="dxa"/>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1173"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2E5C93" w:rsidRPr="00E9182F" w:rsidRDefault="002E5C93" w:rsidP="006C6D97">
            <w:pPr>
              <w:spacing w:after="0" w:line="240" w:lineRule="auto"/>
              <w:ind w:right="-125"/>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2E5C93" w:rsidRPr="00E9182F" w:rsidTr="00B96724">
        <w:trPr>
          <w:trHeight w:val="300"/>
          <w:jc w:val="center"/>
        </w:trPr>
        <w:tc>
          <w:tcPr>
            <w:tcW w:w="659"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p>
        </w:tc>
        <w:tc>
          <w:tcPr>
            <w:tcW w:w="3151"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431"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76"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59" w:type="dxa"/>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1173" w:type="dxa"/>
            <w:tcMar>
              <w:left w:w="28" w:type="dxa"/>
              <w:right w:w="28" w:type="dxa"/>
            </w:tcMar>
            <w:vAlign w:val="center"/>
          </w:tcPr>
          <w:p w:rsidR="002E5C93" w:rsidRPr="00E9182F" w:rsidRDefault="002E5C93" w:rsidP="006C6D97">
            <w:pPr>
              <w:spacing w:after="0" w:line="240" w:lineRule="auto"/>
              <w:ind w:right="-89"/>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2E5C93" w:rsidRPr="00E9182F" w:rsidTr="00B96724">
        <w:trPr>
          <w:trHeight w:val="300"/>
          <w:jc w:val="center"/>
        </w:trPr>
        <w:tc>
          <w:tcPr>
            <w:tcW w:w="9449" w:type="dxa"/>
            <w:gridSpan w:val="6"/>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Процессная часть</w:t>
            </w:r>
          </w:p>
        </w:tc>
      </w:tr>
      <w:tr w:rsidR="002E5C93" w:rsidRPr="00E9182F" w:rsidTr="00B96724">
        <w:trPr>
          <w:trHeight w:val="300"/>
          <w:jc w:val="center"/>
        </w:trPr>
        <w:tc>
          <w:tcPr>
            <w:tcW w:w="659"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151" w:type="dxa"/>
            <w:shd w:val="clear" w:color="auto" w:fill="auto"/>
            <w:noWrap/>
            <w:tcMar>
              <w:left w:w="28" w:type="dxa"/>
              <w:right w:w="28" w:type="dxa"/>
            </w:tcMar>
            <w:vAlign w:val="center"/>
          </w:tcPr>
          <w:p w:rsidR="002E5C93" w:rsidRPr="00E9182F" w:rsidRDefault="002E5C93"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Основные мероприятия</w:t>
            </w:r>
          </w:p>
        </w:tc>
        <w:tc>
          <w:tcPr>
            <w:tcW w:w="1431"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12 798,9</w:t>
            </w:r>
          </w:p>
        </w:tc>
        <w:tc>
          <w:tcPr>
            <w:tcW w:w="1576"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12 222,3</w:t>
            </w:r>
          </w:p>
        </w:tc>
        <w:tc>
          <w:tcPr>
            <w:tcW w:w="1459" w:type="dxa"/>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576,6</w:t>
            </w:r>
          </w:p>
        </w:tc>
        <w:tc>
          <w:tcPr>
            <w:tcW w:w="1173" w:type="dxa"/>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95,5</w:t>
            </w:r>
          </w:p>
        </w:tc>
      </w:tr>
      <w:tr w:rsidR="002E5C93" w:rsidRPr="00E9182F" w:rsidTr="00B96724">
        <w:trPr>
          <w:trHeight w:val="300"/>
          <w:jc w:val="center"/>
        </w:trPr>
        <w:tc>
          <w:tcPr>
            <w:tcW w:w="659"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151" w:type="dxa"/>
            <w:shd w:val="clear" w:color="auto" w:fill="auto"/>
            <w:noWrap/>
            <w:tcMar>
              <w:left w:w="28" w:type="dxa"/>
              <w:right w:w="28" w:type="dxa"/>
            </w:tcMar>
            <w:vAlign w:val="center"/>
          </w:tcPr>
          <w:p w:rsidR="002E5C93" w:rsidRPr="00E9182F" w:rsidRDefault="002E5C93"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Ведомственные целевые программы</w:t>
            </w:r>
          </w:p>
        </w:tc>
        <w:tc>
          <w:tcPr>
            <w:tcW w:w="1431"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760 100,6</w:t>
            </w:r>
          </w:p>
        </w:tc>
        <w:tc>
          <w:tcPr>
            <w:tcW w:w="1576"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748 486,3</w:t>
            </w:r>
          </w:p>
        </w:tc>
        <w:tc>
          <w:tcPr>
            <w:tcW w:w="1459" w:type="dxa"/>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11 614,3</w:t>
            </w:r>
          </w:p>
        </w:tc>
        <w:tc>
          <w:tcPr>
            <w:tcW w:w="1173" w:type="dxa"/>
            <w:tcMar>
              <w:left w:w="28" w:type="dxa"/>
              <w:right w:w="28" w:type="dxa"/>
            </w:tcMar>
            <w:vAlign w:val="center"/>
          </w:tcPr>
          <w:p w:rsidR="002E5C93" w:rsidRPr="00E9182F" w:rsidRDefault="002E5C93" w:rsidP="006C6D97">
            <w:pPr>
              <w:spacing w:after="0" w:line="240" w:lineRule="auto"/>
              <w:ind w:left="-224"/>
              <w:jc w:val="center"/>
              <w:rPr>
                <w:rFonts w:ascii="PT Astra Serif" w:hAnsi="PT Astra Serif" w:cs="Times New Roman"/>
              </w:rPr>
            </w:pPr>
            <w:r w:rsidRPr="00E9182F">
              <w:rPr>
                <w:rFonts w:ascii="PT Astra Serif" w:hAnsi="PT Astra Serif" w:cs="Times New Roman"/>
              </w:rPr>
              <w:t>98,5</w:t>
            </w:r>
          </w:p>
        </w:tc>
      </w:tr>
      <w:tr w:rsidR="002E5C93" w:rsidRPr="00E9182F" w:rsidTr="00B96724">
        <w:trPr>
          <w:trHeight w:val="300"/>
          <w:jc w:val="center"/>
        </w:trPr>
        <w:tc>
          <w:tcPr>
            <w:tcW w:w="659"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151" w:type="dxa"/>
            <w:shd w:val="clear" w:color="auto" w:fill="auto"/>
            <w:noWrap/>
            <w:tcMar>
              <w:left w:w="28" w:type="dxa"/>
              <w:right w:w="28" w:type="dxa"/>
            </w:tcMar>
            <w:vAlign w:val="center"/>
          </w:tcPr>
          <w:p w:rsidR="002E5C93" w:rsidRPr="00E9182F" w:rsidRDefault="002E5C93"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Обеспечивающая подпрограмма</w:t>
            </w:r>
          </w:p>
        </w:tc>
        <w:tc>
          <w:tcPr>
            <w:tcW w:w="1431"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15 151,9</w:t>
            </w:r>
          </w:p>
        </w:tc>
        <w:tc>
          <w:tcPr>
            <w:tcW w:w="1576"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15 082,8</w:t>
            </w:r>
          </w:p>
        </w:tc>
        <w:tc>
          <w:tcPr>
            <w:tcW w:w="1459" w:type="dxa"/>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69,1</w:t>
            </w:r>
          </w:p>
        </w:tc>
        <w:tc>
          <w:tcPr>
            <w:tcW w:w="1173" w:type="dxa"/>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99,5</w:t>
            </w:r>
          </w:p>
        </w:tc>
      </w:tr>
      <w:tr w:rsidR="002E5C93" w:rsidRPr="00E9182F" w:rsidTr="00B96724">
        <w:trPr>
          <w:trHeight w:val="300"/>
          <w:jc w:val="center"/>
        </w:trPr>
        <w:tc>
          <w:tcPr>
            <w:tcW w:w="659"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p>
        </w:tc>
        <w:tc>
          <w:tcPr>
            <w:tcW w:w="3151" w:type="dxa"/>
            <w:shd w:val="clear" w:color="auto" w:fill="auto"/>
            <w:noWrap/>
            <w:tcMar>
              <w:left w:w="28" w:type="dxa"/>
              <w:right w:w="28" w:type="dxa"/>
            </w:tcMar>
            <w:vAlign w:val="center"/>
          </w:tcPr>
          <w:p w:rsidR="002E5C93" w:rsidRPr="00E9182F" w:rsidRDefault="002E5C93" w:rsidP="006C6D97">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процессной части</w:t>
            </w:r>
          </w:p>
        </w:tc>
        <w:tc>
          <w:tcPr>
            <w:tcW w:w="1431"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hAnsi="PT Astra Serif" w:cs="Times New Roman"/>
                <w:b/>
              </w:rPr>
              <w:t>788 051,4</w:t>
            </w:r>
          </w:p>
        </w:tc>
        <w:tc>
          <w:tcPr>
            <w:tcW w:w="1576"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hAnsi="PT Astra Serif" w:cs="Times New Roman"/>
                <w:b/>
              </w:rPr>
              <w:t>775 791,4</w:t>
            </w:r>
          </w:p>
        </w:tc>
        <w:tc>
          <w:tcPr>
            <w:tcW w:w="1459" w:type="dxa"/>
            <w:vAlign w:val="center"/>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hAnsi="PT Astra Serif" w:cs="Times New Roman"/>
                <w:b/>
              </w:rPr>
              <w:t>12 260,0</w:t>
            </w:r>
          </w:p>
        </w:tc>
        <w:tc>
          <w:tcPr>
            <w:tcW w:w="1173" w:type="dxa"/>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hAnsi="PT Astra Serif" w:cs="Times New Roman"/>
                <w:b/>
              </w:rPr>
              <w:t>98,4</w:t>
            </w:r>
          </w:p>
        </w:tc>
      </w:tr>
      <w:tr w:rsidR="002E5C93" w:rsidRPr="00E9182F" w:rsidTr="00B96724">
        <w:trPr>
          <w:trHeight w:val="300"/>
          <w:jc w:val="center"/>
        </w:trPr>
        <w:tc>
          <w:tcPr>
            <w:tcW w:w="9449" w:type="dxa"/>
            <w:gridSpan w:val="6"/>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eastAsia="Batang" w:hAnsi="PT Astra Serif" w:cs="Times New Roman"/>
                <w:b/>
                <w:lang w:eastAsia="ko-KR"/>
              </w:rPr>
              <w:t>Проектная часть</w:t>
            </w:r>
          </w:p>
        </w:tc>
      </w:tr>
      <w:tr w:rsidR="002E5C93" w:rsidRPr="00E9182F" w:rsidTr="00B96724">
        <w:trPr>
          <w:trHeight w:val="300"/>
          <w:jc w:val="center"/>
        </w:trPr>
        <w:tc>
          <w:tcPr>
            <w:tcW w:w="659"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p>
        </w:tc>
        <w:tc>
          <w:tcPr>
            <w:tcW w:w="3151" w:type="dxa"/>
            <w:shd w:val="clear" w:color="auto" w:fill="auto"/>
            <w:noWrap/>
            <w:tcMar>
              <w:left w:w="28" w:type="dxa"/>
              <w:right w:w="28" w:type="dxa"/>
            </w:tcMar>
            <w:vAlign w:val="center"/>
          </w:tcPr>
          <w:p w:rsidR="002E5C93" w:rsidRPr="00E9182F" w:rsidRDefault="002E5C93" w:rsidP="006C6D97">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проектной части</w:t>
            </w:r>
          </w:p>
        </w:tc>
        <w:tc>
          <w:tcPr>
            <w:tcW w:w="1431"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576"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459" w:type="dxa"/>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173" w:type="dxa"/>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rPr>
            </w:pPr>
            <w:r w:rsidRPr="00E9182F">
              <w:rPr>
                <w:rFonts w:ascii="PT Astra Serif" w:hAnsi="PT Astra Serif" w:cs="Times New Roman"/>
              </w:rPr>
              <w:t>-</w:t>
            </w:r>
          </w:p>
        </w:tc>
      </w:tr>
      <w:tr w:rsidR="002E5C93" w:rsidRPr="00E9182F" w:rsidTr="00B96724">
        <w:trPr>
          <w:trHeight w:val="300"/>
          <w:jc w:val="center"/>
        </w:trPr>
        <w:tc>
          <w:tcPr>
            <w:tcW w:w="659" w:type="dxa"/>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lang w:eastAsia="ko-KR"/>
              </w:rPr>
            </w:pPr>
          </w:p>
        </w:tc>
        <w:tc>
          <w:tcPr>
            <w:tcW w:w="3151"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ГП:</w:t>
            </w:r>
          </w:p>
        </w:tc>
        <w:tc>
          <w:tcPr>
            <w:tcW w:w="1431"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hAnsi="PT Astra Serif" w:cs="Times New Roman"/>
                <w:b/>
              </w:rPr>
              <w:t>788 051,4</w:t>
            </w:r>
          </w:p>
        </w:tc>
        <w:tc>
          <w:tcPr>
            <w:tcW w:w="1576" w:type="dxa"/>
            <w:shd w:val="clear" w:color="auto" w:fill="auto"/>
            <w:noWrap/>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hAnsi="PT Astra Serif" w:cs="Times New Roman"/>
                <w:b/>
              </w:rPr>
              <w:t>775 791,4</w:t>
            </w:r>
          </w:p>
        </w:tc>
        <w:tc>
          <w:tcPr>
            <w:tcW w:w="1459" w:type="dxa"/>
            <w:vAlign w:val="center"/>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hAnsi="PT Astra Serif" w:cs="Times New Roman"/>
                <w:b/>
              </w:rPr>
              <w:t>12 260,0</w:t>
            </w:r>
          </w:p>
        </w:tc>
        <w:tc>
          <w:tcPr>
            <w:tcW w:w="1173" w:type="dxa"/>
            <w:tcMar>
              <w:left w:w="28" w:type="dxa"/>
              <w:right w:w="28" w:type="dxa"/>
            </w:tcMar>
            <w:vAlign w:val="center"/>
          </w:tcPr>
          <w:p w:rsidR="002E5C93" w:rsidRPr="00E9182F" w:rsidRDefault="002E5C93" w:rsidP="006C6D97">
            <w:pPr>
              <w:spacing w:after="0" w:line="240" w:lineRule="auto"/>
              <w:jc w:val="center"/>
              <w:rPr>
                <w:rFonts w:ascii="PT Astra Serif" w:hAnsi="PT Astra Serif" w:cs="Times New Roman"/>
                <w:b/>
              </w:rPr>
            </w:pPr>
            <w:r w:rsidRPr="00E9182F">
              <w:rPr>
                <w:rFonts w:ascii="PT Astra Serif" w:hAnsi="PT Astra Serif" w:cs="Times New Roman"/>
                <w:b/>
              </w:rPr>
              <w:t>98,4</w:t>
            </w:r>
          </w:p>
        </w:tc>
      </w:tr>
    </w:tbl>
    <w:p w:rsidR="002E5C93" w:rsidRPr="00E9182F" w:rsidRDefault="002E5C93" w:rsidP="002E5C93">
      <w:pPr>
        <w:pStyle w:val="aa"/>
        <w:ind w:left="1190" w:firstLine="0"/>
        <w:jc w:val="center"/>
        <w:rPr>
          <w:rFonts w:ascii="PT Astra Serif" w:hAnsi="PT Astra Serif"/>
          <w:b/>
        </w:rPr>
      </w:pPr>
    </w:p>
    <w:p w:rsidR="002E5C93" w:rsidRPr="00E9182F" w:rsidRDefault="002E5C93" w:rsidP="002E5C93">
      <w:pPr>
        <w:pStyle w:val="aa"/>
        <w:ind w:left="710" w:firstLine="0"/>
        <w:jc w:val="center"/>
        <w:rPr>
          <w:rFonts w:ascii="PT Astra Serif" w:hAnsi="PT Astra Serif"/>
          <w:b/>
        </w:rPr>
      </w:pPr>
      <w:r w:rsidRPr="00E9182F">
        <w:rPr>
          <w:rFonts w:ascii="PT Astra Serif" w:hAnsi="PT Astra Serif"/>
          <w:b/>
        </w:rPr>
        <w:t>11.2. Достигнутые показатели цели ГП за 2021 год</w:t>
      </w:r>
    </w:p>
    <w:tbl>
      <w:tblPr>
        <w:tblW w:w="9462" w:type="dxa"/>
        <w:tblInd w:w="108" w:type="dxa"/>
        <w:tblLayout w:type="fixed"/>
        <w:tblLook w:val="0000" w:firstRow="0" w:lastRow="0" w:firstColumn="0" w:lastColumn="0" w:noHBand="0" w:noVBand="0"/>
      </w:tblPr>
      <w:tblGrid>
        <w:gridCol w:w="567"/>
        <w:gridCol w:w="2552"/>
        <w:gridCol w:w="1842"/>
        <w:gridCol w:w="709"/>
        <w:gridCol w:w="851"/>
        <w:gridCol w:w="708"/>
        <w:gridCol w:w="851"/>
        <w:gridCol w:w="1382"/>
      </w:tblGrid>
      <w:tr w:rsidR="002E5C93" w:rsidRPr="00E9182F" w:rsidTr="006C6D97">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w:t>
            </w:r>
            <w:r w:rsidRPr="00E9182F">
              <w:rPr>
                <w:rFonts w:ascii="PT Astra Serif" w:eastAsia="Times New Roman" w:hAnsi="PT Astra Serif" w:cs="Times New Roman"/>
                <w:bCs/>
                <w:lang w:eastAsia="ru-RU"/>
              </w:rPr>
              <w:br/>
            </w:r>
            <w:proofErr w:type="gramStart"/>
            <w:r w:rsidRPr="00E9182F">
              <w:rPr>
                <w:rFonts w:ascii="PT Astra Serif" w:eastAsia="Times New Roman" w:hAnsi="PT Astra Serif" w:cs="Times New Roman"/>
                <w:bCs/>
                <w:lang w:eastAsia="ru-RU"/>
              </w:rPr>
              <w:t>п</w:t>
            </w:r>
            <w:proofErr w:type="gramEnd"/>
            <w:r w:rsidRPr="00E9182F">
              <w:rPr>
                <w:rFonts w:ascii="PT Astra Serif" w:eastAsia="Times New Roman" w:hAnsi="PT Astra Serif" w:cs="Times New Roman"/>
                <w:bCs/>
                <w:lang w:eastAsia="ru-RU"/>
              </w:rPr>
              <w:t>/п</w:t>
            </w:r>
          </w:p>
        </w:tc>
        <w:tc>
          <w:tcPr>
            <w:tcW w:w="2552"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Наименование показателя</w:t>
            </w:r>
          </w:p>
        </w:tc>
        <w:tc>
          <w:tcPr>
            <w:tcW w:w="1842" w:type="dxa"/>
            <w:tcBorders>
              <w:top w:val="single" w:sz="4" w:space="0" w:color="000000"/>
              <w:left w:val="single" w:sz="4" w:space="0" w:color="000000"/>
              <w:bottom w:val="single" w:sz="4" w:space="0" w:color="000000"/>
              <w:right w:val="single" w:sz="4" w:space="0" w:color="000000"/>
            </w:tcBorders>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proofErr w:type="gramStart"/>
            <w:r w:rsidRPr="00E9182F">
              <w:rPr>
                <w:rFonts w:ascii="PT Astra Serif" w:eastAsia="Times New Roman" w:hAnsi="PT Astra Serif" w:cs="Times New Roman"/>
                <w:bCs/>
                <w:lang w:eastAsia="ru-RU"/>
              </w:rPr>
              <w:t>Ответственный за показатель</w:t>
            </w:r>
            <w:proofErr w:type="gramEnd"/>
          </w:p>
        </w:tc>
        <w:tc>
          <w:tcPr>
            <w:tcW w:w="709"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Единица измерения</w:t>
            </w:r>
          </w:p>
        </w:tc>
        <w:tc>
          <w:tcPr>
            <w:tcW w:w="851"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 xml:space="preserve">План </w:t>
            </w:r>
            <w:r w:rsidRPr="00E9182F">
              <w:rPr>
                <w:rFonts w:ascii="PT Astra Serif" w:eastAsia="Times New Roman" w:hAnsi="PT Astra Serif" w:cs="Times New Roman"/>
                <w:bCs/>
                <w:lang w:eastAsia="ru-RU"/>
              </w:rPr>
              <w:br/>
              <w:t>2021 год</w:t>
            </w:r>
          </w:p>
        </w:tc>
        <w:tc>
          <w:tcPr>
            <w:tcW w:w="708"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Факт</w:t>
            </w:r>
            <w:r w:rsidRPr="00E9182F">
              <w:rPr>
                <w:rFonts w:ascii="PT Astra Serif" w:eastAsia="Times New Roman" w:hAnsi="PT Astra Serif" w:cs="Times New Roman"/>
                <w:bCs/>
                <w:lang w:eastAsia="ru-RU"/>
              </w:rPr>
              <w:br/>
              <w:t>2021 год</w:t>
            </w:r>
          </w:p>
        </w:tc>
        <w:tc>
          <w:tcPr>
            <w:tcW w:w="851"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 xml:space="preserve">Процент выполнения </w:t>
            </w:r>
            <w:r w:rsidRPr="00E9182F">
              <w:rPr>
                <w:rFonts w:ascii="PT Astra Serif" w:eastAsia="Times New Roman" w:hAnsi="PT Astra Serif" w:cs="Times New Roman"/>
                <w:bCs/>
                <w:lang w:eastAsia="ru-RU"/>
              </w:rPr>
              <w:br/>
              <w:t>(</w:t>
            </w:r>
            <w:proofErr w:type="gramStart"/>
            <w:r w:rsidRPr="00E9182F">
              <w:rPr>
                <w:rFonts w:ascii="PT Astra Serif" w:eastAsia="Times New Roman" w:hAnsi="PT Astra Serif" w:cs="Times New Roman"/>
                <w:bCs/>
                <w:lang w:eastAsia="ru-RU"/>
              </w:rPr>
              <w:t>в</w:t>
            </w:r>
            <w:proofErr w:type="gramEnd"/>
            <w:r w:rsidRPr="00E9182F">
              <w:rPr>
                <w:rFonts w:ascii="PT Astra Serif" w:eastAsia="Times New Roman" w:hAnsi="PT Astra Serif" w:cs="Times New Roman"/>
                <w:bCs/>
                <w:lang w:eastAsia="ru-RU"/>
              </w:rPr>
              <w:t xml:space="preserve"> %)</w:t>
            </w:r>
          </w:p>
        </w:tc>
        <w:tc>
          <w:tcPr>
            <w:tcW w:w="13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p w:rsidR="002E5C93" w:rsidRPr="00E9182F" w:rsidRDefault="002E5C93" w:rsidP="006C6D97">
            <w:pPr>
              <w:spacing w:after="0" w:line="240" w:lineRule="auto"/>
              <w:ind w:right="-108"/>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Не достигнут</w:t>
            </w:r>
          </w:p>
          <w:p w:rsidR="002E5C93" w:rsidRPr="00E9182F" w:rsidRDefault="002E5C93" w:rsidP="006C6D97">
            <w:pPr>
              <w:spacing w:after="0" w:line="240" w:lineRule="auto"/>
              <w:contextualSpacing/>
              <w:jc w:val="center"/>
              <w:rPr>
                <w:rFonts w:ascii="PT Astra Serif" w:eastAsia="Times New Roman" w:hAnsi="PT Astra Serif" w:cs="Times New Roman"/>
                <w:lang w:eastAsia="ru-RU"/>
              </w:rPr>
            </w:pPr>
            <w:r w:rsidRPr="00E9182F">
              <w:rPr>
                <w:rFonts w:ascii="PT Astra Serif" w:eastAsia="Times New Roman" w:hAnsi="PT Astra Serif" w:cs="Times New Roman"/>
                <w:bCs/>
                <w:lang w:eastAsia="ru-RU"/>
              </w:rPr>
              <w:t>(причины)</w:t>
            </w:r>
          </w:p>
        </w:tc>
      </w:tr>
      <w:tr w:rsidR="002E5C93" w:rsidRPr="00E9182F" w:rsidTr="006C6D97">
        <w:trPr>
          <w:trHeight w:val="417"/>
        </w:trPr>
        <w:tc>
          <w:tcPr>
            <w:tcW w:w="567"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1</w:t>
            </w:r>
          </w:p>
        </w:tc>
        <w:tc>
          <w:tcPr>
            <w:tcW w:w="2552"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hAnsi="PT Astra Serif"/>
              </w:rPr>
            </w:pPr>
            <w:r w:rsidRPr="00E9182F">
              <w:rPr>
                <w:rFonts w:ascii="PT Astra Serif" w:hAnsi="PT Astra Serif"/>
              </w:rPr>
              <w:t>Количество зарегистрированных преступлений (на 100 тыс. населения)</w:t>
            </w:r>
          </w:p>
        </w:tc>
        <w:tc>
          <w:tcPr>
            <w:tcW w:w="1842" w:type="dxa"/>
            <w:tcBorders>
              <w:top w:val="single" w:sz="4" w:space="0" w:color="000000"/>
              <w:left w:val="single" w:sz="4" w:space="0" w:color="000000"/>
              <w:bottom w:val="single" w:sz="4" w:space="0" w:color="000000"/>
              <w:right w:val="single" w:sz="4" w:space="0" w:color="000000"/>
            </w:tcBorders>
            <w:vAlign w:val="center"/>
          </w:tcPr>
          <w:p w:rsidR="002E5C93" w:rsidRPr="00E9182F" w:rsidRDefault="002E5C93" w:rsidP="006C6D97">
            <w:pPr>
              <w:autoSpaceDE w:val="0"/>
              <w:autoSpaceDN w:val="0"/>
              <w:adjustRightInd w:val="0"/>
              <w:spacing w:after="0" w:line="240" w:lineRule="auto"/>
              <w:jc w:val="center"/>
              <w:rPr>
                <w:rFonts w:ascii="PT Astra Serif" w:hAnsi="PT Astra Serif" w:cs="PT Astra Serif"/>
              </w:rPr>
            </w:pPr>
            <w:r w:rsidRPr="00E9182F">
              <w:rPr>
                <w:rFonts w:ascii="PT Astra Serif" w:hAnsi="PT Astra Serif" w:cs="PT Astra Serif"/>
              </w:rPr>
              <w:t>Комитет общественной безопасности Администрации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hAnsi="PT Astra Serif"/>
              </w:rPr>
            </w:pPr>
            <w:r w:rsidRPr="00E9182F">
              <w:rPr>
                <w:rFonts w:ascii="PT Astra Serif" w:hAnsi="PT Astra Serif"/>
              </w:rPr>
              <w:t>ед.</w:t>
            </w:r>
          </w:p>
        </w:tc>
        <w:tc>
          <w:tcPr>
            <w:tcW w:w="851"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hAnsi="PT Astra Serif"/>
              </w:rPr>
            </w:pPr>
            <w:r w:rsidRPr="00E9182F">
              <w:rPr>
                <w:rFonts w:ascii="PT Astra Serif" w:hAnsi="PT Astra Serif"/>
              </w:rPr>
              <w:t>1638</w:t>
            </w:r>
          </w:p>
        </w:tc>
        <w:tc>
          <w:tcPr>
            <w:tcW w:w="708"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hAnsi="PT Astra Serif"/>
              </w:rPr>
            </w:pPr>
            <w:r w:rsidRPr="00E9182F">
              <w:rPr>
                <w:rFonts w:ascii="PT Astra Serif" w:hAnsi="PT Astra Serif"/>
              </w:rPr>
              <w:t>1570</w:t>
            </w:r>
          </w:p>
        </w:tc>
        <w:tc>
          <w:tcPr>
            <w:tcW w:w="851"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hAnsi="PT Astra Serif"/>
              </w:rPr>
            </w:pPr>
            <w:r w:rsidRPr="00E9182F">
              <w:rPr>
                <w:rFonts w:ascii="PT Astra Serif" w:hAnsi="PT Astra Serif"/>
              </w:rPr>
              <w:t>104,3</w:t>
            </w:r>
          </w:p>
        </w:tc>
        <w:tc>
          <w:tcPr>
            <w:tcW w:w="13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tc>
      </w:tr>
      <w:tr w:rsidR="002E5C93" w:rsidRPr="00E9182F" w:rsidTr="006C6D97">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2</w:t>
            </w:r>
          </w:p>
        </w:tc>
        <w:tc>
          <w:tcPr>
            <w:tcW w:w="2552"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hAnsi="PT Astra Serif"/>
              </w:rPr>
              <w:t>Доля выполненных в срок мероприятий по мобилизационной подготовке от общего объема мероприятий</w:t>
            </w:r>
          </w:p>
        </w:tc>
        <w:tc>
          <w:tcPr>
            <w:tcW w:w="1842" w:type="dxa"/>
            <w:tcBorders>
              <w:top w:val="single" w:sz="4" w:space="0" w:color="000000"/>
              <w:left w:val="single" w:sz="4" w:space="0" w:color="000000"/>
              <w:bottom w:val="single" w:sz="4" w:space="0" w:color="000000"/>
              <w:right w:val="single" w:sz="4" w:space="0" w:color="000000"/>
            </w:tcBorders>
            <w:vAlign w:val="center"/>
          </w:tcPr>
          <w:p w:rsidR="002E5C93" w:rsidRPr="00E9182F" w:rsidRDefault="002E5C93" w:rsidP="006C6D97">
            <w:pPr>
              <w:autoSpaceDE w:val="0"/>
              <w:autoSpaceDN w:val="0"/>
              <w:adjustRightInd w:val="0"/>
              <w:spacing w:after="0" w:line="240" w:lineRule="auto"/>
              <w:jc w:val="center"/>
              <w:rPr>
                <w:rFonts w:ascii="PT Astra Serif" w:hAnsi="PT Astra Serif" w:cs="PT Astra Serif"/>
              </w:rPr>
            </w:pPr>
            <w:r w:rsidRPr="00E9182F">
              <w:rPr>
                <w:rFonts w:ascii="PT Astra Serif" w:hAnsi="PT Astra Serif" w:cs="PT Astra Serif"/>
              </w:rPr>
              <w:t>Комитет по мобилизационной подготовке Администрации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hAnsi="PT Astra Serif"/>
              </w:rPr>
              <w:t>%</w:t>
            </w:r>
          </w:p>
        </w:tc>
        <w:tc>
          <w:tcPr>
            <w:tcW w:w="851"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hAnsi="PT Astra Serif"/>
              </w:rPr>
            </w:pPr>
            <w:r w:rsidRPr="00E9182F">
              <w:rPr>
                <w:rFonts w:ascii="PT Astra Serif" w:hAnsi="PT Astra Serif"/>
              </w:rPr>
              <w:t>85</w:t>
            </w:r>
          </w:p>
        </w:tc>
        <w:tc>
          <w:tcPr>
            <w:tcW w:w="708"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hAnsi="PT Astra Serif"/>
              </w:rPr>
            </w:pPr>
            <w:r w:rsidRPr="00E9182F">
              <w:rPr>
                <w:rFonts w:ascii="PT Astra Serif" w:hAnsi="PT Astra Serif"/>
              </w:rPr>
              <w:t>85</w:t>
            </w:r>
          </w:p>
        </w:tc>
        <w:tc>
          <w:tcPr>
            <w:tcW w:w="851"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hAnsi="PT Astra Serif"/>
              </w:rPr>
            </w:pPr>
            <w:r w:rsidRPr="00E9182F">
              <w:rPr>
                <w:rFonts w:ascii="PT Astra Serif" w:hAnsi="PT Astra Serif"/>
              </w:rPr>
              <w:t>100,0</w:t>
            </w:r>
          </w:p>
        </w:tc>
        <w:tc>
          <w:tcPr>
            <w:tcW w:w="13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tc>
      </w:tr>
      <w:tr w:rsidR="002E5C93" w:rsidRPr="00E9182F" w:rsidTr="006C6D97">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3</w:t>
            </w:r>
          </w:p>
        </w:tc>
        <w:tc>
          <w:tcPr>
            <w:tcW w:w="2552"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hAnsi="PT Astra Serif"/>
              </w:rPr>
            </w:pPr>
            <w:r w:rsidRPr="00E9182F">
              <w:rPr>
                <w:rFonts w:ascii="PT Astra Serif" w:hAnsi="PT Astra Serif"/>
              </w:rPr>
              <w:t xml:space="preserve">Количество населения, погибшего и пострадавшего при чрезвычайных </w:t>
            </w:r>
            <w:r w:rsidRPr="00E9182F">
              <w:rPr>
                <w:rFonts w:ascii="PT Astra Serif" w:hAnsi="PT Astra Serif"/>
              </w:rPr>
              <w:lastRenderedPageBreak/>
              <w:t>ситуациях, погибших на пожарах</w:t>
            </w:r>
          </w:p>
        </w:tc>
        <w:tc>
          <w:tcPr>
            <w:tcW w:w="1842" w:type="dxa"/>
            <w:tcBorders>
              <w:top w:val="single" w:sz="4" w:space="0" w:color="000000"/>
              <w:left w:val="single" w:sz="4" w:space="0" w:color="000000"/>
              <w:bottom w:val="single" w:sz="4" w:space="0" w:color="000000"/>
              <w:right w:val="single" w:sz="4" w:space="0" w:color="000000"/>
            </w:tcBorders>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i/>
                <w:lang w:eastAsia="ru-RU"/>
              </w:rPr>
            </w:pPr>
            <w:r w:rsidRPr="00E9182F">
              <w:rPr>
                <w:rFonts w:ascii="PT Astra Serif" w:hAnsi="PT Astra Serif" w:cs="PT Astra Serif"/>
              </w:rPr>
              <w:lastRenderedPageBreak/>
              <w:t xml:space="preserve">Департамент защиты населения и территории </w:t>
            </w:r>
            <w:r w:rsidRPr="00E9182F">
              <w:rPr>
                <w:rFonts w:ascii="PT Astra Serif" w:hAnsi="PT Astra Serif" w:cs="PT Astra Serif"/>
              </w:rPr>
              <w:lastRenderedPageBreak/>
              <w:t>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hAnsi="PT Astra Serif"/>
              </w:rPr>
              <w:lastRenderedPageBreak/>
              <w:t>чел.</w:t>
            </w:r>
          </w:p>
        </w:tc>
        <w:tc>
          <w:tcPr>
            <w:tcW w:w="851"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hAnsi="PT Astra Serif"/>
              </w:rPr>
            </w:pPr>
            <w:r w:rsidRPr="00E9182F">
              <w:rPr>
                <w:rFonts w:ascii="PT Astra Serif" w:hAnsi="PT Astra Serif"/>
              </w:rPr>
              <w:t>71</w:t>
            </w:r>
          </w:p>
        </w:tc>
        <w:tc>
          <w:tcPr>
            <w:tcW w:w="708"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hAnsi="PT Astra Serif"/>
              </w:rPr>
            </w:pPr>
            <w:r w:rsidRPr="00E9182F">
              <w:rPr>
                <w:rFonts w:ascii="PT Astra Serif" w:hAnsi="PT Astra Serif"/>
              </w:rPr>
              <w:t>52</w:t>
            </w:r>
          </w:p>
        </w:tc>
        <w:tc>
          <w:tcPr>
            <w:tcW w:w="851" w:type="dxa"/>
            <w:tcBorders>
              <w:top w:val="single" w:sz="4" w:space="0" w:color="000000"/>
              <w:left w:val="single" w:sz="4" w:space="0" w:color="000000"/>
              <w:bottom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hAnsi="PT Astra Serif"/>
              </w:rPr>
            </w:pPr>
            <w:r w:rsidRPr="00E9182F">
              <w:rPr>
                <w:rFonts w:ascii="PT Astra Serif" w:hAnsi="PT Astra Serif"/>
              </w:rPr>
              <w:t>136,5</w:t>
            </w:r>
          </w:p>
        </w:tc>
        <w:tc>
          <w:tcPr>
            <w:tcW w:w="13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5C93" w:rsidRPr="00E9182F" w:rsidRDefault="002E5C93" w:rsidP="006C6D97">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tc>
      </w:tr>
    </w:tbl>
    <w:p w:rsidR="002E5C93" w:rsidRDefault="002E5C93" w:rsidP="002E5C93">
      <w:pPr>
        <w:pStyle w:val="aa"/>
        <w:ind w:firstLine="0"/>
        <w:jc w:val="center"/>
        <w:rPr>
          <w:rFonts w:ascii="PT Astra Serif" w:hAnsi="PT Astra Serif"/>
          <w:b/>
        </w:rPr>
      </w:pPr>
    </w:p>
    <w:p w:rsidR="002E5C93" w:rsidRPr="00E9182F" w:rsidRDefault="002E5C93" w:rsidP="002E5C93">
      <w:pPr>
        <w:pStyle w:val="aa"/>
        <w:ind w:firstLine="709"/>
        <w:jc w:val="center"/>
        <w:rPr>
          <w:rFonts w:ascii="PT Astra Serif" w:hAnsi="PT Astra Serif"/>
          <w:b/>
        </w:rPr>
      </w:pPr>
      <w:r w:rsidRPr="00E9182F">
        <w:rPr>
          <w:rFonts w:ascii="PT Astra Serif" w:hAnsi="PT Astra Serif"/>
          <w:b/>
        </w:rPr>
        <w:t xml:space="preserve">11.3. Сведения о достижении значений целевых показателей </w:t>
      </w:r>
    </w:p>
    <w:p w:rsidR="002E5C93" w:rsidRPr="00E9182F" w:rsidRDefault="002E5C93" w:rsidP="002E5C93">
      <w:pPr>
        <w:pStyle w:val="aa"/>
        <w:ind w:firstLine="709"/>
        <w:rPr>
          <w:rFonts w:ascii="PT Astra Serif" w:hAnsi="PT Astra Serif"/>
          <w:lang w:eastAsia="ru-RU"/>
        </w:rPr>
      </w:pPr>
      <w:r w:rsidRPr="00E9182F">
        <w:rPr>
          <w:rFonts w:ascii="PT Astra Serif" w:hAnsi="PT Astra Serif"/>
        </w:rPr>
        <w:t xml:space="preserve">В 2021 году зарегистрировано </w:t>
      </w:r>
      <w:r w:rsidRPr="00E9182F">
        <w:rPr>
          <w:rFonts w:ascii="PT Astra Serif" w:hAnsi="PT Astra Serif"/>
          <w:lang w:eastAsia="ru-RU"/>
        </w:rPr>
        <w:t xml:space="preserve">1 570 преступлений на 100 тыс. населения. В результате эффективного взаимодействия с правоохранительными органами, а также улучшением материально-технического обеспечения, стимулирования деятельности народных дружинников и членов общественных объединений значение показателя превысило, как плановое значение (план – 1 638 </w:t>
      </w:r>
      <w:r w:rsidRPr="00E9182F">
        <w:rPr>
          <w:rFonts w:ascii="PT Astra Serif" w:hAnsi="PT Astra Serif"/>
        </w:rPr>
        <w:t>единиц</w:t>
      </w:r>
      <w:r w:rsidRPr="00E9182F">
        <w:rPr>
          <w:rFonts w:ascii="PT Astra Serif" w:hAnsi="PT Astra Serif"/>
          <w:lang w:eastAsia="ru-RU"/>
        </w:rPr>
        <w:t xml:space="preserve">), так и фактическое значение 2020 года (факт 2020 года - 1 614 </w:t>
      </w:r>
      <w:r w:rsidR="00791B69">
        <w:rPr>
          <w:rFonts w:ascii="PT Astra Serif" w:hAnsi="PT Astra Serif"/>
          <w:lang w:eastAsia="ru-RU"/>
        </w:rPr>
        <w:t xml:space="preserve">преступлений </w:t>
      </w:r>
      <w:r w:rsidRPr="00E9182F">
        <w:rPr>
          <w:rFonts w:ascii="PT Astra Serif" w:hAnsi="PT Astra Serif"/>
          <w:lang w:eastAsia="ru-RU"/>
        </w:rPr>
        <w:t>на 100 тыс. населения).</w:t>
      </w:r>
    </w:p>
    <w:p w:rsidR="002E5C93" w:rsidRPr="00E9182F" w:rsidRDefault="002E5C93" w:rsidP="002E5C93">
      <w:pPr>
        <w:tabs>
          <w:tab w:val="left" w:pos="851"/>
        </w:tabs>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85,0% выполненных в срок мероприятий по мобилизационной подготовке, что соответствует плановому значению и факту 2020 года.</w:t>
      </w:r>
    </w:p>
    <w:p w:rsidR="002E5C93" w:rsidRPr="00E9182F" w:rsidRDefault="002E5C93" w:rsidP="002E5C93">
      <w:pPr>
        <w:tabs>
          <w:tab w:val="left" w:pos="851"/>
        </w:tabs>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Снижено количество погибших и пострадавших при чрезвычайных ситуациях на пожарах до 52 человек, что выше планов</w:t>
      </w:r>
      <w:r w:rsidR="005509A2">
        <w:rPr>
          <w:rFonts w:ascii="PT Astra Serif" w:eastAsia="Times New Roman" w:hAnsi="PT Astra Serif" w:cs="Times New Roman"/>
          <w:sz w:val="26"/>
          <w:szCs w:val="26"/>
          <w:lang w:eastAsia="ru-RU"/>
        </w:rPr>
        <w:t>ого значения</w:t>
      </w:r>
      <w:r w:rsidRPr="00E9182F">
        <w:rPr>
          <w:rFonts w:ascii="PT Astra Serif" w:eastAsia="Times New Roman" w:hAnsi="PT Astra Serif" w:cs="Times New Roman"/>
          <w:sz w:val="26"/>
          <w:szCs w:val="26"/>
          <w:lang w:eastAsia="ru-RU"/>
        </w:rPr>
        <w:t xml:space="preserve"> 2021 года и фа</w:t>
      </w:r>
      <w:r w:rsidR="009B7E35" w:rsidRPr="00E9182F">
        <w:rPr>
          <w:rFonts w:ascii="PT Astra Serif" w:eastAsia="Times New Roman" w:hAnsi="PT Astra Serif" w:cs="Times New Roman"/>
          <w:sz w:val="26"/>
          <w:szCs w:val="26"/>
          <w:lang w:eastAsia="ru-RU"/>
        </w:rPr>
        <w:t>кта 2020 года (план 2021 года </w:t>
      </w:r>
      <w:r w:rsidR="009B7E35" w:rsidRPr="00E9182F">
        <w:rPr>
          <w:rFonts w:ascii="PT Astra Serif" w:eastAsia="Times New Roman" w:hAnsi="PT Astra Serif" w:cs="Times New Roman"/>
          <w:sz w:val="26"/>
          <w:szCs w:val="26"/>
          <w:lang w:eastAsia="ru-RU"/>
        </w:rPr>
        <w:noBreakHyphen/>
        <w:t> </w:t>
      </w:r>
      <w:r w:rsidRPr="00E9182F">
        <w:rPr>
          <w:rFonts w:ascii="PT Astra Serif" w:eastAsia="Times New Roman" w:hAnsi="PT Astra Serif" w:cs="Times New Roman"/>
          <w:sz w:val="26"/>
          <w:szCs w:val="26"/>
          <w:lang w:eastAsia="ru-RU"/>
        </w:rPr>
        <w:t>71 человек, факт 2020 года</w:t>
      </w:r>
      <w:r w:rsidR="009B7E35" w:rsidRPr="00E9182F">
        <w:rPr>
          <w:rFonts w:ascii="PT Astra Serif" w:eastAsia="Times New Roman" w:hAnsi="PT Astra Serif" w:cs="Times New Roman"/>
          <w:sz w:val="26"/>
          <w:szCs w:val="26"/>
          <w:lang w:eastAsia="ru-RU"/>
        </w:rPr>
        <w:t> </w:t>
      </w:r>
      <w:r w:rsidR="009B7E35" w:rsidRPr="00E9182F">
        <w:rPr>
          <w:rFonts w:ascii="PT Astra Serif" w:eastAsia="Times New Roman" w:hAnsi="PT Astra Serif" w:cs="Times New Roman"/>
          <w:sz w:val="26"/>
          <w:szCs w:val="26"/>
          <w:lang w:eastAsia="ru-RU"/>
        </w:rPr>
        <w:noBreakHyphen/>
        <w:t> </w:t>
      </w:r>
      <w:r w:rsidRPr="00E9182F">
        <w:rPr>
          <w:rFonts w:ascii="PT Astra Serif" w:eastAsia="Times New Roman" w:hAnsi="PT Astra Serif" w:cs="Times New Roman"/>
          <w:sz w:val="26"/>
          <w:szCs w:val="26"/>
          <w:lang w:eastAsia="ru-RU"/>
        </w:rPr>
        <w:t>72 человека). Снижение показателя стало возможным благодаря проводимым мерам противопожарной профилактики, грамотной организации тушения пожаров и взаимодействия областных и федеральных пожарных.</w:t>
      </w:r>
    </w:p>
    <w:p w:rsidR="002E5C93" w:rsidRPr="00E9182F" w:rsidRDefault="002E5C93" w:rsidP="002E5C93">
      <w:pPr>
        <w:tabs>
          <w:tab w:val="left" w:pos="9781"/>
        </w:tabs>
        <w:spacing w:after="0" w:line="240" w:lineRule="auto"/>
        <w:ind w:firstLine="709"/>
        <w:contextualSpacing/>
        <w:mirrorIndents/>
        <w:jc w:val="both"/>
        <w:rPr>
          <w:rFonts w:ascii="PT Astra Serif" w:eastAsiaTheme="minorEastAsia" w:hAnsi="PT Astra Serif"/>
          <w:b/>
          <w:bCs/>
          <w:sz w:val="26"/>
          <w:szCs w:val="26"/>
        </w:rPr>
      </w:pPr>
    </w:p>
    <w:p w:rsidR="002E5C93" w:rsidRPr="00E9182F" w:rsidRDefault="002E5C93" w:rsidP="002E5C93">
      <w:pPr>
        <w:pStyle w:val="aa"/>
        <w:keepNext/>
        <w:tabs>
          <w:tab w:val="left" w:pos="993"/>
        </w:tabs>
        <w:ind w:firstLine="709"/>
        <w:jc w:val="center"/>
        <w:rPr>
          <w:rFonts w:ascii="PT Astra Serif" w:hAnsi="PT Astra Serif"/>
          <w:b/>
        </w:rPr>
      </w:pPr>
      <w:r w:rsidRPr="00E9182F">
        <w:rPr>
          <w:rFonts w:ascii="PT Astra Serif" w:hAnsi="PT Astra Serif"/>
          <w:b/>
        </w:rPr>
        <w:t>11.4. Основные результаты реализации государственной программы</w:t>
      </w:r>
    </w:p>
    <w:p w:rsidR="002E5C93" w:rsidRPr="00E9182F" w:rsidRDefault="002E5C93" w:rsidP="002E5C93">
      <w:pPr>
        <w:pStyle w:val="aa"/>
        <w:keepNext/>
        <w:tabs>
          <w:tab w:val="left" w:pos="993"/>
        </w:tabs>
        <w:ind w:firstLine="709"/>
        <w:jc w:val="center"/>
        <w:rPr>
          <w:rFonts w:ascii="PT Astra Serif" w:hAnsi="PT Astra Serif"/>
          <w:b/>
        </w:rPr>
      </w:pPr>
    </w:p>
    <w:p w:rsidR="002E5C93" w:rsidRPr="00E9182F" w:rsidRDefault="002E5C93" w:rsidP="002E5C93">
      <w:pPr>
        <w:pStyle w:val="aa"/>
        <w:keepNext/>
        <w:tabs>
          <w:tab w:val="left" w:pos="993"/>
        </w:tabs>
        <w:ind w:firstLine="709"/>
        <w:jc w:val="center"/>
        <w:rPr>
          <w:rFonts w:ascii="PT Astra Serif" w:hAnsi="PT Astra Serif"/>
          <w:b/>
        </w:rPr>
      </w:pPr>
      <w:r w:rsidRPr="00E9182F">
        <w:rPr>
          <w:rFonts w:ascii="PT Astra Serif" w:hAnsi="PT Astra Serif"/>
          <w:b/>
          <w:lang w:val="en-US"/>
        </w:rPr>
        <w:t>I</w:t>
      </w:r>
      <w:r w:rsidRPr="00E9182F">
        <w:rPr>
          <w:rFonts w:ascii="PT Astra Serif" w:hAnsi="PT Astra Serif"/>
          <w:b/>
        </w:rPr>
        <w:t>. Процессная часть</w:t>
      </w:r>
    </w:p>
    <w:p w:rsidR="002E5C93" w:rsidRPr="00E9182F" w:rsidRDefault="002E5C93" w:rsidP="002E5C93">
      <w:pPr>
        <w:pStyle w:val="aa"/>
        <w:tabs>
          <w:tab w:val="left" w:pos="993"/>
        </w:tabs>
        <w:ind w:firstLine="709"/>
        <w:rPr>
          <w:rFonts w:ascii="PT Astra Serif" w:hAnsi="PT Astra Serif"/>
          <w:b/>
          <w:bCs/>
          <w:i/>
          <w:iCs/>
        </w:rPr>
      </w:pPr>
      <w:r w:rsidRPr="00E9182F">
        <w:rPr>
          <w:rFonts w:ascii="PT Astra Serif" w:hAnsi="PT Astra Serif"/>
          <w:b/>
          <w:i/>
        </w:rPr>
        <w:t xml:space="preserve">Подпрограмма 1 </w:t>
      </w:r>
      <w:r w:rsidRPr="00E9182F">
        <w:rPr>
          <w:rFonts w:ascii="PT Astra Serif" w:hAnsi="PT Astra Serif"/>
          <w:b/>
          <w:bCs/>
          <w:i/>
          <w:iCs/>
        </w:rPr>
        <w:t>«Повышение общественной безопасности с использованием правоохранительного сегмента аппаратно-программного комплекса технических средств «Безопасный город»</w:t>
      </w:r>
    </w:p>
    <w:p w:rsidR="002E5C93" w:rsidRPr="00E9182F" w:rsidRDefault="002E5C93" w:rsidP="002E5C93">
      <w:pPr>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В результате нарушения контрагентом установленных сроков по подключению и вводу в эксплуатацию комплексов автоматической фото-</w:t>
      </w:r>
      <w:proofErr w:type="spellStart"/>
      <w:r w:rsidRPr="00E9182F">
        <w:rPr>
          <w:rFonts w:ascii="PT Astra Serif" w:eastAsia="Times New Roman" w:hAnsi="PT Astra Serif" w:cs="Times New Roman"/>
          <w:sz w:val="26"/>
          <w:szCs w:val="26"/>
          <w:lang w:eastAsia="ru-RU"/>
        </w:rPr>
        <w:t>видеофиксациии</w:t>
      </w:r>
      <w:proofErr w:type="spellEnd"/>
      <w:r w:rsidRPr="00E9182F">
        <w:rPr>
          <w:rFonts w:ascii="PT Astra Serif" w:eastAsia="Times New Roman" w:hAnsi="PT Astra Serif" w:cs="Times New Roman"/>
          <w:sz w:val="26"/>
          <w:szCs w:val="26"/>
          <w:lang w:eastAsia="ru-RU"/>
        </w:rPr>
        <w:t xml:space="preserve"> нарушений ПДД, количество выявленных нарушений ПДД с помощью технических средств составило 526,6 тыс. единиц (план </w:t>
      </w:r>
      <w:r w:rsidRPr="00E9182F">
        <w:rPr>
          <w:rFonts w:ascii="PT Astra Serif" w:eastAsia="Times New Roman" w:hAnsi="PT Astra Serif" w:cs="Times New Roman"/>
          <w:sz w:val="26"/>
          <w:szCs w:val="26"/>
          <w:lang w:eastAsia="ru-RU"/>
        </w:rPr>
        <w:noBreakHyphen/>
        <w:t> 597 тыс. единиц).</w:t>
      </w:r>
    </w:p>
    <w:p w:rsidR="002E5C93" w:rsidRPr="00E9182F" w:rsidRDefault="002E5C93" w:rsidP="002E5C93">
      <w:pPr>
        <w:tabs>
          <w:tab w:val="left" w:pos="993"/>
        </w:tabs>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Финансирование подпрограммы за счет всех источников в 2021 году составило 138 537,5 тыс. рублей.</w:t>
      </w:r>
    </w:p>
    <w:p w:rsidR="002E5C93" w:rsidRPr="00E9182F" w:rsidRDefault="002E5C93" w:rsidP="002E5C93">
      <w:pPr>
        <w:tabs>
          <w:tab w:val="left" w:pos="993"/>
        </w:tabs>
        <w:spacing w:after="0" w:line="240" w:lineRule="auto"/>
        <w:ind w:firstLine="709"/>
        <w:jc w:val="both"/>
        <w:rPr>
          <w:rFonts w:ascii="PT Astra Serif" w:eastAsia="Times New Roman" w:hAnsi="PT Astra Serif" w:cs="Times New Roman"/>
          <w:sz w:val="26"/>
          <w:szCs w:val="26"/>
        </w:rPr>
      </w:pPr>
      <w:proofErr w:type="gramStart"/>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cs="Times New Roman"/>
          <w:i/>
          <w:sz w:val="26"/>
          <w:szCs w:val="26"/>
        </w:rPr>
        <w:t xml:space="preserve">ВЦП </w:t>
      </w:r>
      <w:r w:rsidRPr="00E9182F">
        <w:rPr>
          <w:rFonts w:ascii="PT Astra Serif" w:hAnsi="PT Astra Serif" w:cs="Times New Roman"/>
          <w:i/>
          <w:sz w:val="26"/>
          <w:szCs w:val="26"/>
        </w:rPr>
        <w:t>«Совершенствование развития правоохранительного сегмента аппаратно-программного комплекса «Безопасный город», осуществление комплексных работ, направленных на организацию дорожного движения, снижение дорожно-транспортных происшествий»</w:t>
      </w:r>
      <w:r w:rsidRPr="00E9182F">
        <w:rPr>
          <w:rFonts w:ascii="PT Astra Serif" w:eastAsia="Times New Roman" w:hAnsi="PT Astra Serif" w:cs="Times New Roman"/>
          <w:i/>
          <w:sz w:val="26"/>
          <w:szCs w:val="26"/>
        </w:rPr>
        <w:t xml:space="preserve"> </w:t>
      </w:r>
      <w:r w:rsidRPr="00E9182F">
        <w:rPr>
          <w:rFonts w:ascii="PT Astra Serif" w:eastAsia="Times New Roman" w:hAnsi="PT Astra Serif" w:cs="Times New Roman"/>
          <w:sz w:val="26"/>
          <w:szCs w:val="26"/>
        </w:rPr>
        <w:t>доля работоспособных технических средств, подключенных к АПК «Безопасный город» достигла 80,0% (план – 80,0%) и доля работоспособных систем фото-</w:t>
      </w:r>
      <w:proofErr w:type="spellStart"/>
      <w:r w:rsidRPr="00E9182F">
        <w:rPr>
          <w:rFonts w:ascii="PT Astra Serif" w:eastAsia="Times New Roman" w:hAnsi="PT Astra Serif" w:cs="Times New Roman"/>
          <w:sz w:val="26"/>
          <w:szCs w:val="26"/>
        </w:rPr>
        <w:t>видеофиксации</w:t>
      </w:r>
      <w:proofErr w:type="spellEnd"/>
      <w:r w:rsidRPr="00E9182F">
        <w:rPr>
          <w:rFonts w:ascii="PT Astra Serif" w:eastAsia="Times New Roman" w:hAnsi="PT Astra Serif" w:cs="Times New Roman"/>
          <w:sz w:val="26"/>
          <w:szCs w:val="26"/>
        </w:rPr>
        <w:t xml:space="preserve"> нарушений правил дорожного движения от общего количества систем фото-</w:t>
      </w:r>
      <w:proofErr w:type="spellStart"/>
      <w:r w:rsidRPr="00E9182F">
        <w:rPr>
          <w:rFonts w:ascii="PT Astra Serif" w:eastAsia="Times New Roman" w:hAnsi="PT Astra Serif" w:cs="Times New Roman"/>
          <w:sz w:val="26"/>
          <w:szCs w:val="26"/>
        </w:rPr>
        <w:t>видеофиксации</w:t>
      </w:r>
      <w:proofErr w:type="spellEnd"/>
      <w:r w:rsidRPr="00E9182F">
        <w:rPr>
          <w:rFonts w:ascii="PT Astra Serif" w:eastAsia="Times New Roman" w:hAnsi="PT Astra Serif" w:cs="Times New Roman"/>
          <w:sz w:val="26"/>
          <w:szCs w:val="26"/>
        </w:rPr>
        <w:t xml:space="preserve"> нарушений правил дорожного движения составила 85,0% (план – 85,0%). </w:t>
      </w:r>
      <w:proofErr w:type="gramEnd"/>
    </w:p>
    <w:p w:rsidR="00003694" w:rsidRDefault="00003694" w:rsidP="002E5C93">
      <w:pPr>
        <w:tabs>
          <w:tab w:val="left" w:pos="993"/>
        </w:tabs>
        <w:spacing w:after="0" w:line="240" w:lineRule="auto"/>
        <w:ind w:firstLine="709"/>
        <w:rPr>
          <w:rFonts w:ascii="PT Astra Serif" w:hAnsi="PT Astra Serif"/>
          <w:b/>
          <w:i/>
          <w:sz w:val="26"/>
          <w:szCs w:val="26"/>
        </w:rPr>
      </w:pPr>
    </w:p>
    <w:p w:rsidR="002E5C93" w:rsidRPr="00E9182F" w:rsidRDefault="002E5C93" w:rsidP="002E5C93">
      <w:pPr>
        <w:tabs>
          <w:tab w:val="left" w:pos="993"/>
        </w:tabs>
        <w:spacing w:after="0" w:line="240" w:lineRule="auto"/>
        <w:ind w:firstLine="709"/>
        <w:rPr>
          <w:rFonts w:ascii="PT Astra Serif" w:hAnsi="PT Astra Serif"/>
          <w:b/>
          <w:i/>
          <w:sz w:val="26"/>
          <w:szCs w:val="26"/>
        </w:rPr>
      </w:pPr>
      <w:r w:rsidRPr="00E9182F">
        <w:rPr>
          <w:rFonts w:ascii="PT Astra Serif" w:hAnsi="PT Astra Serif"/>
          <w:b/>
          <w:i/>
          <w:sz w:val="26"/>
          <w:szCs w:val="26"/>
        </w:rPr>
        <w:lastRenderedPageBreak/>
        <w:t>Подпрограмма 2 «Профилактика правонарушений и наркомании»</w:t>
      </w:r>
    </w:p>
    <w:p w:rsidR="002E5C93" w:rsidRPr="00E9182F" w:rsidRDefault="002E5C93" w:rsidP="002E5C93">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Работа правоохранительных органов и проведение профилактических мероприятий, позволили сократить количество преступлений, совершенных в общественных местах. Фактическое значение показателя по итогам отчетного года составило 4 378 единиц при плане 5 600 единиц. </w:t>
      </w:r>
    </w:p>
    <w:p w:rsidR="002E5C93" w:rsidRPr="00E9182F" w:rsidRDefault="002E5C93" w:rsidP="002E5C93">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В связи с увеличением повторно взятых больных на учет и за счет снижения количества снятых с диспансерного наблюдения, болезненность синдрома зависимости от наркотических веществ повысилось до 142 единиц на 100 тыс. населения (план </w:t>
      </w:r>
      <w:r w:rsidRPr="00E9182F">
        <w:rPr>
          <w:rFonts w:ascii="PT Astra Serif" w:hAnsi="PT Astra Serif"/>
          <w:sz w:val="26"/>
          <w:szCs w:val="26"/>
        </w:rPr>
        <w:noBreakHyphen/>
        <w:t> 134 единиц).</w:t>
      </w:r>
      <w:r w:rsidRPr="00E9182F">
        <w:rPr>
          <w:rFonts w:ascii="PT Astra Serif" w:hAnsi="PT Astra Serif" w:cs="Times New Roman"/>
          <w:sz w:val="26"/>
          <w:szCs w:val="26"/>
        </w:rPr>
        <w:t xml:space="preserve"> </w:t>
      </w:r>
    </w:p>
    <w:p w:rsidR="002E5C93" w:rsidRPr="00E9182F" w:rsidRDefault="002E5C93" w:rsidP="002E5C93">
      <w:pPr>
        <w:tabs>
          <w:tab w:val="left" w:pos="993"/>
        </w:tabs>
        <w:spacing w:after="0" w:line="240" w:lineRule="auto"/>
        <w:ind w:firstLine="709"/>
        <w:jc w:val="both"/>
        <w:rPr>
          <w:rFonts w:ascii="PT Astra Serif" w:hAnsi="PT Astra Serif"/>
          <w:sz w:val="26"/>
          <w:szCs w:val="26"/>
        </w:rPr>
      </w:pPr>
      <w:r w:rsidRPr="00E9182F">
        <w:rPr>
          <w:rFonts w:ascii="PT Astra Serif" w:hAnsi="PT Astra Serif" w:cs="Times New Roman"/>
          <w:sz w:val="26"/>
          <w:szCs w:val="26"/>
        </w:rPr>
        <w:t>Финансирование подпрограммы за счет всех источников в 2021 году составило 8 830,1 тыс. рублей.</w:t>
      </w:r>
    </w:p>
    <w:p w:rsidR="002E5C93" w:rsidRPr="00E9182F" w:rsidRDefault="002E5C93" w:rsidP="002E5C93">
      <w:pPr>
        <w:tabs>
          <w:tab w:val="left" w:pos="993"/>
        </w:tabs>
        <w:spacing w:after="0" w:line="240" w:lineRule="auto"/>
        <w:ind w:firstLine="709"/>
        <w:jc w:val="both"/>
        <w:rPr>
          <w:rFonts w:ascii="PT Astra Serif" w:eastAsia="Arial Unicode MS" w:hAnsi="PT Astra Serif" w:cs="Times New Roman"/>
          <w:color w:val="000000" w:themeColor="text1"/>
          <w:sz w:val="26"/>
          <w:szCs w:val="26"/>
          <w:bdr w:val="nil"/>
          <w:lang w:eastAsia="ru-RU"/>
        </w:rPr>
      </w:pPr>
      <w:r w:rsidRPr="00E9182F">
        <w:rPr>
          <w:rFonts w:ascii="PT Astra Serif" w:eastAsia="Times New Roman" w:hAnsi="PT Astra Serif" w:cs="Times New Roman"/>
          <w:color w:val="000000" w:themeColor="text1"/>
          <w:sz w:val="26"/>
          <w:szCs w:val="26"/>
        </w:rPr>
        <w:t xml:space="preserve">По итогам реализации </w:t>
      </w:r>
      <w:r w:rsidRPr="00E9182F">
        <w:rPr>
          <w:rFonts w:ascii="PT Astra Serif" w:eastAsia="Times New Roman" w:hAnsi="PT Astra Serif" w:cs="Times New Roman"/>
          <w:i/>
          <w:color w:val="000000" w:themeColor="text1"/>
          <w:sz w:val="26"/>
          <w:szCs w:val="26"/>
        </w:rPr>
        <w:t xml:space="preserve">основного мероприятия «Снижение количества правонарушений» </w:t>
      </w:r>
      <w:r w:rsidRPr="00E9182F">
        <w:rPr>
          <w:rFonts w:ascii="PT Astra Serif" w:eastAsia="Times New Roman" w:hAnsi="PT Astra Serif" w:cs="Times New Roman"/>
          <w:color w:val="000000" w:themeColor="text1"/>
          <w:sz w:val="26"/>
          <w:szCs w:val="26"/>
        </w:rPr>
        <w:t>п</w:t>
      </w:r>
      <w:r w:rsidRPr="00E9182F">
        <w:rPr>
          <w:rFonts w:ascii="PT Astra Serif" w:eastAsia="Arial Unicode MS" w:hAnsi="PT Astra Serif" w:cs="Times New Roman"/>
          <w:color w:val="000000" w:themeColor="text1"/>
          <w:sz w:val="26"/>
          <w:szCs w:val="26"/>
          <w:bdr w:val="nil"/>
          <w:lang w:eastAsia="ru-RU"/>
        </w:rPr>
        <w:t>роведен ежегодный областной конкурс на лучшее муниципальное образование Томской области по профилактике правонарушений. О</w:t>
      </w:r>
      <w:r w:rsidR="008876AD" w:rsidRPr="00E9182F">
        <w:rPr>
          <w:rFonts w:ascii="PT Astra Serif" w:eastAsia="Arial Unicode MS" w:hAnsi="PT Astra Serif" w:cs="Times New Roman"/>
          <w:color w:val="000000" w:themeColor="text1"/>
          <w:sz w:val="26"/>
          <w:szCs w:val="26"/>
          <w:bdr w:val="nil"/>
          <w:lang w:eastAsia="ru-RU"/>
        </w:rPr>
        <w:t>пределены победители: 1 место </w:t>
      </w:r>
      <w:r w:rsidR="008876AD" w:rsidRPr="00E9182F">
        <w:rPr>
          <w:rFonts w:ascii="PT Astra Serif" w:eastAsia="Arial Unicode MS" w:hAnsi="PT Astra Serif" w:cs="Times New Roman"/>
          <w:color w:val="000000" w:themeColor="text1"/>
          <w:sz w:val="26"/>
          <w:szCs w:val="26"/>
          <w:bdr w:val="nil"/>
          <w:lang w:eastAsia="ru-RU"/>
        </w:rPr>
        <w:noBreakHyphen/>
        <w:t> </w:t>
      </w:r>
      <w:r w:rsidRPr="00E9182F">
        <w:rPr>
          <w:rFonts w:ascii="PT Astra Serif" w:eastAsia="Arial Unicode MS" w:hAnsi="PT Astra Serif" w:cs="Times New Roman"/>
          <w:color w:val="000000" w:themeColor="text1"/>
          <w:sz w:val="26"/>
          <w:szCs w:val="26"/>
          <w:bdr w:val="nil"/>
          <w:lang w:eastAsia="ru-RU"/>
        </w:rPr>
        <w:t>МО «Александровский район», 2 </w:t>
      </w:r>
      <w:r w:rsidRPr="00E9182F">
        <w:rPr>
          <w:rFonts w:ascii="PT Astra Serif" w:eastAsia="Arial Unicode MS" w:hAnsi="PT Astra Serif" w:cs="Times New Roman"/>
          <w:color w:val="000000" w:themeColor="text1"/>
          <w:sz w:val="26"/>
          <w:szCs w:val="26"/>
          <w:bdr w:val="nil"/>
          <w:lang w:eastAsia="ru-RU"/>
        </w:rPr>
        <w:noBreakHyphen/>
        <w:t> МО «</w:t>
      </w:r>
      <w:proofErr w:type="spellStart"/>
      <w:r w:rsidRPr="00E9182F">
        <w:rPr>
          <w:rFonts w:ascii="PT Astra Serif" w:eastAsia="Arial Unicode MS" w:hAnsi="PT Astra Serif" w:cs="Times New Roman"/>
          <w:color w:val="000000" w:themeColor="text1"/>
          <w:sz w:val="26"/>
          <w:szCs w:val="26"/>
          <w:bdr w:val="nil"/>
          <w:lang w:eastAsia="ru-RU"/>
        </w:rPr>
        <w:t>Чаинский</w:t>
      </w:r>
      <w:proofErr w:type="spellEnd"/>
      <w:r w:rsidRPr="00E9182F">
        <w:rPr>
          <w:rFonts w:ascii="PT Astra Serif" w:eastAsia="Arial Unicode MS" w:hAnsi="PT Astra Serif" w:cs="Times New Roman"/>
          <w:color w:val="000000" w:themeColor="text1"/>
          <w:sz w:val="26"/>
          <w:szCs w:val="26"/>
          <w:bdr w:val="nil"/>
          <w:lang w:eastAsia="ru-RU"/>
        </w:rPr>
        <w:t xml:space="preserve"> район», 3 </w:t>
      </w:r>
      <w:r w:rsidRPr="00E9182F">
        <w:rPr>
          <w:rFonts w:ascii="PT Astra Serif" w:eastAsia="Arial Unicode MS" w:hAnsi="PT Astra Serif" w:cs="Times New Roman"/>
          <w:color w:val="000000" w:themeColor="text1"/>
          <w:sz w:val="26"/>
          <w:szCs w:val="26"/>
          <w:bdr w:val="nil"/>
          <w:lang w:eastAsia="ru-RU"/>
        </w:rPr>
        <w:noBreakHyphen/>
        <w:t> МО «Городской округ Стрежевой».</w:t>
      </w:r>
    </w:p>
    <w:p w:rsidR="002E5C93" w:rsidRPr="00E9182F" w:rsidRDefault="002E5C93" w:rsidP="002E5C93">
      <w:pPr>
        <w:tabs>
          <w:tab w:val="left" w:pos="0"/>
          <w:tab w:val="left" w:pos="851"/>
          <w:tab w:val="left" w:pos="993"/>
        </w:tabs>
        <w:spacing w:after="0" w:line="240" w:lineRule="auto"/>
        <w:ind w:firstLine="709"/>
        <w:jc w:val="both"/>
        <w:rPr>
          <w:rFonts w:ascii="PT Astra Serif" w:eastAsia="Arial Unicode MS" w:hAnsi="PT Astra Serif" w:cs="Times New Roman"/>
          <w:color w:val="000000" w:themeColor="text1"/>
          <w:sz w:val="26"/>
          <w:szCs w:val="26"/>
          <w:bdr w:val="nil"/>
          <w:lang w:eastAsia="ru-RU"/>
        </w:rPr>
      </w:pPr>
      <w:r w:rsidRPr="00E9182F">
        <w:rPr>
          <w:rFonts w:ascii="PT Astra Serif" w:eastAsia="Arial Unicode MS" w:hAnsi="PT Astra Serif" w:cs="Times New Roman"/>
          <w:color w:val="000000" w:themeColor="text1"/>
          <w:sz w:val="26"/>
          <w:szCs w:val="26"/>
          <w:bdr w:val="nil"/>
          <w:lang w:eastAsia="ru-RU"/>
        </w:rPr>
        <w:t>В рамках стимулирования деятельности народных дружинников и народных дружин, участвующих в обеспечении правопорядка, профилактике правонарушений и наркомании, поощрено 191 человек (план </w:t>
      </w:r>
      <w:r w:rsidRPr="00E9182F">
        <w:rPr>
          <w:rFonts w:ascii="PT Astra Serif" w:eastAsia="Arial Unicode MS" w:hAnsi="PT Astra Serif" w:cs="Times New Roman"/>
          <w:color w:val="000000" w:themeColor="text1"/>
          <w:sz w:val="26"/>
          <w:szCs w:val="26"/>
          <w:bdr w:val="nil"/>
          <w:lang w:eastAsia="ru-RU"/>
        </w:rPr>
        <w:noBreakHyphen/>
        <w:t> 170 человек).</w:t>
      </w:r>
    </w:p>
    <w:p w:rsidR="002E5C93" w:rsidRPr="00E9182F" w:rsidRDefault="002E5C93" w:rsidP="002E5C93">
      <w:pPr>
        <w:tabs>
          <w:tab w:val="left" w:pos="0"/>
          <w:tab w:val="left" w:pos="851"/>
          <w:tab w:val="left" w:pos="993"/>
        </w:tabs>
        <w:spacing w:after="0" w:line="240" w:lineRule="auto"/>
        <w:ind w:firstLine="709"/>
        <w:jc w:val="both"/>
        <w:rPr>
          <w:rFonts w:ascii="PT Astra Serif" w:eastAsia="Arial Unicode MS" w:hAnsi="PT Astra Serif" w:cs="Times New Roman"/>
          <w:color w:val="000000" w:themeColor="text1"/>
          <w:sz w:val="26"/>
          <w:szCs w:val="26"/>
          <w:bdr w:val="nil"/>
          <w:lang w:eastAsia="ru-RU"/>
        </w:rPr>
      </w:pPr>
      <w:proofErr w:type="gramStart"/>
      <w:r w:rsidRPr="00E9182F">
        <w:rPr>
          <w:rFonts w:ascii="PT Astra Serif" w:eastAsia="Arial Unicode MS" w:hAnsi="PT Astra Serif" w:cs="Times New Roman"/>
          <w:color w:val="000000" w:themeColor="text1"/>
          <w:sz w:val="26"/>
          <w:szCs w:val="26"/>
          <w:bdr w:val="nil"/>
          <w:lang w:eastAsia="ru-RU"/>
        </w:rPr>
        <w:t xml:space="preserve">Трудоустроены 519 подростков стоящих на учете в комиссии по делам несовершеннолетних и на </w:t>
      </w:r>
      <w:proofErr w:type="spellStart"/>
      <w:r w:rsidRPr="00E9182F">
        <w:rPr>
          <w:rFonts w:ascii="PT Astra Serif" w:eastAsia="Arial Unicode MS" w:hAnsi="PT Astra Serif" w:cs="Times New Roman"/>
          <w:color w:val="000000" w:themeColor="text1"/>
          <w:sz w:val="26"/>
          <w:szCs w:val="26"/>
          <w:bdr w:val="nil"/>
          <w:lang w:eastAsia="ru-RU"/>
        </w:rPr>
        <w:t>внутришкольном</w:t>
      </w:r>
      <w:proofErr w:type="spellEnd"/>
      <w:r w:rsidRPr="00E9182F">
        <w:rPr>
          <w:rFonts w:ascii="PT Astra Serif" w:eastAsia="Arial Unicode MS" w:hAnsi="PT Astra Serif" w:cs="Times New Roman"/>
          <w:color w:val="000000" w:themeColor="text1"/>
          <w:sz w:val="26"/>
          <w:szCs w:val="26"/>
          <w:bdr w:val="nil"/>
          <w:lang w:eastAsia="ru-RU"/>
        </w:rPr>
        <w:t xml:space="preserve"> учете (план </w:t>
      </w:r>
      <w:r w:rsidRPr="00E9182F">
        <w:rPr>
          <w:rFonts w:ascii="PT Astra Serif" w:eastAsia="Arial Unicode MS" w:hAnsi="PT Astra Serif" w:cs="Times New Roman"/>
          <w:color w:val="000000" w:themeColor="text1"/>
          <w:sz w:val="26"/>
          <w:szCs w:val="26"/>
          <w:bdr w:val="nil"/>
          <w:lang w:eastAsia="ru-RU"/>
        </w:rPr>
        <w:noBreakHyphen/>
        <w:t> 565 человек).</w:t>
      </w:r>
      <w:proofErr w:type="gramEnd"/>
    </w:p>
    <w:p w:rsidR="002E5C93" w:rsidRPr="00E9182F" w:rsidRDefault="002E5C93" w:rsidP="002E5C93">
      <w:pPr>
        <w:tabs>
          <w:tab w:val="left" w:pos="993"/>
        </w:tabs>
        <w:spacing w:after="0" w:line="240" w:lineRule="auto"/>
        <w:ind w:firstLine="709"/>
        <w:jc w:val="both"/>
        <w:rPr>
          <w:rFonts w:ascii="PT Astra Serif" w:eastAsia="Times New Roman" w:hAnsi="PT Astra Serif" w:cs="Times New Roman"/>
          <w:i/>
          <w:color w:val="000000" w:themeColor="text1"/>
          <w:sz w:val="26"/>
          <w:szCs w:val="26"/>
        </w:rPr>
      </w:pPr>
      <w:r w:rsidRPr="00E9182F">
        <w:rPr>
          <w:rFonts w:ascii="PT Astra Serif" w:eastAsia="Arial Unicode MS" w:hAnsi="PT Astra Serif" w:cs="Times New Roman"/>
          <w:color w:val="000000" w:themeColor="text1"/>
          <w:sz w:val="26"/>
          <w:szCs w:val="26"/>
          <w:bdr w:val="nil"/>
          <w:lang w:eastAsia="ru-RU"/>
        </w:rPr>
        <w:t xml:space="preserve">Благодаря проведенным мероприятиям количество зарегистрированных преступлений составило </w:t>
      </w:r>
      <w:r w:rsidRPr="00E9182F">
        <w:rPr>
          <w:rFonts w:ascii="PT Astra Serif" w:eastAsia="Times New Roman" w:hAnsi="PT Astra Serif" w:cs="Times New Roman"/>
          <w:color w:val="000000" w:themeColor="text1"/>
          <w:sz w:val="26"/>
          <w:szCs w:val="26"/>
        </w:rPr>
        <w:t>16 813 единиц (план </w:t>
      </w:r>
      <w:r w:rsidRPr="00E9182F">
        <w:rPr>
          <w:rFonts w:ascii="PT Astra Serif" w:eastAsia="Times New Roman" w:hAnsi="PT Astra Serif" w:cs="Times New Roman"/>
          <w:color w:val="000000" w:themeColor="text1"/>
          <w:sz w:val="26"/>
          <w:szCs w:val="26"/>
        </w:rPr>
        <w:noBreakHyphen/>
        <w:t> 17 420 единиц)</w:t>
      </w:r>
      <w:r w:rsidRPr="00E9182F">
        <w:rPr>
          <w:rFonts w:ascii="PT Astra Serif" w:eastAsia="Arial Unicode MS" w:hAnsi="PT Astra Serif" w:cs="Times New Roman"/>
          <w:color w:val="000000" w:themeColor="text1"/>
          <w:sz w:val="26"/>
          <w:szCs w:val="26"/>
          <w:bdr w:val="nil"/>
          <w:lang w:eastAsia="ru-RU"/>
        </w:rPr>
        <w:t xml:space="preserve">, количество преступлений, совершенных несовершеннолетними или при их участии – </w:t>
      </w:r>
      <w:r w:rsidRPr="00E9182F">
        <w:rPr>
          <w:rFonts w:ascii="PT Astra Serif" w:eastAsia="Times New Roman" w:hAnsi="PT Astra Serif" w:cs="Times New Roman"/>
          <w:color w:val="000000" w:themeColor="text1"/>
          <w:sz w:val="26"/>
          <w:szCs w:val="26"/>
        </w:rPr>
        <w:t>210 единиц (план – 445 единиц)</w:t>
      </w:r>
      <w:r w:rsidRPr="00E9182F">
        <w:rPr>
          <w:rFonts w:ascii="PT Astra Serif" w:eastAsia="Arial Unicode MS" w:hAnsi="PT Astra Serif" w:cs="Times New Roman"/>
          <w:color w:val="000000" w:themeColor="text1"/>
          <w:sz w:val="26"/>
          <w:szCs w:val="26"/>
          <w:bdr w:val="nil"/>
          <w:lang w:eastAsia="ru-RU"/>
        </w:rPr>
        <w:t>.</w:t>
      </w:r>
    </w:p>
    <w:p w:rsidR="002E5C93" w:rsidRPr="00E9182F" w:rsidRDefault="002E5C93" w:rsidP="002E5C93">
      <w:pPr>
        <w:tabs>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cs="Times New Roman"/>
          <w:i/>
          <w:sz w:val="26"/>
          <w:szCs w:val="26"/>
        </w:rPr>
        <w:t xml:space="preserve">основного мероприятия «Сокращение уровня потребления </w:t>
      </w:r>
      <w:proofErr w:type="spellStart"/>
      <w:r w:rsidRPr="00E9182F">
        <w:rPr>
          <w:rFonts w:ascii="PT Astra Serif" w:eastAsia="Times New Roman" w:hAnsi="PT Astra Serif" w:cs="Times New Roman"/>
          <w:i/>
          <w:sz w:val="26"/>
          <w:szCs w:val="26"/>
        </w:rPr>
        <w:t>психоактивных</w:t>
      </w:r>
      <w:proofErr w:type="spellEnd"/>
      <w:r w:rsidRPr="00E9182F">
        <w:rPr>
          <w:rFonts w:ascii="PT Astra Serif" w:eastAsia="Times New Roman" w:hAnsi="PT Astra Serif" w:cs="Times New Roman"/>
          <w:i/>
          <w:sz w:val="26"/>
          <w:szCs w:val="26"/>
        </w:rPr>
        <w:t xml:space="preserve"> веществ» </w:t>
      </w:r>
      <w:r w:rsidRPr="00E9182F">
        <w:rPr>
          <w:rFonts w:ascii="PT Astra Serif" w:eastAsia="Times New Roman" w:hAnsi="PT Astra Serif" w:cs="Times New Roman"/>
          <w:sz w:val="26"/>
          <w:szCs w:val="26"/>
        </w:rPr>
        <w:t xml:space="preserve">первичная заболеваемость синдромом зависимости от наркотических веществ составило 9,1 </w:t>
      </w:r>
      <w:r w:rsidRPr="00E9182F">
        <w:rPr>
          <w:rFonts w:ascii="PT Astra Serif" w:eastAsia="Times New Roman" w:hAnsi="PT Astra Serif" w:cs="Times New Roman"/>
          <w:color w:val="000000" w:themeColor="text1"/>
          <w:sz w:val="26"/>
          <w:szCs w:val="26"/>
        </w:rPr>
        <w:t>единиц</w:t>
      </w:r>
      <w:r w:rsidRPr="00E9182F">
        <w:rPr>
          <w:rFonts w:ascii="PT Astra Serif" w:eastAsia="Times New Roman" w:hAnsi="PT Astra Serif" w:cs="Times New Roman"/>
          <w:sz w:val="26"/>
          <w:szCs w:val="26"/>
        </w:rPr>
        <w:t xml:space="preserve"> на 100 тыс. населения (план </w:t>
      </w:r>
      <w:r w:rsidRPr="00E9182F">
        <w:rPr>
          <w:rFonts w:ascii="PT Astra Serif" w:eastAsia="Times New Roman" w:hAnsi="PT Astra Serif" w:cs="Times New Roman"/>
          <w:sz w:val="26"/>
          <w:szCs w:val="26"/>
        </w:rPr>
        <w:noBreakHyphen/>
        <w:t xml:space="preserve"> 10,4 </w:t>
      </w:r>
      <w:r w:rsidRPr="00E9182F">
        <w:rPr>
          <w:rFonts w:ascii="PT Astra Serif" w:eastAsia="Times New Roman" w:hAnsi="PT Astra Serif" w:cs="Times New Roman"/>
          <w:color w:val="000000" w:themeColor="text1"/>
          <w:sz w:val="26"/>
          <w:szCs w:val="26"/>
        </w:rPr>
        <w:t>единицы</w:t>
      </w:r>
      <w:r w:rsidRPr="00E9182F">
        <w:rPr>
          <w:rFonts w:ascii="PT Astra Serif" w:eastAsia="Times New Roman" w:hAnsi="PT Astra Serif" w:cs="Times New Roman"/>
          <w:sz w:val="26"/>
          <w:szCs w:val="26"/>
        </w:rPr>
        <w:t xml:space="preserve"> на 100 тыс. населения). На перевыполнение показателя повлияло проведение следующих мероприятий:</w:t>
      </w:r>
    </w:p>
    <w:p w:rsidR="002E5C93" w:rsidRPr="00E9182F" w:rsidRDefault="002E5C93" w:rsidP="002E5C93">
      <w:pPr>
        <w:pStyle w:val="a8"/>
        <w:numPr>
          <w:ilvl w:val="0"/>
          <w:numId w:val="38"/>
        </w:numPr>
        <w:tabs>
          <w:tab w:val="left" w:pos="851"/>
        </w:tabs>
        <w:autoSpaceDE w:val="0"/>
        <w:autoSpaceDN w:val="0"/>
        <w:adjustRightInd w:val="0"/>
        <w:spacing w:after="0" w:line="240" w:lineRule="auto"/>
        <w:ind w:left="0" w:firstLine="567"/>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301 человек обучен региональной школой волонтеров;</w:t>
      </w:r>
    </w:p>
    <w:p w:rsidR="002E5C93" w:rsidRPr="00E9182F" w:rsidRDefault="002E5C93" w:rsidP="002E5C93">
      <w:pPr>
        <w:pStyle w:val="a8"/>
        <w:numPr>
          <w:ilvl w:val="0"/>
          <w:numId w:val="38"/>
        </w:numPr>
        <w:tabs>
          <w:tab w:val="left" w:pos="0"/>
          <w:tab w:val="left" w:pos="851"/>
          <w:tab w:val="left" w:pos="993"/>
        </w:tabs>
        <w:spacing w:after="0" w:line="240" w:lineRule="auto"/>
        <w:ind w:left="0" w:firstLine="567"/>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издано 358,72 тыс. экземпляров печатной продукции по профилактике наркомании, алкоголизма и </w:t>
      </w:r>
      <w:proofErr w:type="spellStart"/>
      <w:r w:rsidRPr="00E9182F">
        <w:rPr>
          <w:rFonts w:ascii="PT Astra Serif" w:eastAsia="Times New Roman" w:hAnsi="PT Astra Serif" w:cs="Times New Roman"/>
          <w:sz w:val="26"/>
          <w:szCs w:val="26"/>
        </w:rPr>
        <w:t>табакокурения</w:t>
      </w:r>
      <w:proofErr w:type="spellEnd"/>
      <w:r w:rsidRPr="00E9182F">
        <w:rPr>
          <w:rFonts w:ascii="PT Astra Serif" w:eastAsia="Times New Roman" w:hAnsi="PT Astra Serif" w:cs="Times New Roman"/>
          <w:sz w:val="26"/>
          <w:szCs w:val="26"/>
        </w:rPr>
        <w:t xml:space="preserve"> для распространения среди молодёжи (план – 95,0 тыс. экземпляров);</w:t>
      </w:r>
    </w:p>
    <w:p w:rsidR="002E5C93" w:rsidRPr="00E9182F" w:rsidRDefault="002E5C93" w:rsidP="002E5C93">
      <w:pPr>
        <w:pStyle w:val="a8"/>
        <w:numPr>
          <w:ilvl w:val="0"/>
          <w:numId w:val="38"/>
        </w:numPr>
        <w:tabs>
          <w:tab w:val="left" w:pos="0"/>
          <w:tab w:val="left" w:pos="851"/>
          <w:tab w:val="left" w:pos="993"/>
        </w:tabs>
        <w:spacing w:after="0" w:line="240" w:lineRule="auto"/>
        <w:ind w:left="0" w:firstLine="567"/>
        <w:jc w:val="both"/>
        <w:rPr>
          <w:rFonts w:ascii="PT Astra Serif" w:eastAsia="Arial Unicode MS" w:hAnsi="PT Astra Serif" w:cs="Times New Roman"/>
          <w:color w:val="000000" w:themeColor="text1"/>
          <w:sz w:val="26"/>
          <w:szCs w:val="26"/>
          <w:bdr w:val="nil"/>
          <w:lang w:eastAsia="ru-RU"/>
        </w:rPr>
      </w:pPr>
      <w:r w:rsidRPr="00E9182F">
        <w:rPr>
          <w:rFonts w:ascii="PT Astra Serif" w:eastAsia="Arial Unicode MS" w:hAnsi="PT Astra Serif" w:cs="Times New Roman"/>
          <w:color w:val="000000" w:themeColor="text1"/>
          <w:sz w:val="26"/>
          <w:szCs w:val="26"/>
          <w:bdr w:val="nil"/>
          <w:lang w:eastAsia="ru-RU"/>
        </w:rPr>
        <w:t>проведено 35 химик</w:t>
      </w:r>
      <w:r w:rsidR="005509A2">
        <w:rPr>
          <w:rFonts w:ascii="PT Astra Serif" w:eastAsia="Arial Unicode MS" w:hAnsi="PT Astra Serif" w:cs="Times New Roman"/>
          <w:color w:val="000000" w:themeColor="text1"/>
          <w:sz w:val="26"/>
          <w:szCs w:val="26"/>
          <w:bdr w:val="nil"/>
          <w:lang w:eastAsia="ru-RU"/>
        </w:rPr>
        <w:t>о-токсикологических исследований</w:t>
      </w:r>
      <w:r w:rsidRPr="00E9182F">
        <w:rPr>
          <w:rFonts w:ascii="PT Astra Serif" w:eastAsia="Arial Unicode MS" w:hAnsi="PT Astra Serif" w:cs="Times New Roman"/>
          <w:color w:val="000000" w:themeColor="text1"/>
          <w:sz w:val="26"/>
          <w:szCs w:val="26"/>
          <w:bdr w:val="nil"/>
          <w:lang w:eastAsia="ru-RU"/>
        </w:rPr>
        <w:t xml:space="preserve"> на наличие синтетических наркотических препаратов в биологических средах организма человека для жителей г. Стрежевого (план </w:t>
      </w:r>
      <w:r w:rsidRPr="00E9182F">
        <w:rPr>
          <w:rFonts w:ascii="PT Astra Serif" w:eastAsia="Arial Unicode MS" w:hAnsi="PT Astra Serif" w:cs="Times New Roman"/>
          <w:color w:val="000000" w:themeColor="text1"/>
          <w:sz w:val="26"/>
          <w:szCs w:val="26"/>
          <w:bdr w:val="nil"/>
          <w:lang w:eastAsia="ru-RU"/>
        </w:rPr>
        <w:noBreakHyphen/>
        <w:t> 35 исследований);</w:t>
      </w:r>
    </w:p>
    <w:p w:rsidR="002E5C93" w:rsidRPr="00E9182F" w:rsidRDefault="002E5C93" w:rsidP="002E5C93">
      <w:pPr>
        <w:pStyle w:val="a8"/>
        <w:numPr>
          <w:ilvl w:val="0"/>
          <w:numId w:val="38"/>
        </w:numPr>
        <w:tabs>
          <w:tab w:val="left" w:pos="851"/>
        </w:tabs>
        <w:autoSpaceDE w:val="0"/>
        <w:autoSpaceDN w:val="0"/>
        <w:adjustRightInd w:val="0"/>
        <w:spacing w:after="0" w:line="240" w:lineRule="auto"/>
        <w:ind w:left="0" w:firstLine="567"/>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социологическими исследованиями и мониторингом масштабов распространения, незаконного потребления и оборота </w:t>
      </w:r>
      <w:proofErr w:type="spellStart"/>
      <w:r w:rsidRPr="00E9182F">
        <w:rPr>
          <w:rFonts w:ascii="PT Astra Serif" w:eastAsia="Times New Roman" w:hAnsi="PT Astra Serif" w:cs="Times New Roman"/>
          <w:sz w:val="26"/>
          <w:szCs w:val="26"/>
        </w:rPr>
        <w:t>психоактивных</w:t>
      </w:r>
      <w:proofErr w:type="spellEnd"/>
      <w:r w:rsidRPr="00E9182F">
        <w:rPr>
          <w:rFonts w:ascii="PT Astra Serif" w:eastAsia="Times New Roman" w:hAnsi="PT Astra Serif" w:cs="Times New Roman"/>
          <w:sz w:val="26"/>
          <w:szCs w:val="26"/>
        </w:rPr>
        <w:t xml:space="preserve"> веществ охвачено 800 человек (100% плана);</w:t>
      </w:r>
    </w:p>
    <w:p w:rsidR="002E5C93" w:rsidRPr="00E9182F" w:rsidRDefault="002E5C93" w:rsidP="002E5C93">
      <w:pPr>
        <w:pStyle w:val="a8"/>
        <w:numPr>
          <w:ilvl w:val="0"/>
          <w:numId w:val="38"/>
        </w:numPr>
        <w:tabs>
          <w:tab w:val="left" w:pos="0"/>
          <w:tab w:val="left" w:pos="851"/>
          <w:tab w:val="left" w:pos="993"/>
        </w:tabs>
        <w:spacing w:after="0" w:line="240" w:lineRule="auto"/>
        <w:ind w:left="0" w:firstLine="567"/>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в рамках реализация проекта «Автобус профилактики» совершены выезды в районы Томской области: </w:t>
      </w:r>
      <w:proofErr w:type="spellStart"/>
      <w:r w:rsidRPr="00E9182F">
        <w:rPr>
          <w:rFonts w:ascii="PT Astra Serif" w:eastAsia="Times New Roman" w:hAnsi="PT Astra Serif" w:cs="Times New Roman"/>
          <w:sz w:val="26"/>
          <w:szCs w:val="26"/>
        </w:rPr>
        <w:t>Каргасокский</w:t>
      </w:r>
      <w:proofErr w:type="spellEnd"/>
      <w:r w:rsidRPr="00E9182F">
        <w:rPr>
          <w:rFonts w:ascii="PT Astra Serif" w:eastAsia="Times New Roman" w:hAnsi="PT Astra Serif" w:cs="Times New Roman"/>
          <w:sz w:val="26"/>
          <w:szCs w:val="26"/>
        </w:rPr>
        <w:t xml:space="preserve">, </w:t>
      </w:r>
      <w:proofErr w:type="spellStart"/>
      <w:r w:rsidRPr="00E9182F">
        <w:rPr>
          <w:rFonts w:ascii="PT Astra Serif" w:eastAsia="Times New Roman" w:hAnsi="PT Astra Serif" w:cs="Times New Roman"/>
          <w:sz w:val="26"/>
          <w:szCs w:val="26"/>
        </w:rPr>
        <w:t>Колпашевский</w:t>
      </w:r>
      <w:proofErr w:type="spellEnd"/>
      <w:r w:rsidRPr="00E9182F">
        <w:rPr>
          <w:rFonts w:ascii="PT Astra Serif" w:eastAsia="Times New Roman" w:hAnsi="PT Astra Serif" w:cs="Times New Roman"/>
          <w:sz w:val="26"/>
          <w:szCs w:val="26"/>
        </w:rPr>
        <w:t xml:space="preserve">, г. Стрежевой и </w:t>
      </w:r>
      <w:proofErr w:type="spellStart"/>
      <w:r w:rsidRPr="00E9182F">
        <w:rPr>
          <w:rFonts w:ascii="PT Astra Serif" w:eastAsia="Times New Roman" w:hAnsi="PT Astra Serif" w:cs="Times New Roman"/>
          <w:sz w:val="26"/>
          <w:szCs w:val="26"/>
        </w:rPr>
        <w:t>Тегульдетский</w:t>
      </w:r>
      <w:proofErr w:type="spellEnd"/>
      <w:r w:rsidRPr="00E9182F">
        <w:rPr>
          <w:rFonts w:ascii="PT Astra Serif" w:eastAsia="Times New Roman" w:hAnsi="PT Astra Serif" w:cs="Times New Roman"/>
          <w:sz w:val="26"/>
          <w:szCs w:val="26"/>
        </w:rPr>
        <w:t xml:space="preserve"> для оказания методической и консультативной помощи (100% плана);</w:t>
      </w:r>
    </w:p>
    <w:p w:rsidR="002E5C93" w:rsidRPr="00E9182F" w:rsidRDefault="002E5C93" w:rsidP="002E5C93">
      <w:pPr>
        <w:pStyle w:val="a8"/>
        <w:numPr>
          <w:ilvl w:val="0"/>
          <w:numId w:val="38"/>
        </w:numPr>
        <w:tabs>
          <w:tab w:val="left" w:pos="851"/>
        </w:tabs>
        <w:spacing w:after="0" w:line="240" w:lineRule="auto"/>
        <w:ind w:left="0" w:firstLine="567"/>
        <w:jc w:val="both"/>
        <w:rPr>
          <w:rFonts w:ascii="PT Astra Serif" w:hAnsi="PT Astra Serif"/>
          <w:color w:val="000000" w:themeColor="text1"/>
          <w:sz w:val="26"/>
          <w:szCs w:val="26"/>
        </w:rPr>
      </w:pPr>
      <w:r w:rsidRPr="00E9182F">
        <w:rPr>
          <w:rFonts w:ascii="PT Astra Serif" w:hAnsi="PT Astra Serif"/>
          <w:color w:val="000000" w:themeColor="text1"/>
          <w:sz w:val="26"/>
          <w:szCs w:val="26"/>
        </w:rPr>
        <w:t>в целях раннего выявления незаконного потребления наркотических средств и психотропных веще</w:t>
      </w:r>
      <w:proofErr w:type="gramStart"/>
      <w:r w:rsidRPr="00E9182F">
        <w:rPr>
          <w:rFonts w:ascii="PT Astra Serif" w:hAnsi="PT Astra Serif"/>
          <w:color w:val="000000" w:themeColor="text1"/>
          <w:sz w:val="26"/>
          <w:szCs w:val="26"/>
        </w:rPr>
        <w:t>ств пр</w:t>
      </w:r>
      <w:proofErr w:type="gramEnd"/>
      <w:r w:rsidRPr="00E9182F">
        <w:rPr>
          <w:rFonts w:ascii="PT Astra Serif" w:hAnsi="PT Astra Serif"/>
          <w:color w:val="000000" w:themeColor="text1"/>
          <w:sz w:val="26"/>
          <w:szCs w:val="26"/>
        </w:rPr>
        <w:t>оведен</w:t>
      </w:r>
      <w:r w:rsidR="005509A2">
        <w:rPr>
          <w:rFonts w:ascii="PT Astra Serif" w:hAnsi="PT Astra Serif"/>
          <w:color w:val="000000" w:themeColor="text1"/>
          <w:sz w:val="26"/>
          <w:szCs w:val="26"/>
        </w:rPr>
        <w:t>ы социально-психологические</w:t>
      </w:r>
      <w:r w:rsidRPr="00E9182F">
        <w:rPr>
          <w:rFonts w:ascii="PT Astra Serif" w:hAnsi="PT Astra Serif"/>
          <w:color w:val="000000" w:themeColor="text1"/>
          <w:sz w:val="26"/>
          <w:szCs w:val="26"/>
        </w:rPr>
        <w:t xml:space="preserve"> тестирования обучающихся 7-11 классов общеобраз</w:t>
      </w:r>
      <w:r w:rsidR="005509A2">
        <w:rPr>
          <w:rFonts w:ascii="PT Astra Serif" w:hAnsi="PT Astra Serif"/>
          <w:color w:val="000000" w:themeColor="text1"/>
          <w:sz w:val="26"/>
          <w:szCs w:val="26"/>
        </w:rPr>
        <w:t>овательных организаций, в которых</w:t>
      </w:r>
      <w:r w:rsidRPr="00E9182F">
        <w:rPr>
          <w:rFonts w:ascii="PT Astra Serif" w:hAnsi="PT Astra Serif"/>
          <w:color w:val="000000" w:themeColor="text1"/>
          <w:sz w:val="26"/>
          <w:szCs w:val="26"/>
        </w:rPr>
        <w:t xml:space="preserve"> приняли участие 35 528 обучающихся (план </w:t>
      </w:r>
      <w:r w:rsidRPr="00E9182F">
        <w:rPr>
          <w:rFonts w:ascii="PT Astra Serif" w:hAnsi="PT Astra Serif"/>
          <w:color w:val="000000" w:themeColor="text1"/>
          <w:sz w:val="26"/>
          <w:szCs w:val="26"/>
        </w:rPr>
        <w:noBreakHyphen/>
        <w:t> 20 000 человек);</w:t>
      </w:r>
    </w:p>
    <w:p w:rsidR="002E5C93" w:rsidRPr="00E9182F" w:rsidRDefault="002E5C93" w:rsidP="002E5C93">
      <w:pPr>
        <w:pStyle w:val="a8"/>
        <w:numPr>
          <w:ilvl w:val="0"/>
          <w:numId w:val="38"/>
        </w:numPr>
        <w:tabs>
          <w:tab w:val="left" w:pos="851"/>
        </w:tabs>
        <w:spacing w:after="0" w:line="240" w:lineRule="auto"/>
        <w:ind w:left="0" w:firstLine="567"/>
        <w:jc w:val="both"/>
        <w:rPr>
          <w:rFonts w:ascii="PT Astra Serif" w:eastAsia="Arial Unicode MS" w:hAnsi="PT Astra Serif" w:cs="Times New Roman"/>
          <w:color w:val="000000" w:themeColor="text1"/>
          <w:sz w:val="26"/>
          <w:szCs w:val="26"/>
          <w:bdr w:val="nil"/>
          <w:lang w:eastAsia="ru-RU"/>
        </w:rPr>
      </w:pPr>
      <w:r w:rsidRPr="00E9182F">
        <w:rPr>
          <w:rFonts w:ascii="PT Astra Serif" w:hAnsi="PT Astra Serif"/>
          <w:color w:val="000000" w:themeColor="text1"/>
          <w:sz w:val="26"/>
          <w:szCs w:val="26"/>
        </w:rPr>
        <w:lastRenderedPageBreak/>
        <w:t xml:space="preserve">проведены ежегодные антинаркотические акции «Родительский урок», «Школа правовых знаний», «Думай до, а не после» и мероприятия, приуроченные к Международному дню борьбы с наркоманией, </w:t>
      </w:r>
      <w:r w:rsidRPr="00E9182F">
        <w:rPr>
          <w:rFonts w:ascii="PT Astra Serif" w:eastAsia="Arial Unicode MS" w:hAnsi="PT Astra Serif" w:cs="Times New Roman"/>
          <w:color w:val="000000" w:themeColor="text1"/>
          <w:sz w:val="26"/>
          <w:szCs w:val="26"/>
          <w:bdr w:val="nil"/>
          <w:lang w:eastAsia="ru-RU"/>
        </w:rPr>
        <w:t>в которых приняли участия более 54 965 человек (план </w:t>
      </w:r>
      <w:r w:rsidRPr="00E9182F">
        <w:rPr>
          <w:rFonts w:ascii="PT Astra Serif" w:eastAsia="Arial Unicode MS" w:hAnsi="PT Astra Serif" w:cs="Times New Roman"/>
          <w:color w:val="000000" w:themeColor="text1"/>
          <w:sz w:val="26"/>
          <w:szCs w:val="26"/>
          <w:bdr w:val="nil"/>
          <w:lang w:eastAsia="ru-RU"/>
        </w:rPr>
        <w:noBreakHyphen/>
        <w:t> 50 000 человек).</w:t>
      </w:r>
    </w:p>
    <w:p w:rsidR="002E5C93" w:rsidRPr="00E9182F" w:rsidRDefault="002E5C93" w:rsidP="002E5C93">
      <w:pPr>
        <w:tabs>
          <w:tab w:val="left" w:pos="993"/>
        </w:tabs>
        <w:spacing w:after="0" w:line="240" w:lineRule="auto"/>
        <w:ind w:firstLine="709"/>
        <w:jc w:val="both"/>
        <w:rPr>
          <w:rFonts w:ascii="PT Astra Serif" w:eastAsia="Arial Unicode MS" w:hAnsi="PT Astra Serif" w:cs="Times New Roman"/>
          <w:sz w:val="26"/>
          <w:szCs w:val="26"/>
          <w:bdr w:val="nil"/>
          <w:lang w:eastAsia="ru-RU"/>
        </w:rPr>
      </w:pPr>
      <w:proofErr w:type="gramStart"/>
      <w:r w:rsidRPr="00E9182F">
        <w:rPr>
          <w:rFonts w:ascii="PT Astra Serif" w:eastAsia="Times New Roman" w:hAnsi="PT Astra Serif" w:cs="Times New Roman"/>
          <w:color w:val="000000" w:themeColor="text1"/>
          <w:sz w:val="26"/>
          <w:szCs w:val="26"/>
        </w:rPr>
        <w:t xml:space="preserve">По итогам реализации </w:t>
      </w:r>
      <w:r w:rsidRPr="00E9182F">
        <w:rPr>
          <w:rFonts w:ascii="PT Astra Serif" w:eastAsia="Times New Roman" w:hAnsi="PT Astra Serif" w:cs="Times New Roman"/>
          <w:i/>
          <w:color w:val="000000" w:themeColor="text1"/>
          <w:sz w:val="26"/>
          <w:szCs w:val="26"/>
        </w:rPr>
        <w:t xml:space="preserve">основного мероприятия «Создание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 </w:t>
      </w:r>
      <w:r w:rsidRPr="00E9182F">
        <w:rPr>
          <w:rFonts w:ascii="PT Astra Serif" w:eastAsia="Arial Unicode MS" w:hAnsi="PT Astra Serif" w:cs="Times New Roman"/>
          <w:sz w:val="26"/>
          <w:szCs w:val="26"/>
          <w:bdr w:val="nil"/>
          <w:lang w:eastAsia="ru-RU"/>
        </w:rPr>
        <w:t>оказана государственная социальная помощь малоимущим, одиноко проживающим гражданам из числа лиц, освободившихся из мест лишения свободы, лиц, прошедших курс лечения от наркотической зависимости в количестве</w:t>
      </w:r>
      <w:proofErr w:type="gramEnd"/>
      <w:r w:rsidRPr="00E9182F">
        <w:rPr>
          <w:rFonts w:ascii="PT Astra Serif" w:eastAsia="Arial Unicode MS" w:hAnsi="PT Astra Serif" w:cs="Times New Roman"/>
          <w:sz w:val="26"/>
          <w:szCs w:val="26"/>
          <w:bdr w:val="nil"/>
          <w:lang w:eastAsia="ru-RU"/>
        </w:rPr>
        <w:t xml:space="preserve"> 214 человек (план </w:t>
      </w:r>
      <w:r w:rsidRPr="00E9182F">
        <w:rPr>
          <w:rFonts w:ascii="PT Astra Serif" w:eastAsia="Arial Unicode MS" w:hAnsi="PT Astra Serif" w:cs="Times New Roman"/>
          <w:sz w:val="26"/>
          <w:szCs w:val="26"/>
          <w:bdr w:val="nil"/>
          <w:lang w:eastAsia="ru-RU"/>
        </w:rPr>
        <w:noBreakHyphen/>
        <w:t xml:space="preserve"> 150 человек). </w:t>
      </w:r>
    </w:p>
    <w:p w:rsidR="002E5C93" w:rsidRPr="00E9182F" w:rsidRDefault="002E5C93" w:rsidP="002E5C93">
      <w:pPr>
        <w:tabs>
          <w:tab w:val="left" w:pos="993"/>
        </w:tabs>
        <w:spacing w:after="0" w:line="240" w:lineRule="auto"/>
        <w:ind w:firstLine="709"/>
        <w:jc w:val="both"/>
        <w:rPr>
          <w:rFonts w:ascii="PT Astra Serif" w:eastAsia="Times New Roman" w:hAnsi="PT Astra Serif" w:cs="Times New Roman"/>
          <w:color w:val="000000" w:themeColor="text1"/>
          <w:sz w:val="26"/>
          <w:szCs w:val="26"/>
        </w:rPr>
      </w:pPr>
      <w:r w:rsidRPr="00E9182F">
        <w:rPr>
          <w:rFonts w:ascii="PT Astra Serif" w:eastAsia="Arial Unicode MS" w:hAnsi="PT Astra Serif" w:cs="Times New Roman"/>
          <w:sz w:val="26"/>
          <w:szCs w:val="26"/>
          <w:bdr w:val="nil"/>
          <w:lang w:eastAsia="ru-RU"/>
        </w:rPr>
        <w:t>Социальную реабилитацию прошли 14 человек, услуги по социально-медицинской реабилитации получили 123 гражданина с алкогольной зависимостью, воспитывающих несовершеннолетних детей (план </w:t>
      </w:r>
      <w:r w:rsidRPr="00E9182F">
        <w:rPr>
          <w:rFonts w:ascii="PT Astra Serif" w:eastAsia="Arial Unicode MS" w:hAnsi="PT Astra Serif" w:cs="Times New Roman"/>
          <w:sz w:val="26"/>
          <w:szCs w:val="26"/>
          <w:bdr w:val="nil"/>
          <w:lang w:eastAsia="ru-RU"/>
        </w:rPr>
        <w:noBreakHyphen/>
        <w:t> 117 человек).</w:t>
      </w:r>
    </w:p>
    <w:p w:rsidR="002E5C93" w:rsidRPr="00E9182F" w:rsidRDefault="002E5C93" w:rsidP="002E5C93">
      <w:pPr>
        <w:tabs>
          <w:tab w:val="left" w:pos="993"/>
        </w:tabs>
        <w:spacing w:after="0" w:line="240" w:lineRule="auto"/>
        <w:ind w:firstLine="709"/>
        <w:jc w:val="both"/>
        <w:rPr>
          <w:rFonts w:ascii="PT Astra Serif" w:eastAsia="Times New Roman" w:hAnsi="PT Astra Serif" w:cs="Times New Roman"/>
          <w:color w:val="000000" w:themeColor="text1"/>
          <w:sz w:val="26"/>
          <w:szCs w:val="26"/>
        </w:rPr>
      </w:pPr>
      <w:r w:rsidRPr="00E9182F">
        <w:rPr>
          <w:rFonts w:ascii="PT Astra Serif" w:eastAsia="Times New Roman" w:hAnsi="PT Astra Serif" w:cs="Times New Roman"/>
          <w:color w:val="000000" w:themeColor="text1"/>
          <w:sz w:val="26"/>
          <w:szCs w:val="26"/>
        </w:rPr>
        <w:t>В результате проведенных мероприятий удельный вес преступлений, совершенных лицами, ранее совершавшими преступления, составил 68,0% (план </w:t>
      </w:r>
      <w:r w:rsidRPr="00E9182F">
        <w:rPr>
          <w:rFonts w:ascii="PT Astra Serif" w:eastAsia="Times New Roman" w:hAnsi="PT Astra Serif" w:cs="Times New Roman"/>
          <w:color w:val="000000" w:themeColor="text1"/>
          <w:sz w:val="26"/>
          <w:szCs w:val="26"/>
        </w:rPr>
        <w:noBreakHyphen/>
        <w:t> 69,1%).</w:t>
      </w:r>
    </w:p>
    <w:p w:rsidR="002E5C93" w:rsidRPr="00E9182F" w:rsidRDefault="002E5C93" w:rsidP="002E5C93">
      <w:pPr>
        <w:tabs>
          <w:tab w:val="left" w:pos="993"/>
        </w:tabs>
        <w:spacing w:after="0" w:line="240" w:lineRule="auto"/>
        <w:ind w:firstLine="709"/>
        <w:jc w:val="both"/>
        <w:rPr>
          <w:rFonts w:ascii="PT Astra Serif" w:hAnsi="PT Astra Serif"/>
          <w:b/>
          <w:i/>
          <w:sz w:val="26"/>
          <w:szCs w:val="26"/>
        </w:rPr>
      </w:pPr>
      <w:r w:rsidRPr="00E9182F">
        <w:rPr>
          <w:rFonts w:ascii="PT Astra Serif" w:hAnsi="PT Astra Serif"/>
          <w:b/>
          <w:i/>
          <w:sz w:val="26"/>
          <w:szCs w:val="26"/>
        </w:rPr>
        <w:t xml:space="preserve">Подпрограмма 3 </w:t>
      </w:r>
      <w:r w:rsidRPr="00E9182F">
        <w:rPr>
          <w:rFonts w:ascii="PT Astra Serif" w:hAnsi="PT Astra Serif"/>
          <w:b/>
          <w:sz w:val="26"/>
          <w:szCs w:val="26"/>
        </w:rPr>
        <w:t>«</w:t>
      </w:r>
      <w:r w:rsidRPr="00E9182F">
        <w:rPr>
          <w:rFonts w:ascii="PT Astra Serif" w:hAnsi="PT Astra Serif"/>
          <w:b/>
          <w:i/>
          <w:sz w:val="26"/>
          <w:szCs w:val="26"/>
        </w:rPr>
        <w:t>Обеспечение мобилизационной подготовки в Томской области»</w:t>
      </w:r>
    </w:p>
    <w:p w:rsidR="002E5C93" w:rsidRPr="00E9182F" w:rsidRDefault="002E5C93" w:rsidP="002E5C93">
      <w:pPr>
        <w:tabs>
          <w:tab w:val="left" w:pos="993"/>
        </w:tabs>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Охват мероприятиями мобилизационной подготовки областных государственных учреждений и исполнительных органов государственной власти Томской области составил 85,0% (план – 85,0%).</w:t>
      </w:r>
    </w:p>
    <w:p w:rsidR="002E5C93" w:rsidRPr="00E9182F" w:rsidRDefault="002E5C93" w:rsidP="002E5C93">
      <w:pPr>
        <w:tabs>
          <w:tab w:val="left" w:pos="993"/>
        </w:tabs>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Финансирование подпрограммы за счет всех источников в 2021 году составило 3 968,8 тыс. рублей.</w:t>
      </w:r>
    </w:p>
    <w:p w:rsidR="002E5C93" w:rsidRPr="00E9182F" w:rsidRDefault="002E5C93" w:rsidP="002E5C93">
      <w:pPr>
        <w:tabs>
          <w:tab w:val="left" w:pos="993"/>
        </w:tabs>
        <w:spacing w:after="0" w:line="240" w:lineRule="auto"/>
        <w:ind w:firstLine="709"/>
        <w:jc w:val="both"/>
        <w:rPr>
          <w:rFonts w:ascii="PT Astra Serif" w:eastAsia="Arial Unicode MS" w:hAnsi="PT Astra Serif" w:cs="Times New Roman"/>
          <w:sz w:val="26"/>
          <w:szCs w:val="26"/>
          <w:bdr w:val="nil"/>
          <w:lang w:eastAsia="ru-RU"/>
        </w:rPr>
      </w:pPr>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cs="Times New Roman"/>
          <w:i/>
          <w:sz w:val="26"/>
          <w:szCs w:val="26"/>
        </w:rPr>
        <w:t>основного мероприятия «Проведение комплекса мероприятий, направленных на обеспечение мобилизационной подготовки»</w:t>
      </w:r>
      <w:r w:rsidRPr="00E9182F">
        <w:rPr>
          <w:rFonts w:ascii="PT Astra Serif" w:eastAsia="Times New Roman" w:hAnsi="PT Astra Serif" w:cs="Times New Roman"/>
          <w:sz w:val="26"/>
          <w:szCs w:val="26"/>
        </w:rPr>
        <w:t xml:space="preserve"> </w:t>
      </w:r>
      <w:r w:rsidRPr="00E9182F">
        <w:rPr>
          <w:rFonts w:ascii="PT Astra Serif" w:eastAsia="Arial Unicode MS" w:hAnsi="PT Astra Serif" w:cs="Times New Roman"/>
          <w:sz w:val="26"/>
          <w:szCs w:val="26"/>
          <w:bdr w:val="nil"/>
          <w:lang w:eastAsia="ru-RU"/>
        </w:rPr>
        <w:t>проведены 5 мероприятий, направленных на обеспечение мобилизационной подготовки.</w:t>
      </w:r>
    </w:p>
    <w:p w:rsidR="002E5C93" w:rsidRPr="00E9182F" w:rsidRDefault="002E5C93" w:rsidP="002E5C93">
      <w:pPr>
        <w:tabs>
          <w:tab w:val="left" w:pos="993"/>
        </w:tabs>
        <w:spacing w:after="0" w:line="240" w:lineRule="auto"/>
        <w:ind w:firstLine="709"/>
        <w:jc w:val="both"/>
        <w:rPr>
          <w:rFonts w:ascii="PT Astra Serif" w:hAnsi="PT Astra Serif"/>
          <w:b/>
          <w:i/>
          <w:sz w:val="26"/>
          <w:szCs w:val="26"/>
        </w:rPr>
      </w:pPr>
      <w:r w:rsidRPr="00E9182F">
        <w:rPr>
          <w:rFonts w:ascii="PT Astra Serif" w:hAnsi="PT Astra Serif"/>
          <w:b/>
          <w:i/>
          <w:sz w:val="26"/>
          <w:szCs w:val="26"/>
        </w:rPr>
        <w:t>Подпрограмма 4 «Повышение уровня защиты населения и территории от чрезвычайных ситуаций природного и техногенного характера»</w:t>
      </w:r>
    </w:p>
    <w:p w:rsidR="002E5C93" w:rsidRPr="00E9182F" w:rsidRDefault="002E5C93" w:rsidP="002E5C93">
      <w:pPr>
        <w:shd w:val="clear" w:color="auto" w:fill="FFFFFF" w:themeFill="background1"/>
        <w:spacing w:after="0" w:line="240" w:lineRule="auto"/>
        <w:ind w:firstLine="709"/>
        <w:jc w:val="both"/>
        <w:rPr>
          <w:rFonts w:ascii="PT Astra Serif" w:eastAsia="Arial Unicode MS" w:hAnsi="PT Astra Serif" w:cs="Times New Roman"/>
          <w:sz w:val="26"/>
          <w:szCs w:val="26"/>
          <w:bdr w:val="nil"/>
          <w:lang w:eastAsia="ru-RU"/>
        </w:rPr>
      </w:pPr>
      <w:r w:rsidRPr="00E9182F">
        <w:rPr>
          <w:rFonts w:ascii="PT Astra Serif" w:eastAsia="Arial Unicode MS" w:hAnsi="PT Astra Serif" w:cs="Times New Roman"/>
          <w:sz w:val="26"/>
          <w:szCs w:val="26"/>
          <w:bdr w:val="nil"/>
          <w:lang w:eastAsia="ru-RU"/>
        </w:rPr>
        <w:t>Приоритетными задачами по защите населения и территории от чрезвычайных ситуаций природного и техногенного характера являются снижение степени риска чрезвычайных ситуаций (далее </w:t>
      </w:r>
      <w:r w:rsidRPr="00E9182F">
        <w:rPr>
          <w:rFonts w:ascii="PT Astra Serif" w:eastAsia="Arial Unicode MS" w:hAnsi="PT Astra Serif" w:cs="Times New Roman"/>
          <w:sz w:val="26"/>
          <w:szCs w:val="26"/>
          <w:bdr w:val="nil"/>
          <w:lang w:eastAsia="ru-RU"/>
        </w:rPr>
        <w:noBreakHyphen/>
        <w:t> ЧС), повышение готовности к ликвидации их последствий, создание эффективной системы безопасности на водных объектах и системы пожарной безопасности.</w:t>
      </w:r>
    </w:p>
    <w:p w:rsidR="002E5C93" w:rsidRPr="00E9182F" w:rsidRDefault="002E5C93" w:rsidP="002E5C93">
      <w:pPr>
        <w:tabs>
          <w:tab w:val="left" w:pos="993"/>
        </w:tabs>
        <w:spacing w:after="0" w:line="240" w:lineRule="auto"/>
        <w:ind w:firstLine="709"/>
        <w:jc w:val="both"/>
        <w:rPr>
          <w:rFonts w:ascii="PT Astra Serif" w:hAnsi="PT Astra Serif"/>
          <w:b/>
          <w:sz w:val="26"/>
          <w:szCs w:val="26"/>
        </w:rPr>
      </w:pPr>
      <w:r w:rsidRPr="00E9182F">
        <w:rPr>
          <w:rFonts w:ascii="PT Astra Serif" w:eastAsia="Arial Unicode MS" w:hAnsi="PT Astra Serif" w:cs="Times New Roman"/>
          <w:sz w:val="26"/>
          <w:szCs w:val="26"/>
          <w:bdr w:val="nil"/>
          <w:lang w:eastAsia="ru-RU"/>
        </w:rPr>
        <w:t xml:space="preserve">Основным результатом реагирования сил и средств системы гражданской защиты на ЧС, в 2021 году стало снижение </w:t>
      </w:r>
      <w:r w:rsidRPr="00E9182F">
        <w:rPr>
          <w:rFonts w:ascii="PT Astra Serif" w:hAnsi="PT Astra Serif"/>
          <w:sz w:val="26"/>
          <w:szCs w:val="26"/>
        </w:rPr>
        <w:t>количества населения, погибшего при чрезвычайных ситуаци</w:t>
      </w:r>
      <w:r w:rsidR="009F1C7A">
        <w:rPr>
          <w:rFonts w:ascii="PT Astra Serif" w:hAnsi="PT Astra Serif"/>
          <w:sz w:val="26"/>
          <w:szCs w:val="26"/>
        </w:rPr>
        <w:t>ях</w:t>
      </w:r>
      <w:r w:rsidRPr="00E9182F">
        <w:rPr>
          <w:rFonts w:ascii="PT Astra Serif" w:hAnsi="PT Astra Serif"/>
          <w:sz w:val="26"/>
          <w:szCs w:val="26"/>
        </w:rPr>
        <w:t>, которое составило 52 человека (план </w:t>
      </w:r>
      <w:r w:rsidRPr="00E9182F">
        <w:rPr>
          <w:rFonts w:ascii="PT Astra Serif" w:hAnsi="PT Astra Serif"/>
          <w:sz w:val="26"/>
          <w:szCs w:val="26"/>
        </w:rPr>
        <w:noBreakHyphen/>
        <w:t> 71 человек)</w:t>
      </w:r>
      <w:r w:rsidRPr="00E9182F">
        <w:rPr>
          <w:rFonts w:ascii="PT Astra Serif" w:eastAsia="Arial Unicode MS" w:hAnsi="PT Astra Serif" w:cs="Times New Roman"/>
          <w:sz w:val="26"/>
          <w:szCs w:val="26"/>
          <w:bdr w:val="nil"/>
          <w:lang w:eastAsia="ru-RU"/>
        </w:rPr>
        <w:t>. Кроме того, в 2021 году количество деструктивных событий (чрезвычайных ситуаций, пожаров) составило 2 418 единиц при плановом уровне 3 920 единиц.</w:t>
      </w:r>
    </w:p>
    <w:p w:rsidR="002E5C93" w:rsidRPr="00E9182F" w:rsidRDefault="002E5C93" w:rsidP="002E5C93">
      <w:pPr>
        <w:tabs>
          <w:tab w:val="left" w:pos="993"/>
        </w:tabs>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Финансирование подпрограммы за счет всех источников в 2021 году составило 621 563,1 тыс. рублей.</w:t>
      </w:r>
    </w:p>
    <w:p w:rsidR="002E5C93" w:rsidRPr="00E9182F" w:rsidRDefault="002E5C93" w:rsidP="002E5C93">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По итогам реализации </w:t>
      </w:r>
      <w:r w:rsidRPr="00E9182F">
        <w:rPr>
          <w:rFonts w:ascii="PT Astra Serif" w:hAnsi="PT Astra Serif"/>
          <w:i/>
          <w:sz w:val="26"/>
          <w:szCs w:val="26"/>
        </w:rPr>
        <w:t>ВЦП «Защита населения и территории от чрезвычайных ситуаций»</w:t>
      </w:r>
      <w:r w:rsidRPr="00E9182F">
        <w:rPr>
          <w:rFonts w:ascii="PT Astra Serif" w:hAnsi="PT Astra Serif"/>
          <w:sz w:val="26"/>
          <w:szCs w:val="26"/>
        </w:rPr>
        <w:t xml:space="preserve"> </w:t>
      </w:r>
      <w:r w:rsidRPr="00E9182F">
        <w:rPr>
          <w:rFonts w:ascii="PT Astra Serif" w:hAnsi="PT Astra Serif" w:cs="Times New Roman"/>
          <w:sz w:val="26"/>
          <w:szCs w:val="26"/>
        </w:rPr>
        <w:t xml:space="preserve">снижение количества погибшего населения при чрезвычайных ситуациях к базе 2011 года составило 65,0% (план – 65,0%). Пострадавшего населения при чрезвычайных ситуациях к базе 2011 года – 75,0% (план – 75,0%). Показатели были достигнуты </w:t>
      </w:r>
      <w:r w:rsidRPr="00E9182F">
        <w:rPr>
          <w:rFonts w:ascii="PT Astra Serif" w:hAnsi="PT Astra Serif"/>
          <w:sz w:val="26"/>
          <w:szCs w:val="26"/>
        </w:rPr>
        <w:t xml:space="preserve">благодаря проведению предупредительных мероприятий, оперативному реагированию органами </w:t>
      </w:r>
      <w:r w:rsidRPr="00E9182F">
        <w:rPr>
          <w:rFonts w:ascii="PT Astra Serif" w:hAnsi="PT Astra Serif"/>
          <w:sz w:val="26"/>
          <w:szCs w:val="26"/>
        </w:rPr>
        <w:lastRenderedPageBreak/>
        <w:t>управления Территориальной подсистемы Единой государственной системы предупреждения и осуществления действий в чрезвычайных ситуациях.</w:t>
      </w:r>
    </w:p>
    <w:p w:rsidR="009F1C7A" w:rsidRDefault="002E5C93" w:rsidP="009F1C7A">
      <w:pPr>
        <w:tabs>
          <w:tab w:val="left" w:pos="993"/>
        </w:tabs>
        <w:spacing w:after="0" w:line="240" w:lineRule="auto"/>
        <w:ind w:firstLine="709"/>
        <w:jc w:val="both"/>
        <w:rPr>
          <w:rFonts w:ascii="PT Astra Serif" w:hAnsi="PT Astra Serif"/>
          <w:color w:val="000000" w:themeColor="text1"/>
          <w:sz w:val="26"/>
          <w:szCs w:val="26"/>
        </w:rPr>
      </w:pPr>
      <w:r w:rsidRPr="00E9182F">
        <w:rPr>
          <w:rFonts w:ascii="PT Astra Serif" w:hAnsi="PT Astra Serif" w:cs="Times New Roman"/>
          <w:sz w:val="26"/>
          <w:szCs w:val="26"/>
        </w:rPr>
        <w:t xml:space="preserve">По итогам реализации </w:t>
      </w:r>
      <w:r w:rsidRPr="00E9182F">
        <w:rPr>
          <w:rFonts w:ascii="PT Astra Serif" w:hAnsi="PT Astra Serif" w:cs="Times New Roman"/>
          <w:i/>
          <w:sz w:val="26"/>
          <w:szCs w:val="26"/>
        </w:rPr>
        <w:t xml:space="preserve">ВЦП </w:t>
      </w:r>
      <w:r w:rsidRPr="00E9182F">
        <w:rPr>
          <w:rFonts w:ascii="PT Astra Serif" w:hAnsi="PT Astra Serif"/>
          <w:i/>
          <w:sz w:val="26"/>
          <w:szCs w:val="26"/>
        </w:rPr>
        <w:t>«Обеспечение пожарной безопасности Томской области»</w:t>
      </w:r>
      <w:r w:rsidRPr="00E9182F">
        <w:rPr>
          <w:rFonts w:ascii="PT Astra Serif" w:hAnsi="PT Astra Serif"/>
          <w:sz w:val="26"/>
          <w:szCs w:val="26"/>
        </w:rPr>
        <w:t xml:space="preserve"> снижение количества пожаров к предыдущему году составило 14,2% (план – 1,0%), снижение уровня погибших при пожарах к предыдущему году - 27,7% (план – 2,0</w:t>
      </w:r>
      <w:r w:rsidRPr="00E9182F">
        <w:rPr>
          <w:rFonts w:ascii="PT Astra Serif" w:hAnsi="PT Astra Serif"/>
          <w:color w:val="000000" w:themeColor="text1"/>
          <w:sz w:val="26"/>
          <w:szCs w:val="26"/>
        </w:rPr>
        <w:t>%). На перевыполнение показателей повлияли</w:t>
      </w:r>
      <w:r w:rsidRPr="00E9182F">
        <w:rPr>
          <w:rFonts w:ascii="PT Astra Serif" w:hAnsi="PT Astra Serif" w:cs="Times New Roman"/>
          <w:color w:val="000000" w:themeColor="text1"/>
          <w:sz w:val="26"/>
          <w:szCs w:val="26"/>
        </w:rPr>
        <w:t xml:space="preserve"> проводимые меры противопожарной профилактики, грамотная организация тушения пожаров и взаимодействие областных и федеральных пожарных подразделений</w:t>
      </w:r>
      <w:r w:rsidRPr="00E9182F">
        <w:rPr>
          <w:rFonts w:ascii="PT Astra Serif" w:hAnsi="PT Astra Serif"/>
          <w:color w:val="000000" w:themeColor="text1"/>
          <w:sz w:val="26"/>
          <w:szCs w:val="26"/>
        </w:rPr>
        <w:t>.</w:t>
      </w:r>
    </w:p>
    <w:p w:rsidR="002E5C93" w:rsidRPr="00E9182F" w:rsidRDefault="002E5C93" w:rsidP="009F1C7A">
      <w:pPr>
        <w:tabs>
          <w:tab w:val="left" w:pos="993"/>
        </w:tabs>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 xml:space="preserve">По итогам реализации </w:t>
      </w:r>
      <w:r w:rsidRPr="00E9182F">
        <w:rPr>
          <w:rFonts w:ascii="PT Astra Serif" w:hAnsi="PT Astra Serif" w:cs="Times New Roman"/>
          <w:i/>
          <w:sz w:val="26"/>
          <w:szCs w:val="26"/>
        </w:rPr>
        <w:t>ВЦП «Гражданская оборона»</w:t>
      </w:r>
      <w:r w:rsidRPr="00E9182F">
        <w:rPr>
          <w:rFonts w:ascii="PT Astra Serif" w:hAnsi="PT Astra Serif"/>
        </w:rPr>
        <w:t xml:space="preserve"> </w:t>
      </w:r>
      <w:r w:rsidRPr="00E9182F">
        <w:rPr>
          <w:rFonts w:ascii="PT Astra Serif" w:hAnsi="PT Astra Serif" w:cs="Times New Roman"/>
          <w:sz w:val="26"/>
          <w:szCs w:val="26"/>
        </w:rPr>
        <w:t>обеспеченность средствами индивидуальной защиты установленных категорий населения Томской области составила 95,0% (план – 95,0%).</w:t>
      </w:r>
    </w:p>
    <w:p w:rsidR="001F0CE1" w:rsidRDefault="001F0CE1" w:rsidP="00595D81">
      <w:pPr>
        <w:autoSpaceDE w:val="0"/>
        <w:autoSpaceDN w:val="0"/>
        <w:adjustRightInd w:val="0"/>
        <w:spacing w:after="0" w:line="240" w:lineRule="auto"/>
        <w:jc w:val="center"/>
        <w:rPr>
          <w:rFonts w:ascii="PT Astra Serif" w:hAnsi="PT Astra Serif"/>
          <w:b/>
          <w:bCs/>
          <w:sz w:val="26"/>
          <w:szCs w:val="26"/>
        </w:rPr>
      </w:pPr>
    </w:p>
    <w:p w:rsidR="00595D81" w:rsidRPr="00E9182F" w:rsidRDefault="00595D81" w:rsidP="00595D81">
      <w:pPr>
        <w:autoSpaceDE w:val="0"/>
        <w:autoSpaceDN w:val="0"/>
        <w:adjustRightInd w:val="0"/>
        <w:spacing w:after="0" w:line="240" w:lineRule="auto"/>
        <w:jc w:val="center"/>
        <w:rPr>
          <w:rFonts w:ascii="PT Astra Serif" w:hAnsi="PT Astra Serif"/>
          <w:b/>
          <w:bCs/>
          <w:sz w:val="26"/>
          <w:szCs w:val="26"/>
        </w:rPr>
      </w:pPr>
      <w:r w:rsidRPr="00E9182F">
        <w:rPr>
          <w:rFonts w:ascii="PT Astra Serif" w:hAnsi="PT Astra Serif"/>
          <w:b/>
          <w:bCs/>
          <w:sz w:val="26"/>
          <w:szCs w:val="26"/>
        </w:rPr>
        <w:t>12. ГП «Социальная поддержка населения Томской области»</w:t>
      </w:r>
    </w:p>
    <w:p w:rsidR="00595D81" w:rsidRPr="00E9182F" w:rsidRDefault="00595D81" w:rsidP="00595D81">
      <w:pPr>
        <w:autoSpaceDE w:val="0"/>
        <w:autoSpaceDN w:val="0"/>
        <w:adjustRightInd w:val="0"/>
        <w:spacing w:after="0" w:line="240" w:lineRule="auto"/>
        <w:jc w:val="center"/>
        <w:rPr>
          <w:rFonts w:ascii="PT Astra Serif" w:hAnsi="PT Astra Serif"/>
          <w:b/>
          <w:bCs/>
          <w:sz w:val="26"/>
          <w:szCs w:val="26"/>
        </w:rPr>
      </w:pPr>
    </w:p>
    <w:p w:rsidR="00A96FD3" w:rsidRPr="00A96FD3" w:rsidRDefault="00595D81" w:rsidP="00A96FD3">
      <w:pPr>
        <w:autoSpaceDE w:val="0"/>
        <w:autoSpaceDN w:val="0"/>
        <w:adjustRightInd w:val="0"/>
        <w:spacing w:after="0" w:line="240" w:lineRule="auto"/>
        <w:jc w:val="center"/>
        <w:rPr>
          <w:rFonts w:ascii="PT Astra Serif" w:hAnsi="PT Astra Serif"/>
          <w:bCs/>
          <w:sz w:val="26"/>
          <w:szCs w:val="26"/>
        </w:rPr>
      </w:pPr>
      <w:r w:rsidRPr="00E9182F">
        <w:rPr>
          <w:rFonts w:ascii="PT Astra Serif" w:hAnsi="PT Astra Serif"/>
          <w:b/>
          <w:bCs/>
          <w:sz w:val="26"/>
          <w:szCs w:val="26"/>
        </w:rPr>
        <w:t>Цель ГП </w:t>
      </w:r>
      <w:r w:rsidRPr="00E9182F">
        <w:rPr>
          <w:rFonts w:ascii="PT Astra Serif" w:hAnsi="PT Astra Serif"/>
          <w:b/>
          <w:bCs/>
          <w:sz w:val="26"/>
          <w:szCs w:val="26"/>
        </w:rPr>
        <w:noBreakHyphen/>
        <w:t> </w:t>
      </w:r>
      <w:r w:rsidR="00A96FD3">
        <w:rPr>
          <w:rFonts w:ascii="PT Astra Serif" w:hAnsi="PT Astra Serif"/>
          <w:bCs/>
          <w:sz w:val="26"/>
          <w:szCs w:val="26"/>
        </w:rPr>
        <w:t>п</w:t>
      </w:r>
      <w:r w:rsidR="00A96FD3" w:rsidRPr="00A96FD3">
        <w:rPr>
          <w:rFonts w:ascii="PT Astra Serif" w:hAnsi="PT Astra Serif"/>
          <w:bCs/>
          <w:sz w:val="26"/>
          <w:szCs w:val="26"/>
        </w:rPr>
        <w:t xml:space="preserve">овышение качества и доступности социального обслуживания населения, создание условий для роста благосостояния получателей мер социальной поддержки, в том числе семей с детьми </w:t>
      </w:r>
    </w:p>
    <w:p w:rsidR="00595D81" w:rsidRPr="00E9182F" w:rsidRDefault="00595D81" w:rsidP="00595D81">
      <w:pPr>
        <w:autoSpaceDE w:val="0"/>
        <w:autoSpaceDN w:val="0"/>
        <w:adjustRightInd w:val="0"/>
        <w:spacing w:after="0" w:line="240" w:lineRule="auto"/>
        <w:jc w:val="center"/>
        <w:rPr>
          <w:rFonts w:ascii="PT Astra Serif" w:hAnsi="PT Astra Serif"/>
          <w:bCs/>
          <w:sz w:val="26"/>
          <w:szCs w:val="26"/>
        </w:rPr>
      </w:pPr>
    </w:p>
    <w:p w:rsidR="00595D81" w:rsidRPr="00E9182F" w:rsidRDefault="00595D81" w:rsidP="00595D81">
      <w:pPr>
        <w:pStyle w:val="aa"/>
        <w:ind w:left="710" w:firstLine="0"/>
        <w:jc w:val="center"/>
        <w:rPr>
          <w:rFonts w:ascii="PT Astra Serif" w:hAnsi="PT Astra Serif"/>
          <w:b/>
          <w:bCs/>
        </w:rPr>
      </w:pPr>
      <w:r w:rsidRPr="00E9182F">
        <w:rPr>
          <w:rFonts w:ascii="PT Astra Serif" w:hAnsi="PT Astra Serif"/>
          <w:b/>
          <w:bCs/>
        </w:rPr>
        <w:t>12.1. Расходы на реализацию государственной программы</w:t>
      </w:r>
    </w:p>
    <w:p w:rsidR="00595D81" w:rsidRPr="00E9182F" w:rsidRDefault="00595D81" w:rsidP="00595D81">
      <w:pPr>
        <w:autoSpaceDE w:val="0"/>
        <w:autoSpaceDN w:val="0"/>
        <w:adjustRightInd w:val="0"/>
        <w:spacing w:after="0" w:line="240" w:lineRule="auto"/>
        <w:jc w:val="center"/>
        <w:rPr>
          <w:rFonts w:ascii="PT Astra Serif" w:hAnsi="PT Astra Serif"/>
          <w:b/>
          <w:bCs/>
          <w:sz w:val="26"/>
          <w:szCs w:val="26"/>
        </w:rPr>
      </w:pPr>
    </w:p>
    <w:p w:rsidR="00595D81" w:rsidRPr="00E9182F" w:rsidRDefault="00595D81" w:rsidP="00595D81">
      <w:pPr>
        <w:spacing w:after="0" w:line="240" w:lineRule="auto"/>
        <w:ind w:firstLine="709"/>
        <w:jc w:val="center"/>
        <w:rPr>
          <w:rFonts w:ascii="PT Astra Serif" w:eastAsia="Times New Roman" w:hAnsi="PT Astra Serif"/>
          <w:b/>
          <w:bCs/>
          <w:sz w:val="26"/>
          <w:szCs w:val="26"/>
        </w:rPr>
      </w:pPr>
      <w:r w:rsidRPr="00E9182F">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E9182F">
        <w:rPr>
          <w:rFonts w:ascii="PT Astra Serif" w:eastAsia="Times New Roman" w:hAnsi="PT Astra Serif"/>
          <w:b/>
          <w:sz w:val="26"/>
          <w:szCs w:val="26"/>
        </w:rPr>
        <w:t>государственной программы</w:t>
      </w:r>
    </w:p>
    <w:p w:rsidR="00595D81" w:rsidRPr="00E9182F" w:rsidRDefault="00595D81" w:rsidP="00595D81">
      <w:pPr>
        <w:autoSpaceDE w:val="0"/>
        <w:autoSpaceDN w:val="0"/>
        <w:adjustRightInd w:val="0"/>
        <w:spacing w:after="0" w:line="240" w:lineRule="auto"/>
        <w:jc w:val="right"/>
        <w:rPr>
          <w:rFonts w:ascii="PT Astra Serif" w:hAnsi="PT Astra Serif"/>
          <w:bCs/>
          <w:sz w:val="26"/>
          <w:szCs w:val="26"/>
        </w:rPr>
      </w:pPr>
      <w:r w:rsidRPr="00E9182F">
        <w:rPr>
          <w:rFonts w:ascii="PT Astra Serif" w:hAnsi="PT Astra Serif"/>
          <w:bCs/>
          <w:sz w:val="26"/>
          <w:szCs w:val="26"/>
        </w:rPr>
        <w:t>Таблица 1</w:t>
      </w:r>
    </w:p>
    <w:tbl>
      <w:tblPr>
        <w:tblW w:w="9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026"/>
      </w:tblGrid>
      <w:tr w:rsidR="00595D81" w:rsidRPr="00E9182F" w:rsidTr="00D25061">
        <w:trPr>
          <w:trHeight w:val="334"/>
          <w:tblHeader/>
          <w:jc w:val="center"/>
        </w:trPr>
        <w:tc>
          <w:tcPr>
            <w:tcW w:w="760" w:type="dxa"/>
            <w:tcMar>
              <w:left w:w="28" w:type="dxa"/>
              <w:right w:w="28" w:type="dxa"/>
            </w:tcMar>
            <w:vAlign w:val="center"/>
          </w:tcPr>
          <w:p w:rsidR="00595D81" w:rsidRPr="00E9182F" w:rsidRDefault="00B96724" w:rsidP="00B96724">
            <w:pPr>
              <w:spacing w:after="0" w:line="240" w:lineRule="auto"/>
              <w:jc w:val="center"/>
              <w:rPr>
                <w:rFonts w:ascii="PT Astra Serif" w:eastAsia="Batang" w:hAnsi="PT Astra Serif"/>
                <w:lang w:eastAsia="ko-KR"/>
              </w:rPr>
            </w:pPr>
            <w:r>
              <w:rPr>
                <w:rFonts w:ascii="PT Astra Serif" w:eastAsia="Batang" w:hAnsi="PT Astra Serif"/>
                <w:lang w:eastAsia="ko-KR"/>
              </w:rPr>
              <w:t xml:space="preserve">№ </w:t>
            </w:r>
            <w:proofErr w:type="gramStart"/>
            <w:r>
              <w:rPr>
                <w:rFonts w:ascii="PT Astra Serif" w:eastAsia="Batang" w:hAnsi="PT Astra Serif"/>
                <w:lang w:eastAsia="ko-KR"/>
              </w:rPr>
              <w:t>п</w:t>
            </w:r>
            <w:proofErr w:type="gramEnd"/>
            <w:r>
              <w:rPr>
                <w:rFonts w:ascii="PT Astra Serif" w:eastAsia="Batang" w:hAnsi="PT Astra Serif"/>
                <w:lang w:eastAsia="ko-KR"/>
              </w:rPr>
              <w:t>/п</w:t>
            </w:r>
          </w:p>
        </w:tc>
        <w:tc>
          <w:tcPr>
            <w:tcW w:w="3272" w:type="dxa"/>
            <w:noWrap/>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Источники финансирования</w:t>
            </w:r>
          </w:p>
        </w:tc>
        <w:tc>
          <w:tcPr>
            <w:tcW w:w="1547" w:type="dxa"/>
            <w:noWrap/>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vertAlign w:val="superscript"/>
                <w:lang w:eastAsia="ko-KR"/>
              </w:rPr>
            </w:pPr>
            <w:r w:rsidRPr="00E9182F">
              <w:rPr>
                <w:rFonts w:ascii="PT Astra Serif" w:eastAsia="Batang" w:hAnsi="PT Astra Serif"/>
                <w:lang w:eastAsia="ko-KR"/>
              </w:rPr>
              <w:t>План на 2021 год</w:t>
            </w:r>
          </w:p>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(тыс. рублей)</w:t>
            </w:r>
          </w:p>
        </w:tc>
        <w:tc>
          <w:tcPr>
            <w:tcW w:w="1560" w:type="dxa"/>
            <w:noWrap/>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Профинансировано</w:t>
            </w:r>
          </w:p>
          <w:p w:rsidR="00595D81" w:rsidRPr="00E9182F" w:rsidRDefault="00595D81" w:rsidP="006C6D97">
            <w:pPr>
              <w:spacing w:after="0" w:line="240" w:lineRule="auto"/>
              <w:jc w:val="center"/>
              <w:rPr>
                <w:rFonts w:ascii="PT Astra Serif" w:eastAsia="Batang" w:hAnsi="PT Astra Serif"/>
                <w:vertAlign w:val="superscript"/>
                <w:lang w:eastAsia="ko-KR"/>
              </w:rPr>
            </w:pPr>
            <w:r w:rsidRPr="00E9182F">
              <w:rPr>
                <w:rFonts w:ascii="PT Astra Serif" w:eastAsia="Batang" w:hAnsi="PT Astra Serif"/>
                <w:lang w:eastAsia="ko-KR"/>
              </w:rPr>
              <w:t>по состоянию на 31.12.2021</w:t>
            </w:r>
          </w:p>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(тыс. рублей)</w:t>
            </w:r>
          </w:p>
        </w:tc>
        <w:tc>
          <w:tcPr>
            <w:tcW w:w="1417" w:type="dxa"/>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 xml:space="preserve">Отклонение финансирования </w:t>
            </w:r>
            <w:r w:rsidRPr="00E9182F">
              <w:rPr>
                <w:rFonts w:ascii="PT Astra Serif" w:eastAsia="Batang" w:hAnsi="PT Astra Serif"/>
                <w:lang w:eastAsia="ko-KR"/>
              </w:rPr>
              <w:br/>
              <w:t>(тыс. рублей)</w:t>
            </w:r>
          </w:p>
        </w:tc>
        <w:tc>
          <w:tcPr>
            <w:tcW w:w="1026"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Процент исполнения</w:t>
            </w:r>
          </w:p>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(в %)</w:t>
            </w:r>
          </w:p>
        </w:tc>
      </w:tr>
      <w:tr w:rsidR="00595D81" w:rsidRPr="00E9182F" w:rsidTr="00D25061">
        <w:trPr>
          <w:trHeight w:val="300"/>
          <w:jc w:val="center"/>
        </w:trPr>
        <w:tc>
          <w:tcPr>
            <w:tcW w:w="760"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1</w:t>
            </w:r>
          </w:p>
        </w:tc>
        <w:tc>
          <w:tcPr>
            <w:tcW w:w="3272" w:type="dxa"/>
            <w:noWrap/>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2</w:t>
            </w:r>
          </w:p>
        </w:tc>
        <w:tc>
          <w:tcPr>
            <w:tcW w:w="1547" w:type="dxa"/>
            <w:noWrap/>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3</w:t>
            </w:r>
          </w:p>
        </w:tc>
        <w:tc>
          <w:tcPr>
            <w:tcW w:w="1560" w:type="dxa"/>
            <w:noWrap/>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4</w:t>
            </w:r>
          </w:p>
        </w:tc>
        <w:tc>
          <w:tcPr>
            <w:tcW w:w="1417" w:type="dxa"/>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5</w:t>
            </w:r>
          </w:p>
        </w:tc>
        <w:tc>
          <w:tcPr>
            <w:tcW w:w="1026"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6</w:t>
            </w:r>
          </w:p>
        </w:tc>
      </w:tr>
      <w:tr w:rsidR="00595D81" w:rsidRPr="00E9182F" w:rsidTr="00D25061">
        <w:trPr>
          <w:trHeight w:val="300"/>
          <w:jc w:val="center"/>
        </w:trPr>
        <w:tc>
          <w:tcPr>
            <w:tcW w:w="760"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p>
        </w:tc>
        <w:tc>
          <w:tcPr>
            <w:tcW w:w="3272" w:type="dxa"/>
            <w:noWrap/>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b/>
                <w:lang w:eastAsia="ko-KR"/>
              </w:rPr>
            </w:pPr>
            <w:r w:rsidRPr="00E9182F">
              <w:rPr>
                <w:rFonts w:ascii="PT Astra Serif" w:eastAsia="Batang" w:hAnsi="PT Astra Serif"/>
                <w:b/>
                <w:lang w:eastAsia="ko-KR"/>
              </w:rPr>
              <w:t>Объем ассигнований - всего</w:t>
            </w:r>
          </w:p>
        </w:tc>
        <w:tc>
          <w:tcPr>
            <w:tcW w:w="1547"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b/>
              </w:rPr>
            </w:pPr>
            <w:r w:rsidRPr="00E9182F">
              <w:rPr>
                <w:rFonts w:ascii="PT Astra Serif" w:hAnsi="PT Astra Serif" w:cs="Times New Roman"/>
                <w:b/>
              </w:rPr>
              <w:t>16 688 522,6</w:t>
            </w:r>
          </w:p>
        </w:tc>
        <w:tc>
          <w:tcPr>
            <w:tcW w:w="1560"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b/>
              </w:rPr>
            </w:pPr>
            <w:r w:rsidRPr="00E9182F">
              <w:rPr>
                <w:rFonts w:ascii="PT Astra Serif" w:hAnsi="PT Astra Serif" w:cs="Times New Roman"/>
                <w:b/>
              </w:rPr>
              <w:t>15 906 983,5</w:t>
            </w:r>
          </w:p>
        </w:tc>
        <w:tc>
          <w:tcPr>
            <w:tcW w:w="1417" w:type="dxa"/>
            <w:vAlign w:val="center"/>
          </w:tcPr>
          <w:p w:rsidR="00595D81" w:rsidRPr="00E9182F" w:rsidRDefault="00595D81" w:rsidP="006C6D97">
            <w:pPr>
              <w:spacing w:after="0" w:line="240" w:lineRule="auto"/>
              <w:jc w:val="center"/>
              <w:rPr>
                <w:rFonts w:ascii="PT Astra Serif" w:hAnsi="PT Astra Serif" w:cs="Times New Roman"/>
                <w:b/>
              </w:rPr>
            </w:pPr>
            <w:r w:rsidRPr="00E9182F">
              <w:rPr>
                <w:rFonts w:ascii="PT Astra Serif" w:hAnsi="PT Astra Serif" w:cs="Times New Roman"/>
                <w:b/>
              </w:rPr>
              <w:t>781 539,1</w:t>
            </w:r>
          </w:p>
        </w:tc>
        <w:tc>
          <w:tcPr>
            <w:tcW w:w="1026" w:type="dxa"/>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b/>
              </w:rPr>
            </w:pPr>
            <w:r w:rsidRPr="00E9182F">
              <w:rPr>
                <w:rFonts w:ascii="PT Astra Serif" w:hAnsi="PT Astra Serif" w:cs="Times New Roman"/>
                <w:b/>
              </w:rPr>
              <w:t>95,3</w:t>
            </w:r>
          </w:p>
        </w:tc>
      </w:tr>
      <w:tr w:rsidR="00595D81" w:rsidRPr="00E9182F" w:rsidTr="00D25061">
        <w:trPr>
          <w:trHeight w:val="300"/>
          <w:jc w:val="center"/>
        </w:trPr>
        <w:tc>
          <w:tcPr>
            <w:tcW w:w="760"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1</w:t>
            </w:r>
          </w:p>
        </w:tc>
        <w:tc>
          <w:tcPr>
            <w:tcW w:w="3272" w:type="dxa"/>
            <w:noWrap/>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Областной бюджет, всего</w:t>
            </w:r>
          </w:p>
        </w:tc>
        <w:tc>
          <w:tcPr>
            <w:tcW w:w="1547"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16 595 320,7</w:t>
            </w:r>
          </w:p>
        </w:tc>
        <w:tc>
          <w:tcPr>
            <w:tcW w:w="1560"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15 813 781,6</w:t>
            </w:r>
          </w:p>
        </w:tc>
        <w:tc>
          <w:tcPr>
            <w:tcW w:w="1417" w:type="dxa"/>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781 539,1</w:t>
            </w:r>
          </w:p>
        </w:tc>
        <w:tc>
          <w:tcPr>
            <w:tcW w:w="1026" w:type="dxa"/>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95,3</w:t>
            </w:r>
          </w:p>
        </w:tc>
      </w:tr>
      <w:tr w:rsidR="00595D81" w:rsidRPr="00E9182F" w:rsidTr="00D25061">
        <w:trPr>
          <w:trHeight w:val="300"/>
          <w:jc w:val="center"/>
        </w:trPr>
        <w:tc>
          <w:tcPr>
            <w:tcW w:w="760"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1.1</w:t>
            </w:r>
          </w:p>
        </w:tc>
        <w:tc>
          <w:tcPr>
            <w:tcW w:w="3272" w:type="dxa"/>
            <w:noWrap/>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В том числе за счет собственных доходов областного бюджета</w:t>
            </w:r>
          </w:p>
        </w:tc>
        <w:tc>
          <w:tcPr>
            <w:tcW w:w="1547"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10 379 891,8</w:t>
            </w:r>
          </w:p>
        </w:tc>
        <w:tc>
          <w:tcPr>
            <w:tcW w:w="1560"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9 695 244,8</w:t>
            </w:r>
          </w:p>
        </w:tc>
        <w:tc>
          <w:tcPr>
            <w:tcW w:w="1417" w:type="dxa"/>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684 647,0</w:t>
            </w:r>
          </w:p>
        </w:tc>
        <w:tc>
          <w:tcPr>
            <w:tcW w:w="1026" w:type="dxa"/>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93,4</w:t>
            </w:r>
          </w:p>
        </w:tc>
      </w:tr>
      <w:tr w:rsidR="00595D81" w:rsidRPr="00E9182F" w:rsidTr="00D25061">
        <w:trPr>
          <w:trHeight w:val="300"/>
          <w:jc w:val="center"/>
        </w:trPr>
        <w:tc>
          <w:tcPr>
            <w:tcW w:w="760"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1.2</w:t>
            </w:r>
          </w:p>
        </w:tc>
        <w:tc>
          <w:tcPr>
            <w:tcW w:w="3272" w:type="dxa"/>
            <w:noWrap/>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за счет целевых средств федерального бюджета</w:t>
            </w:r>
          </w:p>
        </w:tc>
        <w:tc>
          <w:tcPr>
            <w:tcW w:w="1547"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6 215 428,9</w:t>
            </w:r>
          </w:p>
        </w:tc>
        <w:tc>
          <w:tcPr>
            <w:tcW w:w="1560"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6 118 536,8</w:t>
            </w:r>
          </w:p>
        </w:tc>
        <w:tc>
          <w:tcPr>
            <w:tcW w:w="1417" w:type="dxa"/>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96 892,1</w:t>
            </w:r>
          </w:p>
        </w:tc>
        <w:tc>
          <w:tcPr>
            <w:tcW w:w="1026" w:type="dxa"/>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98,4</w:t>
            </w:r>
          </w:p>
        </w:tc>
      </w:tr>
      <w:tr w:rsidR="00595D81" w:rsidRPr="00E9182F" w:rsidTr="00D25061">
        <w:trPr>
          <w:trHeight w:val="300"/>
          <w:jc w:val="center"/>
        </w:trPr>
        <w:tc>
          <w:tcPr>
            <w:tcW w:w="760"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2</w:t>
            </w:r>
          </w:p>
        </w:tc>
        <w:tc>
          <w:tcPr>
            <w:tcW w:w="3272" w:type="dxa"/>
            <w:noWrap/>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560"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417" w:type="dxa"/>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026" w:type="dxa"/>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w:t>
            </w:r>
          </w:p>
        </w:tc>
      </w:tr>
      <w:tr w:rsidR="00595D81" w:rsidRPr="00E9182F" w:rsidTr="00D25061">
        <w:trPr>
          <w:trHeight w:val="300"/>
          <w:jc w:val="center"/>
        </w:trPr>
        <w:tc>
          <w:tcPr>
            <w:tcW w:w="760"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3</w:t>
            </w:r>
          </w:p>
        </w:tc>
        <w:tc>
          <w:tcPr>
            <w:tcW w:w="3272"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Местные бюджеты</w:t>
            </w:r>
          </w:p>
        </w:tc>
        <w:tc>
          <w:tcPr>
            <w:tcW w:w="1547"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93 201,9</w:t>
            </w:r>
          </w:p>
        </w:tc>
        <w:tc>
          <w:tcPr>
            <w:tcW w:w="1560"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93 201,9</w:t>
            </w:r>
          </w:p>
        </w:tc>
        <w:tc>
          <w:tcPr>
            <w:tcW w:w="1417" w:type="dxa"/>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0,0</w:t>
            </w:r>
          </w:p>
        </w:tc>
        <w:tc>
          <w:tcPr>
            <w:tcW w:w="1026" w:type="dxa"/>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100</w:t>
            </w:r>
            <w:r w:rsidR="00B32A52">
              <w:rPr>
                <w:rFonts w:ascii="PT Astra Serif" w:hAnsi="PT Astra Serif" w:cs="Times New Roman"/>
              </w:rPr>
              <w:t>,0</w:t>
            </w:r>
          </w:p>
        </w:tc>
      </w:tr>
      <w:tr w:rsidR="00595D81" w:rsidRPr="00E9182F" w:rsidTr="00D25061">
        <w:trPr>
          <w:trHeight w:val="300"/>
          <w:jc w:val="center"/>
        </w:trPr>
        <w:tc>
          <w:tcPr>
            <w:tcW w:w="760"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4</w:t>
            </w:r>
          </w:p>
        </w:tc>
        <w:tc>
          <w:tcPr>
            <w:tcW w:w="3272" w:type="dxa"/>
            <w:noWrap/>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Внебюджетные источники</w:t>
            </w:r>
          </w:p>
        </w:tc>
        <w:tc>
          <w:tcPr>
            <w:tcW w:w="1547"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560"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417" w:type="dxa"/>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026" w:type="dxa"/>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rPr>
            </w:pPr>
            <w:r w:rsidRPr="00E9182F">
              <w:rPr>
                <w:rFonts w:ascii="PT Astra Serif" w:hAnsi="PT Astra Serif" w:cs="Times New Roman"/>
              </w:rPr>
              <w:t>-</w:t>
            </w:r>
          </w:p>
        </w:tc>
      </w:tr>
    </w:tbl>
    <w:p w:rsidR="00595D81" w:rsidRPr="00E9182F" w:rsidRDefault="00595D81" w:rsidP="00595D81">
      <w:pPr>
        <w:pStyle w:val="aa"/>
        <w:ind w:left="1190" w:firstLine="0"/>
        <w:jc w:val="center"/>
        <w:rPr>
          <w:rFonts w:ascii="PT Astra Serif" w:hAnsi="PT Astra Serif"/>
          <w:b/>
          <w:sz w:val="22"/>
          <w:szCs w:val="22"/>
        </w:rPr>
      </w:pPr>
    </w:p>
    <w:p w:rsidR="00595D81" w:rsidRPr="00E9182F" w:rsidRDefault="00595D81" w:rsidP="00595D81">
      <w:pPr>
        <w:pStyle w:val="aa"/>
        <w:ind w:left="1190" w:hanging="1048"/>
        <w:jc w:val="center"/>
        <w:rPr>
          <w:rFonts w:ascii="PT Astra Serif" w:hAnsi="PT Astra Serif"/>
          <w:b/>
          <w:bCs/>
        </w:rPr>
      </w:pPr>
      <w:r w:rsidRPr="00E9182F">
        <w:rPr>
          <w:rFonts w:ascii="PT Astra Serif" w:hAnsi="PT Astra Serif"/>
          <w:b/>
          <w:bCs/>
        </w:rPr>
        <w:t>Основные отклонения финансирования ГП по итогам 2021 года:</w:t>
      </w:r>
    </w:p>
    <w:p w:rsidR="00595D81" w:rsidRPr="00E9182F" w:rsidRDefault="00595D81" w:rsidP="00595D81">
      <w:pPr>
        <w:pStyle w:val="a8"/>
        <w:numPr>
          <w:ilvl w:val="0"/>
          <w:numId w:val="80"/>
        </w:numPr>
        <w:tabs>
          <w:tab w:val="left" w:pos="851"/>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452 776,5 тыс.</w:t>
      </w:r>
      <w:r w:rsidRPr="00E9182F">
        <w:rPr>
          <w:rFonts w:ascii="PT Astra Serif" w:hAnsi="PT Astra Serif"/>
          <w:sz w:val="26"/>
          <w:szCs w:val="26"/>
          <w:lang w:val="en-US"/>
        </w:rPr>
        <w:t> </w:t>
      </w:r>
      <w:r w:rsidRPr="00E9182F">
        <w:rPr>
          <w:rFonts w:ascii="PT Astra Serif" w:hAnsi="PT Astra Serif"/>
          <w:sz w:val="26"/>
          <w:szCs w:val="26"/>
        </w:rPr>
        <w:t>рублей</w:t>
      </w:r>
      <w:r w:rsidRPr="00E9182F">
        <w:rPr>
          <w:rFonts w:ascii="PT Astra Serif" w:hAnsi="PT Astra Serif"/>
          <w:sz w:val="26"/>
          <w:szCs w:val="26"/>
          <w:lang w:val="en-US"/>
        </w:rPr>
        <w:t> </w:t>
      </w:r>
      <w:r w:rsidRPr="00E9182F">
        <w:rPr>
          <w:rFonts w:ascii="PT Astra Serif" w:hAnsi="PT Astra Serif"/>
          <w:sz w:val="26"/>
          <w:szCs w:val="26"/>
        </w:rPr>
        <w:noBreakHyphen/>
      </w:r>
      <w:r w:rsidRPr="00E9182F">
        <w:rPr>
          <w:rFonts w:ascii="PT Astra Serif" w:hAnsi="PT Astra Serif"/>
          <w:sz w:val="26"/>
          <w:szCs w:val="26"/>
          <w:lang w:val="en-US"/>
        </w:rPr>
        <w:t> </w:t>
      </w:r>
      <w:r w:rsidRPr="00E9182F">
        <w:rPr>
          <w:rFonts w:ascii="PT Astra Serif" w:hAnsi="PT Astra Serif"/>
          <w:sz w:val="26"/>
          <w:szCs w:val="26"/>
        </w:rPr>
        <w:t>недоиспользован</w:t>
      </w:r>
      <w:r w:rsidR="00823007">
        <w:rPr>
          <w:rFonts w:ascii="PT Astra Serif" w:hAnsi="PT Astra Serif"/>
          <w:sz w:val="26"/>
          <w:szCs w:val="26"/>
        </w:rPr>
        <w:t>ные</w:t>
      </w:r>
      <w:r w:rsidRPr="00E9182F">
        <w:rPr>
          <w:rFonts w:ascii="PT Astra Serif" w:hAnsi="PT Astra Serif"/>
          <w:sz w:val="26"/>
          <w:szCs w:val="26"/>
        </w:rPr>
        <w:t xml:space="preserve"> средств</w:t>
      </w:r>
      <w:r w:rsidR="00823007">
        <w:rPr>
          <w:rFonts w:ascii="PT Astra Serif" w:hAnsi="PT Astra Serif"/>
          <w:sz w:val="26"/>
          <w:szCs w:val="26"/>
        </w:rPr>
        <w:t>а</w:t>
      </w:r>
      <w:r w:rsidRPr="00E9182F">
        <w:rPr>
          <w:rFonts w:ascii="PT Astra Serif" w:hAnsi="PT Astra Serif"/>
          <w:sz w:val="26"/>
          <w:szCs w:val="26"/>
        </w:rPr>
        <w:t xml:space="preserve"> по предоставлению мер социальной поддержки населению в связи с уточнением численности получателей (заявительный характер выплат);</w:t>
      </w:r>
    </w:p>
    <w:p w:rsidR="00595D81" w:rsidRPr="00E9182F" w:rsidRDefault="00595D81" w:rsidP="00595D81">
      <w:pPr>
        <w:pStyle w:val="a8"/>
        <w:numPr>
          <w:ilvl w:val="0"/>
          <w:numId w:val="80"/>
        </w:numPr>
        <w:tabs>
          <w:tab w:val="left" w:pos="851"/>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45</w:t>
      </w:r>
      <w:r w:rsidRPr="00E9182F">
        <w:rPr>
          <w:rFonts w:ascii="PT Astra Serif" w:hAnsi="PT Astra Serif"/>
          <w:sz w:val="26"/>
          <w:szCs w:val="26"/>
          <w:lang w:val="en-US"/>
        </w:rPr>
        <w:t> </w:t>
      </w:r>
      <w:r w:rsidRPr="00E9182F">
        <w:rPr>
          <w:rFonts w:ascii="PT Astra Serif" w:hAnsi="PT Astra Serif"/>
          <w:sz w:val="26"/>
          <w:szCs w:val="26"/>
        </w:rPr>
        <w:t>277,9 тыс.</w:t>
      </w:r>
      <w:r w:rsidRPr="00E9182F">
        <w:rPr>
          <w:rFonts w:ascii="PT Astra Serif" w:hAnsi="PT Astra Serif"/>
          <w:sz w:val="26"/>
          <w:szCs w:val="26"/>
          <w:lang w:val="en-US"/>
        </w:rPr>
        <w:t> </w:t>
      </w:r>
      <w:r w:rsidRPr="00E9182F">
        <w:rPr>
          <w:rFonts w:ascii="PT Astra Serif" w:hAnsi="PT Astra Serif"/>
          <w:sz w:val="26"/>
          <w:szCs w:val="26"/>
        </w:rPr>
        <w:t>рублей</w:t>
      </w:r>
      <w:r w:rsidRPr="00E9182F">
        <w:rPr>
          <w:rFonts w:ascii="PT Astra Serif" w:hAnsi="PT Astra Serif"/>
          <w:sz w:val="26"/>
          <w:szCs w:val="26"/>
          <w:lang w:val="en-US"/>
        </w:rPr>
        <w:t> </w:t>
      </w:r>
      <w:r w:rsidRPr="00E9182F">
        <w:rPr>
          <w:rFonts w:ascii="PT Astra Serif" w:hAnsi="PT Astra Serif"/>
          <w:sz w:val="26"/>
          <w:szCs w:val="26"/>
        </w:rPr>
        <w:noBreakHyphen/>
      </w:r>
      <w:r w:rsidRPr="00E9182F">
        <w:rPr>
          <w:rFonts w:ascii="PT Astra Serif" w:hAnsi="PT Astra Serif"/>
          <w:sz w:val="26"/>
          <w:szCs w:val="26"/>
          <w:lang w:val="en-US"/>
        </w:rPr>
        <w:t> </w:t>
      </w:r>
      <w:r w:rsidRPr="00E9182F">
        <w:rPr>
          <w:rFonts w:ascii="PT Astra Serif" w:hAnsi="PT Astra Serif"/>
          <w:sz w:val="26"/>
          <w:szCs w:val="26"/>
        </w:rPr>
        <w:t xml:space="preserve">экономия по субвенции из федерального бюджета на оплату жилищно-коммунальных услуг отдельным категориям граждан в связи с переходом с 2019 года на компенсацию исходя из фактических расходов граждан за </w:t>
      </w:r>
      <w:r w:rsidRPr="00E9182F">
        <w:rPr>
          <w:rFonts w:ascii="PT Astra Serif" w:hAnsi="PT Astra Serif"/>
          <w:sz w:val="26"/>
          <w:szCs w:val="26"/>
        </w:rPr>
        <w:lastRenderedPageBreak/>
        <w:t>жилищно-коммунальные услуги (расчет субвенции осуществляется исходя из нормативов);</w:t>
      </w:r>
    </w:p>
    <w:p w:rsidR="00595D81" w:rsidRPr="00E9182F" w:rsidRDefault="00595D81" w:rsidP="00595D81">
      <w:pPr>
        <w:pStyle w:val="a8"/>
        <w:numPr>
          <w:ilvl w:val="0"/>
          <w:numId w:val="80"/>
        </w:numPr>
        <w:tabs>
          <w:tab w:val="left" w:pos="851"/>
          <w:tab w:val="left" w:pos="993"/>
        </w:tabs>
        <w:spacing w:after="0" w:line="240" w:lineRule="auto"/>
        <w:ind w:left="0" w:firstLine="709"/>
        <w:jc w:val="both"/>
        <w:rPr>
          <w:rFonts w:ascii="PT Astra Serif" w:hAnsi="PT Astra Serif"/>
          <w:sz w:val="26"/>
          <w:szCs w:val="26"/>
        </w:rPr>
      </w:pPr>
      <w:proofErr w:type="gramStart"/>
      <w:r w:rsidRPr="00E9182F">
        <w:rPr>
          <w:rFonts w:ascii="PT Astra Serif" w:hAnsi="PT Astra Serif"/>
          <w:sz w:val="26"/>
          <w:szCs w:val="26"/>
        </w:rPr>
        <w:t>32 549,0 тыс.</w:t>
      </w:r>
      <w:r w:rsidRPr="00E9182F">
        <w:rPr>
          <w:rFonts w:ascii="PT Astra Serif" w:hAnsi="PT Astra Serif"/>
          <w:sz w:val="26"/>
          <w:szCs w:val="26"/>
          <w:lang w:val="en-US"/>
        </w:rPr>
        <w:t> </w:t>
      </w:r>
      <w:r w:rsidRPr="00E9182F">
        <w:rPr>
          <w:rFonts w:ascii="PT Astra Serif" w:hAnsi="PT Astra Serif"/>
          <w:sz w:val="26"/>
          <w:szCs w:val="26"/>
        </w:rPr>
        <w:t>рублей</w:t>
      </w:r>
      <w:r w:rsidRPr="00E9182F">
        <w:rPr>
          <w:rFonts w:ascii="PT Astra Serif" w:hAnsi="PT Astra Serif"/>
          <w:sz w:val="26"/>
          <w:szCs w:val="26"/>
          <w:lang w:val="en-US"/>
        </w:rPr>
        <w:t> </w:t>
      </w:r>
      <w:r w:rsidRPr="00E9182F">
        <w:rPr>
          <w:rFonts w:ascii="PT Astra Serif" w:hAnsi="PT Astra Serif"/>
          <w:sz w:val="26"/>
          <w:szCs w:val="26"/>
        </w:rPr>
        <w:noBreakHyphen/>
      </w:r>
      <w:r w:rsidRPr="00E9182F">
        <w:rPr>
          <w:rFonts w:ascii="PT Astra Serif" w:hAnsi="PT Astra Serif"/>
          <w:sz w:val="26"/>
          <w:szCs w:val="26"/>
          <w:lang w:val="en-US"/>
        </w:rPr>
        <w:t> </w:t>
      </w:r>
      <w:r w:rsidR="00823007">
        <w:rPr>
          <w:rFonts w:ascii="PT Astra Serif" w:hAnsi="PT Astra Serif"/>
          <w:sz w:val="26"/>
          <w:szCs w:val="26"/>
        </w:rPr>
        <w:t>недоиспользованные</w:t>
      </w:r>
      <w:r w:rsidRPr="00E9182F">
        <w:rPr>
          <w:rFonts w:ascii="PT Astra Serif" w:hAnsi="PT Astra Serif"/>
          <w:sz w:val="26"/>
          <w:szCs w:val="26"/>
        </w:rPr>
        <w:t xml:space="preserve"> средств</w:t>
      </w:r>
      <w:r w:rsidR="00823007">
        <w:rPr>
          <w:rFonts w:ascii="PT Astra Serif" w:hAnsi="PT Astra Serif"/>
          <w:sz w:val="26"/>
          <w:szCs w:val="26"/>
        </w:rPr>
        <w:t>а</w:t>
      </w:r>
      <w:r w:rsidRPr="00E9182F">
        <w:rPr>
          <w:rFonts w:ascii="PT Astra Serif" w:hAnsi="PT Astra Serif"/>
          <w:sz w:val="26"/>
          <w:szCs w:val="26"/>
        </w:rPr>
        <w:t xml:space="preserve"> компенсации за присмотр и уход за ребенком в образовательных организациях, реализующих образовательную программу дошкольного образования, снижение расходов на реализацию единых социальных проездных билетов, а также снижение доходов от платных услуг, оказываемых областными государственными казенными учреждениями, подведомственны</w:t>
      </w:r>
      <w:r w:rsidR="00125215">
        <w:rPr>
          <w:rFonts w:ascii="PT Astra Serif" w:hAnsi="PT Astra Serif"/>
          <w:sz w:val="26"/>
          <w:szCs w:val="26"/>
        </w:rPr>
        <w:t>ми</w:t>
      </w:r>
      <w:r w:rsidRPr="00E9182F">
        <w:rPr>
          <w:rFonts w:ascii="PT Astra Serif" w:hAnsi="PT Astra Serif"/>
          <w:sz w:val="26"/>
          <w:szCs w:val="26"/>
        </w:rPr>
        <w:t xml:space="preserve"> Департаменту социальной защиты населения Томской области в связи с новой </w:t>
      </w:r>
      <w:proofErr w:type="spellStart"/>
      <w:r w:rsidRPr="00E9182F">
        <w:rPr>
          <w:rFonts w:ascii="PT Astra Serif" w:hAnsi="PT Astra Serif"/>
          <w:sz w:val="26"/>
          <w:szCs w:val="26"/>
        </w:rPr>
        <w:t>коронавирусной</w:t>
      </w:r>
      <w:proofErr w:type="spellEnd"/>
      <w:r w:rsidRPr="00E9182F">
        <w:rPr>
          <w:rFonts w:ascii="PT Astra Serif" w:hAnsi="PT Astra Serif"/>
          <w:sz w:val="26"/>
          <w:szCs w:val="26"/>
        </w:rPr>
        <w:t xml:space="preserve"> инфекцией (COVID-2019);</w:t>
      </w:r>
      <w:proofErr w:type="gramEnd"/>
    </w:p>
    <w:p w:rsidR="00595D81" w:rsidRPr="00E9182F" w:rsidRDefault="00595D81" w:rsidP="00595D81">
      <w:pPr>
        <w:pStyle w:val="a8"/>
        <w:numPr>
          <w:ilvl w:val="0"/>
          <w:numId w:val="80"/>
        </w:numPr>
        <w:tabs>
          <w:tab w:val="left" w:pos="851"/>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61 536,5 тыс.</w:t>
      </w:r>
      <w:r w:rsidRPr="00E9182F">
        <w:rPr>
          <w:rFonts w:ascii="PT Astra Serif" w:hAnsi="PT Astra Serif"/>
          <w:sz w:val="26"/>
          <w:szCs w:val="26"/>
          <w:lang w:val="en-US"/>
        </w:rPr>
        <w:t> </w:t>
      </w:r>
      <w:r w:rsidRPr="00E9182F">
        <w:rPr>
          <w:rFonts w:ascii="PT Astra Serif" w:hAnsi="PT Astra Serif"/>
          <w:sz w:val="26"/>
          <w:szCs w:val="26"/>
        </w:rPr>
        <w:t>рублей</w:t>
      </w:r>
      <w:r w:rsidRPr="00E9182F">
        <w:rPr>
          <w:rFonts w:ascii="PT Astra Serif" w:hAnsi="PT Astra Serif"/>
          <w:sz w:val="26"/>
          <w:szCs w:val="26"/>
          <w:lang w:val="en-US"/>
        </w:rPr>
        <w:t> </w:t>
      </w:r>
      <w:r w:rsidRPr="00E9182F">
        <w:rPr>
          <w:rFonts w:ascii="PT Astra Serif" w:hAnsi="PT Astra Serif"/>
          <w:sz w:val="26"/>
          <w:szCs w:val="26"/>
        </w:rPr>
        <w:noBreakHyphen/>
      </w:r>
      <w:r w:rsidRPr="00E9182F">
        <w:rPr>
          <w:rFonts w:ascii="PT Astra Serif" w:hAnsi="PT Astra Serif"/>
          <w:sz w:val="26"/>
          <w:szCs w:val="26"/>
          <w:lang w:val="en-US"/>
        </w:rPr>
        <w:t> </w:t>
      </w:r>
      <w:r w:rsidRPr="00E9182F">
        <w:rPr>
          <w:rFonts w:ascii="PT Astra Serif" w:hAnsi="PT Astra Serif"/>
          <w:sz w:val="26"/>
          <w:szCs w:val="26"/>
        </w:rPr>
        <w:t>аукционы по приобретению жилых помещений детям-сиротам и детям, оставшимся без попечения родителей, лицам из их числа признаны несостоявшимися;</w:t>
      </w:r>
    </w:p>
    <w:p w:rsidR="00595D81" w:rsidRPr="00E9182F" w:rsidRDefault="00595D81" w:rsidP="00595D81">
      <w:pPr>
        <w:pStyle w:val="a8"/>
        <w:numPr>
          <w:ilvl w:val="0"/>
          <w:numId w:val="80"/>
        </w:numPr>
        <w:tabs>
          <w:tab w:val="left" w:pos="851"/>
          <w:tab w:val="left" w:pos="993"/>
        </w:tabs>
        <w:spacing w:after="0" w:line="240" w:lineRule="auto"/>
        <w:ind w:left="0" w:firstLine="709"/>
        <w:jc w:val="both"/>
        <w:rPr>
          <w:rFonts w:ascii="PT Astra Serif" w:eastAsia="Times New Roman" w:hAnsi="PT Astra Serif"/>
          <w:b/>
          <w:bCs/>
          <w:sz w:val="26"/>
          <w:szCs w:val="26"/>
        </w:rPr>
      </w:pPr>
      <w:r w:rsidRPr="00E9182F">
        <w:rPr>
          <w:rFonts w:ascii="PT Astra Serif" w:hAnsi="PT Astra Serif"/>
          <w:sz w:val="26"/>
          <w:szCs w:val="26"/>
        </w:rPr>
        <w:t>70 507,8 тыс.</w:t>
      </w:r>
      <w:r w:rsidRPr="00E9182F">
        <w:rPr>
          <w:rFonts w:ascii="PT Astra Serif" w:hAnsi="PT Astra Serif"/>
          <w:sz w:val="26"/>
          <w:szCs w:val="26"/>
          <w:lang w:val="en-US"/>
        </w:rPr>
        <w:t> </w:t>
      </w:r>
      <w:r w:rsidRPr="00E9182F">
        <w:rPr>
          <w:rFonts w:ascii="PT Astra Serif" w:hAnsi="PT Astra Serif"/>
          <w:sz w:val="26"/>
          <w:szCs w:val="26"/>
        </w:rPr>
        <w:t>рублей</w:t>
      </w:r>
      <w:r w:rsidRPr="00E9182F">
        <w:rPr>
          <w:rFonts w:ascii="PT Astra Serif" w:hAnsi="PT Astra Serif"/>
          <w:sz w:val="26"/>
          <w:szCs w:val="26"/>
          <w:lang w:val="en-US"/>
        </w:rPr>
        <w:t> </w:t>
      </w:r>
      <w:r w:rsidRPr="00E9182F">
        <w:rPr>
          <w:rFonts w:ascii="PT Astra Serif" w:hAnsi="PT Astra Serif"/>
          <w:sz w:val="26"/>
          <w:szCs w:val="26"/>
        </w:rPr>
        <w:noBreakHyphen/>
      </w:r>
      <w:r w:rsidRPr="00E9182F">
        <w:rPr>
          <w:rFonts w:ascii="PT Astra Serif" w:hAnsi="PT Astra Serif"/>
          <w:sz w:val="26"/>
          <w:szCs w:val="26"/>
          <w:lang w:val="en-US"/>
        </w:rPr>
        <w:t> </w:t>
      </w:r>
      <w:r w:rsidRPr="00E9182F">
        <w:rPr>
          <w:rFonts w:ascii="PT Astra Serif" w:hAnsi="PT Astra Serif"/>
          <w:sz w:val="26"/>
          <w:szCs w:val="26"/>
        </w:rPr>
        <w:t>неиспользованные средства на строительство локальных очистных сооружений и водозабора для ОГБУ «</w:t>
      </w:r>
      <w:proofErr w:type="spellStart"/>
      <w:r w:rsidRPr="00E9182F">
        <w:rPr>
          <w:rFonts w:ascii="PT Astra Serif" w:hAnsi="PT Astra Serif"/>
          <w:sz w:val="26"/>
          <w:szCs w:val="26"/>
        </w:rPr>
        <w:t>Итатский</w:t>
      </w:r>
      <w:proofErr w:type="spellEnd"/>
      <w:r w:rsidRPr="00E9182F">
        <w:rPr>
          <w:rFonts w:ascii="PT Astra Serif" w:hAnsi="PT Astra Serif"/>
          <w:sz w:val="26"/>
          <w:szCs w:val="26"/>
        </w:rPr>
        <w:t xml:space="preserve"> дом-интернат для престарелых и инвалидов» в связи с нарушением сроков разработки проектно-сметной документации;</w:t>
      </w:r>
    </w:p>
    <w:p w:rsidR="00595D81" w:rsidRPr="00E9182F" w:rsidRDefault="00595D81" w:rsidP="00595D81">
      <w:pPr>
        <w:pStyle w:val="a8"/>
        <w:spacing w:after="0" w:line="240" w:lineRule="auto"/>
        <w:ind w:left="142"/>
        <w:jc w:val="both"/>
        <w:rPr>
          <w:rFonts w:ascii="PT Astra Serif" w:eastAsia="Times New Roman" w:hAnsi="PT Astra Serif"/>
          <w:b/>
          <w:bCs/>
          <w:sz w:val="26"/>
          <w:szCs w:val="26"/>
        </w:rPr>
      </w:pPr>
    </w:p>
    <w:p w:rsidR="00595D81" w:rsidRPr="00E9182F" w:rsidRDefault="00595D81" w:rsidP="000E38E1">
      <w:pPr>
        <w:pStyle w:val="a8"/>
        <w:spacing w:after="0" w:line="240" w:lineRule="auto"/>
        <w:ind w:left="709"/>
        <w:jc w:val="center"/>
        <w:rPr>
          <w:rFonts w:ascii="PT Astra Serif" w:eastAsia="Times New Roman" w:hAnsi="PT Astra Serif"/>
          <w:b/>
          <w:bCs/>
          <w:sz w:val="26"/>
          <w:szCs w:val="26"/>
        </w:rPr>
      </w:pPr>
      <w:r w:rsidRPr="00E9182F">
        <w:rPr>
          <w:rFonts w:ascii="PT Astra Serif" w:hAnsi="PT Astra Serif"/>
          <w:b/>
          <w:sz w:val="26"/>
          <w:szCs w:val="26"/>
        </w:rPr>
        <w:t xml:space="preserve">Информация о плановых ассигнованиях и кассовых расходах, направленных на реализацию процессной и проектной частей </w:t>
      </w:r>
      <w:r w:rsidRPr="00E9182F">
        <w:rPr>
          <w:rFonts w:ascii="PT Astra Serif" w:eastAsia="Times New Roman" w:hAnsi="PT Astra Serif"/>
          <w:b/>
          <w:sz w:val="26"/>
          <w:szCs w:val="26"/>
        </w:rPr>
        <w:t>государственной программы</w:t>
      </w:r>
    </w:p>
    <w:p w:rsidR="00595D81" w:rsidRPr="00E9182F" w:rsidRDefault="00595D81" w:rsidP="00595D81">
      <w:pPr>
        <w:pStyle w:val="aa"/>
        <w:ind w:left="1190" w:firstLine="0"/>
        <w:jc w:val="right"/>
        <w:rPr>
          <w:rFonts w:ascii="PT Astra Serif" w:hAnsi="PT Astra Serif"/>
          <w:b/>
          <w:sz w:val="22"/>
          <w:szCs w:val="22"/>
        </w:rPr>
      </w:pPr>
      <w:r w:rsidRPr="00E9182F">
        <w:rPr>
          <w:rFonts w:ascii="PT Astra Serif" w:hAnsi="PT Astra Serif"/>
          <w:bCs/>
        </w:rPr>
        <w:t>Таблица 2</w:t>
      </w:r>
    </w:p>
    <w:tbl>
      <w:tblPr>
        <w:tblW w:w="9415" w:type="dxa"/>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
        <w:gridCol w:w="3272"/>
        <w:gridCol w:w="1547"/>
        <w:gridCol w:w="1560"/>
        <w:gridCol w:w="1417"/>
        <w:gridCol w:w="1109"/>
      </w:tblGrid>
      <w:tr w:rsidR="00595D81" w:rsidRPr="00E9182F" w:rsidTr="00D25061">
        <w:trPr>
          <w:trHeight w:val="334"/>
          <w:tblHeader/>
          <w:jc w:val="center"/>
        </w:trPr>
        <w:tc>
          <w:tcPr>
            <w:tcW w:w="510"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 xml:space="preserve">№ </w:t>
            </w:r>
            <w:proofErr w:type="gramStart"/>
            <w:r w:rsidRPr="00E9182F">
              <w:rPr>
                <w:rFonts w:ascii="PT Astra Serif" w:eastAsia="Batang" w:hAnsi="PT Astra Serif"/>
                <w:lang w:eastAsia="ko-KR"/>
              </w:rPr>
              <w:t>п</w:t>
            </w:r>
            <w:proofErr w:type="gramEnd"/>
            <w:r w:rsidRPr="00E9182F">
              <w:rPr>
                <w:rFonts w:ascii="PT Astra Serif" w:eastAsia="Batang" w:hAnsi="PT Astra Serif"/>
                <w:lang w:eastAsia="ko-KR"/>
              </w:rPr>
              <w:t>/п</w:t>
            </w:r>
          </w:p>
        </w:tc>
        <w:tc>
          <w:tcPr>
            <w:tcW w:w="3272" w:type="dxa"/>
            <w:noWrap/>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Источники финансирования</w:t>
            </w:r>
          </w:p>
        </w:tc>
        <w:tc>
          <w:tcPr>
            <w:tcW w:w="1547" w:type="dxa"/>
            <w:noWrap/>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vertAlign w:val="superscript"/>
                <w:lang w:eastAsia="ko-KR"/>
              </w:rPr>
            </w:pPr>
            <w:r w:rsidRPr="00E9182F">
              <w:rPr>
                <w:rFonts w:ascii="PT Astra Serif" w:eastAsia="Batang" w:hAnsi="PT Astra Serif"/>
                <w:lang w:eastAsia="ko-KR"/>
              </w:rPr>
              <w:t>План на 2021 год</w:t>
            </w:r>
            <w:proofErr w:type="gramStart"/>
            <w:r w:rsidRPr="00E9182F">
              <w:rPr>
                <w:rFonts w:ascii="PT Astra Serif" w:eastAsia="Batang" w:hAnsi="PT Astra Serif"/>
                <w:vertAlign w:val="superscript"/>
                <w:lang w:eastAsia="ko-KR"/>
              </w:rPr>
              <w:t>1</w:t>
            </w:r>
            <w:proofErr w:type="gramEnd"/>
          </w:p>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(тыс. рублей)</w:t>
            </w:r>
          </w:p>
        </w:tc>
        <w:tc>
          <w:tcPr>
            <w:tcW w:w="1560" w:type="dxa"/>
            <w:noWrap/>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Профинансировано</w:t>
            </w:r>
          </w:p>
          <w:p w:rsidR="00595D81" w:rsidRPr="00E9182F" w:rsidRDefault="00595D81" w:rsidP="006C6D97">
            <w:pPr>
              <w:spacing w:after="0" w:line="240" w:lineRule="auto"/>
              <w:jc w:val="center"/>
              <w:rPr>
                <w:rFonts w:ascii="PT Astra Serif" w:eastAsia="Batang" w:hAnsi="PT Astra Serif"/>
                <w:vertAlign w:val="superscript"/>
                <w:lang w:eastAsia="ko-KR"/>
              </w:rPr>
            </w:pPr>
            <w:r w:rsidRPr="00E9182F">
              <w:rPr>
                <w:rFonts w:ascii="PT Astra Serif" w:eastAsia="Batang" w:hAnsi="PT Astra Serif"/>
                <w:lang w:eastAsia="ko-KR"/>
              </w:rPr>
              <w:t>по состоянию на 31.12.2021</w:t>
            </w:r>
            <w:r w:rsidRPr="00E9182F">
              <w:rPr>
                <w:rFonts w:ascii="PT Astra Serif" w:eastAsia="Batang" w:hAnsi="PT Astra Serif"/>
                <w:vertAlign w:val="superscript"/>
                <w:lang w:eastAsia="ko-KR"/>
              </w:rPr>
              <w:t>2</w:t>
            </w:r>
          </w:p>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(тыс. рублей)</w:t>
            </w:r>
          </w:p>
        </w:tc>
        <w:tc>
          <w:tcPr>
            <w:tcW w:w="1417" w:type="dxa"/>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 xml:space="preserve">Отклонение финансирования </w:t>
            </w:r>
            <w:r w:rsidRPr="00E9182F">
              <w:rPr>
                <w:rFonts w:ascii="PT Astra Serif" w:eastAsia="Batang" w:hAnsi="PT Astra Serif"/>
                <w:lang w:eastAsia="ko-KR"/>
              </w:rPr>
              <w:br/>
              <w:t>(тыс. рублей)</w:t>
            </w:r>
          </w:p>
        </w:tc>
        <w:tc>
          <w:tcPr>
            <w:tcW w:w="1109"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Процент исполнения</w:t>
            </w:r>
          </w:p>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(в %)</w:t>
            </w:r>
          </w:p>
        </w:tc>
      </w:tr>
      <w:tr w:rsidR="00595D81" w:rsidRPr="00E9182F" w:rsidTr="00D25061">
        <w:trPr>
          <w:trHeight w:val="300"/>
          <w:jc w:val="center"/>
        </w:trPr>
        <w:tc>
          <w:tcPr>
            <w:tcW w:w="510"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1</w:t>
            </w:r>
          </w:p>
        </w:tc>
        <w:tc>
          <w:tcPr>
            <w:tcW w:w="3272" w:type="dxa"/>
            <w:noWrap/>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2</w:t>
            </w:r>
          </w:p>
        </w:tc>
        <w:tc>
          <w:tcPr>
            <w:tcW w:w="1547" w:type="dxa"/>
            <w:noWrap/>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3</w:t>
            </w:r>
          </w:p>
        </w:tc>
        <w:tc>
          <w:tcPr>
            <w:tcW w:w="1560" w:type="dxa"/>
            <w:noWrap/>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4</w:t>
            </w:r>
          </w:p>
        </w:tc>
        <w:tc>
          <w:tcPr>
            <w:tcW w:w="1417" w:type="dxa"/>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5</w:t>
            </w:r>
          </w:p>
        </w:tc>
        <w:tc>
          <w:tcPr>
            <w:tcW w:w="1109"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6</w:t>
            </w:r>
          </w:p>
        </w:tc>
      </w:tr>
      <w:tr w:rsidR="00595D81" w:rsidRPr="00E9182F" w:rsidTr="00D25061">
        <w:trPr>
          <w:trHeight w:val="300"/>
          <w:jc w:val="center"/>
        </w:trPr>
        <w:tc>
          <w:tcPr>
            <w:tcW w:w="9415" w:type="dxa"/>
            <w:gridSpan w:val="6"/>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b/>
                <w:lang w:eastAsia="ko-KR"/>
              </w:rPr>
            </w:pPr>
            <w:r w:rsidRPr="00E9182F">
              <w:rPr>
                <w:rFonts w:ascii="PT Astra Serif" w:eastAsia="Batang" w:hAnsi="PT Astra Serif"/>
                <w:b/>
                <w:lang w:eastAsia="ko-KR"/>
              </w:rPr>
              <w:t>Процессная часть</w:t>
            </w:r>
          </w:p>
        </w:tc>
      </w:tr>
      <w:tr w:rsidR="00595D81" w:rsidRPr="00E9182F" w:rsidTr="00D25061">
        <w:trPr>
          <w:trHeight w:val="300"/>
          <w:jc w:val="center"/>
        </w:trPr>
        <w:tc>
          <w:tcPr>
            <w:tcW w:w="510"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noWrap/>
            <w:tcMar>
              <w:left w:w="28" w:type="dxa"/>
              <w:right w:w="28" w:type="dxa"/>
            </w:tcMar>
            <w:vAlign w:val="center"/>
          </w:tcPr>
          <w:p w:rsidR="00595D81" w:rsidRPr="00E9182F" w:rsidRDefault="00595D81" w:rsidP="006C6D97">
            <w:pPr>
              <w:spacing w:after="0" w:line="240" w:lineRule="auto"/>
              <w:rPr>
                <w:rFonts w:ascii="PT Astra Serif" w:eastAsia="Batang" w:hAnsi="PT Astra Serif"/>
                <w:lang w:eastAsia="ko-KR"/>
              </w:rPr>
            </w:pPr>
            <w:r w:rsidRPr="00E9182F">
              <w:rPr>
                <w:rFonts w:ascii="PT Astra Serif" w:eastAsia="Batang" w:hAnsi="PT Astra Serif"/>
                <w:lang w:eastAsia="ko-KR"/>
              </w:rPr>
              <w:t>Основные мероприятия</w:t>
            </w:r>
          </w:p>
        </w:tc>
        <w:tc>
          <w:tcPr>
            <w:tcW w:w="1547"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rPr>
            </w:pPr>
            <w:r w:rsidRPr="00E9182F">
              <w:rPr>
                <w:rFonts w:ascii="PT Astra Serif" w:hAnsi="PT Astra Serif"/>
              </w:rPr>
              <w:t>6 233 444,3</w:t>
            </w:r>
          </w:p>
        </w:tc>
        <w:tc>
          <w:tcPr>
            <w:tcW w:w="1560"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rPr>
            </w:pPr>
            <w:r w:rsidRPr="00E9182F">
              <w:rPr>
                <w:rFonts w:ascii="PT Astra Serif" w:hAnsi="PT Astra Serif"/>
              </w:rPr>
              <w:t>5 938 674,4</w:t>
            </w:r>
          </w:p>
        </w:tc>
        <w:tc>
          <w:tcPr>
            <w:tcW w:w="1417" w:type="dxa"/>
            <w:vAlign w:val="center"/>
          </w:tcPr>
          <w:p w:rsidR="00595D81" w:rsidRPr="00E9182F" w:rsidRDefault="00595D81" w:rsidP="006C6D97">
            <w:pPr>
              <w:spacing w:after="0" w:line="240" w:lineRule="auto"/>
              <w:jc w:val="center"/>
              <w:rPr>
                <w:rFonts w:ascii="PT Astra Serif" w:hAnsi="PT Astra Serif"/>
              </w:rPr>
            </w:pPr>
            <w:r w:rsidRPr="00E9182F">
              <w:rPr>
                <w:rFonts w:ascii="PT Astra Serif" w:hAnsi="PT Astra Serif"/>
              </w:rPr>
              <w:t>294 769,9</w:t>
            </w:r>
          </w:p>
        </w:tc>
        <w:tc>
          <w:tcPr>
            <w:tcW w:w="1109" w:type="dxa"/>
            <w:tcMar>
              <w:left w:w="28" w:type="dxa"/>
              <w:right w:w="28" w:type="dxa"/>
            </w:tcMar>
            <w:vAlign w:val="center"/>
          </w:tcPr>
          <w:p w:rsidR="00595D81" w:rsidRPr="00E9182F" w:rsidRDefault="00595D81" w:rsidP="006C6D97">
            <w:pPr>
              <w:spacing w:after="0" w:line="240" w:lineRule="auto"/>
              <w:jc w:val="center"/>
              <w:rPr>
                <w:rFonts w:ascii="PT Astra Serif" w:hAnsi="PT Astra Serif"/>
              </w:rPr>
            </w:pPr>
            <w:r w:rsidRPr="00E9182F">
              <w:rPr>
                <w:rFonts w:ascii="PT Astra Serif" w:hAnsi="PT Astra Serif"/>
              </w:rPr>
              <w:t>95,1</w:t>
            </w:r>
          </w:p>
        </w:tc>
      </w:tr>
      <w:tr w:rsidR="00595D81" w:rsidRPr="00E9182F" w:rsidTr="00D25061">
        <w:trPr>
          <w:trHeight w:val="300"/>
          <w:jc w:val="center"/>
        </w:trPr>
        <w:tc>
          <w:tcPr>
            <w:tcW w:w="510"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noWrap/>
            <w:tcMar>
              <w:left w:w="28" w:type="dxa"/>
              <w:right w:w="28" w:type="dxa"/>
            </w:tcMar>
            <w:vAlign w:val="center"/>
          </w:tcPr>
          <w:p w:rsidR="00595D81" w:rsidRPr="00E9182F" w:rsidRDefault="00595D81" w:rsidP="006C6D97">
            <w:pPr>
              <w:spacing w:after="0" w:line="240" w:lineRule="auto"/>
              <w:rPr>
                <w:rFonts w:ascii="PT Astra Serif" w:eastAsia="Batang" w:hAnsi="PT Astra Serif"/>
                <w:lang w:eastAsia="ko-KR"/>
              </w:rPr>
            </w:pPr>
            <w:r w:rsidRPr="00E9182F">
              <w:rPr>
                <w:rFonts w:ascii="PT Astra Serif" w:eastAsia="Batang" w:hAnsi="PT Astra Serif"/>
                <w:lang w:eastAsia="ko-KR"/>
              </w:rPr>
              <w:t>Ведомственные целевые программы</w:t>
            </w:r>
          </w:p>
        </w:tc>
        <w:tc>
          <w:tcPr>
            <w:tcW w:w="1547"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rPr>
            </w:pPr>
            <w:r w:rsidRPr="00E9182F">
              <w:rPr>
                <w:rFonts w:ascii="PT Astra Serif" w:hAnsi="PT Astra Serif"/>
              </w:rPr>
              <w:t>8 301 778,5</w:t>
            </w:r>
          </w:p>
        </w:tc>
        <w:tc>
          <w:tcPr>
            <w:tcW w:w="1560"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rPr>
            </w:pPr>
            <w:r w:rsidRPr="00E9182F">
              <w:rPr>
                <w:rFonts w:ascii="PT Astra Serif" w:hAnsi="PT Astra Serif"/>
              </w:rPr>
              <w:t>7 991 528,2</w:t>
            </w:r>
          </w:p>
        </w:tc>
        <w:tc>
          <w:tcPr>
            <w:tcW w:w="1417" w:type="dxa"/>
            <w:vAlign w:val="center"/>
          </w:tcPr>
          <w:p w:rsidR="00595D81" w:rsidRPr="00E9182F" w:rsidRDefault="00595D81" w:rsidP="006C6D97">
            <w:pPr>
              <w:spacing w:after="0" w:line="240" w:lineRule="auto"/>
              <w:jc w:val="center"/>
              <w:rPr>
                <w:rFonts w:ascii="PT Astra Serif" w:hAnsi="PT Astra Serif"/>
              </w:rPr>
            </w:pPr>
            <w:r w:rsidRPr="00E9182F">
              <w:rPr>
                <w:rFonts w:ascii="PT Astra Serif" w:hAnsi="PT Astra Serif"/>
              </w:rPr>
              <w:t>310 250,3</w:t>
            </w:r>
          </w:p>
        </w:tc>
        <w:tc>
          <w:tcPr>
            <w:tcW w:w="1109" w:type="dxa"/>
            <w:tcMar>
              <w:left w:w="28" w:type="dxa"/>
              <w:right w:w="28" w:type="dxa"/>
            </w:tcMar>
            <w:vAlign w:val="center"/>
          </w:tcPr>
          <w:p w:rsidR="00595D81" w:rsidRPr="00E9182F" w:rsidRDefault="00595D81" w:rsidP="006C6D97">
            <w:pPr>
              <w:spacing w:after="0" w:line="240" w:lineRule="auto"/>
              <w:jc w:val="center"/>
              <w:rPr>
                <w:rFonts w:ascii="PT Astra Serif" w:hAnsi="PT Astra Serif"/>
              </w:rPr>
            </w:pPr>
            <w:r w:rsidRPr="00E9182F">
              <w:rPr>
                <w:rFonts w:ascii="PT Astra Serif" w:hAnsi="PT Astra Serif"/>
              </w:rPr>
              <w:t>96,3</w:t>
            </w:r>
          </w:p>
        </w:tc>
      </w:tr>
      <w:tr w:rsidR="00595D81" w:rsidRPr="00E9182F" w:rsidTr="00D25061">
        <w:trPr>
          <w:trHeight w:val="300"/>
          <w:jc w:val="center"/>
        </w:trPr>
        <w:tc>
          <w:tcPr>
            <w:tcW w:w="510"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272" w:type="dxa"/>
            <w:noWrap/>
            <w:tcMar>
              <w:left w:w="28" w:type="dxa"/>
              <w:right w:w="28" w:type="dxa"/>
            </w:tcMar>
            <w:vAlign w:val="center"/>
          </w:tcPr>
          <w:p w:rsidR="00595D81" w:rsidRPr="00E9182F" w:rsidRDefault="00595D81" w:rsidP="006C6D97">
            <w:pPr>
              <w:spacing w:after="0" w:line="240" w:lineRule="auto"/>
              <w:rPr>
                <w:rFonts w:ascii="PT Astra Serif" w:eastAsia="Batang" w:hAnsi="PT Astra Serif"/>
                <w:lang w:eastAsia="ko-KR"/>
              </w:rPr>
            </w:pPr>
            <w:r w:rsidRPr="00E9182F">
              <w:rPr>
                <w:rFonts w:ascii="PT Astra Serif" w:eastAsia="Batang" w:hAnsi="PT Astra Serif"/>
                <w:lang w:eastAsia="ko-KR"/>
              </w:rPr>
              <w:t>Обеспечивающая подпрограмма</w:t>
            </w:r>
          </w:p>
        </w:tc>
        <w:tc>
          <w:tcPr>
            <w:tcW w:w="1547"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rPr>
            </w:pPr>
            <w:r w:rsidRPr="00E9182F">
              <w:rPr>
                <w:rFonts w:ascii="PT Astra Serif" w:hAnsi="PT Astra Serif"/>
              </w:rPr>
              <w:t>86 957,8</w:t>
            </w:r>
          </w:p>
        </w:tc>
        <w:tc>
          <w:tcPr>
            <w:tcW w:w="1560"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rPr>
            </w:pPr>
            <w:r w:rsidRPr="00E9182F">
              <w:rPr>
                <w:rFonts w:ascii="PT Astra Serif" w:hAnsi="PT Astra Serif"/>
              </w:rPr>
              <w:t>86 715,6</w:t>
            </w:r>
          </w:p>
        </w:tc>
        <w:tc>
          <w:tcPr>
            <w:tcW w:w="1417" w:type="dxa"/>
            <w:vAlign w:val="center"/>
          </w:tcPr>
          <w:p w:rsidR="00595D81" w:rsidRPr="00E9182F" w:rsidRDefault="00595D81" w:rsidP="006C6D97">
            <w:pPr>
              <w:spacing w:after="0" w:line="240" w:lineRule="auto"/>
              <w:jc w:val="center"/>
              <w:rPr>
                <w:rFonts w:ascii="PT Astra Serif" w:hAnsi="PT Astra Serif"/>
              </w:rPr>
            </w:pPr>
            <w:r w:rsidRPr="00E9182F">
              <w:rPr>
                <w:rFonts w:ascii="PT Astra Serif" w:hAnsi="PT Astra Serif"/>
              </w:rPr>
              <w:t>242,2</w:t>
            </w:r>
          </w:p>
        </w:tc>
        <w:tc>
          <w:tcPr>
            <w:tcW w:w="1109" w:type="dxa"/>
            <w:tcMar>
              <w:left w:w="28" w:type="dxa"/>
              <w:right w:w="28" w:type="dxa"/>
            </w:tcMar>
            <w:vAlign w:val="center"/>
          </w:tcPr>
          <w:p w:rsidR="00595D81" w:rsidRPr="00E9182F" w:rsidRDefault="00595D81" w:rsidP="006C6D97">
            <w:pPr>
              <w:spacing w:after="0" w:line="240" w:lineRule="auto"/>
              <w:jc w:val="center"/>
              <w:rPr>
                <w:rFonts w:ascii="PT Astra Serif" w:hAnsi="PT Astra Serif"/>
              </w:rPr>
            </w:pPr>
            <w:r w:rsidRPr="00E9182F">
              <w:rPr>
                <w:rFonts w:ascii="PT Astra Serif" w:hAnsi="PT Astra Serif"/>
              </w:rPr>
              <w:t>99,7</w:t>
            </w:r>
          </w:p>
        </w:tc>
      </w:tr>
      <w:tr w:rsidR="00595D81" w:rsidRPr="00E9182F" w:rsidTr="00D25061">
        <w:trPr>
          <w:trHeight w:val="300"/>
          <w:jc w:val="center"/>
        </w:trPr>
        <w:tc>
          <w:tcPr>
            <w:tcW w:w="510"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p>
        </w:tc>
        <w:tc>
          <w:tcPr>
            <w:tcW w:w="3272" w:type="dxa"/>
            <w:noWrap/>
            <w:tcMar>
              <w:left w:w="28" w:type="dxa"/>
              <w:right w:w="28" w:type="dxa"/>
            </w:tcMar>
            <w:vAlign w:val="center"/>
          </w:tcPr>
          <w:p w:rsidR="00595D81" w:rsidRPr="00E9182F" w:rsidRDefault="00595D81" w:rsidP="006C6D97">
            <w:pPr>
              <w:spacing w:after="0" w:line="240" w:lineRule="auto"/>
              <w:rPr>
                <w:rFonts w:ascii="PT Astra Serif" w:eastAsia="Batang" w:hAnsi="PT Astra Serif"/>
                <w:b/>
                <w:lang w:eastAsia="ko-KR"/>
              </w:rPr>
            </w:pPr>
            <w:r w:rsidRPr="00E9182F">
              <w:rPr>
                <w:rFonts w:ascii="PT Astra Serif" w:eastAsia="Batang" w:hAnsi="PT Astra Serif"/>
                <w:b/>
                <w:lang w:eastAsia="ko-KR"/>
              </w:rPr>
              <w:t>Итого по процессной части</w:t>
            </w:r>
          </w:p>
        </w:tc>
        <w:tc>
          <w:tcPr>
            <w:tcW w:w="1547"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b/>
              </w:rPr>
            </w:pPr>
            <w:r w:rsidRPr="00E9182F">
              <w:rPr>
                <w:rFonts w:ascii="PT Astra Serif" w:hAnsi="PT Astra Serif"/>
                <w:b/>
              </w:rPr>
              <w:t>14 622 180,6</w:t>
            </w:r>
          </w:p>
        </w:tc>
        <w:tc>
          <w:tcPr>
            <w:tcW w:w="1560"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b/>
              </w:rPr>
            </w:pPr>
            <w:r w:rsidRPr="00E9182F">
              <w:rPr>
                <w:rFonts w:ascii="PT Astra Serif" w:hAnsi="PT Astra Serif"/>
                <w:b/>
              </w:rPr>
              <w:t>14 016 918,2</w:t>
            </w:r>
          </w:p>
        </w:tc>
        <w:tc>
          <w:tcPr>
            <w:tcW w:w="1417" w:type="dxa"/>
            <w:vAlign w:val="center"/>
          </w:tcPr>
          <w:p w:rsidR="00595D81" w:rsidRPr="00E9182F" w:rsidRDefault="00595D81" w:rsidP="006C6D97">
            <w:pPr>
              <w:spacing w:after="0" w:line="240" w:lineRule="auto"/>
              <w:jc w:val="center"/>
              <w:rPr>
                <w:rFonts w:ascii="PT Astra Serif" w:hAnsi="PT Astra Serif"/>
                <w:b/>
              </w:rPr>
            </w:pPr>
            <w:r w:rsidRPr="00E9182F">
              <w:rPr>
                <w:rFonts w:ascii="PT Astra Serif" w:hAnsi="PT Astra Serif"/>
                <w:b/>
              </w:rPr>
              <w:t>605 262,4</w:t>
            </w:r>
          </w:p>
        </w:tc>
        <w:tc>
          <w:tcPr>
            <w:tcW w:w="1109" w:type="dxa"/>
            <w:tcMar>
              <w:left w:w="28" w:type="dxa"/>
              <w:right w:w="28" w:type="dxa"/>
            </w:tcMar>
            <w:vAlign w:val="center"/>
          </w:tcPr>
          <w:p w:rsidR="00595D81" w:rsidRPr="00E9182F" w:rsidRDefault="00595D81" w:rsidP="006C6D97">
            <w:pPr>
              <w:spacing w:after="0" w:line="240" w:lineRule="auto"/>
              <w:jc w:val="center"/>
              <w:rPr>
                <w:rFonts w:ascii="PT Astra Serif" w:hAnsi="PT Astra Serif"/>
                <w:b/>
              </w:rPr>
            </w:pPr>
            <w:r w:rsidRPr="00E9182F">
              <w:rPr>
                <w:rFonts w:ascii="PT Astra Serif" w:hAnsi="PT Astra Serif"/>
                <w:b/>
              </w:rPr>
              <w:t>95,9</w:t>
            </w:r>
          </w:p>
        </w:tc>
      </w:tr>
      <w:tr w:rsidR="00595D81" w:rsidRPr="00E9182F" w:rsidTr="00D25061">
        <w:trPr>
          <w:trHeight w:val="300"/>
          <w:jc w:val="center"/>
        </w:trPr>
        <w:tc>
          <w:tcPr>
            <w:tcW w:w="9415" w:type="dxa"/>
            <w:gridSpan w:val="6"/>
            <w:tcMar>
              <w:left w:w="28" w:type="dxa"/>
              <w:right w:w="28" w:type="dxa"/>
            </w:tcMar>
            <w:vAlign w:val="center"/>
          </w:tcPr>
          <w:p w:rsidR="00595D81" w:rsidRPr="00E9182F" w:rsidRDefault="00595D81" w:rsidP="006C6D97">
            <w:pPr>
              <w:spacing w:after="0" w:line="240" w:lineRule="auto"/>
              <w:jc w:val="center"/>
              <w:rPr>
                <w:rFonts w:ascii="PT Astra Serif" w:hAnsi="PT Astra Serif"/>
                <w:b/>
              </w:rPr>
            </w:pPr>
            <w:r w:rsidRPr="00E9182F">
              <w:rPr>
                <w:rFonts w:ascii="PT Astra Serif" w:eastAsia="Batang" w:hAnsi="PT Astra Serif"/>
                <w:b/>
                <w:lang w:eastAsia="ko-KR"/>
              </w:rPr>
              <w:t>Проектная часть</w:t>
            </w:r>
          </w:p>
        </w:tc>
      </w:tr>
      <w:tr w:rsidR="00595D81" w:rsidRPr="00E9182F" w:rsidTr="00D25061">
        <w:trPr>
          <w:trHeight w:val="300"/>
          <w:jc w:val="center"/>
        </w:trPr>
        <w:tc>
          <w:tcPr>
            <w:tcW w:w="510"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1</w:t>
            </w:r>
          </w:p>
        </w:tc>
        <w:tc>
          <w:tcPr>
            <w:tcW w:w="3272" w:type="dxa"/>
            <w:tcMar>
              <w:left w:w="28" w:type="dxa"/>
              <w:right w:w="28" w:type="dxa"/>
            </w:tcMar>
            <w:vAlign w:val="center"/>
          </w:tcPr>
          <w:p w:rsidR="00595D81" w:rsidRPr="00E9182F" w:rsidRDefault="00595D81" w:rsidP="006C6D97">
            <w:pPr>
              <w:autoSpaceDE w:val="0"/>
              <w:autoSpaceDN w:val="0"/>
              <w:adjustRightInd w:val="0"/>
              <w:spacing w:after="0" w:line="240" w:lineRule="auto"/>
              <w:jc w:val="both"/>
              <w:rPr>
                <w:rFonts w:ascii="PT Astra Serif" w:eastAsia="Batang" w:hAnsi="PT Astra Serif"/>
                <w:lang w:eastAsia="ko-KR"/>
              </w:rPr>
            </w:pPr>
            <w:r w:rsidRPr="00E9182F">
              <w:rPr>
                <w:rFonts w:ascii="PT Astra Serif" w:eastAsia="Batang" w:hAnsi="PT Astra Serif"/>
                <w:lang w:eastAsia="ko-KR"/>
              </w:rPr>
              <w:t xml:space="preserve">РП </w:t>
            </w:r>
            <w:r w:rsidR="002D22DB">
              <w:rPr>
                <w:rFonts w:ascii="PT Astra Serif" w:eastAsia="Batang" w:hAnsi="PT Astra Serif"/>
                <w:lang w:eastAsia="ko-KR"/>
              </w:rPr>
              <w:t>«</w:t>
            </w:r>
            <w:r w:rsidRPr="00E9182F">
              <w:rPr>
                <w:rFonts w:ascii="PT Astra Serif" w:eastAsia="Batang" w:hAnsi="PT Astra Serif"/>
                <w:lang w:eastAsia="ko-KR"/>
              </w:rPr>
              <w:t>Финансовая поддержка семей при рождении детей</w:t>
            </w:r>
            <w:r w:rsidR="002D22DB">
              <w:rPr>
                <w:rFonts w:ascii="PT Astra Serif" w:eastAsia="Batang" w:hAnsi="PT Astra Serif"/>
                <w:lang w:eastAsia="ko-KR"/>
              </w:rPr>
              <w:t>»</w:t>
            </w:r>
          </w:p>
        </w:tc>
        <w:tc>
          <w:tcPr>
            <w:tcW w:w="1547"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rPr>
            </w:pPr>
            <w:r w:rsidRPr="00E9182F">
              <w:rPr>
                <w:rFonts w:ascii="PT Astra Serif" w:hAnsi="PT Astra Serif"/>
              </w:rPr>
              <w:t>1 958 998,6</w:t>
            </w:r>
          </w:p>
        </w:tc>
        <w:tc>
          <w:tcPr>
            <w:tcW w:w="1560"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rPr>
            </w:pPr>
            <w:r w:rsidRPr="00E9182F">
              <w:rPr>
                <w:rFonts w:ascii="PT Astra Serif" w:hAnsi="PT Astra Serif"/>
              </w:rPr>
              <w:t>1 858 641,7</w:t>
            </w:r>
          </w:p>
        </w:tc>
        <w:tc>
          <w:tcPr>
            <w:tcW w:w="1417" w:type="dxa"/>
            <w:vAlign w:val="center"/>
          </w:tcPr>
          <w:p w:rsidR="00595D81" w:rsidRPr="00E9182F" w:rsidRDefault="00595D81" w:rsidP="006C6D97">
            <w:pPr>
              <w:spacing w:after="0" w:line="240" w:lineRule="auto"/>
              <w:jc w:val="center"/>
              <w:rPr>
                <w:rFonts w:ascii="PT Astra Serif" w:hAnsi="PT Astra Serif"/>
              </w:rPr>
            </w:pPr>
            <w:r w:rsidRPr="00E9182F">
              <w:rPr>
                <w:rFonts w:ascii="PT Astra Serif" w:hAnsi="PT Astra Serif"/>
              </w:rPr>
              <w:t>100 356,9</w:t>
            </w:r>
          </w:p>
        </w:tc>
        <w:tc>
          <w:tcPr>
            <w:tcW w:w="1109" w:type="dxa"/>
            <w:tcMar>
              <w:left w:w="28" w:type="dxa"/>
              <w:right w:w="28" w:type="dxa"/>
            </w:tcMar>
            <w:vAlign w:val="center"/>
          </w:tcPr>
          <w:p w:rsidR="00595D81" w:rsidRPr="00E9182F" w:rsidRDefault="00595D81" w:rsidP="006C6D97">
            <w:pPr>
              <w:spacing w:after="0" w:line="240" w:lineRule="auto"/>
              <w:jc w:val="center"/>
              <w:rPr>
                <w:rFonts w:ascii="PT Astra Serif" w:hAnsi="PT Astra Serif"/>
              </w:rPr>
            </w:pPr>
            <w:r w:rsidRPr="00E9182F">
              <w:rPr>
                <w:rFonts w:ascii="PT Astra Serif" w:hAnsi="PT Astra Serif"/>
              </w:rPr>
              <w:t>94,9</w:t>
            </w:r>
          </w:p>
        </w:tc>
      </w:tr>
      <w:tr w:rsidR="00595D81" w:rsidRPr="00E9182F" w:rsidTr="00D25061">
        <w:trPr>
          <w:trHeight w:val="300"/>
          <w:jc w:val="center"/>
        </w:trPr>
        <w:tc>
          <w:tcPr>
            <w:tcW w:w="510"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r w:rsidRPr="00E9182F">
              <w:rPr>
                <w:rFonts w:ascii="PT Astra Serif" w:eastAsia="Batang" w:hAnsi="PT Astra Serif"/>
                <w:lang w:eastAsia="ko-KR"/>
              </w:rPr>
              <w:t>2</w:t>
            </w:r>
          </w:p>
        </w:tc>
        <w:tc>
          <w:tcPr>
            <w:tcW w:w="3272" w:type="dxa"/>
            <w:noWrap/>
            <w:tcMar>
              <w:left w:w="28" w:type="dxa"/>
              <w:right w:w="28" w:type="dxa"/>
            </w:tcMar>
            <w:vAlign w:val="center"/>
          </w:tcPr>
          <w:p w:rsidR="00595D81" w:rsidRPr="002D22DB" w:rsidRDefault="00595D81" w:rsidP="002D22DB">
            <w:pPr>
              <w:autoSpaceDE w:val="0"/>
              <w:autoSpaceDN w:val="0"/>
              <w:adjustRightInd w:val="0"/>
              <w:spacing w:after="0" w:line="240" w:lineRule="auto"/>
              <w:jc w:val="both"/>
              <w:rPr>
                <w:rFonts w:ascii="PT Astra Serif" w:eastAsia="Batang" w:hAnsi="PT Astra Serif"/>
                <w:lang w:eastAsia="ko-KR"/>
              </w:rPr>
            </w:pPr>
            <w:r w:rsidRPr="00E9182F">
              <w:rPr>
                <w:rFonts w:ascii="PT Astra Serif" w:eastAsia="Batang" w:hAnsi="PT Astra Serif"/>
                <w:lang w:eastAsia="ko-KR"/>
              </w:rPr>
              <w:t xml:space="preserve">РП </w:t>
            </w:r>
            <w:r w:rsidR="002D22DB">
              <w:rPr>
                <w:rFonts w:ascii="PT Astra Serif" w:eastAsia="Batang" w:hAnsi="PT Astra Serif"/>
                <w:lang w:eastAsia="ko-KR"/>
              </w:rPr>
              <w:t>«</w:t>
            </w:r>
            <w:r w:rsidRPr="00E9182F">
              <w:rPr>
                <w:rFonts w:ascii="PT Astra Serif" w:eastAsia="Batang" w:hAnsi="PT Astra Serif"/>
                <w:lang w:eastAsia="ko-KR"/>
              </w:rPr>
              <w:t>Разработка и реализация программы системной поддержки и повышения качества жизни граждан старшего</w:t>
            </w:r>
            <w:r w:rsidR="002D22DB">
              <w:rPr>
                <w:rFonts w:ascii="PT Astra Serif" w:eastAsia="Batang" w:hAnsi="PT Astra Serif"/>
                <w:lang w:eastAsia="ko-KR"/>
              </w:rPr>
              <w:t xml:space="preserve"> </w:t>
            </w:r>
            <w:r w:rsidRPr="00E9182F">
              <w:rPr>
                <w:rFonts w:ascii="PT Astra Serif" w:eastAsia="Batang" w:hAnsi="PT Astra Serif"/>
                <w:lang w:eastAsia="ko-KR"/>
              </w:rPr>
              <w:t>поколения</w:t>
            </w:r>
            <w:r w:rsidR="002D22DB">
              <w:rPr>
                <w:rFonts w:ascii="PT Astra Serif" w:eastAsia="Batang" w:hAnsi="PT Astra Serif"/>
                <w:lang w:eastAsia="ko-KR"/>
              </w:rPr>
              <w:t>»</w:t>
            </w:r>
          </w:p>
        </w:tc>
        <w:tc>
          <w:tcPr>
            <w:tcW w:w="1547"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rPr>
            </w:pPr>
            <w:r w:rsidRPr="00E9182F">
              <w:rPr>
                <w:rFonts w:ascii="PT Astra Serif" w:hAnsi="PT Astra Serif"/>
              </w:rPr>
              <w:t>107 343,4</w:t>
            </w:r>
          </w:p>
        </w:tc>
        <w:tc>
          <w:tcPr>
            <w:tcW w:w="1560"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rPr>
            </w:pPr>
            <w:r w:rsidRPr="00E9182F">
              <w:rPr>
                <w:rFonts w:ascii="PT Astra Serif" w:hAnsi="PT Astra Serif"/>
              </w:rPr>
              <w:t>31 423,6</w:t>
            </w:r>
          </w:p>
        </w:tc>
        <w:tc>
          <w:tcPr>
            <w:tcW w:w="1417" w:type="dxa"/>
            <w:vAlign w:val="center"/>
          </w:tcPr>
          <w:p w:rsidR="00595D81" w:rsidRPr="00E9182F" w:rsidRDefault="00595D81" w:rsidP="006C6D97">
            <w:pPr>
              <w:spacing w:after="0" w:line="240" w:lineRule="auto"/>
              <w:jc w:val="center"/>
              <w:rPr>
                <w:rFonts w:ascii="PT Astra Serif" w:hAnsi="PT Astra Serif"/>
              </w:rPr>
            </w:pPr>
            <w:r w:rsidRPr="00E9182F">
              <w:rPr>
                <w:rFonts w:ascii="PT Astra Serif" w:hAnsi="PT Astra Serif"/>
              </w:rPr>
              <w:t>75 919,8</w:t>
            </w:r>
          </w:p>
        </w:tc>
        <w:tc>
          <w:tcPr>
            <w:tcW w:w="1109" w:type="dxa"/>
            <w:tcMar>
              <w:left w:w="28" w:type="dxa"/>
              <w:right w:w="28" w:type="dxa"/>
            </w:tcMar>
            <w:vAlign w:val="center"/>
          </w:tcPr>
          <w:p w:rsidR="00595D81" w:rsidRPr="00E9182F" w:rsidRDefault="00595D81" w:rsidP="006C6D97">
            <w:pPr>
              <w:spacing w:after="0" w:line="240" w:lineRule="auto"/>
              <w:jc w:val="center"/>
              <w:rPr>
                <w:rFonts w:ascii="PT Astra Serif" w:hAnsi="PT Astra Serif"/>
              </w:rPr>
            </w:pPr>
            <w:r w:rsidRPr="00E9182F">
              <w:rPr>
                <w:rFonts w:ascii="PT Astra Serif" w:hAnsi="PT Astra Serif"/>
              </w:rPr>
              <w:t>29,3</w:t>
            </w:r>
          </w:p>
        </w:tc>
      </w:tr>
      <w:tr w:rsidR="00595D81" w:rsidRPr="00E9182F" w:rsidTr="00D25061">
        <w:trPr>
          <w:trHeight w:val="300"/>
          <w:jc w:val="center"/>
        </w:trPr>
        <w:tc>
          <w:tcPr>
            <w:tcW w:w="510"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p>
        </w:tc>
        <w:tc>
          <w:tcPr>
            <w:tcW w:w="3272" w:type="dxa"/>
            <w:noWrap/>
            <w:tcMar>
              <w:left w:w="28" w:type="dxa"/>
              <w:right w:w="28" w:type="dxa"/>
            </w:tcMar>
            <w:vAlign w:val="center"/>
          </w:tcPr>
          <w:p w:rsidR="00595D81" w:rsidRPr="00E9182F" w:rsidRDefault="00595D81" w:rsidP="006C6D97">
            <w:pPr>
              <w:spacing w:after="0" w:line="240" w:lineRule="auto"/>
              <w:rPr>
                <w:rFonts w:ascii="PT Astra Serif" w:eastAsia="Batang" w:hAnsi="PT Astra Serif"/>
                <w:b/>
                <w:lang w:eastAsia="ko-KR"/>
              </w:rPr>
            </w:pPr>
            <w:r w:rsidRPr="00E9182F">
              <w:rPr>
                <w:rFonts w:ascii="PT Astra Serif" w:eastAsia="Batang" w:hAnsi="PT Astra Serif"/>
                <w:b/>
                <w:lang w:eastAsia="ko-KR"/>
              </w:rPr>
              <w:t>Итого по проектной части</w:t>
            </w:r>
          </w:p>
        </w:tc>
        <w:tc>
          <w:tcPr>
            <w:tcW w:w="1547"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b/>
              </w:rPr>
            </w:pPr>
            <w:r w:rsidRPr="00E9182F">
              <w:rPr>
                <w:rFonts w:ascii="PT Astra Serif" w:hAnsi="PT Astra Serif"/>
                <w:b/>
              </w:rPr>
              <w:t>2 066 342,0</w:t>
            </w:r>
          </w:p>
        </w:tc>
        <w:tc>
          <w:tcPr>
            <w:tcW w:w="1560"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b/>
              </w:rPr>
            </w:pPr>
            <w:r w:rsidRPr="00E9182F">
              <w:rPr>
                <w:rFonts w:ascii="PT Astra Serif" w:hAnsi="PT Astra Serif"/>
                <w:b/>
              </w:rPr>
              <w:t>1 890 065,3</w:t>
            </w:r>
          </w:p>
        </w:tc>
        <w:tc>
          <w:tcPr>
            <w:tcW w:w="1417" w:type="dxa"/>
            <w:vAlign w:val="center"/>
          </w:tcPr>
          <w:p w:rsidR="00595D81" w:rsidRPr="00E9182F" w:rsidRDefault="00595D81" w:rsidP="006C6D97">
            <w:pPr>
              <w:spacing w:after="0" w:line="240" w:lineRule="auto"/>
              <w:jc w:val="center"/>
              <w:rPr>
                <w:rFonts w:ascii="PT Astra Serif" w:hAnsi="PT Astra Serif"/>
                <w:b/>
              </w:rPr>
            </w:pPr>
            <w:r w:rsidRPr="00E9182F">
              <w:rPr>
                <w:rFonts w:ascii="PT Astra Serif" w:hAnsi="PT Astra Serif"/>
                <w:b/>
              </w:rPr>
              <w:t>176 276,7</w:t>
            </w:r>
          </w:p>
        </w:tc>
        <w:tc>
          <w:tcPr>
            <w:tcW w:w="1109" w:type="dxa"/>
            <w:tcMar>
              <w:left w:w="28" w:type="dxa"/>
              <w:right w:w="28" w:type="dxa"/>
            </w:tcMar>
            <w:vAlign w:val="center"/>
          </w:tcPr>
          <w:p w:rsidR="00595D81" w:rsidRPr="00E9182F" w:rsidRDefault="00595D81" w:rsidP="006C6D97">
            <w:pPr>
              <w:spacing w:after="0" w:line="240" w:lineRule="auto"/>
              <w:jc w:val="center"/>
              <w:rPr>
                <w:rFonts w:ascii="PT Astra Serif" w:hAnsi="PT Astra Serif"/>
                <w:b/>
              </w:rPr>
            </w:pPr>
            <w:r w:rsidRPr="00E9182F">
              <w:rPr>
                <w:rFonts w:ascii="PT Astra Serif" w:hAnsi="PT Astra Serif"/>
                <w:b/>
              </w:rPr>
              <w:t>91,5</w:t>
            </w:r>
          </w:p>
        </w:tc>
      </w:tr>
      <w:tr w:rsidR="00595D81" w:rsidRPr="00E9182F" w:rsidTr="00D25061">
        <w:trPr>
          <w:trHeight w:val="300"/>
          <w:jc w:val="center"/>
        </w:trPr>
        <w:tc>
          <w:tcPr>
            <w:tcW w:w="510" w:type="dxa"/>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lang w:eastAsia="ko-KR"/>
              </w:rPr>
            </w:pPr>
          </w:p>
        </w:tc>
        <w:tc>
          <w:tcPr>
            <w:tcW w:w="3272" w:type="dxa"/>
            <w:noWrap/>
            <w:tcMar>
              <w:left w:w="28" w:type="dxa"/>
              <w:right w:w="28" w:type="dxa"/>
            </w:tcMar>
            <w:vAlign w:val="center"/>
          </w:tcPr>
          <w:p w:rsidR="00595D81" w:rsidRPr="00E9182F" w:rsidRDefault="00595D81" w:rsidP="006C6D97">
            <w:pPr>
              <w:spacing w:after="0" w:line="240" w:lineRule="auto"/>
              <w:jc w:val="center"/>
              <w:rPr>
                <w:rFonts w:ascii="PT Astra Serif" w:eastAsia="Batang" w:hAnsi="PT Astra Serif"/>
                <w:b/>
                <w:lang w:eastAsia="ko-KR"/>
              </w:rPr>
            </w:pPr>
            <w:r w:rsidRPr="00E9182F">
              <w:rPr>
                <w:rFonts w:ascii="PT Astra Serif" w:eastAsia="Batang" w:hAnsi="PT Astra Serif"/>
                <w:b/>
                <w:lang w:eastAsia="ko-KR"/>
              </w:rPr>
              <w:t>ИТОГО по ГП:</w:t>
            </w:r>
          </w:p>
        </w:tc>
        <w:tc>
          <w:tcPr>
            <w:tcW w:w="1547"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b/>
              </w:rPr>
            </w:pPr>
            <w:r w:rsidRPr="00E9182F">
              <w:rPr>
                <w:rFonts w:ascii="PT Astra Serif" w:hAnsi="PT Astra Serif" w:cs="Times New Roman"/>
                <w:b/>
              </w:rPr>
              <w:t>16 688 522,6</w:t>
            </w:r>
          </w:p>
        </w:tc>
        <w:tc>
          <w:tcPr>
            <w:tcW w:w="1560" w:type="dxa"/>
            <w:noWrap/>
            <w:tcMar>
              <w:left w:w="28" w:type="dxa"/>
              <w:right w:w="28" w:type="dxa"/>
            </w:tcMar>
            <w:vAlign w:val="center"/>
          </w:tcPr>
          <w:p w:rsidR="00595D81" w:rsidRPr="00E9182F" w:rsidRDefault="00595D81" w:rsidP="006C6D97">
            <w:pPr>
              <w:spacing w:after="0" w:line="240" w:lineRule="auto"/>
              <w:jc w:val="center"/>
              <w:rPr>
                <w:rFonts w:ascii="PT Astra Serif" w:hAnsi="PT Astra Serif"/>
                <w:b/>
              </w:rPr>
            </w:pPr>
            <w:r w:rsidRPr="00E9182F">
              <w:rPr>
                <w:rFonts w:ascii="PT Astra Serif" w:hAnsi="PT Astra Serif" w:cs="Times New Roman"/>
                <w:b/>
              </w:rPr>
              <w:t>15 906 983,5</w:t>
            </w:r>
          </w:p>
        </w:tc>
        <w:tc>
          <w:tcPr>
            <w:tcW w:w="1417" w:type="dxa"/>
            <w:vAlign w:val="center"/>
          </w:tcPr>
          <w:p w:rsidR="00595D81" w:rsidRPr="00E9182F" w:rsidRDefault="00595D81" w:rsidP="006C6D97">
            <w:pPr>
              <w:spacing w:after="0" w:line="240" w:lineRule="auto"/>
              <w:jc w:val="center"/>
              <w:rPr>
                <w:rFonts w:ascii="PT Astra Serif" w:hAnsi="PT Astra Serif" w:cs="Times New Roman"/>
                <w:b/>
              </w:rPr>
            </w:pPr>
            <w:r w:rsidRPr="00E9182F">
              <w:rPr>
                <w:rFonts w:ascii="PT Astra Serif" w:hAnsi="PT Astra Serif" w:cs="Times New Roman"/>
                <w:b/>
              </w:rPr>
              <w:t>781 539,1</w:t>
            </w:r>
          </w:p>
        </w:tc>
        <w:tc>
          <w:tcPr>
            <w:tcW w:w="1109" w:type="dxa"/>
            <w:tcMar>
              <w:left w:w="28" w:type="dxa"/>
              <w:right w:w="28" w:type="dxa"/>
            </w:tcMar>
            <w:vAlign w:val="center"/>
          </w:tcPr>
          <w:p w:rsidR="00595D81" w:rsidRPr="00E9182F" w:rsidRDefault="00595D81" w:rsidP="006C6D97">
            <w:pPr>
              <w:spacing w:after="0" w:line="240" w:lineRule="auto"/>
              <w:jc w:val="center"/>
              <w:rPr>
                <w:rFonts w:ascii="PT Astra Serif" w:hAnsi="PT Astra Serif" w:cs="Times New Roman"/>
                <w:b/>
              </w:rPr>
            </w:pPr>
            <w:r w:rsidRPr="00E9182F">
              <w:rPr>
                <w:rFonts w:ascii="PT Astra Serif" w:hAnsi="PT Astra Serif" w:cs="Times New Roman"/>
                <w:b/>
              </w:rPr>
              <w:t>95,3</w:t>
            </w:r>
          </w:p>
        </w:tc>
      </w:tr>
    </w:tbl>
    <w:p w:rsidR="00595D81" w:rsidRPr="00E9182F" w:rsidRDefault="00595D81" w:rsidP="00595D81">
      <w:pPr>
        <w:spacing w:after="0" w:line="240" w:lineRule="auto"/>
        <w:jc w:val="center"/>
        <w:rPr>
          <w:rFonts w:ascii="PT Astra Serif" w:hAnsi="PT Astra Serif"/>
          <w:b/>
          <w:sz w:val="26"/>
          <w:szCs w:val="26"/>
        </w:rPr>
      </w:pPr>
    </w:p>
    <w:p w:rsidR="00595D81" w:rsidRDefault="00595D81" w:rsidP="00595D81">
      <w:pPr>
        <w:pStyle w:val="aa"/>
        <w:ind w:firstLine="0"/>
        <w:jc w:val="center"/>
        <w:rPr>
          <w:rFonts w:ascii="PT Astra Serif" w:hAnsi="PT Astra Serif"/>
          <w:b/>
        </w:rPr>
      </w:pPr>
      <w:r w:rsidRPr="00E9182F">
        <w:rPr>
          <w:rFonts w:ascii="PT Astra Serif" w:hAnsi="PT Astra Serif"/>
          <w:b/>
        </w:rPr>
        <w:t>12.2. Достигнутые показатели цели ГП за 2021 год</w:t>
      </w:r>
    </w:p>
    <w:tbl>
      <w:tblPr>
        <w:tblW w:w="9462" w:type="dxa"/>
        <w:tblInd w:w="108" w:type="dxa"/>
        <w:tblLayout w:type="fixed"/>
        <w:tblLook w:val="0000" w:firstRow="0" w:lastRow="0" w:firstColumn="0" w:lastColumn="0" w:noHBand="0" w:noVBand="0"/>
      </w:tblPr>
      <w:tblGrid>
        <w:gridCol w:w="567"/>
        <w:gridCol w:w="2552"/>
        <w:gridCol w:w="1842"/>
        <w:gridCol w:w="709"/>
        <w:gridCol w:w="851"/>
        <w:gridCol w:w="708"/>
        <w:gridCol w:w="851"/>
        <w:gridCol w:w="1382"/>
      </w:tblGrid>
      <w:tr w:rsidR="00472087" w:rsidRPr="00E9182F" w:rsidTr="003B5F72">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w:t>
            </w:r>
            <w:r w:rsidRPr="00E9182F">
              <w:rPr>
                <w:rFonts w:ascii="PT Astra Serif" w:eastAsia="Times New Roman" w:hAnsi="PT Astra Serif" w:cs="Times New Roman"/>
                <w:bCs/>
                <w:lang w:eastAsia="ru-RU"/>
              </w:rPr>
              <w:br/>
            </w:r>
            <w:proofErr w:type="gramStart"/>
            <w:r w:rsidRPr="00E9182F">
              <w:rPr>
                <w:rFonts w:ascii="PT Astra Serif" w:eastAsia="Times New Roman" w:hAnsi="PT Astra Serif" w:cs="Times New Roman"/>
                <w:bCs/>
                <w:lang w:eastAsia="ru-RU"/>
              </w:rPr>
              <w:t>п</w:t>
            </w:r>
            <w:proofErr w:type="gramEnd"/>
            <w:r w:rsidRPr="00E9182F">
              <w:rPr>
                <w:rFonts w:ascii="PT Astra Serif" w:eastAsia="Times New Roman" w:hAnsi="PT Astra Serif" w:cs="Times New Roman"/>
                <w:bCs/>
                <w:lang w:eastAsia="ru-RU"/>
              </w:rPr>
              <w:t>/п</w:t>
            </w:r>
          </w:p>
        </w:tc>
        <w:tc>
          <w:tcPr>
            <w:tcW w:w="2552"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Наименование показателя</w:t>
            </w:r>
          </w:p>
        </w:tc>
        <w:tc>
          <w:tcPr>
            <w:tcW w:w="1842" w:type="dxa"/>
            <w:tcBorders>
              <w:top w:val="single" w:sz="4" w:space="0" w:color="000000"/>
              <w:left w:val="single" w:sz="4" w:space="0" w:color="000000"/>
              <w:bottom w:val="single" w:sz="4" w:space="0" w:color="000000"/>
              <w:right w:val="single" w:sz="4" w:space="0" w:color="000000"/>
            </w:tcBorders>
            <w:vAlign w:val="center"/>
          </w:tcPr>
          <w:p w:rsidR="00472087" w:rsidRPr="00E9182F" w:rsidRDefault="00472087" w:rsidP="003B5F72">
            <w:pPr>
              <w:spacing w:after="0" w:line="240" w:lineRule="auto"/>
              <w:contextualSpacing/>
              <w:jc w:val="center"/>
              <w:rPr>
                <w:rFonts w:ascii="PT Astra Serif" w:eastAsia="Times New Roman" w:hAnsi="PT Astra Serif" w:cs="Times New Roman"/>
                <w:bCs/>
                <w:lang w:eastAsia="ru-RU"/>
              </w:rPr>
            </w:pPr>
            <w:proofErr w:type="gramStart"/>
            <w:r w:rsidRPr="00E9182F">
              <w:rPr>
                <w:rFonts w:ascii="PT Astra Serif" w:eastAsia="Times New Roman" w:hAnsi="PT Astra Serif" w:cs="Times New Roman"/>
                <w:bCs/>
                <w:lang w:eastAsia="ru-RU"/>
              </w:rPr>
              <w:t>Ответственный за показатель</w:t>
            </w:r>
            <w:proofErr w:type="gramEnd"/>
          </w:p>
        </w:tc>
        <w:tc>
          <w:tcPr>
            <w:tcW w:w="709"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Единица измерения</w:t>
            </w:r>
          </w:p>
        </w:tc>
        <w:tc>
          <w:tcPr>
            <w:tcW w:w="851"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 xml:space="preserve">План </w:t>
            </w:r>
            <w:r w:rsidRPr="00E9182F">
              <w:rPr>
                <w:rFonts w:ascii="PT Astra Serif" w:eastAsia="Times New Roman" w:hAnsi="PT Astra Serif" w:cs="Times New Roman"/>
                <w:bCs/>
                <w:lang w:eastAsia="ru-RU"/>
              </w:rPr>
              <w:br/>
              <w:t>2021 год</w:t>
            </w:r>
          </w:p>
        </w:tc>
        <w:tc>
          <w:tcPr>
            <w:tcW w:w="708"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Факт</w:t>
            </w:r>
            <w:r w:rsidRPr="00E9182F">
              <w:rPr>
                <w:rFonts w:ascii="PT Astra Serif" w:eastAsia="Times New Roman" w:hAnsi="PT Astra Serif" w:cs="Times New Roman"/>
                <w:bCs/>
                <w:lang w:eastAsia="ru-RU"/>
              </w:rPr>
              <w:br/>
              <w:t>2021 год</w:t>
            </w:r>
          </w:p>
        </w:tc>
        <w:tc>
          <w:tcPr>
            <w:tcW w:w="851"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 xml:space="preserve">Процент выполнения </w:t>
            </w:r>
            <w:r w:rsidRPr="00E9182F">
              <w:rPr>
                <w:rFonts w:ascii="PT Astra Serif" w:eastAsia="Times New Roman" w:hAnsi="PT Astra Serif" w:cs="Times New Roman"/>
                <w:bCs/>
                <w:lang w:eastAsia="ru-RU"/>
              </w:rPr>
              <w:br/>
              <w:t>(</w:t>
            </w:r>
            <w:proofErr w:type="gramStart"/>
            <w:r w:rsidRPr="00E9182F">
              <w:rPr>
                <w:rFonts w:ascii="PT Astra Serif" w:eastAsia="Times New Roman" w:hAnsi="PT Astra Serif" w:cs="Times New Roman"/>
                <w:bCs/>
                <w:lang w:eastAsia="ru-RU"/>
              </w:rPr>
              <w:t>в</w:t>
            </w:r>
            <w:proofErr w:type="gramEnd"/>
            <w:r w:rsidRPr="00E9182F">
              <w:rPr>
                <w:rFonts w:ascii="PT Astra Serif" w:eastAsia="Times New Roman" w:hAnsi="PT Astra Serif" w:cs="Times New Roman"/>
                <w:bCs/>
                <w:lang w:eastAsia="ru-RU"/>
              </w:rPr>
              <w:t xml:space="preserve"> %)</w:t>
            </w:r>
          </w:p>
        </w:tc>
        <w:tc>
          <w:tcPr>
            <w:tcW w:w="13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2087" w:rsidRPr="00E9182F" w:rsidRDefault="00472087" w:rsidP="003B5F72">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p w:rsidR="00472087" w:rsidRPr="00E9182F" w:rsidRDefault="00472087" w:rsidP="003B5F72">
            <w:pPr>
              <w:spacing w:after="0" w:line="240" w:lineRule="auto"/>
              <w:ind w:right="-108"/>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Не достигнут</w:t>
            </w:r>
          </w:p>
          <w:p w:rsidR="00472087" w:rsidRPr="00E9182F" w:rsidRDefault="00472087" w:rsidP="003B5F72">
            <w:pPr>
              <w:spacing w:after="0" w:line="240" w:lineRule="auto"/>
              <w:contextualSpacing/>
              <w:jc w:val="center"/>
              <w:rPr>
                <w:rFonts w:ascii="PT Astra Serif" w:eastAsia="Times New Roman" w:hAnsi="PT Astra Serif" w:cs="Times New Roman"/>
                <w:lang w:eastAsia="ru-RU"/>
              </w:rPr>
            </w:pPr>
            <w:r w:rsidRPr="00E9182F">
              <w:rPr>
                <w:rFonts w:ascii="PT Astra Serif" w:eastAsia="Times New Roman" w:hAnsi="PT Astra Serif" w:cs="Times New Roman"/>
                <w:bCs/>
                <w:lang w:eastAsia="ru-RU"/>
              </w:rPr>
              <w:t>(причины)</w:t>
            </w:r>
          </w:p>
        </w:tc>
      </w:tr>
      <w:tr w:rsidR="00472087" w:rsidRPr="00E9182F" w:rsidTr="003B5F72">
        <w:trPr>
          <w:trHeight w:val="417"/>
        </w:trPr>
        <w:tc>
          <w:tcPr>
            <w:tcW w:w="567"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lastRenderedPageBreak/>
              <w:t>1</w:t>
            </w:r>
          </w:p>
        </w:tc>
        <w:tc>
          <w:tcPr>
            <w:tcW w:w="2552"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421589">
            <w:pPr>
              <w:spacing w:after="0" w:line="240" w:lineRule="auto"/>
              <w:contextualSpacing/>
              <w:jc w:val="center"/>
              <w:rPr>
                <w:rFonts w:ascii="PT Astra Serif" w:hAnsi="PT Astra Serif"/>
                <w:bCs/>
                <w:lang w:eastAsia="ru-RU"/>
              </w:rPr>
            </w:pPr>
            <w:r w:rsidRPr="00E9182F">
              <w:rPr>
                <w:rFonts w:ascii="PT Astra Serif" w:hAnsi="PT Astra Serif"/>
                <w:bCs/>
                <w:lang w:eastAsia="ru-RU"/>
              </w:rPr>
              <w:t>Доля населения с денежными доходами ниже величины прожиточного минимума</w:t>
            </w:r>
          </w:p>
        </w:tc>
        <w:tc>
          <w:tcPr>
            <w:tcW w:w="1842" w:type="dxa"/>
            <w:tcBorders>
              <w:top w:val="single" w:sz="4" w:space="0" w:color="000000"/>
              <w:left w:val="single" w:sz="4" w:space="0" w:color="000000"/>
              <w:bottom w:val="single" w:sz="4" w:space="0" w:color="000000"/>
              <w:right w:val="single" w:sz="4" w:space="0" w:color="000000"/>
            </w:tcBorders>
            <w:vAlign w:val="center"/>
          </w:tcPr>
          <w:p w:rsidR="00472087" w:rsidRPr="00E9182F" w:rsidRDefault="00472087" w:rsidP="003B5F72">
            <w:pPr>
              <w:autoSpaceDE w:val="0"/>
              <w:autoSpaceDN w:val="0"/>
              <w:adjustRightInd w:val="0"/>
              <w:spacing w:after="0" w:line="240" w:lineRule="auto"/>
              <w:jc w:val="center"/>
              <w:rPr>
                <w:rFonts w:ascii="PT Astra Serif" w:hAnsi="PT Astra Serif"/>
              </w:rPr>
            </w:pPr>
            <w:r w:rsidRPr="00E9182F">
              <w:rPr>
                <w:rFonts w:ascii="PT Astra Serif" w:hAnsi="PT Astra Serif"/>
              </w:rPr>
              <w:t>Департамент экономики Администрации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contextualSpacing/>
              <w:jc w:val="center"/>
              <w:rPr>
                <w:rFonts w:ascii="PT Astra Serif" w:hAnsi="PT Astra Serif"/>
                <w:bCs/>
                <w:lang w:eastAsia="ru-RU"/>
              </w:rPr>
            </w:pPr>
            <w:r w:rsidRPr="00E9182F">
              <w:rPr>
                <w:rFonts w:ascii="PT Astra Serif" w:hAnsi="PT Astra Serif"/>
                <w:bCs/>
                <w:lang w:eastAsia="ru-RU"/>
              </w:rPr>
              <w:t>%</w:t>
            </w:r>
          </w:p>
        </w:tc>
        <w:tc>
          <w:tcPr>
            <w:tcW w:w="851"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jc w:val="center"/>
              <w:rPr>
                <w:rFonts w:ascii="PT Astra Serif" w:hAnsi="PT Astra Serif"/>
              </w:rPr>
            </w:pPr>
            <w:r w:rsidRPr="00E9182F">
              <w:rPr>
                <w:rFonts w:ascii="PT Astra Serif" w:hAnsi="PT Astra Serif"/>
              </w:rPr>
              <w:t>14,9</w:t>
            </w:r>
          </w:p>
        </w:tc>
        <w:tc>
          <w:tcPr>
            <w:tcW w:w="708"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jc w:val="center"/>
              <w:rPr>
                <w:rFonts w:ascii="PT Astra Serif" w:hAnsi="PT Astra Serif"/>
              </w:rPr>
            </w:pPr>
            <w:r w:rsidRPr="00E9182F">
              <w:rPr>
                <w:rFonts w:ascii="PT Astra Serif" w:hAnsi="PT Astra Serif"/>
              </w:rPr>
              <w:t>14,4</w:t>
            </w:r>
          </w:p>
        </w:tc>
        <w:tc>
          <w:tcPr>
            <w:tcW w:w="851"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jc w:val="center"/>
              <w:rPr>
                <w:rFonts w:ascii="PT Astra Serif" w:hAnsi="PT Astra Serif"/>
              </w:rPr>
            </w:pPr>
            <w:r w:rsidRPr="00E9182F">
              <w:rPr>
                <w:rFonts w:ascii="PT Astra Serif" w:hAnsi="PT Astra Serif"/>
              </w:rPr>
              <w:t>103,5</w:t>
            </w:r>
          </w:p>
        </w:tc>
        <w:tc>
          <w:tcPr>
            <w:tcW w:w="13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2087" w:rsidRPr="00E9182F" w:rsidRDefault="00472087" w:rsidP="003B5F72">
            <w:pPr>
              <w:spacing w:after="0" w:line="240" w:lineRule="auto"/>
              <w:jc w:val="center"/>
              <w:rPr>
                <w:rFonts w:ascii="PT Astra Serif" w:hAnsi="PT Astra Serif"/>
              </w:rPr>
            </w:pPr>
            <w:r w:rsidRPr="00E9182F">
              <w:rPr>
                <w:rFonts w:ascii="PT Astra Serif" w:hAnsi="PT Astra Serif"/>
              </w:rPr>
              <w:t>Достигнут</w:t>
            </w:r>
          </w:p>
        </w:tc>
      </w:tr>
      <w:tr w:rsidR="00472087" w:rsidRPr="00E9182F" w:rsidTr="003B5F72">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2</w:t>
            </w:r>
          </w:p>
        </w:tc>
        <w:tc>
          <w:tcPr>
            <w:tcW w:w="2552"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421589">
            <w:pPr>
              <w:spacing w:after="0" w:line="240" w:lineRule="auto"/>
              <w:contextualSpacing/>
              <w:jc w:val="center"/>
              <w:rPr>
                <w:rFonts w:ascii="PT Astra Serif" w:hAnsi="PT Astra Serif"/>
                <w:bCs/>
                <w:lang w:eastAsia="ru-RU"/>
              </w:rPr>
            </w:pPr>
            <w:r w:rsidRPr="00E9182F">
              <w:rPr>
                <w:rFonts w:ascii="PT Astra Serif" w:hAnsi="PT Astra Serif"/>
                <w:bCs/>
                <w:lang w:eastAsia="ru-RU"/>
              </w:rPr>
              <w:t>Доля граждан, получивших социальные услуги в учреждениях социального обслуживания населения, в общем числе граждан, обратившихся за получением социальных услуг в учреждения социального обслуживания населения</w:t>
            </w:r>
          </w:p>
        </w:tc>
        <w:tc>
          <w:tcPr>
            <w:tcW w:w="1842" w:type="dxa"/>
            <w:tcBorders>
              <w:top w:val="single" w:sz="4" w:space="0" w:color="000000"/>
              <w:left w:val="single" w:sz="4" w:space="0" w:color="000000"/>
              <w:bottom w:val="single" w:sz="4" w:space="0" w:color="000000"/>
              <w:right w:val="single" w:sz="4" w:space="0" w:color="000000"/>
            </w:tcBorders>
            <w:vAlign w:val="center"/>
          </w:tcPr>
          <w:p w:rsidR="00472087" w:rsidRPr="00E9182F" w:rsidRDefault="00472087" w:rsidP="003B5F72">
            <w:pPr>
              <w:spacing w:after="0" w:line="240" w:lineRule="auto"/>
              <w:contextualSpacing/>
              <w:jc w:val="center"/>
              <w:rPr>
                <w:rFonts w:ascii="PT Astra Serif" w:hAnsi="PT Astra Serif"/>
                <w:bCs/>
                <w:lang w:eastAsia="ru-RU"/>
              </w:rPr>
            </w:pPr>
            <w:r w:rsidRPr="00E9182F">
              <w:rPr>
                <w:rFonts w:ascii="PT Astra Serif" w:hAnsi="PT Astra Serif"/>
                <w:bCs/>
                <w:lang w:eastAsia="ru-RU"/>
              </w:rPr>
              <w:t>Департамент социальной защиты населения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contextualSpacing/>
              <w:jc w:val="center"/>
              <w:rPr>
                <w:rFonts w:ascii="PT Astra Serif" w:hAnsi="PT Astra Serif"/>
                <w:bCs/>
                <w:lang w:eastAsia="ru-RU"/>
              </w:rPr>
            </w:pPr>
            <w:r w:rsidRPr="00E9182F">
              <w:rPr>
                <w:rFonts w:ascii="PT Astra Serif" w:hAnsi="PT Astra Serif"/>
                <w:bCs/>
                <w:lang w:eastAsia="ru-RU"/>
              </w:rPr>
              <w:t>%</w:t>
            </w:r>
          </w:p>
        </w:tc>
        <w:tc>
          <w:tcPr>
            <w:tcW w:w="851"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jc w:val="center"/>
              <w:rPr>
                <w:rFonts w:ascii="PT Astra Serif" w:hAnsi="PT Astra Serif"/>
              </w:rPr>
            </w:pPr>
            <w:r w:rsidRPr="00E9182F">
              <w:rPr>
                <w:rFonts w:ascii="PT Astra Serif" w:hAnsi="PT Astra Serif"/>
              </w:rPr>
              <w:t>99,5</w:t>
            </w:r>
          </w:p>
        </w:tc>
        <w:tc>
          <w:tcPr>
            <w:tcW w:w="708"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jc w:val="center"/>
              <w:rPr>
                <w:rFonts w:ascii="PT Astra Serif" w:hAnsi="PT Astra Serif"/>
              </w:rPr>
            </w:pPr>
            <w:r w:rsidRPr="00E9182F">
              <w:rPr>
                <w:rFonts w:ascii="PT Astra Serif" w:hAnsi="PT Astra Serif"/>
              </w:rPr>
              <w:t>100</w:t>
            </w:r>
          </w:p>
        </w:tc>
        <w:tc>
          <w:tcPr>
            <w:tcW w:w="851"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jc w:val="center"/>
              <w:rPr>
                <w:rFonts w:ascii="PT Astra Serif" w:hAnsi="PT Astra Serif"/>
              </w:rPr>
            </w:pPr>
            <w:r w:rsidRPr="00E9182F">
              <w:rPr>
                <w:rFonts w:ascii="PT Astra Serif" w:hAnsi="PT Astra Serif"/>
              </w:rPr>
              <w:t>100,5</w:t>
            </w:r>
          </w:p>
        </w:tc>
        <w:tc>
          <w:tcPr>
            <w:tcW w:w="13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2087" w:rsidRPr="00E9182F" w:rsidRDefault="00472087" w:rsidP="003B5F72">
            <w:pPr>
              <w:spacing w:after="0" w:line="240" w:lineRule="auto"/>
              <w:contextualSpacing/>
              <w:jc w:val="center"/>
              <w:rPr>
                <w:rFonts w:ascii="PT Astra Serif" w:hAnsi="PT Astra Serif"/>
                <w:bCs/>
                <w:lang w:eastAsia="ru-RU"/>
              </w:rPr>
            </w:pPr>
            <w:r w:rsidRPr="00E9182F">
              <w:rPr>
                <w:rFonts w:ascii="PT Astra Serif" w:hAnsi="PT Astra Serif"/>
                <w:bCs/>
                <w:lang w:eastAsia="ru-RU"/>
              </w:rPr>
              <w:t>Достигнут</w:t>
            </w:r>
          </w:p>
        </w:tc>
      </w:tr>
      <w:tr w:rsidR="00472087" w:rsidRPr="00E9182F" w:rsidTr="003B5F72">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3</w:t>
            </w:r>
          </w:p>
        </w:tc>
        <w:tc>
          <w:tcPr>
            <w:tcW w:w="2552"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421589">
            <w:pPr>
              <w:spacing w:after="0" w:line="240" w:lineRule="auto"/>
              <w:contextualSpacing/>
              <w:jc w:val="center"/>
              <w:rPr>
                <w:rFonts w:ascii="PT Astra Serif" w:hAnsi="PT Astra Serif"/>
                <w:bCs/>
                <w:lang w:eastAsia="ru-RU"/>
              </w:rPr>
            </w:pPr>
            <w:r w:rsidRPr="00E9182F">
              <w:rPr>
                <w:rFonts w:ascii="PT Astra Serif" w:hAnsi="PT Astra Serif"/>
                <w:bCs/>
                <w:lang w:eastAsia="ru-RU"/>
              </w:rPr>
              <w:t>Доля детей, оставшихся без попечения родителей, в том числе переданных не родственникам (в приемные семьи, на усыновление (удочерение), под опеку (попечительство)), находящихся в государственных (муниципальных) учреждениях всех типов, от общей численности детского населения Томской области</w:t>
            </w:r>
          </w:p>
        </w:tc>
        <w:tc>
          <w:tcPr>
            <w:tcW w:w="1842" w:type="dxa"/>
            <w:tcBorders>
              <w:top w:val="single" w:sz="4" w:space="0" w:color="000000"/>
              <w:left w:val="single" w:sz="4" w:space="0" w:color="000000"/>
              <w:bottom w:val="single" w:sz="4" w:space="0" w:color="000000"/>
              <w:right w:val="single" w:sz="4" w:space="0" w:color="000000"/>
            </w:tcBorders>
            <w:vAlign w:val="center"/>
          </w:tcPr>
          <w:p w:rsidR="00472087" w:rsidRPr="00E9182F" w:rsidRDefault="00472087" w:rsidP="003B5F72">
            <w:pPr>
              <w:autoSpaceDE w:val="0"/>
              <w:autoSpaceDN w:val="0"/>
              <w:adjustRightInd w:val="0"/>
              <w:spacing w:after="0" w:line="240" w:lineRule="auto"/>
              <w:jc w:val="center"/>
              <w:rPr>
                <w:rFonts w:ascii="PT Astra Serif" w:hAnsi="PT Astra Serif"/>
              </w:rPr>
            </w:pPr>
            <w:r w:rsidRPr="00E9182F">
              <w:rPr>
                <w:rFonts w:ascii="PT Astra Serif" w:hAnsi="PT Astra Serif"/>
              </w:rPr>
              <w:t>Департамент по вопросам семьи и детей Томской области</w:t>
            </w:r>
          </w:p>
          <w:p w:rsidR="00472087" w:rsidRPr="00E9182F" w:rsidRDefault="00472087" w:rsidP="003B5F72">
            <w:pPr>
              <w:spacing w:after="0" w:line="240" w:lineRule="auto"/>
              <w:contextualSpacing/>
              <w:jc w:val="center"/>
              <w:rPr>
                <w:rFonts w:ascii="PT Astra Serif" w:hAnsi="PT Astra Serif"/>
                <w:bCs/>
                <w:lang w:eastAsia="ru-RU"/>
              </w:rPr>
            </w:pPr>
          </w:p>
        </w:tc>
        <w:tc>
          <w:tcPr>
            <w:tcW w:w="709"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contextualSpacing/>
              <w:jc w:val="center"/>
              <w:rPr>
                <w:rFonts w:ascii="PT Astra Serif" w:hAnsi="PT Astra Serif"/>
                <w:bCs/>
                <w:lang w:eastAsia="ru-RU"/>
              </w:rPr>
            </w:pPr>
            <w:r w:rsidRPr="00E9182F">
              <w:rPr>
                <w:rFonts w:ascii="PT Astra Serif" w:hAnsi="PT Astra Serif"/>
                <w:bCs/>
                <w:lang w:eastAsia="ru-RU"/>
              </w:rPr>
              <w:t>%</w:t>
            </w:r>
          </w:p>
        </w:tc>
        <w:tc>
          <w:tcPr>
            <w:tcW w:w="851"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jc w:val="center"/>
              <w:rPr>
                <w:rFonts w:ascii="PT Astra Serif" w:hAnsi="PT Astra Serif"/>
              </w:rPr>
            </w:pPr>
            <w:r w:rsidRPr="00E9182F">
              <w:rPr>
                <w:rFonts w:ascii="PT Astra Serif" w:hAnsi="PT Astra Serif"/>
              </w:rPr>
              <w:t>2,39</w:t>
            </w:r>
          </w:p>
        </w:tc>
        <w:tc>
          <w:tcPr>
            <w:tcW w:w="708"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jc w:val="center"/>
              <w:rPr>
                <w:rFonts w:ascii="PT Astra Serif" w:hAnsi="PT Astra Serif"/>
              </w:rPr>
            </w:pPr>
            <w:r w:rsidRPr="00E9182F">
              <w:rPr>
                <w:rFonts w:ascii="PT Astra Serif" w:hAnsi="PT Astra Serif"/>
              </w:rPr>
              <w:t>1,92</w:t>
            </w:r>
          </w:p>
        </w:tc>
        <w:tc>
          <w:tcPr>
            <w:tcW w:w="851"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jc w:val="center"/>
              <w:rPr>
                <w:rFonts w:ascii="PT Astra Serif" w:hAnsi="PT Astra Serif"/>
              </w:rPr>
            </w:pPr>
            <w:r w:rsidRPr="00E9182F">
              <w:rPr>
                <w:rFonts w:ascii="PT Astra Serif" w:hAnsi="PT Astra Serif"/>
              </w:rPr>
              <w:t>124,5</w:t>
            </w:r>
          </w:p>
        </w:tc>
        <w:tc>
          <w:tcPr>
            <w:tcW w:w="13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2087" w:rsidRPr="00E9182F" w:rsidRDefault="00472087" w:rsidP="003B5F72">
            <w:pPr>
              <w:spacing w:after="0" w:line="240" w:lineRule="auto"/>
              <w:contextualSpacing/>
              <w:jc w:val="center"/>
              <w:rPr>
                <w:rFonts w:ascii="PT Astra Serif" w:hAnsi="PT Astra Serif"/>
                <w:bCs/>
                <w:lang w:eastAsia="ru-RU"/>
              </w:rPr>
            </w:pPr>
            <w:r w:rsidRPr="00E9182F">
              <w:rPr>
                <w:rFonts w:ascii="PT Astra Serif" w:hAnsi="PT Astra Serif"/>
                <w:bCs/>
                <w:lang w:eastAsia="ru-RU"/>
              </w:rPr>
              <w:t xml:space="preserve">Достигнут </w:t>
            </w:r>
          </w:p>
        </w:tc>
      </w:tr>
      <w:tr w:rsidR="00472087" w:rsidRPr="00E9182F" w:rsidTr="003B5F72">
        <w:trPr>
          <w:trHeight w:val="906"/>
        </w:trPr>
        <w:tc>
          <w:tcPr>
            <w:tcW w:w="567"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2552"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421589">
            <w:pPr>
              <w:spacing w:after="0" w:line="240" w:lineRule="auto"/>
              <w:contextualSpacing/>
              <w:jc w:val="center"/>
              <w:rPr>
                <w:rFonts w:ascii="PT Astra Serif" w:hAnsi="PT Astra Serif"/>
                <w:bCs/>
                <w:lang w:eastAsia="ru-RU"/>
              </w:rPr>
            </w:pPr>
            <w:r w:rsidRPr="00E9182F">
              <w:rPr>
                <w:rFonts w:ascii="PT Astra Serif" w:hAnsi="PT Astra Serif"/>
                <w:bCs/>
                <w:lang w:eastAsia="ru-RU"/>
              </w:rPr>
              <w:t>Доля детей, охваченных организованными формами отдыха и оздоровления, в общей численности детей школьного возраста Томской области</w:t>
            </w:r>
          </w:p>
        </w:tc>
        <w:tc>
          <w:tcPr>
            <w:tcW w:w="1842" w:type="dxa"/>
            <w:tcBorders>
              <w:top w:val="single" w:sz="4" w:space="0" w:color="000000"/>
              <w:left w:val="single" w:sz="4" w:space="0" w:color="000000"/>
              <w:bottom w:val="single" w:sz="4" w:space="0" w:color="000000"/>
              <w:right w:val="single" w:sz="4" w:space="0" w:color="000000"/>
            </w:tcBorders>
            <w:vAlign w:val="center"/>
          </w:tcPr>
          <w:p w:rsidR="00472087" w:rsidRPr="00E9182F" w:rsidRDefault="00472087" w:rsidP="00B06408">
            <w:pPr>
              <w:autoSpaceDE w:val="0"/>
              <w:autoSpaceDN w:val="0"/>
              <w:adjustRightInd w:val="0"/>
              <w:spacing w:after="0" w:line="240" w:lineRule="auto"/>
              <w:jc w:val="center"/>
              <w:rPr>
                <w:rFonts w:ascii="PT Astra Serif" w:hAnsi="PT Astra Serif"/>
              </w:rPr>
            </w:pPr>
            <w:r w:rsidRPr="00E9182F">
              <w:rPr>
                <w:rFonts w:ascii="PT Astra Serif" w:hAnsi="PT Astra Serif"/>
              </w:rPr>
              <w:t>Департамент по вопросам семьи и детей Томской области</w:t>
            </w:r>
          </w:p>
          <w:p w:rsidR="00472087" w:rsidRPr="00E9182F" w:rsidRDefault="00472087" w:rsidP="003B5F72">
            <w:pPr>
              <w:spacing w:after="0" w:line="240" w:lineRule="auto"/>
              <w:contextualSpacing/>
              <w:jc w:val="center"/>
              <w:rPr>
                <w:rFonts w:ascii="PT Astra Serif" w:hAnsi="PT Astra Serif"/>
                <w:bCs/>
                <w:lang w:eastAsia="ru-RU"/>
              </w:rPr>
            </w:pPr>
          </w:p>
        </w:tc>
        <w:tc>
          <w:tcPr>
            <w:tcW w:w="709"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contextualSpacing/>
              <w:jc w:val="center"/>
              <w:rPr>
                <w:rFonts w:ascii="PT Astra Serif" w:hAnsi="PT Astra Serif"/>
                <w:bCs/>
                <w:lang w:eastAsia="ru-RU"/>
              </w:rPr>
            </w:pPr>
            <w:r w:rsidRPr="00E9182F">
              <w:rPr>
                <w:rFonts w:ascii="PT Astra Serif" w:hAnsi="PT Astra Serif"/>
                <w:bCs/>
                <w:lang w:eastAsia="ru-RU"/>
              </w:rPr>
              <w:t>%</w:t>
            </w:r>
          </w:p>
        </w:tc>
        <w:tc>
          <w:tcPr>
            <w:tcW w:w="851"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jc w:val="center"/>
              <w:rPr>
                <w:rFonts w:ascii="PT Astra Serif" w:hAnsi="PT Astra Serif"/>
              </w:rPr>
            </w:pPr>
            <w:r w:rsidRPr="00E9182F">
              <w:rPr>
                <w:rFonts w:ascii="PT Astra Serif" w:hAnsi="PT Astra Serif"/>
              </w:rPr>
              <w:t>51,2</w:t>
            </w:r>
          </w:p>
        </w:tc>
        <w:tc>
          <w:tcPr>
            <w:tcW w:w="708"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jc w:val="center"/>
              <w:rPr>
                <w:rFonts w:ascii="PT Astra Serif" w:hAnsi="PT Astra Serif"/>
              </w:rPr>
            </w:pPr>
            <w:r w:rsidRPr="00E9182F">
              <w:rPr>
                <w:rFonts w:ascii="PT Astra Serif" w:hAnsi="PT Astra Serif"/>
              </w:rPr>
              <w:t>39</w:t>
            </w:r>
          </w:p>
        </w:tc>
        <w:tc>
          <w:tcPr>
            <w:tcW w:w="851" w:type="dxa"/>
            <w:tcBorders>
              <w:top w:val="single" w:sz="4" w:space="0" w:color="000000"/>
              <w:left w:val="single" w:sz="4" w:space="0" w:color="000000"/>
              <w:bottom w:val="single" w:sz="4" w:space="0" w:color="000000"/>
            </w:tcBorders>
            <w:shd w:val="clear" w:color="auto" w:fill="auto"/>
            <w:vAlign w:val="center"/>
          </w:tcPr>
          <w:p w:rsidR="00472087" w:rsidRPr="00E9182F" w:rsidRDefault="00472087" w:rsidP="003B5F72">
            <w:pPr>
              <w:spacing w:after="0" w:line="240" w:lineRule="auto"/>
              <w:jc w:val="center"/>
              <w:rPr>
                <w:rFonts w:ascii="PT Astra Serif" w:hAnsi="PT Astra Serif"/>
              </w:rPr>
            </w:pPr>
            <w:r w:rsidRPr="00E9182F">
              <w:rPr>
                <w:rFonts w:ascii="PT Astra Serif" w:hAnsi="PT Astra Serif"/>
              </w:rPr>
              <w:t>76,2</w:t>
            </w:r>
          </w:p>
        </w:tc>
        <w:tc>
          <w:tcPr>
            <w:tcW w:w="13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2087" w:rsidRPr="00E9182F" w:rsidRDefault="00472087" w:rsidP="003B5F72">
            <w:pPr>
              <w:spacing w:after="0" w:line="240" w:lineRule="auto"/>
              <w:contextualSpacing/>
              <w:jc w:val="center"/>
              <w:rPr>
                <w:rFonts w:ascii="PT Astra Serif" w:hAnsi="PT Astra Serif"/>
                <w:bCs/>
                <w:lang w:eastAsia="ru-RU"/>
              </w:rPr>
            </w:pPr>
            <w:r w:rsidRPr="00E9182F">
              <w:rPr>
                <w:rFonts w:ascii="PT Astra Serif" w:hAnsi="PT Astra Serif"/>
                <w:bCs/>
                <w:lang w:eastAsia="ru-RU"/>
              </w:rPr>
              <w:t>Не достигнут</w:t>
            </w:r>
          </w:p>
          <w:p w:rsidR="00472087" w:rsidRPr="00E9182F" w:rsidRDefault="00003694" w:rsidP="00003694">
            <w:pPr>
              <w:spacing w:after="0" w:line="240" w:lineRule="auto"/>
              <w:contextualSpacing/>
              <w:jc w:val="center"/>
              <w:rPr>
                <w:rFonts w:ascii="PT Astra Serif" w:hAnsi="PT Astra Serif"/>
                <w:bCs/>
                <w:lang w:eastAsia="ru-RU"/>
              </w:rPr>
            </w:pPr>
            <w:r>
              <w:rPr>
                <w:rFonts w:ascii="PT Astra Serif" w:hAnsi="PT Astra Serif"/>
                <w:bCs/>
                <w:lang w:eastAsia="ru-RU"/>
              </w:rPr>
              <w:t>(</w:t>
            </w:r>
            <w:r w:rsidR="00472087" w:rsidRPr="00E9182F">
              <w:rPr>
                <w:rFonts w:ascii="PT Astra Serif" w:hAnsi="PT Astra Serif"/>
                <w:bCs/>
                <w:lang w:eastAsia="ru-RU"/>
              </w:rPr>
              <w:t xml:space="preserve">в связи с тем, что в заезды детей в организации отдыха детей и их оздоровления были приостановлены ввиду ограничительных мер, </w:t>
            </w:r>
            <w:r w:rsidR="00472087" w:rsidRPr="00E9182F">
              <w:rPr>
                <w:rFonts w:ascii="PT Astra Serif" w:hAnsi="PT Astra Serif"/>
                <w:bCs/>
                <w:lang w:eastAsia="ru-RU"/>
              </w:rPr>
              <w:lastRenderedPageBreak/>
              <w:t xml:space="preserve">связанных с распространением </w:t>
            </w:r>
            <w:proofErr w:type="spellStart"/>
            <w:r w:rsidR="00472087" w:rsidRPr="00E9182F">
              <w:rPr>
                <w:rFonts w:ascii="PT Astra Serif" w:hAnsi="PT Astra Serif"/>
                <w:bCs/>
                <w:lang w:eastAsia="ru-RU"/>
              </w:rPr>
              <w:t>коронавирусной</w:t>
            </w:r>
            <w:proofErr w:type="spellEnd"/>
            <w:r w:rsidR="00472087" w:rsidRPr="00E9182F">
              <w:rPr>
                <w:rFonts w:ascii="PT Astra Serif" w:hAnsi="PT Astra Serif"/>
                <w:bCs/>
                <w:lang w:eastAsia="ru-RU"/>
              </w:rPr>
              <w:t xml:space="preserve"> инфекции</w:t>
            </w:r>
            <w:r>
              <w:rPr>
                <w:rFonts w:ascii="PT Astra Serif" w:hAnsi="PT Astra Serif"/>
                <w:bCs/>
                <w:lang w:eastAsia="ru-RU"/>
              </w:rPr>
              <w:t>)</w:t>
            </w:r>
          </w:p>
        </w:tc>
      </w:tr>
    </w:tbl>
    <w:p w:rsidR="00595D81" w:rsidRDefault="00595D81" w:rsidP="00595D81">
      <w:pPr>
        <w:spacing w:after="0" w:line="240" w:lineRule="auto"/>
        <w:jc w:val="center"/>
        <w:rPr>
          <w:rFonts w:ascii="PT Astra Serif" w:hAnsi="PT Astra Serif"/>
          <w:b/>
          <w:sz w:val="26"/>
          <w:szCs w:val="26"/>
        </w:rPr>
      </w:pPr>
    </w:p>
    <w:p w:rsidR="00595D81" w:rsidRPr="00E9182F" w:rsidRDefault="00595D81" w:rsidP="00595D81">
      <w:pPr>
        <w:spacing w:after="0" w:line="240" w:lineRule="auto"/>
        <w:jc w:val="center"/>
        <w:rPr>
          <w:rFonts w:ascii="PT Astra Serif" w:hAnsi="PT Astra Serif"/>
          <w:b/>
          <w:sz w:val="26"/>
          <w:szCs w:val="26"/>
        </w:rPr>
      </w:pPr>
      <w:r w:rsidRPr="00E9182F">
        <w:rPr>
          <w:rFonts w:ascii="PT Astra Serif" w:hAnsi="PT Astra Serif"/>
          <w:b/>
          <w:sz w:val="26"/>
          <w:szCs w:val="26"/>
        </w:rPr>
        <w:t xml:space="preserve">12.3. Сведения о достижении значений целевых показателей </w:t>
      </w:r>
    </w:p>
    <w:p w:rsidR="00595D81" w:rsidRPr="00E9182F" w:rsidRDefault="00595D81" w:rsidP="00595D81">
      <w:pPr>
        <w:spacing w:after="0" w:line="240" w:lineRule="auto"/>
        <w:ind w:firstLine="709"/>
        <w:jc w:val="both"/>
        <w:rPr>
          <w:rFonts w:ascii="PT Astra Serif" w:hAnsi="PT Astra Serif"/>
          <w:sz w:val="26"/>
          <w:szCs w:val="26"/>
        </w:rPr>
      </w:pPr>
      <w:r w:rsidRPr="00E9182F">
        <w:rPr>
          <w:rFonts w:ascii="PT Astra Serif" w:hAnsi="PT Astra Serif"/>
          <w:sz w:val="26"/>
          <w:szCs w:val="26"/>
        </w:rPr>
        <w:t>Доля населения с денежными доходами ниже величины прожиточного минимума в 2021 году составила 14,4%, что ниже значения показателя 2020 года 14,9% и ниже планового значения показателя в 2021 году</w:t>
      </w:r>
      <w:r w:rsidRPr="00E9182F">
        <w:rPr>
          <w:rFonts w:ascii="PT Astra Serif" w:hAnsi="PT Astra Serif"/>
          <w:sz w:val="26"/>
          <w:szCs w:val="26"/>
          <w:lang w:val="en-US"/>
        </w:rPr>
        <w:t> </w:t>
      </w:r>
      <w:r w:rsidRPr="00E9182F">
        <w:rPr>
          <w:rFonts w:ascii="PT Astra Serif" w:hAnsi="PT Astra Serif"/>
          <w:sz w:val="26"/>
          <w:szCs w:val="26"/>
        </w:rPr>
        <w:noBreakHyphen/>
      </w:r>
      <w:r w:rsidRPr="00E9182F">
        <w:rPr>
          <w:rFonts w:ascii="PT Astra Serif" w:hAnsi="PT Astra Serif"/>
          <w:sz w:val="26"/>
          <w:szCs w:val="26"/>
          <w:lang w:val="en-US"/>
        </w:rPr>
        <w:t> </w:t>
      </w:r>
      <w:r w:rsidRPr="00E9182F">
        <w:rPr>
          <w:rFonts w:ascii="PT Astra Serif" w:hAnsi="PT Astra Serif"/>
          <w:sz w:val="26"/>
          <w:szCs w:val="26"/>
        </w:rPr>
        <w:t>14,</w:t>
      </w:r>
      <w:r w:rsidR="00472087">
        <w:rPr>
          <w:rFonts w:ascii="PT Astra Serif" w:hAnsi="PT Astra Serif"/>
          <w:sz w:val="26"/>
          <w:szCs w:val="26"/>
        </w:rPr>
        <w:t>9% (динамика показателя «</w:t>
      </w:r>
      <w:proofErr w:type="gramStart"/>
      <w:r w:rsidR="00472087">
        <w:rPr>
          <w:rFonts w:ascii="PT Astra Serif" w:hAnsi="PT Astra Serif"/>
          <w:sz w:val="26"/>
          <w:szCs w:val="26"/>
        </w:rPr>
        <w:t>меньше</w:t>
      </w:r>
      <w:r w:rsidRPr="00E9182F">
        <w:rPr>
          <w:rFonts w:ascii="PT Astra Serif" w:hAnsi="PT Astra Serif"/>
          <w:sz w:val="26"/>
          <w:szCs w:val="26"/>
        </w:rPr>
        <w:t>-лучше</w:t>
      </w:r>
      <w:proofErr w:type="gramEnd"/>
      <w:r w:rsidRPr="00E9182F">
        <w:rPr>
          <w:rFonts w:ascii="PT Astra Serif" w:hAnsi="PT Astra Serif"/>
          <w:sz w:val="26"/>
          <w:szCs w:val="26"/>
        </w:rPr>
        <w:t xml:space="preserve">»). </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Доля граждан, получивших социальные услуги в учреждениях социального обслуживания населения, в общем числе обратившихся граждан осталась на уровне 2020 года и составила </w:t>
      </w:r>
      <w:r w:rsidRPr="00E9182F">
        <w:rPr>
          <w:rFonts w:ascii="PT Astra Serif" w:hAnsi="PT Astra Serif"/>
          <w:sz w:val="26"/>
          <w:szCs w:val="26"/>
        </w:rPr>
        <w:noBreakHyphen/>
      </w:r>
      <w:r w:rsidRPr="00E9182F">
        <w:rPr>
          <w:rFonts w:ascii="PT Astra Serif" w:hAnsi="PT Astra Serif"/>
          <w:sz w:val="26"/>
          <w:szCs w:val="26"/>
          <w:lang w:val="en-US"/>
        </w:rPr>
        <w:t> </w:t>
      </w:r>
      <w:r w:rsidRPr="00E9182F">
        <w:rPr>
          <w:rFonts w:ascii="PT Astra Serif" w:hAnsi="PT Astra Serif"/>
          <w:sz w:val="26"/>
          <w:szCs w:val="26"/>
        </w:rPr>
        <w:t>100% (план</w:t>
      </w:r>
      <w:r w:rsidRPr="00E9182F">
        <w:rPr>
          <w:rFonts w:ascii="PT Astra Serif" w:hAnsi="PT Astra Serif"/>
          <w:sz w:val="26"/>
          <w:szCs w:val="26"/>
          <w:lang w:val="en-US"/>
        </w:rPr>
        <w:t> </w:t>
      </w:r>
      <w:r w:rsidRPr="00E9182F">
        <w:rPr>
          <w:rFonts w:ascii="PT Astra Serif" w:hAnsi="PT Astra Serif"/>
          <w:sz w:val="26"/>
          <w:szCs w:val="26"/>
        </w:rPr>
        <w:t>2021 года –</w:t>
      </w:r>
      <w:r w:rsidRPr="00E9182F">
        <w:rPr>
          <w:rFonts w:ascii="PT Astra Serif" w:hAnsi="PT Astra Serif"/>
          <w:sz w:val="26"/>
          <w:szCs w:val="26"/>
          <w:lang w:val="en-US"/>
        </w:rPr>
        <w:t> </w:t>
      </w:r>
      <w:r w:rsidRPr="00E9182F">
        <w:rPr>
          <w:rFonts w:ascii="PT Astra Serif" w:hAnsi="PT Astra Serif"/>
          <w:sz w:val="26"/>
          <w:szCs w:val="26"/>
        </w:rPr>
        <w:t>99,5%).</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Доля детей, оставшихся без попечения родителей, в том числе переданных не родственникам, находящихся в государственных (муниципальных) учреждениях всех типов, от общей численности детского населения снизилась относительно 2020 года на 5 </w:t>
      </w:r>
      <w:proofErr w:type="spellStart"/>
      <w:r w:rsidR="0094109B">
        <w:rPr>
          <w:rFonts w:ascii="PT Astra Serif" w:hAnsi="PT Astra Serif"/>
          <w:sz w:val="26"/>
          <w:szCs w:val="26"/>
        </w:rPr>
        <w:t>п.п</w:t>
      </w:r>
      <w:proofErr w:type="spellEnd"/>
      <w:r w:rsidR="0094109B">
        <w:rPr>
          <w:rFonts w:ascii="PT Astra Serif" w:hAnsi="PT Astra Serif"/>
          <w:sz w:val="26"/>
          <w:szCs w:val="26"/>
        </w:rPr>
        <w:t>.</w:t>
      </w:r>
      <w:r w:rsidRPr="00E9182F">
        <w:rPr>
          <w:rFonts w:ascii="PT Astra Serif" w:hAnsi="PT Astra Serif"/>
          <w:sz w:val="26"/>
          <w:szCs w:val="26"/>
        </w:rPr>
        <w:t xml:space="preserve"> и составила - 1,92% (план</w:t>
      </w:r>
      <w:r w:rsidRPr="00E9182F">
        <w:rPr>
          <w:rFonts w:ascii="PT Astra Serif" w:hAnsi="PT Astra Serif"/>
          <w:sz w:val="26"/>
          <w:szCs w:val="26"/>
          <w:lang w:val="en-US"/>
        </w:rPr>
        <w:t> </w:t>
      </w:r>
      <w:r w:rsidRPr="00E9182F">
        <w:rPr>
          <w:rFonts w:ascii="PT Astra Serif" w:hAnsi="PT Astra Serif"/>
          <w:sz w:val="26"/>
          <w:szCs w:val="26"/>
        </w:rPr>
        <w:t>2021 года – 2,39%). Улучшение показателя связано с качественной и своевременной организацией рабо</w:t>
      </w:r>
      <w:r w:rsidR="00EE64DD">
        <w:rPr>
          <w:rFonts w:ascii="PT Astra Serif" w:hAnsi="PT Astra Serif"/>
          <w:sz w:val="26"/>
          <w:szCs w:val="26"/>
        </w:rPr>
        <w:t>ты с детьми и семьями, нуждающими</w:t>
      </w:r>
      <w:r w:rsidRPr="00E9182F">
        <w:rPr>
          <w:rFonts w:ascii="PT Astra Serif" w:hAnsi="PT Astra Serif"/>
          <w:sz w:val="26"/>
          <w:szCs w:val="26"/>
        </w:rPr>
        <w:t>ся в г</w:t>
      </w:r>
      <w:r w:rsidR="00FE0E2D">
        <w:rPr>
          <w:rFonts w:ascii="PT Astra Serif" w:hAnsi="PT Astra Serif"/>
          <w:sz w:val="26"/>
          <w:szCs w:val="26"/>
        </w:rPr>
        <w:t>осударственной защите, находящими</w:t>
      </w:r>
      <w:r w:rsidRPr="00E9182F">
        <w:rPr>
          <w:rFonts w:ascii="PT Astra Serif" w:hAnsi="PT Astra Serif"/>
          <w:sz w:val="26"/>
          <w:szCs w:val="26"/>
        </w:rPr>
        <w:t>ся в социально опасном положении.</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В связи с обострением ситуации, связанной с распространением </w:t>
      </w:r>
      <w:proofErr w:type="spellStart"/>
      <w:r w:rsidRPr="00E9182F">
        <w:rPr>
          <w:rFonts w:ascii="PT Astra Serif" w:hAnsi="PT Astra Serif"/>
          <w:sz w:val="26"/>
          <w:szCs w:val="26"/>
        </w:rPr>
        <w:t>коронавирусной</w:t>
      </w:r>
      <w:proofErr w:type="spellEnd"/>
      <w:r w:rsidRPr="00E9182F">
        <w:rPr>
          <w:rFonts w:ascii="PT Astra Serif" w:hAnsi="PT Astra Serif"/>
          <w:sz w:val="26"/>
          <w:szCs w:val="26"/>
        </w:rPr>
        <w:t xml:space="preserve"> инфекции и запрета массовых мероприятий заезды детей в организации отдыха детей и их оздоровления были приостановлены. В результате плановое значение целевого показателя «Доля детей, охваченных организованными формами отдыха и оздоровления, в общей численности детей школьного возраста» не достигнуто и составило </w:t>
      </w:r>
      <w:r w:rsidR="00472087">
        <w:rPr>
          <w:rFonts w:ascii="PT Astra Serif" w:hAnsi="PT Astra Serif"/>
          <w:sz w:val="26"/>
          <w:szCs w:val="26"/>
        </w:rPr>
        <w:t>–</w:t>
      </w:r>
      <w:r w:rsidRPr="00E9182F">
        <w:rPr>
          <w:rFonts w:ascii="PT Astra Serif" w:hAnsi="PT Astra Serif"/>
          <w:sz w:val="26"/>
          <w:szCs w:val="26"/>
        </w:rPr>
        <w:t xml:space="preserve"> 39</w:t>
      </w:r>
      <w:r w:rsidR="00472087">
        <w:rPr>
          <w:rFonts w:ascii="PT Astra Serif" w:hAnsi="PT Astra Serif"/>
          <w:sz w:val="26"/>
          <w:szCs w:val="26"/>
        </w:rPr>
        <w:t>,0</w:t>
      </w:r>
      <w:r w:rsidRPr="00E9182F">
        <w:rPr>
          <w:rFonts w:ascii="PT Astra Serif" w:hAnsi="PT Astra Serif"/>
          <w:sz w:val="26"/>
          <w:szCs w:val="26"/>
        </w:rPr>
        <w:t>% (план 2021 года – 51,2%). Также произошло снижение относительно 2020 года (факт 2020 года - 49,4%).</w:t>
      </w:r>
    </w:p>
    <w:p w:rsidR="00595D81" w:rsidRPr="00E9182F" w:rsidRDefault="00595D81" w:rsidP="00595D81">
      <w:pPr>
        <w:tabs>
          <w:tab w:val="left" w:pos="993"/>
        </w:tabs>
        <w:spacing w:after="0" w:line="240" w:lineRule="auto"/>
        <w:ind w:left="710" w:firstLine="709"/>
        <w:jc w:val="center"/>
        <w:rPr>
          <w:rFonts w:ascii="PT Astra Serif" w:hAnsi="PT Astra Serif"/>
          <w:b/>
          <w:sz w:val="26"/>
          <w:szCs w:val="26"/>
        </w:rPr>
      </w:pPr>
    </w:p>
    <w:p w:rsidR="00595D81" w:rsidRPr="00E9182F" w:rsidRDefault="00595D81" w:rsidP="00595D81">
      <w:pPr>
        <w:tabs>
          <w:tab w:val="left" w:pos="993"/>
        </w:tabs>
        <w:spacing w:after="0" w:line="240" w:lineRule="auto"/>
        <w:ind w:left="710" w:hanging="710"/>
        <w:jc w:val="center"/>
        <w:rPr>
          <w:rFonts w:ascii="PT Astra Serif" w:hAnsi="PT Astra Serif"/>
          <w:b/>
          <w:sz w:val="26"/>
          <w:szCs w:val="26"/>
        </w:rPr>
      </w:pPr>
      <w:r w:rsidRPr="00E9182F">
        <w:rPr>
          <w:rFonts w:ascii="PT Astra Serif" w:hAnsi="PT Astra Serif"/>
          <w:b/>
          <w:sz w:val="26"/>
          <w:szCs w:val="26"/>
        </w:rPr>
        <w:t>12.4. Основные результаты реализации государственной программы</w:t>
      </w:r>
    </w:p>
    <w:p w:rsidR="00595D81" w:rsidRPr="00E9182F" w:rsidRDefault="00595D81" w:rsidP="00595D81">
      <w:pPr>
        <w:pStyle w:val="aa"/>
        <w:keepNext/>
        <w:tabs>
          <w:tab w:val="left" w:pos="993"/>
        </w:tabs>
        <w:ind w:firstLine="709"/>
        <w:rPr>
          <w:rFonts w:ascii="PT Astra Serif" w:hAnsi="PT Astra Serif"/>
          <w:b/>
        </w:rPr>
      </w:pPr>
    </w:p>
    <w:p w:rsidR="00595D81" w:rsidRPr="00E9182F" w:rsidRDefault="00595D81" w:rsidP="00595D81">
      <w:pPr>
        <w:pStyle w:val="aa"/>
        <w:keepNext/>
        <w:tabs>
          <w:tab w:val="left" w:pos="993"/>
        </w:tabs>
        <w:ind w:firstLine="709"/>
        <w:jc w:val="center"/>
        <w:rPr>
          <w:rFonts w:ascii="PT Astra Serif" w:hAnsi="PT Astra Serif"/>
          <w:b/>
        </w:rPr>
      </w:pPr>
      <w:r w:rsidRPr="00E9182F">
        <w:rPr>
          <w:rFonts w:ascii="PT Astra Serif" w:hAnsi="PT Astra Serif"/>
          <w:b/>
          <w:lang w:val="en-US"/>
        </w:rPr>
        <w:t>I</w:t>
      </w:r>
      <w:r w:rsidRPr="00E9182F">
        <w:rPr>
          <w:rFonts w:ascii="PT Astra Serif" w:hAnsi="PT Astra Serif"/>
          <w:b/>
        </w:rPr>
        <w:t>. Процессная часть</w:t>
      </w:r>
    </w:p>
    <w:p w:rsidR="00595D81" w:rsidRPr="00E9182F" w:rsidRDefault="00595D81" w:rsidP="00595D81">
      <w:pPr>
        <w:tabs>
          <w:tab w:val="left" w:pos="993"/>
        </w:tabs>
        <w:spacing w:after="0" w:line="240" w:lineRule="auto"/>
        <w:ind w:firstLine="709"/>
        <w:jc w:val="both"/>
        <w:rPr>
          <w:rFonts w:ascii="PT Astra Serif" w:hAnsi="PT Astra Serif"/>
          <w:b/>
          <w:bCs/>
          <w:i/>
          <w:sz w:val="26"/>
          <w:szCs w:val="26"/>
        </w:rPr>
      </w:pPr>
      <w:r w:rsidRPr="00E9182F">
        <w:rPr>
          <w:rFonts w:ascii="PT Astra Serif" w:hAnsi="PT Astra Serif"/>
          <w:b/>
          <w:i/>
          <w:sz w:val="26"/>
          <w:szCs w:val="26"/>
        </w:rPr>
        <w:t xml:space="preserve">Подпрограмма 1 </w:t>
      </w:r>
      <w:r w:rsidRPr="00E9182F">
        <w:rPr>
          <w:rFonts w:ascii="PT Astra Serif" w:hAnsi="PT Astra Serif"/>
          <w:b/>
          <w:bCs/>
          <w:i/>
          <w:sz w:val="26"/>
          <w:szCs w:val="26"/>
        </w:rPr>
        <w:t>«</w:t>
      </w:r>
      <w:r w:rsidRPr="00E9182F">
        <w:rPr>
          <w:rFonts w:ascii="PT Astra Serif" w:hAnsi="PT Astra Serif"/>
          <w:b/>
          <w:i/>
          <w:sz w:val="26"/>
          <w:szCs w:val="26"/>
        </w:rPr>
        <w:t>Обеспечение мер социальной поддержки отдельных категорий граждан</w:t>
      </w:r>
      <w:r w:rsidRPr="00E9182F">
        <w:rPr>
          <w:rFonts w:ascii="PT Astra Serif" w:hAnsi="PT Astra Serif"/>
          <w:b/>
          <w:bCs/>
          <w:i/>
          <w:sz w:val="26"/>
          <w:szCs w:val="26"/>
        </w:rPr>
        <w:t>»</w:t>
      </w:r>
    </w:p>
    <w:p w:rsidR="00595D81" w:rsidRPr="00E9182F" w:rsidRDefault="00595D81" w:rsidP="00595D81">
      <w:pPr>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Доля </w:t>
      </w:r>
      <w:proofErr w:type="gramStart"/>
      <w:r w:rsidRPr="00E9182F">
        <w:rPr>
          <w:rFonts w:ascii="PT Astra Serif" w:hAnsi="PT Astra Serif"/>
          <w:sz w:val="26"/>
          <w:szCs w:val="26"/>
        </w:rPr>
        <w:t>мер социальной поддержки, предоставляемых категориально в 2021 году составила</w:t>
      </w:r>
      <w:proofErr w:type="gramEnd"/>
      <w:r w:rsidRPr="00E9182F">
        <w:rPr>
          <w:rFonts w:ascii="PT Astra Serif" w:hAnsi="PT Astra Serif"/>
          <w:sz w:val="26"/>
          <w:szCs w:val="26"/>
        </w:rPr>
        <w:t xml:space="preserve"> 62</w:t>
      </w:r>
      <w:r w:rsidR="0045705A">
        <w:rPr>
          <w:rFonts w:ascii="PT Astra Serif" w:hAnsi="PT Astra Serif"/>
          <w:sz w:val="26"/>
          <w:szCs w:val="26"/>
        </w:rPr>
        <w:t>,0</w:t>
      </w:r>
      <w:r w:rsidRPr="00E9182F">
        <w:rPr>
          <w:rFonts w:ascii="PT Astra Serif" w:hAnsi="PT Astra Serif"/>
          <w:sz w:val="26"/>
          <w:szCs w:val="26"/>
        </w:rPr>
        <w:t xml:space="preserve">% от общего количества мер социальной поддержки отдельных категорий граждан (план - </w:t>
      </w:r>
      <w:r w:rsidRPr="00E9182F">
        <w:rPr>
          <w:rFonts w:ascii="PT Astra Serif" w:hAnsi="PT Astra Serif"/>
          <w:sz w:val="26"/>
          <w:szCs w:val="26"/>
          <w:lang w:val="en-US"/>
        </w:rPr>
        <w:t> </w:t>
      </w:r>
      <w:r w:rsidRPr="00E9182F">
        <w:rPr>
          <w:rFonts w:ascii="PT Astra Serif" w:hAnsi="PT Astra Serif"/>
          <w:sz w:val="26"/>
          <w:szCs w:val="26"/>
        </w:rPr>
        <w:t>64,5%</w:t>
      </w:r>
      <w:r w:rsidR="00FE0E2D">
        <w:rPr>
          <w:rFonts w:ascii="PT Astra Serif" w:hAnsi="PT Astra Serif"/>
          <w:sz w:val="26"/>
          <w:szCs w:val="26"/>
        </w:rPr>
        <w:t>)</w:t>
      </w:r>
      <w:r w:rsidRPr="00E9182F">
        <w:rPr>
          <w:rFonts w:ascii="PT Astra Serif" w:hAnsi="PT Astra Serif"/>
          <w:sz w:val="26"/>
          <w:szCs w:val="26"/>
        </w:rPr>
        <w:t xml:space="preserve">. </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Финансирование подпрограммы за счет всех источников в 2021 году составило 10 292 268,8 тыс. рублей.</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По итогам реализации </w:t>
      </w:r>
      <w:r w:rsidRPr="00E9182F">
        <w:rPr>
          <w:rFonts w:ascii="PT Astra Serif" w:hAnsi="PT Astra Serif"/>
          <w:i/>
          <w:sz w:val="26"/>
          <w:szCs w:val="26"/>
        </w:rPr>
        <w:t>ВЦП «Исполнение принятых обязательств по социальной поддержке отдельных категорий граждан за счет средств областного бюджета»</w:t>
      </w:r>
      <w:r w:rsidRPr="00E9182F">
        <w:rPr>
          <w:rFonts w:ascii="PT Astra Serif" w:hAnsi="PT Astra Serif"/>
          <w:sz w:val="26"/>
          <w:szCs w:val="26"/>
        </w:rPr>
        <w:t xml:space="preserve"> в 2021 году оказано 55 видов мер социальной поддержки (план – 55 единиц).</w:t>
      </w:r>
    </w:p>
    <w:p w:rsidR="00595D81" w:rsidRPr="00E9182F" w:rsidRDefault="00595D81" w:rsidP="00595D81">
      <w:pPr>
        <w:autoSpaceDE w:val="0"/>
        <w:autoSpaceDN w:val="0"/>
        <w:adjustRightInd w:val="0"/>
        <w:spacing w:after="0" w:line="240" w:lineRule="auto"/>
        <w:ind w:firstLine="709"/>
        <w:jc w:val="both"/>
        <w:rPr>
          <w:rFonts w:ascii="PT Astra Serif" w:hAnsi="PT Astra Serif"/>
          <w:sz w:val="26"/>
          <w:szCs w:val="26"/>
        </w:rPr>
      </w:pPr>
      <w:r w:rsidRPr="00E9182F">
        <w:rPr>
          <w:rFonts w:ascii="PT Astra Serif" w:hAnsi="PT Astra Serif"/>
          <w:sz w:val="26"/>
          <w:szCs w:val="26"/>
        </w:rPr>
        <w:lastRenderedPageBreak/>
        <w:t xml:space="preserve">По итогам реализации </w:t>
      </w:r>
      <w:r w:rsidRPr="00E9182F">
        <w:rPr>
          <w:rFonts w:ascii="PT Astra Serif" w:hAnsi="PT Astra Serif"/>
          <w:i/>
          <w:sz w:val="26"/>
          <w:szCs w:val="26"/>
          <w:lang w:eastAsia="ru-RU"/>
        </w:rPr>
        <w:t>ВЦП «Исполнение обязательств по предоставлению отдельным категориям граждан бесплатной юридической помощи»</w:t>
      </w:r>
      <w:r w:rsidRPr="00E9182F">
        <w:rPr>
          <w:rFonts w:ascii="PT Astra Serif" w:hAnsi="PT Astra Serif"/>
          <w:sz w:val="26"/>
          <w:szCs w:val="26"/>
          <w:lang w:eastAsia="ru-RU"/>
        </w:rPr>
        <w:t xml:space="preserve"> 6 674 гражданам оказана бесплатная юридическая помощь </w:t>
      </w:r>
      <w:r w:rsidRPr="00E9182F">
        <w:rPr>
          <w:rFonts w:ascii="PT Astra Serif" w:hAnsi="PT Astra Serif"/>
          <w:sz w:val="26"/>
          <w:szCs w:val="26"/>
        </w:rPr>
        <w:t>сотрудниками областного государственного казенного учреждения «Государственное юридическое бюро по Томской области</w:t>
      </w:r>
      <w:r w:rsidRPr="00E9182F">
        <w:rPr>
          <w:rFonts w:ascii="PT Astra Serif" w:hAnsi="PT Astra Serif"/>
          <w:sz w:val="26"/>
          <w:szCs w:val="26"/>
          <w:lang w:eastAsia="ru-RU"/>
        </w:rPr>
        <w:t xml:space="preserve"> (план</w:t>
      </w:r>
      <w:r w:rsidRPr="00E9182F">
        <w:rPr>
          <w:rFonts w:ascii="PT Astra Serif" w:hAnsi="PT Astra Serif"/>
          <w:sz w:val="26"/>
          <w:szCs w:val="26"/>
          <w:lang w:val="en-US" w:eastAsia="ru-RU"/>
        </w:rPr>
        <w:t> </w:t>
      </w:r>
      <w:r w:rsidRPr="00E9182F">
        <w:rPr>
          <w:rFonts w:ascii="PT Astra Serif" w:hAnsi="PT Astra Serif"/>
          <w:sz w:val="26"/>
          <w:szCs w:val="26"/>
          <w:lang w:eastAsia="ru-RU"/>
        </w:rPr>
        <w:noBreakHyphen/>
      </w:r>
      <w:r w:rsidRPr="00E9182F">
        <w:rPr>
          <w:rFonts w:ascii="PT Astra Serif" w:hAnsi="PT Astra Serif"/>
          <w:sz w:val="26"/>
          <w:szCs w:val="26"/>
          <w:lang w:val="en-US" w:eastAsia="ru-RU"/>
        </w:rPr>
        <w:t> </w:t>
      </w:r>
      <w:r w:rsidRPr="00E9182F">
        <w:rPr>
          <w:rFonts w:ascii="PT Astra Serif" w:hAnsi="PT Astra Serif"/>
          <w:sz w:val="26"/>
          <w:szCs w:val="26"/>
          <w:lang w:eastAsia="ru-RU"/>
        </w:rPr>
        <w:t>6 000 человек).</w:t>
      </w:r>
    </w:p>
    <w:p w:rsidR="00595D81" w:rsidRPr="00E9182F" w:rsidRDefault="00595D81" w:rsidP="00595D81">
      <w:pPr>
        <w:spacing w:after="0" w:line="0" w:lineRule="atLeast"/>
        <w:ind w:firstLine="709"/>
        <w:jc w:val="both"/>
        <w:rPr>
          <w:rFonts w:ascii="PT Astra Serif" w:hAnsi="PT Astra Serif"/>
          <w:sz w:val="26"/>
          <w:szCs w:val="26"/>
        </w:rPr>
      </w:pPr>
      <w:r w:rsidRPr="00E9182F">
        <w:rPr>
          <w:rFonts w:ascii="PT Astra Serif" w:hAnsi="PT Astra Serif"/>
          <w:sz w:val="26"/>
          <w:szCs w:val="26"/>
        </w:rPr>
        <w:t xml:space="preserve">Несмотря на то, что отделы Государственного юридического бюро функционируют практически во всех районах Томской области, и граждане имеют возможность выбора, количество обращений к адвокатам в 2021 году уменьшилось - </w:t>
      </w:r>
      <w:r w:rsidRPr="00E9182F">
        <w:rPr>
          <w:rFonts w:ascii="PT Astra Serif" w:hAnsi="PT Astra Serif"/>
          <w:sz w:val="26"/>
          <w:szCs w:val="26"/>
          <w:lang w:eastAsia="ru-RU"/>
        </w:rPr>
        <w:t xml:space="preserve">360 гражданам оказана бесплатная юридическая помощь (план – 425 человек). </w:t>
      </w:r>
    </w:p>
    <w:p w:rsidR="00595D81" w:rsidRPr="00E9182F" w:rsidRDefault="00595D81" w:rsidP="00595D81">
      <w:pPr>
        <w:widowControl w:val="0"/>
        <w:tabs>
          <w:tab w:val="left" w:pos="0"/>
          <w:tab w:val="left" w:pos="993"/>
        </w:tabs>
        <w:autoSpaceDE w:val="0"/>
        <w:autoSpaceDN w:val="0"/>
        <w:adjustRightInd w:val="0"/>
        <w:spacing w:after="0" w:line="240" w:lineRule="auto"/>
        <w:ind w:firstLine="709"/>
        <w:jc w:val="both"/>
        <w:rPr>
          <w:rFonts w:ascii="PT Astra Serif" w:hAnsi="PT Astra Serif"/>
          <w:sz w:val="26"/>
          <w:szCs w:val="26"/>
        </w:rPr>
      </w:pPr>
      <w:r w:rsidRPr="00E9182F">
        <w:rPr>
          <w:rFonts w:ascii="PT Astra Serif" w:hAnsi="PT Astra Serif"/>
          <w:sz w:val="26"/>
          <w:szCs w:val="26"/>
          <w:lang w:eastAsia="ru-RU"/>
        </w:rPr>
        <w:t xml:space="preserve">По итогам реализации </w:t>
      </w:r>
      <w:r w:rsidRPr="00E9182F">
        <w:rPr>
          <w:rFonts w:ascii="PT Astra Serif" w:hAnsi="PT Astra Serif"/>
          <w:i/>
          <w:sz w:val="26"/>
          <w:szCs w:val="26"/>
          <w:lang w:eastAsia="ru-RU"/>
        </w:rPr>
        <w:t>ВЦП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r w:rsidRPr="00E9182F">
        <w:rPr>
          <w:rFonts w:ascii="PT Astra Serif" w:hAnsi="PT Astra Serif"/>
          <w:sz w:val="26"/>
          <w:szCs w:val="26"/>
          <w:lang w:eastAsia="ru-RU"/>
        </w:rPr>
        <w:t xml:space="preserve"> предоставлены </w:t>
      </w:r>
      <w:r w:rsidRPr="00E9182F">
        <w:rPr>
          <w:rFonts w:ascii="PT Astra Serif" w:hAnsi="PT Astra Serif"/>
          <w:sz w:val="26"/>
          <w:szCs w:val="26"/>
        </w:rPr>
        <w:t>выплаты 35 работникам учреждений культуры и искусства, а также пенсионерам (план – 43 работника). Отклонение от планового значения показателя связано с сокращением числа получателей указанной категории.</w:t>
      </w:r>
    </w:p>
    <w:p w:rsidR="00595D81" w:rsidRPr="00E9182F" w:rsidRDefault="00595D81" w:rsidP="00595D81">
      <w:pPr>
        <w:widowControl w:val="0"/>
        <w:tabs>
          <w:tab w:val="left" w:pos="0"/>
          <w:tab w:val="left" w:pos="993"/>
        </w:tabs>
        <w:autoSpaceDE w:val="0"/>
        <w:autoSpaceDN w:val="0"/>
        <w:adjustRightInd w:val="0"/>
        <w:spacing w:after="0" w:line="240" w:lineRule="auto"/>
        <w:ind w:firstLine="720"/>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В рамках реализации основного мероприятия </w:t>
      </w:r>
      <w:r w:rsidRPr="00E9182F">
        <w:rPr>
          <w:rFonts w:ascii="PT Astra Serif" w:eastAsia="Times New Roman" w:hAnsi="PT Astra Serif" w:cs="Times New Roman"/>
          <w:i/>
          <w:sz w:val="26"/>
          <w:szCs w:val="26"/>
          <w:lang w:eastAsia="ru-RU"/>
        </w:rPr>
        <w:t>по предоставлению отдельных мер социальной поддержки граждан, подвергшихся воздействию радиации</w:t>
      </w:r>
      <w:r w:rsidRPr="00E9182F">
        <w:rPr>
          <w:rFonts w:ascii="PT Astra Serif" w:eastAsia="Times New Roman" w:hAnsi="PT Astra Serif" w:cs="Times New Roman"/>
          <w:sz w:val="26"/>
          <w:szCs w:val="26"/>
          <w:lang w:eastAsia="ru-RU"/>
        </w:rPr>
        <w:t xml:space="preserve">, количество получателей составило 1000 человек (план </w:t>
      </w:r>
      <w:r w:rsidRPr="00E9182F">
        <w:rPr>
          <w:rFonts w:ascii="PT Astra Serif" w:hAnsi="PT Astra Serif" w:cs="Times New Roman"/>
          <w:sz w:val="26"/>
          <w:szCs w:val="26"/>
        </w:rPr>
        <w:t>–</w:t>
      </w:r>
      <w:r w:rsidRPr="00E9182F">
        <w:rPr>
          <w:rFonts w:ascii="PT Astra Serif" w:eastAsia="Times New Roman" w:hAnsi="PT Astra Serif" w:cs="Times New Roman"/>
          <w:sz w:val="26"/>
          <w:szCs w:val="26"/>
          <w:lang w:eastAsia="ru-RU"/>
        </w:rPr>
        <w:t xml:space="preserve"> 1021 человек). Отклонение связано с прибытием граждан в Томскую область, имеющих право на меры социальной поддержки, из других регионов.</w:t>
      </w:r>
    </w:p>
    <w:p w:rsidR="00595D81" w:rsidRPr="00E9182F" w:rsidRDefault="00595D81" w:rsidP="00595D81">
      <w:pPr>
        <w:widowControl w:val="0"/>
        <w:tabs>
          <w:tab w:val="left" w:pos="0"/>
          <w:tab w:val="left" w:pos="1134"/>
        </w:tabs>
        <w:autoSpaceDE w:val="0"/>
        <w:autoSpaceDN w:val="0"/>
        <w:adjustRightInd w:val="0"/>
        <w:spacing w:after="0" w:line="240" w:lineRule="auto"/>
        <w:ind w:firstLine="720"/>
        <w:jc w:val="both"/>
        <w:rPr>
          <w:rFonts w:ascii="PT Astra Serif" w:eastAsia="Times New Roman" w:hAnsi="PT Astra Serif" w:cs="Times New Roman"/>
          <w:i/>
          <w:sz w:val="26"/>
          <w:szCs w:val="26"/>
          <w:lang w:eastAsia="ru-RU"/>
        </w:rPr>
      </w:pPr>
      <w:r w:rsidRPr="00E9182F">
        <w:rPr>
          <w:rFonts w:ascii="PT Astra Serif" w:eastAsia="Times New Roman" w:hAnsi="PT Astra Serif" w:cs="Times New Roman"/>
          <w:sz w:val="26"/>
          <w:szCs w:val="26"/>
          <w:lang w:eastAsia="ru-RU"/>
        </w:rPr>
        <w:t xml:space="preserve">В рамках реализации основного мероприятия </w:t>
      </w:r>
      <w:r w:rsidRPr="00E9182F">
        <w:rPr>
          <w:rFonts w:ascii="PT Astra Serif" w:eastAsia="Times New Roman" w:hAnsi="PT Astra Serif" w:cs="Times New Roman"/>
          <w:i/>
          <w:sz w:val="26"/>
          <w:szCs w:val="26"/>
          <w:lang w:eastAsia="ru-RU"/>
        </w:rPr>
        <w:t>«Выплата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законом от 17 сентября 1998 года № 157-ФЗ «Об иммунопрофилактике инфекционных болезней»</w:t>
      </w:r>
      <w:r w:rsidRPr="00E9182F">
        <w:rPr>
          <w:rFonts w:ascii="PT Astra Serif" w:eastAsia="Times New Roman" w:hAnsi="PT Astra Serif" w:cs="Times New Roman"/>
          <w:sz w:val="26"/>
          <w:szCs w:val="26"/>
          <w:lang w:eastAsia="ru-RU"/>
        </w:rPr>
        <w:t xml:space="preserve"> 7 человек получили ежемесячные денежные компенсации гражданам при возникновении поствакцинальных осложнений (план - 7 человек). Услуга носит заявительный характер.</w:t>
      </w:r>
    </w:p>
    <w:p w:rsidR="00595D81" w:rsidRPr="00E9182F" w:rsidRDefault="00595D81" w:rsidP="00595D81">
      <w:pPr>
        <w:widowControl w:val="0"/>
        <w:tabs>
          <w:tab w:val="left" w:pos="0"/>
          <w:tab w:val="left" w:pos="993"/>
        </w:tabs>
        <w:autoSpaceDE w:val="0"/>
        <w:autoSpaceDN w:val="0"/>
        <w:adjustRightInd w:val="0"/>
        <w:spacing w:after="0" w:line="240" w:lineRule="auto"/>
        <w:ind w:firstLine="720"/>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Осуществлены выплаты в виде единовременного пособия 10 беременным женам военнослужащих, проходящи</w:t>
      </w:r>
      <w:r w:rsidR="00022833">
        <w:rPr>
          <w:rFonts w:ascii="PT Astra Serif" w:eastAsia="Times New Roman" w:hAnsi="PT Astra Serif" w:cs="Times New Roman"/>
          <w:sz w:val="26"/>
          <w:szCs w:val="26"/>
          <w:lang w:eastAsia="ru-RU"/>
        </w:rPr>
        <w:t>м</w:t>
      </w:r>
      <w:r w:rsidRPr="00E9182F">
        <w:rPr>
          <w:rFonts w:ascii="PT Astra Serif" w:eastAsia="Times New Roman" w:hAnsi="PT Astra Serif" w:cs="Times New Roman"/>
          <w:sz w:val="26"/>
          <w:szCs w:val="26"/>
          <w:lang w:eastAsia="ru-RU"/>
        </w:rPr>
        <w:t xml:space="preserve"> военную службу по призыву, а также ежемесячное пособие на 47 д</w:t>
      </w:r>
      <w:r w:rsidR="00022833">
        <w:rPr>
          <w:rFonts w:ascii="PT Astra Serif" w:eastAsia="Times New Roman" w:hAnsi="PT Astra Serif" w:cs="Times New Roman"/>
          <w:sz w:val="26"/>
          <w:szCs w:val="26"/>
          <w:lang w:eastAsia="ru-RU"/>
        </w:rPr>
        <w:t>етей военнослужащих, проходящих</w:t>
      </w:r>
      <w:r w:rsidRPr="00E9182F">
        <w:rPr>
          <w:rFonts w:ascii="PT Astra Serif" w:eastAsia="Times New Roman" w:hAnsi="PT Astra Serif" w:cs="Times New Roman"/>
          <w:sz w:val="26"/>
          <w:szCs w:val="26"/>
          <w:lang w:eastAsia="ru-RU"/>
        </w:rPr>
        <w:t xml:space="preserve"> военную службу по призыву (факт 2021 – 57 человек, план – 62 человек</w:t>
      </w:r>
      <w:r w:rsidR="0045705A">
        <w:rPr>
          <w:rFonts w:ascii="PT Astra Serif" w:eastAsia="Times New Roman" w:hAnsi="PT Astra Serif" w:cs="Times New Roman"/>
          <w:sz w:val="26"/>
          <w:szCs w:val="26"/>
          <w:lang w:eastAsia="ru-RU"/>
        </w:rPr>
        <w:t>а</w:t>
      </w:r>
      <w:r w:rsidRPr="00E9182F">
        <w:rPr>
          <w:rFonts w:ascii="PT Astra Serif" w:eastAsia="Times New Roman" w:hAnsi="PT Astra Serif" w:cs="Times New Roman"/>
          <w:sz w:val="26"/>
          <w:szCs w:val="26"/>
          <w:lang w:eastAsia="ru-RU"/>
        </w:rPr>
        <w:t>). Отклонение связано с отсутствием обращений граждан за мерами социальной поддержки, носящими заявительный характер и снижением рождаемости в целом.</w:t>
      </w:r>
    </w:p>
    <w:p w:rsidR="00595D81" w:rsidRPr="00E9182F" w:rsidRDefault="00595D81" w:rsidP="00595D81">
      <w:pPr>
        <w:widowControl w:val="0"/>
        <w:tabs>
          <w:tab w:val="left" w:pos="0"/>
          <w:tab w:val="left" w:pos="993"/>
        </w:tabs>
        <w:autoSpaceDE w:val="0"/>
        <w:autoSpaceDN w:val="0"/>
        <w:adjustRightInd w:val="0"/>
        <w:spacing w:after="0" w:line="240" w:lineRule="auto"/>
        <w:ind w:firstLine="720"/>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Выплата ежемесячного 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а также лицам, уволенным в связи с ликвидацией организаций, произведена 4 699 </w:t>
      </w:r>
      <w:r w:rsidR="00022833">
        <w:rPr>
          <w:rFonts w:ascii="PT Astra Serif" w:eastAsia="Times New Roman" w:hAnsi="PT Astra Serif" w:cs="Times New Roman"/>
          <w:sz w:val="26"/>
          <w:szCs w:val="26"/>
          <w:lang w:eastAsia="ru-RU"/>
        </w:rPr>
        <w:t>гражданам</w:t>
      </w:r>
      <w:r w:rsidRPr="00E9182F">
        <w:rPr>
          <w:rFonts w:ascii="PT Astra Serif" w:eastAsia="Times New Roman" w:hAnsi="PT Astra Serif" w:cs="Times New Roman"/>
          <w:sz w:val="26"/>
          <w:szCs w:val="26"/>
          <w:lang w:eastAsia="ru-RU"/>
        </w:rPr>
        <w:t xml:space="preserve"> (план – 7 000 человек). Отклонение связано с отсутствием обращений граждан за мерами социальной поддержки, носящими заявительный характер и снижением рождаемости в целом.</w:t>
      </w:r>
    </w:p>
    <w:p w:rsidR="00595D81" w:rsidRPr="00E9182F" w:rsidRDefault="00595D81" w:rsidP="00595D81">
      <w:pPr>
        <w:widowControl w:val="0"/>
        <w:tabs>
          <w:tab w:val="left" w:pos="0"/>
          <w:tab w:val="left" w:pos="993"/>
        </w:tabs>
        <w:autoSpaceDE w:val="0"/>
        <w:autoSpaceDN w:val="0"/>
        <w:adjustRightInd w:val="0"/>
        <w:spacing w:after="0" w:line="240" w:lineRule="auto"/>
        <w:ind w:firstLine="720"/>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Выплата единовременного пособия при рождении ребенка лицам, не подлежащим обязательному социальному страхованию на случай временной нетрудоспособности и в связи с материнством произведена 1 792 гражданам (план – 2 150 человек). Отклонение связано со снижением рождаемости </w:t>
      </w:r>
      <w:r w:rsidRPr="00E9182F">
        <w:rPr>
          <w:rFonts w:ascii="PT Astra Serif" w:hAnsi="PT Astra Serif"/>
          <w:sz w:val="26"/>
          <w:szCs w:val="26"/>
        </w:rPr>
        <w:t xml:space="preserve">в связи с </w:t>
      </w:r>
      <w:r w:rsidRPr="00E9182F">
        <w:rPr>
          <w:rFonts w:ascii="PT Astra Serif" w:hAnsi="PT Astra Serif"/>
          <w:bCs/>
          <w:sz w:val="26"/>
          <w:szCs w:val="26"/>
        </w:rPr>
        <w:t xml:space="preserve">новой </w:t>
      </w:r>
      <w:proofErr w:type="spellStart"/>
      <w:r w:rsidRPr="00E9182F">
        <w:rPr>
          <w:rFonts w:ascii="PT Astra Serif" w:hAnsi="PT Astra Serif"/>
          <w:bCs/>
          <w:sz w:val="26"/>
          <w:szCs w:val="26"/>
        </w:rPr>
        <w:t>коронавирусной</w:t>
      </w:r>
      <w:proofErr w:type="spellEnd"/>
      <w:r w:rsidRPr="00E9182F">
        <w:rPr>
          <w:rFonts w:ascii="PT Astra Serif" w:hAnsi="PT Astra Serif"/>
          <w:bCs/>
          <w:sz w:val="26"/>
          <w:szCs w:val="26"/>
        </w:rPr>
        <w:t xml:space="preserve"> инфекцией</w:t>
      </w:r>
      <w:r w:rsidRPr="00E9182F">
        <w:rPr>
          <w:rFonts w:ascii="PT Astra Serif" w:hAnsi="PT Astra Serif"/>
          <w:bCs/>
          <w:color w:val="1F497D"/>
          <w:sz w:val="26"/>
          <w:szCs w:val="26"/>
        </w:rPr>
        <w:t xml:space="preserve"> </w:t>
      </w:r>
      <w:r w:rsidRPr="00E9182F">
        <w:rPr>
          <w:rFonts w:ascii="PT Astra Serif" w:hAnsi="PT Astra Serif"/>
          <w:bCs/>
          <w:sz w:val="26"/>
          <w:szCs w:val="26"/>
        </w:rPr>
        <w:t>(COVID-2019)</w:t>
      </w:r>
      <w:r w:rsidRPr="00E9182F">
        <w:rPr>
          <w:rFonts w:ascii="PT Astra Serif" w:eastAsia="Times New Roman" w:hAnsi="PT Astra Serif" w:cs="Times New Roman"/>
          <w:sz w:val="26"/>
          <w:szCs w:val="26"/>
          <w:lang w:eastAsia="ru-RU"/>
        </w:rPr>
        <w:t>.</w:t>
      </w:r>
    </w:p>
    <w:p w:rsidR="00595D81" w:rsidRPr="00E9182F" w:rsidRDefault="00595D81" w:rsidP="00595D81">
      <w:pPr>
        <w:widowControl w:val="0"/>
        <w:tabs>
          <w:tab w:val="left" w:pos="0"/>
          <w:tab w:val="left" w:pos="1134"/>
        </w:tabs>
        <w:autoSpaceDE w:val="0"/>
        <w:autoSpaceDN w:val="0"/>
        <w:adjustRightInd w:val="0"/>
        <w:spacing w:after="0" w:line="240" w:lineRule="auto"/>
        <w:ind w:firstLine="720"/>
        <w:jc w:val="both"/>
        <w:rPr>
          <w:rFonts w:ascii="PT Astra Serif" w:eastAsia="Times New Roman" w:hAnsi="PT Astra Serif" w:cs="Times New Roman"/>
          <w:i/>
          <w:sz w:val="26"/>
          <w:szCs w:val="26"/>
          <w:lang w:eastAsia="ru-RU"/>
        </w:rPr>
      </w:pPr>
      <w:r w:rsidRPr="00E9182F">
        <w:rPr>
          <w:rFonts w:ascii="PT Astra Serif" w:eastAsia="Times New Roman" w:hAnsi="PT Astra Serif" w:cs="Times New Roman"/>
          <w:sz w:val="26"/>
          <w:szCs w:val="26"/>
          <w:lang w:eastAsia="ru-RU"/>
        </w:rPr>
        <w:t>Оплата жилищно-коммунальных услуг отдельным категориям граждан предоставл</w:t>
      </w:r>
      <w:r w:rsidR="0045705A">
        <w:rPr>
          <w:rFonts w:ascii="PT Astra Serif" w:eastAsia="Times New Roman" w:hAnsi="PT Astra Serif" w:cs="Times New Roman"/>
          <w:sz w:val="26"/>
          <w:szCs w:val="26"/>
          <w:lang w:eastAsia="ru-RU"/>
        </w:rPr>
        <w:t>ена 38 367 гражданам (план </w:t>
      </w:r>
      <w:r w:rsidR="0045705A">
        <w:rPr>
          <w:rFonts w:ascii="PT Astra Serif" w:eastAsia="Times New Roman" w:hAnsi="PT Astra Serif" w:cs="Times New Roman"/>
          <w:sz w:val="26"/>
          <w:szCs w:val="26"/>
          <w:lang w:eastAsia="ru-RU"/>
        </w:rPr>
        <w:noBreakHyphen/>
        <w:t> 48 </w:t>
      </w:r>
      <w:r w:rsidRPr="00E9182F">
        <w:rPr>
          <w:rFonts w:ascii="PT Astra Serif" w:eastAsia="Times New Roman" w:hAnsi="PT Astra Serif" w:cs="Times New Roman"/>
          <w:sz w:val="26"/>
          <w:szCs w:val="26"/>
          <w:lang w:eastAsia="ru-RU"/>
        </w:rPr>
        <w:t xml:space="preserve">000 человек). Услуга носит заявительный характер. Получатели переходят на другую льготную категорию для получения аналогичных мер социальной поддержки (например «ветеран труда»). </w:t>
      </w:r>
    </w:p>
    <w:p w:rsidR="00595D81" w:rsidRPr="00E9182F" w:rsidRDefault="00595D81" w:rsidP="00595D81">
      <w:pPr>
        <w:widowControl w:val="0"/>
        <w:tabs>
          <w:tab w:val="left" w:pos="0"/>
          <w:tab w:val="left" w:pos="1134"/>
        </w:tabs>
        <w:autoSpaceDE w:val="0"/>
        <w:autoSpaceDN w:val="0"/>
        <w:adjustRightInd w:val="0"/>
        <w:spacing w:after="0" w:line="240" w:lineRule="auto"/>
        <w:ind w:firstLine="720"/>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lastRenderedPageBreak/>
        <w:t>Выплата инвалидам компенсаций страховых премий по договорам обязательного страхования гражданской ответственности владельцев транспортных сре</w:t>
      </w:r>
      <w:proofErr w:type="gramStart"/>
      <w:r w:rsidRPr="00E9182F">
        <w:rPr>
          <w:rFonts w:ascii="PT Astra Serif" w:eastAsia="Times New Roman" w:hAnsi="PT Astra Serif" w:cs="Times New Roman"/>
          <w:sz w:val="26"/>
          <w:szCs w:val="26"/>
          <w:lang w:eastAsia="ru-RU"/>
        </w:rPr>
        <w:t>дств пр</w:t>
      </w:r>
      <w:proofErr w:type="gramEnd"/>
      <w:r w:rsidRPr="00E9182F">
        <w:rPr>
          <w:rFonts w:ascii="PT Astra Serif" w:eastAsia="Times New Roman" w:hAnsi="PT Astra Serif" w:cs="Times New Roman"/>
          <w:sz w:val="26"/>
          <w:szCs w:val="26"/>
          <w:lang w:eastAsia="ru-RU"/>
        </w:rPr>
        <w:t xml:space="preserve">оизведена 136 </w:t>
      </w:r>
      <w:r w:rsidR="00F4462E">
        <w:rPr>
          <w:rFonts w:ascii="PT Astra Serif" w:eastAsia="Times New Roman" w:hAnsi="PT Astra Serif" w:cs="Times New Roman"/>
          <w:sz w:val="26"/>
          <w:szCs w:val="26"/>
          <w:lang w:eastAsia="ru-RU"/>
        </w:rPr>
        <w:t>гражданам</w:t>
      </w:r>
      <w:r w:rsidRPr="00E9182F">
        <w:rPr>
          <w:rFonts w:ascii="PT Astra Serif" w:eastAsia="Times New Roman" w:hAnsi="PT Astra Serif" w:cs="Times New Roman"/>
          <w:sz w:val="26"/>
          <w:szCs w:val="26"/>
          <w:lang w:eastAsia="ru-RU"/>
        </w:rPr>
        <w:t xml:space="preserve"> (план – 130 человек).</w:t>
      </w:r>
    </w:p>
    <w:p w:rsidR="00595D81" w:rsidRPr="00E9182F" w:rsidRDefault="00595D81" w:rsidP="00595D81">
      <w:pPr>
        <w:widowControl w:val="0"/>
        <w:tabs>
          <w:tab w:val="left" w:pos="0"/>
          <w:tab w:val="left" w:pos="1134"/>
        </w:tabs>
        <w:autoSpaceDE w:val="0"/>
        <w:autoSpaceDN w:val="0"/>
        <w:adjustRightInd w:val="0"/>
        <w:spacing w:after="0" w:line="240" w:lineRule="auto"/>
        <w:ind w:firstLine="720"/>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Ежегодные денежные выплаты лицам, награжденным нагрудным знаком «Почетный донор России» предоставлены 4 101 человек</w:t>
      </w:r>
      <w:r w:rsidR="00F4462E">
        <w:rPr>
          <w:rFonts w:ascii="PT Astra Serif" w:eastAsia="Times New Roman" w:hAnsi="PT Astra Serif" w:cs="Times New Roman"/>
          <w:sz w:val="26"/>
          <w:szCs w:val="26"/>
          <w:lang w:eastAsia="ru-RU"/>
        </w:rPr>
        <w:t>у</w:t>
      </w:r>
      <w:r w:rsidRPr="00E9182F">
        <w:rPr>
          <w:rFonts w:ascii="PT Astra Serif" w:eastAsia="Times New Roman" w:hAnsi="PT Astra Serif" w:cs="Times New Roman"/>
          <w:sz w:val="26"/>
          <w:szCs w:val="26"/>
          <w:lang w:eastAsia="ru-RU"/>
        </w:rPr>
        <w:t xml:space="preserve"> при плане – 4 100 человек.</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3 633 гражда</w:t>
      </w:r>
      <w:r w:rsidR="00B06408">
        <w:rPr>
          <w:rFonts w:ascii="PT Astra Serif" w:hAnsi="PT Astra Serif"/>
          <w:sz w:val="26"/>
          <w:szCs w:val="26"/>
        </w:rPr>
        <w:t>ни</w:t>
      </w:r>
      <w:r w:rsidRPr="00E9182F">
        <w:rPr>
          <w:rFonts w:ascii="PT Astra Serif" w:hAnsi="PT Astra Serif"/>
          <w:sz w:val="26"/>
          <w:szCs w:val="26"/>
        </w:rPr>
        <w:t>н</w:t>
      </w:r>
      <w:r w:rsidR="00F4462E">
        <w:rPr>
          <w:rFonts w:ascii="PT Astra Serif" w:hAnsi="PT Astra Serif"/>
          <w:sz w:val="26"/>
          <w:szCs w:val="26"/>
        </w:rPr>
        <w:t>а</w:t>
      </w:r>
      <w:r w:rsidRPr="00E9182F">
        <w:rPr>
          <w:rFonts w:ascii="PT Astra Serif" w:hAnsi="PT Astra Serif"/>
          <w:sz w:val="26"/>
          <w:szCs w:val="26"/>
        </w:rPr>
        <w:t xml:space="preserve"> отдельных категорий получили государственную социальную помощь на основании социального контракта (план – 4 230 человек). </w:t>
      </w:r>
      <w:r w:rsidRPr="00E9182F">
        <w:rPr>
          <w:rFonts w:ascii="PT Astra Serif" w:eastAsia="Times New Roman" w:hAnsi="PT Astra Serif" w:cs="Times New Roman"/>
          <w:sz w:val="26"/>
          <w:szCs w:val="26"/>
          <w:lang w:eastAsia="ru-RU"/>
        </w:rPr>
        <w:t>Отклонение связано с отсутствием обращений граждан за мерами социальной поддержки, носящими заявительный характер.</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proofErr w:type="gramStart"/>
      <w:r w:rsidRPr="00E9182F">
        <w:rPr>
          <w:rFonts w:ascii="PT Astra Serif" w:hAnsi="PT Astra Serif"/>
          <w:sz w:val="26"/>
          <w:szCs w:val="26"/>
          <w:lang w:eastAsia="ru-RU"/>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hAnsi="PT Astra Serif"/>
          <w:i/>
          <w:sz w:val="26"/>
          <w:szCs w:val="26"/>
          <w:lang w:eastAsia="ru-RU"/>
        </w:rPr>
        <w:t xml:space="preserve">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r w:rsidRPr="00E9182F">
        <w:rPr>
          <w:rFonts w:ascii="PT Astra Serif" w:hAnsi="PT Astra Serif"/>
          <w:sz w:val="26"/>
          <w:szCs w:val="26"/>
        </w:rPr>
        <w:t>численность детей-сирот, имеющих и не реализовавших своевременно право на обеспечение жилыми помещениями составила 1 016 человек (план </w:t>
      </w:r>
      <w:r w:rsidRPr="00E9182F">
        <w:rPr>
          <w:rFonts w:ascii="PT Astra Serif" w:hAnsi="PT Astra Serif"/>
          <w:sz w:val="26"/>
          <w:szCs w:val="26"/>
        </w:rPr>
        <w:noBreakHyphen/>
        <w:t xml:space="preserve"> 709 человек). </w:t>
      </w:r>
      <w:proofErr w:type="gramEnd"/>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Численность детей-сирот и детей, оставшихся без попечения родителей, лиц из числа детей-сирот и детей, оставшихся без попечения родителей, обеспеченных благоустроенными жилыми помещениями по договорам найма составила 233 человека (план </w:t>
      </w:r>
      <w:r w:rsidRPr="00E9182F">
        <w:rPr>
          <w:rFonts w:ascii="PT Astra Serif" w:hAnsi="PT Astra Serif"/>
          <w:sz w:val="26"/>
          <w:szCs w:val="26"/>
        </w:rPr>
        <w:noBreakHyphen/>
        <w:t xml:space="preserve"> 155 человек). </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Рост показателей связан с включением в список детей-сирот и детей, оставшихся без попечения родителей, лиц из их числа, подлежащих обеспечению жилыми помещениями, по заявлению и решению суда, </w:t>
      </w:r>
      <w:r w:rsidR="00441DD2">
        <w:rPr>
          <w:rFonts w:ascii="PT Astra Serif" w:hAnsi="PT Astra Serif"/>
          <w:sz w:val="26"/>
          <w:szCs w:val="26"/>
        </w:rPr>
        <w:t>а также по достижению</w:t>
      </w:r>
      <w:r w:rsidR="00441DD2">
        <w:rPr>
          <w:rFonts w:ascii="PT Astra Serif" w:hAnsi="PT Astra Serif"/>
          <w:sz w:val="26"/>
          <w:szCs w:val="26"/>
        </w:rPr>
        <w:br/>
      </w:r>
      <w:r w:rsidRPr="00E9182F">
        <w:rPr>
          <w:rFonts w:ascii="PT Astra Serif" w:hAnsi="PT Astra Serif"/>
          <w:sz w:val="26"/>
          <w:szCs w:val="26"/>
        </w:rPr>
        <w:t>18-летия в течение 2021 года детей данной категории.</w:t>
      </w:r>
    </w:p>
    <w:p w:rsidR="00595D81" w:rsidRPr="00E9182F" w:rsidRDefault="00595D81" w:rsidP="00595D81">
      <w:pPr>
        <w:widowControl w:val="0"/>
        <w:tabs>
          <w:tab w:val="left" w:pos="0"/>
          <w:tab w:val="left" w:pos="993"/>
        </w:tabs>
        <w:autoSpaceDE w:val="0"/>
        <w:autoSpaceDN w:val="0"/>
        <w:adjustRightInd w:val="0"/>
        <w:spacing w:after="0" w:line="240" w:lineRule="auto"/>
        <w:ind w:firstLine="709"/>
        <w:jc w:val="both"/>
        <w:rPr>
          <w:rFonts w:ascii="PT Astra Serif" w:hAnsi="PT Astra Serif"/>
          <w:b/>
          <w:i/>
          <w:sz w:val="26"/>
          <w:szCs w:val="26"/>
        </w:rPr>
      </w:pPr>
      <w:r w:rsidRPr="00E9182F">
        <w:rPr>
          <w:rFonts w:ascii="PT Astra Serif" w:hAnsi="PT Astra Serif"/>
          <w:b/>
          <w:i/>
          <w:sz w:val="26"/>
          <w:szCs w:val="26"/>
        </w:rPr>
        <w:t>Подпрограмма 2 «Модернизация и развитие социального обслуживания граждан старшего возраста и инвалидов»</w:t>
      </w:r>
    </w:p>
    <w:p w:rsidR="00595D81" w:rsidRPr="00E9182F" w:rsidRDefault="00595D81" w:rsidP="00595D81">
      <w:pPr>
        <w:widowControl w:val="0"/>
        <w:tabs>
          <w:tab w:val="left" w:pos="0"/>
          <w:tab w:val="left" w:pos="993"/>
        </w:tabs>
        <w:autoSpaceDE w:val="0"/>
        <w:autoSpaceDN w:val="0"/>
        <w:adjustRightInd w:val="0"/>
        <w:spacing w:after="0" w:line="240" w:lineRule="auto"/>
        <w:ind w:firstLine="709"/>
        <w:jc w:val="both"/>
        <w:rPr>
          <w:rFonts w:ascii="PT Astra Serif" w:hAnsi="PT Astra Serif"/>
          <w:b/>
          <w:i/>
          <w:sz w:val="26"/>
          <w:szCs w:val="26"/>
        </w:rPr>
      </w:pPr>
      <w:r w:rsidRPr="00E9182F">
        <w:rPr>
          <w:rFonts w:ascii="PT Astra Serif" w:hAnsi="PT Astra Serif"/>
          <w:iCs/>
          <w:sz w:val="26"/>
          <w:szCs w:val="26"/>
        </w:rPr>
        <w:t>Удельный вес учреждений социального обслуживания, основанных на иных формах собственности, в общем количестве учреждений социального обслуживания всех форм собственности, составил 15,6% (план</w:t>
      </w:r>
      <w:r w:rsidRPr="00E9182F">
        <w:rPr>
          <w:rFonts w:ascii="PT Astra Serif" w:hAnsi="PT Astra Serif"/>
          <w:iCs/>
          <w:sz w:val="26"/>
          <w:szCs w:val="26"/>
          <w:lang w:val="en-US"/>
        </w:rPr>
        <w:t> </w:t>
      </w:r>
      <w:r w:rsidRPr="00E9182F">
        <w:rPr>
          <w:rFonts w:ascii="PT Astra Serif" w:hAnsi="PT Astra Serif"/>
          <w:iCs/>
          <w:sz w:val="26"/>
          <w:szCs w:val="26"/>
        </w:rPr>
        <w:noBreakHyphen/>
      </w:r>
      <w:r w:rsidRPr="00E9182F">
        <w:rPr>
          <w:rFonts w:ascii="PT Astra Serif" w:hAnsi="PT Astra Serif"/>
          <w:iCs/>
          <w:sz w:val="26"/>
          <w:szCs w:val="26"/>
          <w:lang w:val="en-US"/>
        </w:rPr>
        <w:t> </w:t>
      </w:r>
      <w:r w:rsidRPr="00E9182F">
        <w:rPr>
          <w:rFonts w:ascii="PT Astra Serif" w:hAnsi="PT Astra Serif"/>
          <w:iCs/>
          <w:sz w:val="26"/>
          <w:szCs w:val="26"/>
        </w:rPr>
        <w:t>13,8%). Рост показателя связан со снижением общего количества учреждений социального обслуживания (</w:t>
      </w:r>
      <w:r w:rsidRPr="00E9182F">
        <w:rPr>
          <w:rFonts w:ascii="PT Astra Serif" w:hAnsi="PT Astra Serif"/>
          <w:sz w:val="26"/>
          <w:szCs w:val="26"/>
        </w:rPr>
        <w:t>ЦСПН Томского района перестал являться организацией социального обслуживания, т.к. соцработники из него переведены в КЦСОН Томской области)</w:t>
      </w:r>
      <w:r w:rsidRPr="00E9182F">
        <w:rPr>
          <w:rFonts w:ascii="PT Astra Serif" w:hAnsi="PT Astra Serif"/>
          <w:iCs/>
          <w:sz w:val="26"/>
          <w:szCs w:val="26"/>
        </w:rPr>
        <w:t>.</w:t>
      </w:r>
    </w:p>
    <w:p w:rsidR="00595D81" w:rsidRPr="00E9182F" w:rsidRDefault="00595D81" w:rsidP="00595D81">
      <w:pPr>
        <w:widowControl w:val="0"/>
        <w:tabs>
          <w:tab w:val="left" w:pos="0"/>
          <w:tab w:val="left" w:pos="1134"/>
        </w:tabs>
        <w:autoSpaceDE w:val="0"/>
        <w:autoSpaceDN w:val="0"/>
        <w:adjustRightInd w:val="0"/>
        <w:spacing w:after="0" w:line="240" w:lineRule="auto"/>
        <w:ind w:firstLine="709"/>
        <w:contextualSpacing/>
        <w:jc w:val="both"/>
        <w:rPr>
          <w:rFonts w:ascii="PT Astra Serif" w:hAnsi="PT Astra Serif"/>
          <w:iCs/>
          <w:sz w:val="26"/>
          <w:szCs w:val="26"/>
        </w:rPr>
      </w:pPr>
      <w:r w:rsidRPr="00E9182F">
        <w:rPr>
          <w:rFonts w:ascii="PT Astra Serif" w:hAnsi="PT Astra Serif"/>
          <w:iCs/>
          <w:sz w:val="26"/>
          <w:szCs w:val="26"/>
        </w:rPr>
        <w:t>В отношении 30</w:t>
      </w:r>
      <w:r w:rsidR="00FB5ABD">
        <w:rPr>
          <w:rFonts w:ascii="PT Astra Serif" w:hAnsi="PT Astra Serif"/>
          <w:iCs/>
          <w:sz w:val="26"/>
          <w:szCs w:val="26"/>
        </w:rPr>
        <w:t>,0</w:t>
      </w:r>
      <w:r w:rsidRPr="00E9182F">
        <w:rPr>
          <w:rFonts w:ascii="PT Astra Serif" w:hAnsi="PT Astra Serif"/>
          <w:iCs/>
          <w:sz w:val="26"/>
          <w:szCs w:val="26"/>
        </w:rPr>
        <w:t>% организаций, оказывающих услуги в сфере социального обслуживания, проведена независимая оценка качества оказания услуг (план 2021 года – 30</w:t>
      </w:r>
      <w:r w:rsidR="00FB5ABD">
        <w:rPr>
          <w:rFonts w:ascii="PT Astra Serif" w:hAnsi="PT Astra Serif"/>
          <w:iCs/>
          <w:sz w:val="26"/>
          <w:szCs w:val="26"/>
        </w:rPr>
        <w:t>,0</w:t>
      </w:r>
      <w:r w:rsidRPr="00E9182F">
        <w:rPr>
          <w:rFonts w:ascii="PT Astra Serif" w:hAnsi="PT Astra Serif"/>
          <w:iCs/>
          <w:sz w:val="26"/>
          <w:szCs w:val="26"/>
        </w:rPr>
        <w:t xml:space="preserve">%). Результаты проведения независимой оценки </w:t>
      </w:r>
      <w:r w:rsidR="00295294">
        <w:rPr>
          <w:rFonts w:ascii="PT Astra Serif" w:hAnsi="PT Astra Serif"/>
          <w:iCs/>
          <w:sz w:val="26"/>
          <w:szCs w:val="26"/>
        </w:rPr>
        <w:t>опубликованы</w:t>
      </w:r>
      <w:r w:rsidRPr="00E9182F">
        <w:rPr>
          <w:rFonts w:ascii="PT Astra Serif" w:hAnsi="PT Astra Serif"/>
          <w:iCs/>
          <w:sz w:val="26"/>
          <w:szCs w:val="26"/>
        </w:rPr>
        <w:t xml:space="preserve"> на официальном сайте для размещения информации о государственных (муниципальных) учреждениях bus.gov.ru.</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Финансирование подпрограммы за счет всех источников в 2021 году составило 1 465 256,9 тыс. рублей.</w:t>
      </w:r>
    </w:p>
    <w:p w:rsidR="00595D81" w:rsidRPr="00E9182F" w:rsidRDefault="00595D81" w:rsidP="00595D81">
      <w:pPr>
        <w:widowControl w:val="0"/>
        <w:tabs>
          <w:tab w:val="left" w:pos="0"/>
          <w:tab w:val="left" w:pos="993"/>
        </w:tabs>
        <w:autoSpaceDE w:val="0"/>
        <w:autoSpaceDN w:val="0"/>
        <w:adjustRightInd w:val="0"/>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По итогам </w:t>
      </w:r>
      <w:r w:rsidRPr="00E9182F">
        <w:rPr>
          <w:rFonts w:ascii="PT Astra Serif" w:hAnsi="PT Astra Serif"/>
          <w:sz w:val="26"/>
          <w:szCs w:val="26"/>
          <w:lang w:eastAsia="ru-RU"/>
        </w:rPr>
        <w:t xml:space="preserve">реализации </w:t>
      </w:r>
      <w:r w:rsidRPr="00E9182F">
        <w:rPr>
          <w:rFonts w:ascii="PT Astra Serif" w:hAnsi="PT Astra Serif"/>
          <w:i/>
          <w:sz w:val="26"/>
          <w:szCs w:val="26"/>
          <w:lang w:eastAsia="ru-RU"/>
        </w:rPr>
        <w:t xml:space="preserve">ВЦП «Оптимизация системы оказания социальных услуг и повышение эффективности социальной поддержки населения» </w:t>
      </w:r>
      <w:r w:rsidRPr="00E9182F">
        <w:rPr>
          <w:rFonts w:ascii="PT Astra Serif" w:hAnsi="PT Astra Serif"/>
          <w:sz w:val="26"/>
          <w:szCs w:val="26"/>
        </w:rPr>
        <w:t xml:space="preserve">95,9% получателей социальных услуг удовлетворены качеством и количеством услуг, что ниже планового значения (98,7%). </w:t>
      </w:r>
      <w:proofErr w:type="spellStart"/>
      <w:r w:rsidRPr="00E9182F">
        <w:rPr>
          <w:rFonts w:ascii="PT Astra Serif" w:hAnsi="PT Astra Serif"/>
          <w:sz w:val="26"/>
          <w:szCs w:val="26"/>
        </w:rPr>
        <w:t>Недостижение</w:t>
      </w:r>
      <w:proofErr w:type="spellEnd"/>
      <w:r w:rsidRPr="00E9182F">
        <w:rPr>
          <w:rFonts w:ascii="PT Astra Serif" w:hAnsi="PT Astra Serif"/>
          <w:sz w:val="26"/>
          <w:szCs w:val="26"/>
        </w:rPr>
        <w:t xml:space="preserve"> показателя связано с низкой оценкой доступности социальных услуг для инвалидов. Качеством предоставления мер социальной поддержки удовлетворены 98,1% граждан (план 2021 года – 98,1%).</w:t>
      </w:r>
    </w:p>
    <w:p w:rsidR="00595D81" w:rsidRPr="00E9182F" w:rsidRDefault="00595D81" w:rsidP="00595D81">
      <w:pPr>
        <w:widowControl w:val="0"/>
        <w:tabs>
          <w:tab w:val="left" w:pos="0"/>
          <w:tab w:val="left" w:pos="993"/>
        </w:tabs>
        <w:autoSpaceDE w:val="0"/>
        <w:autoSpaceDN w:val="0"/>
        <w:adjustRightInd w:val="0"/>
        <w:spacing w:after="0" w:line="240" w:lineRule="auto"/>
        <w:ind w:firstLine="709"/>
        <w:jc w:val="both"/>
        <w:rPr>
          <w:rFonts w:ascii="PT Astra Serif" w:hAnsi="PT Astra Serif"/>
          <w:bCs/>
          <w:sz w:val="26"/>
          <w:szCs w:val="26"/>
        </w:rPr>
      </w:pPr>
      <w:proofErr w:type="gramStart"/>
      <w:r w:rsidRPr="00E9182F">
        <w:rPr>
          <w:rFonts w:ascii="PT Astra Serif" w:eastAsia="Times New Roman" w:hAnsi="PT Astra Serif" w:cs="Times New Roman"/>
          <w:sz w:val="26"/>
          <w:szCs w:val="26"/>
          <w:lang w:eastAsia="ru-RU"/>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hAnsi="PT Astra Serif"/>
          <w:sz w:val="26"/>
          <w:szCs w:val="26"/>
        </w:rPr>
        <w:t xml:space="preserve"> «</w:t>
      </w:r>
      <w:r w:rsidRPr="00E9182F">
        <w:rPr>
          <w:rFonts w:ascii="PT Astra Serif" w:hAnsi="PT Astra Serif"/>
          <w:i/>
          <w:sz w:val="26"/>
          <w:szCs w:val="26"/>
        </w:rPr>
        <w:t xml:space="preserve">Осуществление выплат за особые условия труда и дополнительную нагрузку работникам стационарных организаций социального обслуживания, стационарных отделений, созданных не в стационарных организациях социального обслуживания, оказывающим социальные услуги гражданам, у которых выявлена новая </w:t>
      </w:r>
      <w:proofErr w:type="spellStart"/>
      <w:r w:rsidRPr="00E9182F">
        <w:rPr>
          <w:rFonts w:ascii="PT Astra Serif" w:hAnsi="PT Astra Serif"/>
          <w:i/>
          <w:sz w:val="26"/>
          <w:szCs w:val="26"/>
        </w:rPr>
        <w:t>коронавирусная</w:t>
      </w:r>
      <w:proofErr w:type="spellEnd"/>
      <w:r w:rsidRPr="00E9182F">
        <w:rPr>
          <w:rFonts w:ascii="PT Astra Serif" w:hAnsi="PT Astra Serif"/>
          <w:i/>
          <w:sz w:val="26"/>
          <w:szCs w:val="26"/>
        </w:rPr>
        <w:t xml:space="preserve"> инфекция, и лицам из </w:t>
      </w:r>
      <w:r w:rsidRPr="00E9182F">
        <w:rPr>
          <w:rFonts w:ascii="PT Astra Serif" w:hAnsi="PT Astra Serif"/>
          <w:i/>
          <w:sz w:val="26"/>
          <w:szCs w:val="26"/>
        </w:rPr>
        <w:lastRenderedPageBreak/>
        <w:t xml:space="preserve">групп риска заражения новой </w:t>
      </w:r>
      <w:proofErr w:type="spellStart"/>
      <w:r w:rsidRPr="00E9182F">
        <w:rPr>
          <w:rFonts w:ascii="PT Astra Serif" w:hAnsi="PT Astra Serif"/>
          <w:i/>
          <w:sz w:val="26"/>
          <w:szCs w:val="26"/>
        </w:rPr>
        <w:t>коронавирусной</w:t>
      </w:r>
      <w:proofErr w:type="spellEnd"/>
      <w:r w:rsidRPr="00E9182F">
        <w:rPr>
          <w:rFonts w:ascii="PT Astra Serif" w:hAnsi="PT Astra Serif"/>
          <w:i/>
          <w:sz w:val="26"/>
          <w:szCs w:val="26"/>
        </w:rPr>
        <w:t xml:space="preserve"> инфекцией»</w:t>
      </w:r>
      <w:r w:rsidRPr="00E9182F">
        <w:rPr>
          <w:rFonts w:ascii="PT Astra Serif" w:hAnsi="PT Astra Serif"/>
          <w:sz w:val="26"/>
          <w:szCs w:val="26"/>
        </w:rPr>
        <w:t xml:space="preserve"> </w:t>
      </w:r>
      <w:r w:rsidRPr="00E9182F">
        <w:rPr>
          <w:rFonts w:ascii="PT Astra Serif" w:hAnsi="PT Astra Serif"/>
          <w:bCs/>
          <w:sz w:val="26"/>
          <w:szCs w:val="26"/>
        </w:rPr>
        <w:t>осуществлена оплата отпусков 563 работникам.</w:t>
      </w:r>
      <w:proofErr w:type="gramEnd"/>
    </w:p>
    <w:p w:rsidR="00595D81" w:rsidRPr="00E9182F" w:rsidRDefault="00595D81" w:rsidP="00595D81">
      <w:pPr>
        <w:widowControl w:val="0"/>
        <w:tabs>
          <w:tab w:val="left" w:pos="0"/>
          <w:tab w:val="left" w:pos="993"/>
        </w:tabs>
        <w:autoSpaceDE w:val="0"/>
        <w:autoSpaceDN w:val="0"/>
        <w:adjustRightInd w:val="0"/>
        <w:spacing w:after="0" w:line="240" w:lineRule="auto"/>
        <w:ind w:firstLine="709"/>
        <w:jc w:val="both"/>
        <w:rPr>
          <w:rFonts w:ascii="PT Astra Serif" w:hAnsi="PT Astra Serif"/>
          <w:sz w:val="26"/>
          <w:szCs w:val="26"/>
        </w:rPr>
      </w:pPr>
      <w:r w:rsidRPr="00E9182F">
        <w:rPr>
          <w:rFonts w:ascii="PT Astra Serif" w:eastAsia="Times New Roman" w:hAnsi="PT Astra Serif" w:cs="Times New Roman"/>
          <w:sz w:val="26"/>
          <w:szCs w:val="26"/>
          <w:lang w:eastAsia="ru-RU"/>
        </w:rPr>
        <w:t xml:space="preserve">В рамках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hAnsi="PT Astra Serif"/>
          <w:sz w:val="26"/>
          <w:szCs w:val="26"/>
        </w:rPr>
        <w:t xml:space="preserve"> «</w:t>
      </w:r>
      <w:r w:rsidRPr="00E9182F">
        <w:rPr>
          <w:rFonts w:ascii="PT Astra Serif" w:hAnsi="PT Astra Serif"/>
          <w:i/>
          <w:sz w:val="26"/>
          <w:szCs w:val="26"/>
        </w:rPr>
        <w:t>Проведение капитального ремонта областных объектов недвижимого имущества (в том числе разработка проектной документации) в учреждениях, подведомственных Департаменту по вопросам семьи и детей Томской области»</w:t>
      </w:r>
      <w:r w:rsidRPr="00E9182F">
        <w:rPr>
          <w:rFonts w:ascii="PT Astra Serif" w:hAnsi="PT Astra Serif"/>
          <w:sz w:val="26"/>
          <w:szCs w:val="26"/>
        </w:rPr>
        <w:t xml:space="preserve"> разработана проектно-сметная документация, определены подрядчики на проведение капитального ремонта объектов имущественного комплекса ОГБУ «Центр детского и семейного отдыха «Здоровье»</w:t>
      </w:r>
      <w:r w:rsidR="00AE44C7">
        <w:rPr>
          <w:rFonts w:ascii="PT Astra Serif" w:hAnsi="PT Astra Serif"/>
          <w:sz w:val="26"/>
          <w:szCs w:val="26"/>
        </w:rPr>
        <w:t>.</w:t>
      </w:r>
      <w:r w:rsidRPr="00E9182F">
        <w:rPr>
          <w:rFonts w:ascii="PT Astra Serif" w:hAnsi="PT Astra Serif"/>
          <w:sz w:val="26"/>
          <w:szCs w:val="26"/>
        </w:rPr>
        <w:t xml:space="preserve"> По причине нарушения в 2020 году сроков разработки проектно-сметной документации, срок проведения ремонта перенесен на последующие годы.</w:t>
      </w:r>
    </w:p>
    <w:p w:rsidR="00595D81" w:rsidRPr="00E9182F" w:rsidRDefault="00595D81" w:rsidP="00595D81">
      <w:pPr>
        <w:widowControl w:val="0"/>
        <w:tabs>
          <w:tab w:val="left" w:pos="0"/>
          <w:tab w:val="left" w:pos="993"/>
        </w:tabs>
        <w:autoSpaceDE w:val="0"/>
        <w:autoSpaceDN w:val="0"/>
        <w:adjustRightInd w:val="0"/>
        <w:spacing w:after="0" w:line="240" w:lineRule="auto"/>
        <w:ind w:firstLine="709"/>
        <w:jc w:val="both"/>
        <w:rPr>
          <w:rFonts w:ascii="PT Astra Serif" w:hAnsi="PT Astra Serif"/>
          <w:bCs/>
          <w:sz w:val="26"/>
          <w:szCs w:val="26"/>
        </w:rPr>
      </w:pPr>
      <w:proofErr w:type="gramStart"/>
      <w:r w:rsidRPr="00E9182F">
        <w:rPr>
          <w:rFonts w:ascii="PT Astra Serif" w:hAnsi="PT Astra Serif"/>
          <w:bCs/>
          <w:sz w:val="26"/>
          <w:szCs w:val="26"/>
        </w:rPr>
        <w:t xml:space="preserve">В рамках </w:t>
      </w:r>
      <w:r w:rsidRPr="00E9182F">
        <w:rPr>
          <w:rFonts w:ascii="PT Astra Serif" w:hAnsi="PT Astra Serif"/>
          <w:bCs/>
          <w:i/>
          <w:sz w:val="26"/>
          <w:szCs w:val="26"/>
        </w:rPr>
        <w:t>основного мероприятия «Бюджетные инвестиции в объекты социального обслуживания населения»</w:t>
      </w:r>
      <w:r w:rsidRPr="00E9182F">
        <w:rPr>
          <w:rFonts w:ascii="PT Astra Serif" w:hAnsi="PT Astra Serif"/>
        </w:rPr>
        <w:t xml:space="preserve"> </w:t>
      </w:r>
      <w:r w:rsidRPr="00E9182F">
        <w:rPr>
          <w:rFonts w:ascii="PT Astra Serif" w:hAnsi="PT Astra Serif"/>
          <w:bCs/>
          <w:sz w:val="26"/>
          <w:szCs w:val="26"/>
        </w:rPr>
        <w:t>на объекты «Реконструкция здания (пристройка лифта) ОГБУ «Дом-интернат для престарелых и инвалидов «Виола» ЗАТО Северск», и «Очистные сооружения для ОГАУ «</w:t>
      </w:r>
      <w:proofErr w:type="spellStart"/>
      <w:r w:rsidRPr="00E9182F">
        <w:rPr>
          <w:rFonts w:ascii="PT Astra Serif" w:hAnsi="PT Astra Serif"/>
          <w:bCs/>
          <w:sz w:val="26"/>
          <w:szCs w:val="26"/>
        </w:rPr>
        <w:t>Шегарский</w:t>
      </w:r>
      <w:proofErr w:type="spellEnd"/>
      <w:r w:rsidRPr="00E9182F">
        <w:rPr>
          <w:rFonts w:ascii="PT Astra Serif" w:hAnsi="PT Astra Serif"/>
          <w:bCs/>
          <w:sz w:val="26"/>
          <w:szCs w:val="26"/>
        </w:rPr>
        <w:t xml:space="preserve"> психоневрологический интернат «Забота» в отчетном году не разработана проектно-сметная документация по причине нарушения сроков выполнения работ проектными организациями, срок реализации мероприятий перенесен на 2022 год.</w:t>
      </w:r>
      <w:proofErr w:type="gramEnd"/>
    </w:p>
    <w:p w:rsidR="00595D81" w:rsidRPr="00E9182F" w:rsidRDefault="00595D81" w:rsidP="00595D81">
      <w:pPr>
        <w:widowControl w:val="0"/>
        <w:tabs>
          <w:tab w:val="left" w:pos="0"/>
          <w:tab w:val="left" w:pos="993"/>
        </w:tabs>
        <w:autoSpaceDE w:val="0"/>
        <w:autoSpaceDN w:val="0"/>
        <w:adjustRightInd w:val="0"/>
        <w:spacing w:after="0" w:line="240" w:lineRule="auto"/>
        <w:ind w:firstLine="709"/>
        <w:jc w:val="both"/>
        <w:rPr>
          <w:rFonts w:ascii="PT Astra Serif" w:hAnsi="PT Astra Serif"/>
          <w:b/>
          <w:bCs/>
          <w:i/>
          <w:sz w:val="26"/>
          <w:szCs w:val="26"/>
        </w:rPr>
      </w:pPr>
      <w:r w:rsidRPr="00E9182F">
        <w:rPr>
          <w:rFonts w:ascii="PT Astra Serif" w:hAnsi="PT Astra Serif"/>
          <w:b/>
          <w:i/>
          <w:sz w:val="26"/>
          <w:szCs w:val="26"/>
        </w:rPr>
        <w:t xml:space="preserve">Подпрограмма 3 </w:t>
      </w:r>
      <w:r w:rsidRPr="00E9182F">
        <w:rPr>
          <w:rFonts w:ascii="PT Astra Serif" w:hAnsi="PT Astra Serif"/>
          <w:b/>
          <w:bCs/>
          <w:i/>
          <w:sz w:val="26"/>
          <w:szCs w:val="26"/>
        </w:rPr>
        <w:t>«</w:t>
      </w:r>
      <w:r w:rsidRPr="00E9182F">
        <w:rPr>
          <w:rFonts w:ascii="PT Astra Serif" w:hAnsi="PT Astra Serif"/>
          <w:b/>
          <w:i/>
          <w:sz w:val="26"/>
          <w:szCs w:val="26"/>
        </w:rPr>
        <w:t>Доступная среда</w:t>
      </w:r>
      <w:r w:rsidRPr="00E9182F">
        <w:rPr>
          <w:rFonts w:ascii="PT Astra Serif" w:hAnsi="PT Astra Serif"/>
          <w:b/>
          <w:bCs/>
          <w:i/>
          <w:sz w:val="26"/>
          <w:szCs w:val="26"/>
        </w:rPr>
        <w:t>»</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В результате реализации мероприятий подпрограммы доля инвалидов, положительно оценивающих отношение населения к проблемам инвалидов, составила 61,7% (план – 62,5%)</w:t>
      </w:r>
      <w:r w:rsidR="00CE6C7C">
        <w:rPr>
          <w:rFonts w:ascii="PT Astra Serif" w:hAnsi="PT Astra Serif"/>
          <w:sz w:val="26"/>
          <w:szCs w:val="26"/>
        </w:rPr>
        <w:t>.</w:t>
      </w:r>
      <w:r w:rsidRPr="00E9182F">
        <w:rPr>
          <w:rFonts w:ascii="PT Astra Serif" w:hAnsi="PT Astra Serif"/>
        </w:rPr>
        <w:t xml:space="preserve"> </w:t>
      </w:r>
      <w:r w:rsidRPr="00E9182F">
        <w:rPr>
          <w:rFonts w:ascii="PT Astra Serif" w:hAnsi="PT Astra Serif"/>
          <w:sz w:val="26"/>
          <w:szCs w:val="26"/>
        </w:rPr>
        <w:t>Общая тенденция неудовлетворенности граждан на фоне неблагоприятной эпидемиологической обстановки.</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Финансирование подпрограммы за счет всех источников в 2021 году составило 32 447,8 тыс. рублей.</w:t>
      </w:r>
    </w:p>
    <w:p w:rsidR="00595D81" w:rsidRPr="00E9182F" w:rsidRDefault="00595D81" w:rsidP="00595D81">
      <w:pPr>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По итогам реализации </w:t>
      </w:r>
      <w:r w:rsidRPr="00E9182F">
        <w:rPr>
          <w:rFonts w:ascii="PT Astra Serif" w:eastAsia="Times New Roman" w:hAnsi="PT Astra Serif"/>
          <w:i/>
          <w:sz w:val="26"/>
          <w:szCs w:val="26"/>
        </w:rPr>
        <w:t xml:space="preserve">основного мероприятия </w:t>
      </w:r>
      <w:r w:rsidRPr="00E9182F">
        <w:rPr>
          <w:rFonts w:ascii="PT Astra Serif" w:hAnsi="PT Astra Serif"/>
          <w:sz w:val="26"/>
          <w:szCs w:val="26"/>
        </w:rPr>
        <w:t>«</w:t>
      </w:r>
      <w:r w:rsidRPr="00E9182F">
        <w:rPr>
          <w:rFonts w:ascii="PT Astra Serif" w:hAnsi="PT Astra Serif"/>
          <w:i/>
          <w:sz w:val="26"/>
          <w:szCs w:val="26"/>
        </w:rPr>
        <w:t xml:space="preserve">Реализация мероприятий государственной программы Российской Федерации «Доступная среда» </w:t>
      </w:r>
      <w:r w:rsidRPr="00E9182F">
        <w:rPr>
          <w:rFonts w:ascii="PT Astra Serif" w:hAnsi="PT Astra Serif"/>
          <w:sz w:val="26"/>
          <w:szCs w:val="26"/>
        </w:rPr>
        <w:t>доступность для инвалидов и других маломобильных групп населения приоритетных объектов социальной, транспортной, инженерной инфраструктуры составила</w:t>
      </w:r>
      <w:r w:rsidRPr="00E9182F">
        <w:rPr>
          <w:rFonts w:ascii="PT Astra Serif" w:hAnsi="PT Astra Serif"/>
          <w:sz w:val="26"/>
          <w:szCs w:val="26"/>
          <w:lang w:val="en-US"/>
        </w:rPr>
        <w:t> </w:t>
      </w:r>
      <w:r w:rsidRPr="00E9182F">
        <w:rPr>
          <w:rFonts w:ascii="PT Astra Serif" w:hAnsi="PT Astra Serif"/>
          <w:sz w:val="26"/>
          <w:szCs w:val="26"/>
        </w:rPr>
        <w:t>88,2% (план</w:t>
      </w:r>
      <w:r w:rsidRPr="00E9182F">
        <w:rPr>
          <w:rFonts w:ascii="PT Astra Serif" w:hAnsi="PT Astra Serif"/>
          <w:sz w:val="26"/>
          <w:szCs w:val="26"/>
          <w:lang w:val="en-US"/>
        </w:rPr>
        <w:t> </w:t>
      </w:r>
      <w:r w:rsidRPr="00E9182F">
        <w:rPr>
          <w:rFonts w:ascii="PT Astra Serif" w:hAnsi="PT Astra Serif"/>
          <w:sz w:val="26"/>
          <w:szCs w:val="26"/>
        </w:rPr>
        <w:t>–</w:t>
      </w:r>
      <w:r w:rsidRPr="00E9182F">
        <w:rPr>
          <w:rFonts w:ascii="PT Astra Serif" w:hAnsi="PT Astra Serif"/>
          <w:sz w:val="26"/>
          <w:szCs w:val="26"/>
          <w:lang w:val="en-US"/>
        </w:rPr>
        <w:t> </w:t>
      </w:r>
      <w:r w:rsidRPr="00E9182F">
        <w:rPr>
          <w:rFonts w:ascii="PT Astra Serif" w:hAnsi="PT Astra Serif"/>
          <w:sz w:val="26"/>
          <w:szCs w:val="26"/>
        </w:rPr>
        <w:t xml:space="preserve">89,4%). </w:t>
      </w:r>
      <w:proofErr w:type="spellStart"/>
      <w:r w:rsidRPr="00E9182F">
        <w:rPr>
          <w:rFonts w:ascii="PT Astra Serif" w:hAnsi="PT Astra Serif"/>
          <w:sz w:val="26"/>
          <w:szCs w:val="26"/>
        </w:rPr>
        <w:t>Недостижение</w:t>
      </w:r>
      <w:proofErr w:type="spellEnd"/>
      <w:r w:rsidRPr="00E9182F">
        <w:rPr>
          <w:rFonts w:ascii="PT Astra Serif" w:hAnsi="PT Astra Serif"/>
          <w:sz w:val="26"/>
          <w:szCs w:val="26"/>
        </w:rPr>
        <w:t xml:space="preserve"> показателя обусловлено переносом </w:t>
      </w:r>
      <w:proofErr w:type="gramStart"/>
      <w:r w:rsidRPr="00E9182F">
        <w:rPr>
          <w:rFonts w:ascii="PT Astra Serif" w:hAnsi="PT Astra Serif"/>
          <w:sz w:val="26"/>
          <w:szCs w:val="26"/>
        </w:rPr>
        <w:t>срока проведения капитального ремонта нежилого строения музыкальной студии</w:t>
      </w:r>
      <w:proofErr w:type="gramEnd"/>
      <w:r w:rsidRPr="00E9182F">
        <w:rPr>
          <w:rFonts w:ascii="PT Astra Serif" w:hAnsi="PT Astra Serif"/>
          <w:sz w:val="26"/>
          <w:szCs w:val="26"/>
        </w:rPr>
        <w:t xml:space="preserve"> ОГАУК «Томский областной российско-немецкий дом» по причине позднего получения положительного заключения государственной экспертизы на проектно-сметную документацию (26.12.2021).</w:t>
      </w:r>
    </w:p>
    <w:p w:rsidR="00595D81" w:rsidRPr="00E9182F" w:rsidRDefault="00595D81" w:rsidP="00595D81">
      <w:pPr>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По итогам реализации </w:t>
      </w:r>
      <w:r w:rsidRPr="00E9182F">
        <w:rPr>
          <w:rFonts w:ascii="PT Astra Serif" w:eastAsia="Times New Roman" w:hAnsi="PT Astra Serif"/>
          <w:i/>
          <w:sz w:val="26"/>
          <w:szCs w:val="26"/>
        </w:rPr>
        <w:t xml:space="preserve">основного мероприятия </w:t>
      </w:r>
      <w:r w:rsidRPr="00E9182F">
        <w:rPr>
          <w:rFonts w:ascii="PT Astra Serif" w:hAnsi="PT Astra Serif"/>
          <w:sz w:val="26"/>
          <w:szCs w:val="26"/>
        </w:rPr>
        <w:t>«</w:t>
      </w:r>
      <w:r w:rsidRPr="00E9182F">
        <w:rPr>
          <w:rFonts w:ascii="PT Astra Serif" w:hAnsi="PT Astra Serif"/>
          <w:i/>
          <w:sz w:val="26"/>
          <w:szCs w:val="26"/>
        </w:rPr>
        <w:t>Реализация мероприятий государственной программы Российской Федерации «Доступная среда»</w:t>
      </w:r>
      <w:r w:rsidRPr="00E9182F">
        <w:rPr>
          <w:rFonts w:ascii="PT Astra Serif" w:hAnsi="PT Astra Serif"/>
          <w:sz w:val="26"/>
          <w:szCs w:val="26"/>
        </w:rPr>
        <w:t xml:space="preserve"> за отчетный период:</w:t>
      </w:r>
    </w:p>
    <w:p w:rsidR="00595D81" w:rsidRPr="00E9182F" w:rsidRDefault="00595D81" w:rsidP="00595D81">
      <w:pPr>
        <w:pStyle w:val="a8"/>
        <w:widowControl w:val="0"/>
        <w:numPr>
          <w:ilvl w:val="0"/>
          <w:numId w:val="79"/>
        </w:numPr>
        <w:tabs>
          <w:tab w:val="left" w:pos="0"/>
          <w:tab w:val="left" w:pos="993"/>
        </w:tabs>
        <w:autoSpaceDE w:val="0"/>
        <w:autoSpaceDN w:val="0"/>
        <w:adjustRightInd w:val="0"/>
        <w:spacing w:after="0" w:line="240" w:lineRule="auto"/>
        <w:ind w:left="0" w:firstLine="709"/>
        <w:jc w:val="both"/>
        <w:rPr>
          <w:rFonts w:ascii="PT Astra Serif" w:hAnsi="PT Astra Serif"/>
          <w:sz w:val="26"/>
          <w:szCs w:val="26"/>
        </w:rPr>
      </w:pPr>
      <w:r w:rsidRPr="00E9182F">
        <w:rPr>
          <w:rFonts w:ascii="PT Astra Serif" w:hAnsi="PT Astra Serif"/>
          <w:sz w:val="26"/>
          <w:szCs w:val="26"/>
        </w:rPr>
        <w:t xml:space="preserve">приобретено специальное реабилитационное оборудование для занятий физической культурой для инвалидов – 8 </w:t>
      </w:r>
      <w:proofErr w:type="gramStart"/>
      <w:r w:rsidRPr="00E9182F">
        <w:rPr>
          <w:rFonts w:ascii="PT Astra Serif" w:hAnsi="PT Astra Serif"/>
          <w:sz w:val="26"/>
          <w:szCs w:val="26"/>
        </w:rPr>
        <w:t>степ-платформ</w:t>
      </w:r>
      <w:proofErr w:type="gramEnd"/>
      <w:r w:rsidRPr="00E9182F">
        <w:rPr>
          <w:rFonts w:ascii="PT Astra Serif" w:hAnsi="PT Astra Serif"/>
          <w:sz w:val="26"/>
          <w:szCs w:val="26"/>
        </w:rPr>
        <w:t xml:space="preserve">; </w:t>
      </w:r>
    </w:p>
    <w:p w:rsidR="00595D81" w:rsidRPr="00E9182F" w:rsidRDefault="00595D81" w:rsidP="00595D81">
      <w:pPr>
        <w:pStyle w:val="a8"/>
        <w:widowControl w:val="0"/>
        <w:numPr>
          <w:ilvl w:val="0"/>
          <w:numId w:val="79"/>
        </w:numPr>
        <w:tabs>
          <w:tab w:val="left" w:pos="0"/>
          <w:tab w:val="left" w:pos="993"/>
        </w:tabs>
        <w:autoSpaceDE w:val="0"/>
        <w:autoSpaceDN w:val="0"/>
        <w:adjustRightInd w:val="0"/>
        <w:spacing w:after="0" w:line="240" w:lineRule="auto"/>
        <w:ind w:left="0" w:firstLine="709"/>
        <w:jc w:val="both"/>
        <w:rPr>
          <w:rFonts w:ascii="PT Astra Serif" w:hAnsi="PT Astra Serif"/>
          <w:sz w:val="26"/>
          <w:szCs w:val="26"/>
        </w:rPr>
      </w:pPr>
      <w:r w:rsidRPr="00E9182F">
        <w:rPr>
          <w:rFonts w:ascii="PT Astra Serif" w:hAnsi="PT Astra Serif"/>
          <w:sz w:val="26"/>
          <w:szCs w:val="26"/>
        </w:rPr>
        <w:t>оборудовано с учетом доступности для инвалидов ОГКУ «Центр помощи детям, оставшимся без попечения родителей «</w:t>
      </w:r>
      <w:r w:rsidR="0056065C" w:rsidRPr="00E9182F">
        <w:rPr>
          <w:rFonts w:ascii="PT Astra Serif" w:hAnsi="PT Astra Serif"/>
          <w:sz w:val="26"/>
          <w:szCs w:val="26"/>
        </w:rPr>
        <w:t>Орлиное</w:t>
      </w:r>
      <w:r w:rsidRPr="00E9182F">
        <w:rPr>
          <w:rFonts w:ascii="PT Astra Serif" w:hAnsi="PT Astra Serif"/>
          <w:sz w:val="26"/>
          <w:szCs w:val="26"/>
        </w:rPr>
        <w:t xml:space="preserve"> гнездо» и ОГБУЗ «МСЧ 2»;</w:t>
      </w:r>
    </w:p>
    <w:p w:rsidR="00595D81" w:rsidRPr="00E9182F" w:rsidRDefault="00595D81" w:rsidP="00595D81">
      <w:pPr>
        <w:pStyle w:val="a8"/>
        <w:widowControl w:val="0"/>
        <w:numPr>
          <w:ilvl w:val="0"/>
          <w:numId w:val="79"/>
        </w:numPr>
        <w:tabs>
          <w:tab w:val="left" w:pos="0"/>
          <w:tab w:val="left" w:pos="993"/>
        </w:tabs>
        <w:autoSpaceDE w:val="0"/>
        <w:autoSpaceDN w:val="0"/>
        <w:adjustRightInd w:val="0"/>
        <w:spacing w:after="0" w:line="240" w:lineRule="auto"/>
        <w:ind w:left="0" w:firstLine="709"/>
        <w:jc w:val="both"/>
        <w:rPr>
          <w:rFonts w:ascii="PT Astra Serif" w:hAnsi="PT Astra Serif"/>
          <w:sz w:val="26"/>
          <w:szCs w:val="26"/>
        </w:rPr>
      </w:pPr>
      <w:r w:rsidRPr="00E9182F">
        <w:rPr>
          <w:rFonts w:ascii="PT Astra Serif" w:hAnsi="PT Astra Serif"/>
          <w:sz w:val="26"/>
          <w:szCs w:val="26"/>
        </w:rPr>
        <w:t>обучены дистанционно 10 специалистов по программам повышения квалификации и профессиональной переподготовки, в том числе по применению мето</w:t>
      </w:r>
      <w:r w:rsidR="00E138FC">
        <w:rPr>
          <w:rFonts w:ascii="PT Astra Serif" w:hAnsi="PT Astra Serif"/>
          <w:sz w:val="26"/>
          <w:szCs w:val="26"/>
        </w:rPr>
        <w:t xml:space="preserve">дик реабилитации или </w:t>
      </w:r>
      <w:proofErr w:type="spellStart"/>
      <w:r w:rsidR="00E138FC">
        <w:rPr>
          <w:rFonts w:ascii="PT Astra Serif" w:hAnsi="PT Astra Serif"/>
          <w:sz w:val="26"/>
          <w:szCs w:val="26"/>
        </w:rPr>
        <w:t>абилитации</w:t>
      </w:r>
      <w:proofErr w:type="spellEnd"/>
      <w:r w:rsidR="008A6807">
        <w:rPr>
          <w:rFonts w:ascii="PT Astra Serif" w:hAnsi="PT Astra Serif"/>
          <w:sz w:val="26"/>
          <w:szCs w:val="26"/>
        </w:rPr>
        <w:t>, сопровождаемое проживание</w:t>
      </w:r>
      <w:r w:rsidRPr="00E9182F">
        <w:rPr>
          <w:rFonts w:ascii="PT Astra Serif" w:hAnsi="PT Astra Serif"/>
          <w:sz w:val="26"/>
          <w:szCs w:val="26"/>
        </w:rPr>
        <w:t xml:space="preserve"> инвалидов;</w:t>
      </w:r>
    </w:p>
    <w:p w:rsidR="00595D81" w:rsidRPr="00E9182F" w:rsidRDefault="00595D81" w:rsidP="00595D81">
      <w:pPr>
        <w:pStyle w:val="a8"/>
        <w:widowControl w:val="0"/>
        <w:numPr>
          <w:ilvl w:val="0"/>
          <w:numId w:val="79"/>
        </w:numPr>
        <w:tabs>
          <w:tab w:val="left" w:pos="0"/>
          <w:tab w:val="left" w:pos="993"/>
        </w:tabs>
        <w:autoSpaceDE w:val="0"/>
        <w:autoSpaceDN w:val="0"/>
        <w:adjustRightInd w:val="0"/>
        <w:spacing w:after="0" w:line="240" w:lineRule="auto"/>
        <w:ind w:left="0" w:firstLine="709"/>
        <w:jc w:val="both"/>
        <w:rPr>
          <w:rFonts w:ascii="PT Astra Serif" w:hAnsi="PT Astra Serif"/>
          <w:sz w:val="26"/>
          <w:szCs w:val="26"/>
        </w:rPr>
      </w:pPr>
      <w:r w:rsidRPr="00E9182F">
        <w:rPr>
          <w:rFonts w:ascii="PT Astra Serif" w:hAnsi="PT Astra Serif"/>
          <w:sz w:val="26"/>
          <w:szCs w:val="26"/>
        </w:rPr>
        <w:t xml:space="preserve">оказана материальная помощь 321 семье, 326 детям-инвалидам в целях компенсации оплаты </w:t>
      </w:r>
      <w:r w:rsidR="00C273C8" w:rsidRPr="00E9182F">
        <w:rPr>
          <w:rFonts w:ascii="PT Astra Serif" w:hAnsi="PT Astra Serif"/>
          <w:sz w:val="26"/>
          <w:szCs w:val="26"/>
        </w:rPr>
        <w:t>медицинских услуг</w:t>
      </w:r>
      <w:r w:rsidR="00C273C8">
        <w:rPr>
          <w:rFonts w:ascii="PT Astra Serif" w:hAnsi="PT Astra Serif"/>
          <w:sz w:val="26"/>
          <w:szCs w:val="26"/>
        </w:rPr>
        <w:t>,</w:t>
      </w:r>
      <w:r w:rsidR="00C273C8" w:rsidRPr="00E9182F">
        <w:rPr>
          <w:rFonts w:ascii="PT Astra Serif" w:hAnsi="PT Astra Serif"/>
          <w:sz w:val="26"/>
          <w:szCs w:val="26"/>
        </w:rPr>
        <w:t xml:space="preserve"> </w:t>
      </w:r>
      <w:r w:rsidRPr="00E9182F">
        <w:rPr>
          <w:rFonts w:ascii="PT Astra Serif" w:hAnsi="PT Astra Serif"/>
          <w:sz w:val="26"/>
          <w:szCs w:val="26"/>
        </w:rPr>
        <w:t>полученных ребенком-инвалидом;</w:t>
      </w:r>
    </w:p>
    <w:p w:rsidR="00595D81" w:rsidRPr="00E9182F" w:rsidRDefault="00595D81" w:rsidP="00595D81">
      <w:pPr>
        <w:pStyle w:val="a8"/>
        <w:widowControl w:val="0"/>
        <w:numPr>
          <w:ilvl w:val="0"/>
          <w:numId w:val="79"/>
        </w:numPr>
        <w:tabs>
          <w:tab w:val="left" w:pos="0"/>
          <w:tab w:val="left" w:pos="993"/>
        </w:tabs>
        <w:autoSpaceDE w:val="0"/>
        <w:autoSpaceDN w:val="0"/>
        <w:adjustRightInd w:val="0"/>
        <w:spacing w:after="0" w:line="240" w:lineRule="auto"/>
        <w:ind w:left="0" w:firstLine="709"/>
        <w:jc w:val="both"/>
        <w:rPr>
          <w:rFonts w:ascii="PT Astra Serif" w:hAnsi="PT Astra Serif"/>
          <w:sz w:val="26"/>
          <w:szCs w:val="26"/>
        </w:rPr>
      </w:pPr>
      <w:r w:rsidRPr="00E9182F">
        <w:rPr>
          <w:rFonts w:ascii="PT Astra Serif" w:hAnsi="PT Astra Serif"/>
          <w:sz w:val="26"/>
          <w:szCs w:val="26"/>
        </w:rPr>
        <w:t>получили услуги по психолого-педагогическому сопровождению 100 детей-инвалидов;</w:t>
      </w:r>
    </w:p>
    <w:p w:rsidR="00595D81" w:rsidRPr="00E9182F" w:rsidRDefault="00595D81" w:rsidP="00595D81">
      <w:pPr>
        <w:pStyle w:val="a8"/>
        <w:widowControl w:val="0"/>
        <w:numPr>
          <w:ilvl w:val="0"/>
          <w:numId w:val="79"/>
        </w:numPr>
        <w:tabs>
          <w:tab w:val="left" w:pos="0"/>
          <w:tab w:val="left" w:pos="993"/>
        </w:tabs>
        <w:autoSpaceDE w:val="0"/>
        <w:autoSpaceDN w:val="0"/>
        <w:adjustRightInd w:val="0"/>
        <w:spacing w:after="0" w:line="240" w:lineRule="auto"/>
        <w:ind w:left="0" w:firstLine="709"/>
        <w:jc w:val="both"/>
        <w:rPr>
          <w:rFonts w:ascii="PT Astra Serif" w:hAnsi="PT Astra Serif"/>
          <w:sz w:val="26"/>
          <w:szCs w:val="26"/>
        </w:rPr>
      </w:pPr>
      <w:r w:rsidRPr="00E9182F">
        <w:rPr>
          <w:rFonts w:ascii="PT Astra Serif" w:hAnsi="PT Astra Serif"/>
          <w:sz w:val="26"/>
          <w:szCs w:val="26"/>
        </w:rPr>
        <w:t xml:space="preserve">областными учреждениями культуры проведено 16 мероприятий </w:t>
      </w:r>
      <w:r w:rsidR="00C273C8">
        <w:rPr>
          <w:rFonts w:ascii="PT Astra Serif" w:hAnsi="PT Astra Serif"/>
          <w:sz w:val="26"/>
          <w:szCs w:val="26"/>
        </w:rPr>
        <w:t xml:space="preserve">с </w:t>
      </w:r>
      <w:r w:rsidRPr="00E9182F">
        <w:rPr>
          <w:rFonts w:ascii="PT Astra Serif" w:hAnsi="PT Astra Serif"/>
          <w:sz w:val="26"/>
          <w:szCs w:val="26"/>
        </w:rPr>
        <w:t xml:space="preserve">охватом </w:t>
      </w:r>
      <w:r w:rsidRPr="00E9182F">
        <w:rPr>
          <w:rFonts w:ascii="PT Astra Serif" w:hAnsi="PT Astra Serif"/>
          <w:sz w:val="26"/>
          <w:szCs w:val="26"/>
        </w:rPr>
        <w:lastRenderedPageBreak/>
        <w:t>1</w:t>
      </w:r>
      <w:r w:rsidR="00C273C8">
        <w:rPr>
          <w:rFonts w:ascii="PT Astra Serif" w:hAnsi="PT Astra Serif"/>
          <w:sz w:val="26"/>
          <w:szCs w:val="26"/>
        </w:rPr>
        <w:t> 383 инвалида</w:t>
      </w:r>
      <w:r w:rsidRPr="00E9182F">
        <w:rPr>
          <w:rFonts w:ascii="PT Astra Serif" w:hAnsi="PT Astra Serif"/>
          <w:sz w:val="26"/>
          <w:szCs w:val="26"/>
        </w:rPr>
        <w:t>, в том числе детей-инвалидов, с их сверстниками, не имеющими инвалидности, и членами семей детей-инвалидов.</w:t>
      </w:r>
    </w:p>
    <w:p w:rsidR="00595D81" w:rsidRPr="00E9182F" w:rsidRDefault="00595D81" w:rsidP="00595D81">
      <w:pPr>
        <w:tabs>
          <w:tab w:val="left" w:pos="993"/>
        </w:tabs>
        <w:spacing w:after="0" w:line="240" w:lineRule="auto"/>
        <w:ind w:firstLine="709"/>
        <w:jc w:val="both"/>
        <w:rPr>
          <w:rFonts w:ascii="PT Astra Serif" w:hAnsi="PT Astra Serif"/>
          <w:b/>
          <w:i/>
          <w:sz w:val="26"/>
          <w:szCs w:val="26"/>
        </w:rPr>
      </w:pPr>
      <w:r w:rsidRPr="00E9182F">
        <w:rPr>
          <w:rFonts w:ascii="PT Astra Serif" w:hAnsi="PT Astra Serif"/>
          <w:b/>
          <w:i/>
          <w:sz w:val="26"/>
          <w:szCs w:val="26"/>
        </w:rPr>
        <w:t>Подпрограмма 4 «Обеспечение государственной поддержки семей, имеющих детей»</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Доля случаев, при которых дети оказались в трудной жизненной ситуации (физическое, психологическое насилие и пр.), закрытых по причине улучшения ситуации в семье составила 79</w:t>
      </w:r>
      <w:r w:rsidR="00FB5ABD">
        <w:rPr>
          <w:rFonts w:ascii="PT Astra Serif" w:hAnsi="PT Astra Serif"/>
          <w:sz w:val="26"/>
          <w:szCs w:val="26"/>
        </w:rPr>
        <w:t>,0</w:t>
      </w:r>
      <w:r w:rsidRPr="00E9182F">
        <w:rPr>
          <w:rFonts w:ascii="PT Astra Serif" w:hAnsi="PT Astra Serif"/>
          <w:sz w:val="26"/>
          <w:szCs w:val="26"/>
        </w:rPr>
        <w:t xml:space="preserve">% (план 2021 года </w:t>
      </w:r>
      <w:r w:rsidR="00FB5ABD">
        <w:rPr>
          <w:rFonts w:ascii="PT Astra Serif" w:hAnsi="PT Astra Serif"/>
          <w:sz w:val="26"/>
          <w:szCs w:val="26"/>
        </w:rPr>
        <w:t>–</w:t>
      </w:r>
      <w:r w:rsidRPr="00E9182F">
        <w:rPr>
          <w:rFonts w:ascii="PT Astra Serif" w:hAnsi="PT Astra Serif"/>
          <w:sz w:val="26"/>
          <w:szCs w:val="26"/>
        </w:rPr>
        <w:t> 79</w:t>
      </w:r>
      <w:r w:rsidR="00FB5ABD">
        <w:rPr>
          <w:rFonts w:ascii="PT Astra Serif" w:hAnsi="PT Astra Serif"/>
          <w:sz w:val="26"/>
          <w:szCs w:val="26"/>
        </w:rPr>
        <w:t>,0</w:t>
      </w:r>
      <w:r w:rsidRPr="00E9182F">
        <w:rPr>
          <w:rFonts w:ascii="PT Astra Serif" w:hAnsi="PT Astra Serif"/>
          <w:sz w:val="26"/>
          <w:szCs w:val="26"/>
        </w:rPr>
        <w:t xml:space="preserve">%). </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Доля детей-сирот, находя</w:t>
      </w:r>
      <w:r w:rsidR="00C273C8">
        <w:rPr>
          <w:rFonts w:ascii="PT Astra Serif" w:hAnsi="PT Astra Serif"/>
          <w:sz w:val="26"/>
          <w:szCs w:val="26"/>
        </w:rPr>
        <w:t>щи</w:t>
      </w:r>
      <w:r w:rsidR="00003694">
        <w:rPr>
          <w:rFonts w:ascii="PT Astra Serif" w:hAnsi="PT Astra Serif"/>
          <w:sz w:val="26"/>
          <w:szCs w:val="26"/>
        </w:rPr>
        <w:t>х</w:t>
      </w:r>
      <w:r w:rsidRPr="00E9182F">
        <w:rPr>
          <w:rFonts w:ascii="PT Astra Serif" w:hAnsi="PT Astra Serif"/>
          <w:sz w:val="26"/>
          <w:szCs w:val="26"/>
        </w:rPr>
        <w:t>ся на воспитании в семьях, составила 90,3%, (план 2021 года - 90,2%).</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Финансирование подпрограммы за счет всех источников в 2021 году составило 2 140 229,1 тыс. рублей.</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По итогам реализации </w:t>
      </w:r>
      <w:r w:rsidRPr="00E9182F">
        <w:rPr>
          <w:rFonts w:ascii="PT Astra Serif" w:hAnsi="PT Astra Serif"/>
          <w:i/>
          <w:sz w:val="26"/>
          <w:szCs w:val="26"/>
        </w:rPr>
        <w:t xml:space="preserve">ВЦП «Организация работы по профилактике семейного неблагополучия» </w:t>
      </w:r>
      <w:r w:rsidRPr="00E9182F">
        <w:rPr>
          <w:rFonts w:ascii="PT Astra Serif" w:hAnsi="PT Astra Serif"/>
          <w:sz w:val="26"/>
          <w:szCs w:val="26"/>
        </w:rPr>
        <w:t>доля детей, получивших социальную реабилитацию в специализированных учреждениях для несовершеннолетних, в общей численности беспризорных и безнадзорных детей составила 90,3% (план 2021 года – 90,3</w:t>
      </w:r>
      <w:r w:rsidR="00C273C8">
        <w:rPr>
          <w:rFonts w:ascii="PT Astra Serif" w:hAnsi="PT Astra Serif"/>
          <w:sz w:val="26"/>
          <w:szCs w:val="26"/>
        </w:rPr>
        <w:t>%</w:t>
      </w:r>
      <w:r w:rsidRPr="00E9182F">
        <w:rPr>
          <w:rFonts w:ascii="PT Astra Serif" w:hAnsi="PT Astra Serif"/>
          <w:sz w:val="26"/>
          <w:szCs w:val="26"/>
        </w:rPr>
        <w:t>). Доля безнадзорных и беспризорных детей в общей численности детского населения составила 0,97% (план 2021 года</w:t>
      </w:r>
      <w:r w:rsidR="00C273C8">
        <w:rPr>
          <w:rFonts w:ascii="PT Astra Serif" w:hAnsi="PT Astra Serif"/>
          <w:sz w:val="26"/>
          <w:szCs w:val="26"/>
        </w:rPr>
        <w:t> </w:t>
      </w:r>
      <w:r w:rsidR="00C273C8">
        <w:rPr>
          <w:rFonts w:ascii="PT Astra Serif" w:hAnsi="PT Astra Serif"/>
          <w:sz w:val="26"/>
          <w:szCs w:val="26"/>
        </w:rPr>
        <w:noBreakHyphen/>
        <w:t> </w:t>
      </w:r>
      <w:r w:rsidRPr="00E9182F">
        <w:rPr>
          <w:rFonts w:ascii="PT Astra Serif" w:hAnsi="PT Astra Serif"/>
          <w:sz w:val="26"/>
          <w:szCs w:val="26"/>
        </w:rPr>
        <w:t>0,97%).</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По итогам реализации </w:t>
      </w:r>
      <w:r w:rsidRPr="00E9182F">
        <w:rPr>
          <w:rFonts w:ascii="PT Astra Serif" w:hAnsi="PT Astra Serif"/>
          <w:i/>
          <w:sz w:val="26"/>
          <w:szCs w:val="26"/>
        </w:rPr>
        <w:t xml:space="preserve">ВЦП «Организация работы по осуществлению на территории Томской области государственной семейной политики» </w:t>
      </w:r>
      <w:r w:rsidRPr="00E9182F">
        <w:rPr>
          <w:rFonts w:ascii="PT Astra Serif" w:hAnsi="PT Astra Serif"/>
          <w:sz w:val="26"/>
          <w:szCs w:val="26"/>
        </w:rPr>
        <w:t>удельный вес граждан Томской области, охваченных мероприятиями, направленных на укрепление института семьи и детства составил 31,8% (план 2021 года</w:t>
      </w:r>
      <w:r w:rsidRPr="00E9182F">
        <w:rPr>
          <w:rFonts w:ascii="PT Astra Serif" w:hAnsi="PT Astra Serif"/>
          <w:sz w:val="26"/>
          <w:szCs w:val="26"/>
        </w:rPr>
        <w:noBreakHyphen/>
        <w:t> 31,8%).</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По итогам реализации </w:t>
      </w:r>
      <w:r w:rsidRPr="00E9182F">
        <w:rPr>
          <w:rFonts w:ascii="PT Astra Serif" w:hAnsi="PT Astra Serif"/>
          <w:i/>
          <w:sz w:val="26"/>
          <w:szCs w:val="26"/>
        </w:rPr>
        <w:t xml:space="preserve">ВЦП «Организация работы по развитию форм жизнеустройства детей-сирот и детей, оставшихся без попечения родителей» </w:t>
      </w:r>
      <w:r w:rsidRPr="00E9182F">
        <w:rPr>
          <w:rFonts w:ascii="PT Astra Serif" w:hAnsi="PT Astra Serif"/>
          <w:sz w:val="26"/>
          <w:szCs w:val="26"/>
        </w:rPr>
        <w:t>доля детей-сирот и детей, оставшихся без попечения родителей, охваченных различными формами семейного устройства (переданных на усыновление (удочерение), под опеку (попечительство), возвращенных в кровную семью), составила 29,9% (план </w:t>
      </w:r>
      <w:r w:rsidRPr="00E9182F">
        <w:rPr>
          <w:rFonts w:ascii="PT Astra Serif" w:hAnsi="PT Astra Serif"/>
          <w:sz w:val="26"/>
          <w:szCs w:val="26"/>
        </w:rPr>
        <w:noBreakHyphen/>
        <w:t xml:space="preserve"> 29,6%). </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Доля выпускников организаций для детей-сирот и детей, оставшихся без попечения родителей, вовлеченных в мероприятия по социальной адаптации, в общей численности выпускников, в возрасте до 23 лет составила 66,2% (план 2021 года – 66,2%).</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По итогам реализации </w:t>
      </w:r>
      <w:r w:rsidRPr="00E9182F">
        <w:rPr>
          <w:rFonts w:ascii="PT Astra Serif" w:eastAsia="Times New Roman" w:hAnsi="PT Astra Serif"/>
          <w:i/>
          <w:sz w:val="26"/>
          <w:szCs w:val="26"/>
        </w:rPr>
        <w:t xml:space="preserve">основного мероприятия </w:t>
      </w:r>
      <w:r w:rsidRPr="00E9182F">
        <w:rPr>
          <w:rFonts w:ascii="PT Astra Serif" w:hAnsi="PT Astra Serif"/>
          <w:sz w:val="26"/>
          <w:szCs w:val="26"/>
        </w:rPr>
        <w:t>«</w:t>
      </w:r>
      <w:r w:rsidRPr="00E9182F">
        <w:rPr>
          <w:rFonts w:ascii="PT Astra Serif" w:hAnsi="PT Astra Serif"/>
          <w:i/>
          <w:sz w:val="26"/>
          <w:szCs w:val="26"/>
        </w:rPr>
        <w:t xml:space="preserve">Выплата единовременного пособия при всех формах устройства детей, лишенных родительского попечения, в семью» </w:t>
      </w:r>
      <w:r w:rsidRPr="00E9182F">
        <w:rPr>
          <w:rFonts w:ascii="PT Astra Serif" w:hAnsi="PT Astra Serif"/>
          <w:sz w:val="26"/>
          <w:szCs w:val="26"/>
        </w:rPr>
        <w:t xml:space="preserve">поддержка предоставлена 424 детям, переданным на воспитание в семью, на которых выплачивается единовременное пособие (план 2021 года </w:t>
      </w:r>
      <w:r w:rsidRPr="00E9182F">
        <w:rPr>
          <w:rFonts w:ascii="PT Astra Serif" w:hAnsi="PT Astra Serif"/>
          <w:sz w:val="26"/>
          <w:szCs w:val="26"/>
        </w:rPr>
        <w:noBreakHyphen/>
        <w:t xml:space="preserve"> 421 человек). </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По итогам реализации </w:t>
      </w:r>
      <w:r w:rsidRPr="00E9182F">
        <w:rPr>
          <w:rFonts w:ascii="PT Astra Serif" w:eastAsia="Times New Roman" w:hAnsi="PT Astra Serif"/>
          <w:i/>
          <w:sz w:val="26"/>
          <w:szCs w:val="26"/>
        </w:rPr>
        <w:t xml:space="preserve">основного мероприятия </w:t>
      </w:r>
      <w:r w:rsidRPr="00E9182F">
        <w:rPr>
          <w:rFonts w:ascii="PT Astra Serif" w:hAnsi="PT Astra Serif"/>
          <w:sz w:val="26"/>
          <w:szCs w:val="26"/>
        </w:rPr>
        <w:t>«</w:t>
      </w:r>
      <w:r w:rsidRPr="00E9182F">
        <w:rPr>
          <w:rFonts w:ascii="PT Astra Serif" w:hAnsi="PT Astra Serif"/>
          <w:i/>
          <w:sz w:val="26"/>
          <w:szCs w:val="26"/>
        </w:rPr>
        <w:t>Повышение качества услуг в сфере отдыха и оздоровления детей доля детей, охваченных организованными формами отдыха и оздоровления в Томской области, получивших выраженный оздоровительный эффект»</w:t>
      </w:r>
      <w:r w:rsidRPr="00E9182F">
        <w:rPr>
          <w:rFonts w:ascii="PT Astra Serif" w:hAnsi="PT Astra Serif"/>
          <w:sz w:val="26"/>
          <w:szCs w:val="26"/>
        </w:rPr>
        <w:t xml:space="preserve"> доля детей, охваченных организованными формами отдыха и оздоровления в Томской области, получивших выраженный оздоровительный эффект составила 93,2% (план </w:t>
      </w:r>
      <w:r w:rsidRPr="00E9182F">
        <w:rPr>
          <w:rFonts w:ascii="PT Astra Serif" w:hAnsi="PT Astra Serif"/>
          <w:sz w:val="26"/>
          <w:szCs w:val="26"/>
        </w:rPr>
        <w:noBreakHyphen/>
        <w:t> 87,6%).</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p>
    <w:p w:rsidR="00595D81" w:rsidRPr="00E9182F" w:rsidRDefault="00595D81" w:rsidP="00595D81">
      <w:pPr>
        <w:pStyle w:val="aa"/>
        <w:keepNext/>
        <w:tabs>
          <w:tab w:val="left" w:pos="993"/>
        </w:tabs>
        <w:ind w:firstLine="709"/>
        <w:jc w:val="center"/>
        <w:rPr>
          <w:rFonts w:ascii="PT Astra Serif" w:hAnsi="PT Astra Serif"/>
          <w:b/>
        </w:rPr>
      </w:pPr>
      <w:r w:rsidRPr="00E9182F">
        <w:rPr>
          <w:rFonts w:ascii="PT Astra Serif" w:hAnsi="PT Astra Serif"/>
          <w:b/>
          <w:lang w:val="en-US"/>
        </w:rPr>
        <w:t>II</w:t>
      </w:r>
      <w:r w:rsidRPr="00E9182F">
        <w:rPr>
          <w:rFonts w:ascii="PT Astra Serif" w:hAnsi="PT Astra Serif"/>
          <w:b/>
        </w:rPr>
        <w:t>. Проектная часть</w:t>
      </w:r>
    </w:p>
    <w:p w:rsidR="00595D81" w:rsidRPr="00E9182F" w:rsidRDefault="00595D81" w:rsidP="00595D81">
      <w:pPr>
        <w:tabs>
          <w:tab w:val="left" w:pos="993"/>
        </w:tabs>
        <w:spacing w:after="0" w:line="240" w:lineRule="auto"/>
        <w:ind w:firstLine="709"/>
        <w:jc w:val="both"/>
        <w:rPr>
          <w:rFonts w:ascii="PT Astra Serif" w:hAnsi="PT Astra Serif"/>
          <w:b/>
          <w:sz w:val="26"/>
          <w:szCs w:val="26"/>
        </w:rPr>
      </w:pPr>
      <w:r w:rsidRPr="00E9182F">
        <w:rPr>
          <w:rFonts w:ascii="PT Astra Serif" w:hAnsi="PT Astra Serif"/>
          <w:b/>
          <w:sz w:val="26"/>
          <w:szCs w:val="26"/>
        </w:rPr>
        <w:t>Национальный проект «Демография»</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b/>
          <w:i/>
          <w:sz w:val="26"/>
          <w:szCs w:val="26"/>
        </w:rPr>
        <w:t>Региональный проект</w:t>
      </w:r>
      <w:r w:rsidRPr="00E9182F">
        <w:rPr>
          <w:rFonts w:ascii="PT Astra Serif" w:hAnsi="PT Astra Serif"/>
          <w:i/>
          <w:sz w:val="26"/>
          <w:szCs w:val="26"/>
        </w:rPr>
        <w:t xml:space="preserve"> </w:t>
      </w:r>
      <w:r w:rsidRPr="00E9182F">
        <w:rPr>
          <w:rFonts w:ascii="PT Astra Serif" w:hAnsi="PT Astra Serif"/>
          <w:b/>
          <w:i/>
          <w:sz w:val="26"/>
          <w:szCs w:val="26"/>
        </w:rPr>
        <w:t>«Финансовая поддержка семей при рождении детей»</w:t>
      </w:r>
    </w:p>
    <w:p w:rsidR="00595D81" w:rsidRPr="00E9182F" w:rsidRDefault="00595D81" w:rsidP="00595D81">
      <w:pPr>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 xml:space="preserve">Финансирование регионального проекта за счет всех источников в 2021 году составило 1 858 641,7 тыс. рублей. </w:t>
      </w:r>
    </w:p>
    <w:p w:rsidR="00595D81" w:rsidRPr="00E9182F" w:rsidRDefault="00595D81" w:rsidP="00595D81">
      <w:pPr>
        <w:tabs>
          <w:tab w:val="left" w:pos="993"/>
        </w:tabs>
        <w:spacing w:after="0" w:line="240" w:lineRule="auto"/>
        <w:ind w:firstLine="709"/>
        <w:jc w:val="both"/>
        <w:rPr>
          <w:rFonts w:ascii="PT Astra Serif" w:eastAsia="Calibri" w:hAnsi="PT Astra Serif" w:cs="Times New Roman"/>
          <w:color w:val="000000" w:themeColor="text1"/>
          <w:sz w:val="26"/>
          <w:szCs w:val="26"/>
        </w:rPr>
      </w:pPr>
      <w:r w:rsidRPr="00E9182F">
        <w:rPr>
          <w:rFonts w:ascii="PT Astra Serif" w:hAnsi="PT Astra Serif"/>
          <w:sz w:val="26"/>
          <w:szCs w:val="26"/>
        </w:rPr>
        <w:lastRenderedPageBreak/>
        <w:t xml:space="preserve">В 2021 году </w:t>
      </w:r>
      <w:r w:rsidR="00FB5ABD">
        <w:rPr>
          <w:rFonts w:ascii="PT Astra Serif" w:eastAsia="Calibri" w:hAnsi="PT Astra Serif" w:cs="Times New Roman"/>
          <w:color w:val="000000" w:themeColor="text1"/>
          <w:sz w:val="26"/>
          <w:szCs w:val="26"/>
        </w:rPr>
        <w:t>16 </w:t>
      </w:r>
      <w:r w:rsidRPr="00E9182F">
        <w:rPr>
          <w:rFonts w:ascii="PT Astra Serif" w:eastAsia="Calibri" w:hAnsi="PT Astra Serif" w:cs="Times New Roman"/>
          <w:color w:val="000000" w:themeColor="text1"/>
          <w:sz w:val="26"/>
          <w:szCs w:val="26"/>
        </w:rPr>
        <w:t xml:space="preserve">454 семьям </w:t>
      </w:r>
      <w:r w:rsidRPr="00E9182F">
        <w:rPr>
          <w:rFonts w:ascii="PT Astra Serif" w:hAnsi="PT Astra Serif"/>
          <w:sz w:val="26"/>
          <w:szCs w:val="26"/>
        </w:rPr>
        <w:t xml:space="preserve">с детьми </w:t>
      </w:r>
      <w:r w:rsidRPr="00E9182F">
        <w:rPr>
          <w:rFonts w:ascii="PT Astra Serif" w:eastAsia="Calibri" w:hAnsi="PT Astra Serif" w:cs="Times New Roman"/>
          <w:color w:val="000000" w:themeColor="text1"/>
          <w:sz w:val="26"/>
          <w:szCs w:val="26"/>
        </w:rPr>
        <w:t>предоставлены меры социальной поддержки в связи с рождением детей (план </w:t>
      </w:r>
      <w:r w:rsidRPr="00E9182F">
        <w:rPr>
          <w:rFonts w:ascii="PT Astra Serif" w:eastAsia="Calibri" w:hAnsi="PT Astra Serif" w:cs="Times New Roman"/>
          <w:color w:val="000000" w:themeColor="text1"/>
          <w:sz w:val="26"/>
          <w:szCs w:val="26"/>
        </w:rPr>
        <w:noBreakHyphen/>
        <w:t xml:space="preserve"> 9 870 семей), из них: </w:t>
      </w:r>
    </w:p>
    <w:p w:rsidR="00595D81" w:rsidRPr="00E9182F" w:rsidRDefault="00595D81" w:rsidP="00595D81">
      <w:pPr>
        <w:pStyle w:val="a8"/>
        <w:numPr>
          <w:ilvl w:val="0"/>
          <w:numId w:val="78"/>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ежемесячная выплата в связи с рождением (усыновлением) первого ребенка предоставлена 9 921 семье;</w:t>
      </w:r>
    </w:p>
    <w:p w:rsidR="00595D81" w:rsidRPr="00E9182F" w:rsidRDefault="00595D81" w:rsidP="00595D81">
      <w:pPr>
        <w:pStyle w:val="a8"/>
        <w:numPr>
          <w:ilvl w:val="0"/>
          <w:numId w:val="78"/>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ежемесячная денежная выплата в связи с рождением третьего ребенка или последующих детей, рожденных до 0</w:t>
      </w:r>
      <w:r w:rsidR="00FB5ABD">
        <w:rPr>
          <w:rFonts w:ascii="PT Astra Serif" w:hAnsi="PT Astra Serif"/>
          <w:sz w:val="26"/>
          <w:szCs w:val="26"/>
        </w:rPr>
        <w:t>1.01.2020 года, предоставлена 3 </w:t>
      </w:r>
      <w:r w:rsidRPr="00E9182F">
        <w:rPr>
          <w:rFonts w:ascii="PT Astra Serif" w:hAnsi="PT Astra Serif"/>
          <w:sz w:val="26"/>
          <w:szCs w:val="26"/>
        </w:rPr>
        <w:t>682 семьям;</w:t>
      </w:r>
    </w:p>
    <w:p w:rsidR="00595D81" w:rsidRPr="00E9182F" w:rsidRDefault="00595D81" w:rsidP="00595D81">
      <w:pPr>
        <w:pStyle w:val="a8"/>
        <w:numPr>
          <w:ilvl w:val="0"/>
          <w:numId w:val="78"/>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ежемесячная денежная выплата в связи с рождением третьего ребенка или последующих детей, рожденных после 01.01.2020 года, предоставлена 2 772 семьям.</w:t>
      </w:r>
    </w:p>
    <w:p w:rsidR="00595D81" w:rsidRPr="00E9182F" w:rsidRDefault="00595D81" w:rsidP="00595D8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Все выплаты, осуществляемые в рамках регионального проекта, носят заявительный характер.</w:t>
      </w:r>
    </w:p>
    <w:p w:rsidR="00595D81" w:rsidRPr="00E9182F" w:rsidRDefault="00595D81" w:rsidP="00595D81">
      <w:pPr>
        <w:tabs>
          <w:tab w:val="left" w:pos="993"/>
        </w:tabs>
        <w:spacing w:after="0" w:line="240" w:lineRule="auto"/>
        <w:ind w:firstLine="709"/>
        <w:jc w:val="both"/>
        <w:rPr>
          <w:rFonts w:ascii="PT Astra Serif" w:hAnsi="PT Astra Serif"/>
          <w:i/>
          <w:sz w:val="26"/>
          <w:szCs w:val="26"/>
        </w:rPr>
      </w:pPr>
      <w:r w:rsidRPr="00E9182F">
        <w:rPr>
          <w:rFonts w:ascii="PT Astra Serif" w:hAnsi="PT Astra Serif"/>
          <w:b/>
          <w:i/>
          <w:sz w:val="26"/>
          <w:szCs w:val="26"/>
        </w:rPr>
        <w:t>Региональный проект</w:t>
      </w:r>
      <w:r w:rsidRPr="00E9182F">
        <w:rPr>
          <w:rFonts w:ascii="PT Astra Serif" w:hAnsi="PT Astra Serif"/>
          <w:i/>
          <w:sz w:val="26"/>
          <w:szCs w:val="26"/>
        </w:rPr>
        <w:t xml:space="preserve"> </w:t>
      </w:r>
      <w:r w:rsidRPr="00E9182F">
        <w:rPr>
          <w:rFonts w:ascii="PT Astra Serif" w:hAnsi="PT Astra Serif"/>
          <w:b/>
          <w:i/>
          <w:sz w:val="26"/>
          <w:szCs w:val="26"/>
        </w:rPr>
        <w:t>«Разработка и реализация программы системной поддержки и повышения качества жизни граждан старшего поколения»</w:t>
      </w:r>
    </w:p>
    <w:p w:rsidR="00595D81" w:rsidRPr="00E9182F" w:rsidRDefault="00595D81" w:rsidP="00595D81">
      <w:pPr>
        <w:tabs>
          <w:tab w:val="left" w:pos="993"/>
        </w:tabs>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 xml:space="preserve">Финансирование регионального проекта за счет всех источников в 2021 году составило </w:t>
      </w:r>
      <w:r w:rsidRPr="00E9182F">
        <w:rPr>
          <w:rFonts w:ascii="PT Astra Serif" w:hAnsi="PT Astra Serif"/>
          <w:sz w:val="26"/>
          <w:szCs w:val="26"/>
        </w:rPr>
        <w:t>31 423,5</w:t>
      </w:r>
      <w:r w:rsidRPr="00E9182F">
        <w:rPr>
          <w:rFonts w:ascii="PT Astra Serif" w:hAnsi="PT Astra Serif" w:cs="PT Astra Serif"/>
          <w:sz w:val="26"/>
          <w:szCs w:val="26"/>
        </w:rPr>
        <w:t xml:space="preserve"> тыс. рублей.</w:t>
      </w:r>
    </w:p>
    <w:p w:rsidR="00595D81" w:rsidRPr="00E9182F" w:rsidRDefault="00595D81" w:rsidP="00595D81">
      <w:pPr>
        <w:tabs>
          <w:tab w:val="left" w:pos="993"/>
        </w:tabs>
        <w:spacing w:after="0" w:line="240" w:lineRule="auto"/>
        <w:ind w:firstLine="709"/>
        <w:jc w:val="both"/>
        <w:rPr>
          <w:rFonts w:ascii="PT Astra Serif" w:hAnsi="PT Astra Serif"/>
          <w:i/>
          <w:sz w:val="26"/>
          <w:szCs w:val="26"/>
        </w:rPr>
      </w:pPr>
      <w:r w:rsidRPr="00E9182F">
        <w:rPr>
          <w:rFonts w:ascii="PT Astra Serif" w:hAnsi="PT Astra Serif" w:cs="PT Astra Serif"/>
          <w:sz w:val="26"/>
          <w:szCs w:val="26"/>
        </w:rPr>
        <w:t>В 2021 году достигнуты следующие показатели регионального проекта:</w:t>
      </w:r>
    </w:p>
    <w:p w:rsidR="00595D81" w:rsidRPr="00E9182F" w:rsidRDefault="00595D81" w:rsidP="00595D81">
      <w:pPr>
        <w:pStyle w:val="a8"/>
        <w:numPr>
          <w:ilvl w:val="0"/>
          <w:numId w:val="78"/>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доля граждан старше трудоспособного возраста и инвалидов, получивших социальные услуги в органи</w:t>
      </w:r>
      <w:r w:rsidR="00365A0F">
        <w:rPr>
          <w:rFonts w:ascii="PT Astra Serif" w:hAnsi="PT Astra Serif"/>
          <w:sz w:val="26"/>
          <w:szCs w:val="26"/>
        </w:rPr>
        <w:t>зациях социального обслуживания</w:t>
      </w:r>
      <w:r w:rsidRPr="00E9182F">
        <w:rPr>
          <w:rFonts w:ascii="PT Astra Serif" w:hAnsi="PT Astra Serif"/>
          <w:sz w:val="26"/>
          <w:szCs w:val="26"/>
        </w:rPr>
        <w:t xml:space="preserve"> – 7,6% (план </w:t>
      </w:r>
      <w:r w:rsidR="00FB5ABD">
        <w:rPr>
          <w:rFonts w:ascii="PT Astra Serif" w:hAnsi="PT Astra Serif"/>
          <w:sz w:val="26"/>
          <w:szCs w:val="26"/>
        </w:rPr>
        <w:t>–</w:t>
      </w:r>
      <w:r w:rsidRPr="00E9182F">
        <w:rPr>
          <w:rFonts w:ascii="PT Astra Serif" w:hAnsi="PT Astra Serif"/>
          <w:sz w:val="26"/>
          <w:szCs w:val="26"/>
        </w:rPr>
        <w:t> 6</w:t>
      </w:r>
      <w:r w:rsidR="00FB5ABD">
        <w:rPr>
          <w:rFonts w:ascii="PT Astra Serif" w:hAnsi="PT Astra Serif"/>
          <w:sz w:val="26"/>
          <w:szCs w:val="26"/>
        </w:rPr>
        <w:t>,0</w:t>
      </w:r>
      <w:r w:rsidRPr="00E9182F">
        <w:rPr>
          <w:rFonts w:ascii="PT Astra Serif" w:hAnsi="PT Astra Serif"/>
          <w:sz w:val="26"/>
          <w:szCs w:val="26"/>
        </w:rPr>
        <w:t>%);</w:t>
      </w:r>
    </w:p>
    <w:p w:rsidR="00595D81" w:rsidRPr="00E9182F" w:rsidRDefault="00595D81" w:rsidP="00595D81">
      <w:pPr>
        <w:pStyle w:val="a8"/>
        <w:numPr>
          <w:ilvl w:val="0"/>
          <w:numId w:val="78"/>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охват граждан в Томской области старше трудоспособного возраста из групп риска, проживающих в организациях социального обслуживания, вакцинацией против пневмококковой инфекции составил 100% (план – 95</w:t>
      </w:r>
      <w:r w:rsidR="00FB5ABD">
        <w:rPr>
          <w:rFonts w:ascii="PT Astra Serif" w:hAnsi="PT Astra Serif"/>
          <w:sz w:val="26"/>
          <w:szCs w:val="26"/>
        </w:rPr>
        <w:t>,0</w:t>
      </w:r>
      <w:r w:rsidRPr="00E9182F">
        <w:rPr>
          <w:rFonts w:ascii="PT Astra Serif" w:hAnsi="PT Astra Serif"/>
          <w:sz w:val="26"/>
          <w:szCs w:val="26"/>
        </w:rPr>
        <w:t>%);</w:t>
      </w:r>
    </w:p>
    <w:p w:rsidR="00595D81" w:rsidRPr="00E9182F" w:rsidRDefault="00595D81" w:rsidP="00595D81">
      <w:pPr>
        <w:pStyle w:val="a8"/>
        <w:numPr>
          <w:ilvl w:val="0"/>
          <w:numId w:val="78"/>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охват граждан старше трудоспособного возраста профилактическими осмотрами, включая диспансеризацию, составил 10,73% (план </w:t>
      </w:r>
      <w:r w:rsidRPr="00E9182F">
        <w:rPr>
          <w:rFonts w:ascii="PT Astra Serif" w:hAnsi="PT Astra Serif"/>
          <w:sz w:val="26"/>
          <w:szCs w:val="26"/>
        </w:rPr>
        <w:noBreakHyphen/>
        <w:t> 10,3%);</w:t>
      </w:r>
    </w:p>
    <w:p w:rsidR="00595D81" w:rsidRPr="00E9182F" w:rsidRDefault="00595D81" w:rsidP="00595D81">
      <w:pPr>
        <w:pStyle w:val="a8"/>
        <w:numPr>
          <w:ilvl w:val="0"/>
          <w:numId w:val="78"/>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доля лиц старше трудоспособного возраста, у которых выявлены заболевания и патологические состояния, находящиеся под диспансерным наблюдением, составила 60,4% (план </w:t>
      </w:r>
      <w:r w:rsidR="00FB5ABD">
        <w:rPr>
          <w:rFonts w:ascii="PT Astra Serif" w:hAnsi="PT Astra Serif"/>
          <w:sz w:val="26"/>
          <w:szCs w:val="26"/>
        </w:rPr>
        <w:t>–</w:t>
      </w:r>
      <w:r w:rsidRPr="00E9182F">
        <w:rPr>
          <w:rFonts w:ascii="PT Astra Serif" w:hAnsi="PT Astra Serif"/>
          <w:sz w:val="26"/>
          <w:szCs w:val="26"/>
        </w:rPr>
        <w:t> 54</w:t>
      </w:r>
      <w:r w:rsidR="00FB5ABD">
        <w:rPr>
          <w:rFonts w:ascii="PT Astra Serif" w:hAnsi="PT Astra Serif"/>
          <w:sz w:val="26"/>
          <w:szCs w:val="26"/>
        </w:rPr>
        <w:t>,0</w:t>
      </w:r>
      <w:r w:rsidRPr="00E9182F">
        <w:rPr>
          <w:rFonts w:ascii="PT Astra Serif" w:hAnsi="PT Astra Serif"/>
          <w:sz w:val="26"/>
          <w:szCs w:val="26"/>
        </w:rPr>
        <w:t>%) (возрастающий);</w:t>
      </w:r>
    </w:p>
    <w:p w:rsidR="00595D81" w:rsidRPr="00E9182F" w:rsidRDefault="00595D81" w:rsidP="00595D81">
      <w:pPr>
        <w:pStyle w:val="a8"/>
        <w:numPr>
          <w:ilvl w:val="0"/>
          <w:numId w:val="78"/>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 xml:space="preserve">уровень госпитализации на геронтологические койки лиц старше 60 лет на 10 тыс. населения соответствующего возраста составил 23,6 </w:t>
      </w:r>
      <w:proofErr w:type="spellStart"/>
      <w:r w:rsidRPr="00E9182F">
        <w:rPr>
          <w:rFonts w:ascii="PT Astra Serif" w:hAnsi="PT Astra Serif"/>
          <w:sz w:val="26"/>
          <w:szCs w:val="26"/>
        </w:rPr>
        <w:t>усл</w:t>
      </w:r>
      <w:proofErr w:type="spellEnd"/>
      <w:r w:rsidRPr="00E9182F">
        <w:rPr>
          <w:rFonts w:ascii="PT Astra Serif" w:hAnsi="PT Astra Serif"/>
          <w:sz w:val="26"/>
          <w:szCs w:val="26"/>
        </w:rPr>
        <w:t xml:space="preserve">. </w:t>
      </w:r>
      <w:r w:rsidRPr="00E9182F">
        <w:rPr>
          <w:rFonts w:ascii="PT Astra Serif" w:eastAsia="Times New Roman" w:hAnsi="PT Astra Serif" w:cs="Times New Roman"/>
          <w:bCs/>
          <w:sz w:val="26"/>
          <w:szCs w:val="26"/>
        </w:rPr>
        <w:t>единиц</w:t>
      </w:r>
      <w:r w:rsidRPr="00E9182F">
        <w:rPr>
          <w:rFonts w:ascii="PT Astra Serif" w:hAnsi="PT Astra Serif"/>
          <w:sz w:val="26"/>
          <w:szCs w:val="26"/>
        </w:rPr>
        <w:t xml:space="preserve"> (план </w:t>
      </w:r>
      <w:r w:rsidRPr="00E9182F">
        <w:rPr>
          <w:rFonts w:ascii="PT Astra Serif" w:hAnsi="PT Astra Serif"/>
          <w:sz w:val="26"/>
          <w:szCs w:val="26"/>
        </w:rPr>
        <w:noBreakHyphen/>
        <w:t xml:space="preserve"> 15 </w:t>
      </w:r>
      <w:proofErr w:type="spellStart"/>
      <w:r w:rsidRPr="00E9182F">
        <w:rPr>
          <w:rFonts w:ascii="PT Astra Serif" w:hAnsi="PT Astra Serif"/>
          <w:sz w:val="26"/>
          <w:szCs w:val="26"/>
        </w:rPr>
        <w:t>усл</w:t>
      </w:r>
      <w:proofErr w:type="spellEnd"/>
      <w:r w:rsidRPr="00E9182F">
        <w:rPr>
          <w:rFonts w:ascii="PT Astra Serif" w:hAnsi="PT Astra Serif"/>
          <w:sz w:val="26"/>
          <w:szCs w:val="26"/>
        </w:rPr>
        <w:t xml:space="preserve">. </w:t>
      </w:r>
      <w:r w:rsidRPr="00E9182F">
        <w:rPr>
          <w:rFonts w:ascii="PT Astra Serif" w:eastAsia="Times New Roman" w:hAnsi="PT Astra Serif" w:cs="Times New Roman"/>
          <w:bCs/>
          <w:sz w:val="26"/>
          <w:szCs w:val="26"/>
        </w:rPr>
        <w:t>единиц</w:t>
      </w:r>
      <w:r w:rsidRPr="00E9182F">
        <w:rPr>
          <w:rFonts w:ascii="PT Astra Serif" w:hAnsi="PT Astra Serif"/>
          <w:sz w:val="26"/>
          <w:szCs w:val="26"/>
        </w:rPr>
        <w:t>);</w:t>
      </w:r>
    </w:p>
    <w:p w:rsidR="00595D81" w:rsidRPr="00E9182F" w:rsidRDefault="00595D81" w:rsidP="00595D81">
      <w:pPr>
        <w:pStyle w:val="a8"/>
        <w:numPr>
          <w:ilvl w:val="0"/>
          <w:numId w:val="78"/>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создан и оснащен 1 гериатрический центр (план </w:t>
      </w:r>
      <w:r w:rsidRPr="00E9182F">
        <w:rPr>
          <w:rFonts w:ascii="PT Astra Serif" w:hAnsi="PT Astra Serif"/>
          <w:sz w:val="26"/>
          <w:szCs w:val="26"/>
        </w:rPr>
        <w:noBreakHyphen/>
        <w:t xml:space="preserve"> 1 </w:t>
      </w:r>
      <w:proofErr w:type="spellStart"/>
      <w:r w:rsidRPr="00E9182F">
        <w:rPr>
          <w:rFonts w:ascii="PT Astra Serif" w:hAnsi="PT Astra Serif"/>
          <w:sz w:val="26"/>
          <w:szCs w:val="26"/>
        </w:rPr>
        <w:t>усл</w:t>
      </w:r>
      <w:proofErr w:type="spellEnd"/>
      <w:r w:rsidRPr="00E9182F">
        <w:rPr>
          <w:rFonts w:ascii="PT Astra Serif" w:hAnsi="PT Astra Serif"/>
          <w:sz w:val="26"/>
          <w:szCs w:val="26"/>
        </w:rPr>
        <w:t xml:space="preserve">. </w:t>
      </w:r>
      <w:r w:rsidRPr="00E9182F">
        <w:rPr>
          <w:rFonts w:ascii="PT Astra Serif" w:eastAsia="Times New Roman" w:hAnsi="PT Astra Serif" w:cs="Times New Roman"/>
          <w:bCs/>
          <w:sz w:val="26"/>
          <w:szCs w:val="26"/>
        </w:rPr>
        <w:t>единиц</w:t>
      </w:r>
      <w:r w:rsidRPr="00E9182F">
        <w:rPr>
          <w:rFonts w:ascii="PT Astra Serif" w:hAnsi="PT Astra Serif"/>
          <w:sz w:val="26"/>
          <w:szCs w:val="26"/>
        </w:rPr>
        <w:t xml:space="preserve">). </w:t>
      </w:r>
      <w:proofErr w:type="gramStart"/>
      <w:r w:rsidRPr="00E9182F">
        <w:rPr>
          <w:rFonts w:ascii="PT Astra Serif" w:hAnsi="PT Astra Serif"/>
          <w:sz w:val="26"/>
          <w:szCs w:val="26"/>
        </w:rPr>
        <w:t>Открыты</w:t>
      </w:r>
      <w:proofErr w:type="gramEnd"/>
      <w:r w:rsidRPr="00E9182F">
        <w:rPr>
          <w:rFonts w:ascii="PT Astra Serif" w:hAnsi="PT Astra Serif"/>
          <w:sz w:val="26"/>
          <w:szCs w:val="26"/>
        </w:rPr>
        <w:t xml:space="preserve"> 3 гериатрических кабинета (план </w:t>
      </w:r>
      <w:r w:rsidRPr="00E9182F">
        <w:rPr>
          <w:rFonts w:ascii="PT Astra Serif" w:hAnsi="PT Astra Serif"/>
          <w:sz w:val="26"/>
          <w:szCs w:val="26"/>
        </w:rPr>
        <w:noBreakHyphen/>
        <w:t xml:space="preserve"> 3 </w:t>
      </w:r>
      <w:proofErr w:type="spellStart"/>
      <w:r w:rsidRPr="00E9182F">
        <w:rPr>
          <w:rFonts w:ascii="PT Astra Serif" w:hAnsi="PT Astra Serif"/>
          <w:sz w:val="26"/>
          <w:szCs w:val="26"/>
        </w:rPr>
        <w:t>усл</w:t>
      </w:r>
      <w:proofErr w:type="spellEnd"/>
      <w:r w:rsidRPr="00E9182F">
        <w:rPr>
          <w:rFonts w:ascii="PT Astra Serif" w:hAnsi="PT Astra Serif"/>
          <w:sz w:val="26"/>
          <w:szCs w:val="26"/>
        </w:rPr>
        <w:t xml:space="preserve">. </w:t>
      </w:r>
      <w:r w:rsidRPr="00E9182F">
        <w:rPr>
          <w:rFonts w:ascii="PT Astra Serif" w:eastAsia="Times New Roman" w:hAnsi="PT Astra Serif" w:cs="Times New Roman"/>
          <w:bCs/>
          <w:sz w:val="26"/>
          <w:szCs w:val="26"/>
        </w:rPr>
        <w:t>единиц</w:t>
      </w:r>
      <w:r w:rsidRPr="00E9182F">
        <w:rPr>
          <w:rFonts w:ascii="PT Astra Serif" w:hAnsi="PT Astra Serif"/>
          <w:sz w:val="26"/>
          <w:szCs w:val="26"/>
        </w:rPr>
        <w:t>).</w:t>
      </w:r>
    </w:p>
    <w:p w:rsidR="00595D81" w:rsidRPr="00E9182F" w:rsidRDefault="00595D81" w:rsidP="00595D81">
      <w:pPr>
        <w:tabs>
          <w:tab w:val="left" w:pos="993"/>
        </w:tabs>
        <w:spacing w:after="0" w:line="240" w:lineRule="auto"/>
        <w:ind w:firstLine="709"/>
        <w:jc w:val="both"/>
        <w:rPr>
          <w:rFonts w:ascii="PT Astra Serif" w:hAnsi="PT Astra Serif"/>
        </w:rPr>
      </w:pPr>
      <w:r w:rsidRPr="00E9182F">
        <w:rPr>
          <w:rFonts w:ascii="PT Astra Serif" w:hAnsi="PT Astra Serif"/>
          <w:sz w:val="26"/>
          <w:szCs w:val="26"/>
        </w:rPr>
        <w:t>Получено разрешение на ввод в эксплуатацию объекта «Строительство спальных корпусов № 1 на 100 койко-мест и № 3 на 70 койко-мест с помещениями административно-бытового обслуживания ОГБУ «</w:t>
      </w:r>
      <w:proofErr w:type="spellStart"/>
      <w:r w:rsidRPr="00E9182F">
        <w:rPr>
          <w:rFonts w:ascii="PT Astra Serif" w:hAnsi="PT Astra Serif"/>
          <w:sz w:val="26"/>
          <w:szCs w:val="26"/>
        </w:rPr>
        <w:t>Итатский</w:t>
      </w:r>
      <w:proofErr w:type="spellEnd"/>
      <w:r w:rsidRPr="00E9182F">
        <w:rPr>
          <w:rFonts w:ascii="PT Astra Serif" w:hAnsi="PT Astra Serif"/>
          <w:sz w:val="26"/>
          <w:szCs w:val="26"/>
        </w:rPr>
        <w:t xml:space="preserve"> дом-интернат для престарелых и инвалидов» по адресу: Томский район, с. </w:t>
      </w:r>
      <w:proofErr w:type="spellStart"/>
      <w:r w:rsidRPr="00E9182F">
        <w:rPr>
          <w:rFonts w:ascii="PT Astra Serif" w:hAnsi="PT Astra Serif"/>
          <w:sz w:val="26"/>
          <w:szCs w:val="26"/>
        </w:rPr>
        <w:t>Итатка</w:t>
      </w:r>
      <w:proofErr w:type="spellEnd"/>
      <w:r w:rsidRPr="00E9182F">
        <w:rPr>
          <w:rFonts w:ascii="PT Astra Serif" w:hAnsi="PT Astra Serif"/>
          <w:sz w:val="26"/>
          <w:szCs w:val="26"/>
        </w:rPr>
        <w:t xml:space="preserve">, ул. </w:t>
      </w:r>
      <w:proofErr w:type="gramStart"/>
      <w:r w:rsidRPr="00E9182F">
        <w:rPr>
          <w:rFonts w:ascii="PT Astra Serif" w:hAnsi="PT Astra Serif"/>
          <w:sz w:val="26"/>
          <w:szCs w:val="26"/>
        </w:rPr>
        <w:t>Северная</w:t>
      </w:r>
      <w:proofErr w:type="gramEnd"/>
      <w:r w:rsidRPr="00E9182F">
        <w:rPr>
          <w:rFonts w:ascii="PT Astra Serif" w:hAnsi="PT Astra Serif"/>
          <w:sz w:val="26"/>
          <w:szCs w:val="26"/>
        </w:rPr>
        <w:t>, 3».</w:t>
      </w:r>
    </w:p>
    <w:p w:rsidR="00595D81" w:rsidRPr="00E9182F" w:rsidRDefault="00595D81" w:rsidP="0086177D">
      <w:pPr>
        <w:pStyle w:val="aa"/>
        <w:ind w:firstLine="720"/>
        <w:jc w:val="center"/>
        <w:rPr>
          <w:rFonts w:ascii="PT Astra Serif" w:hAnsi="PT Astra Serif"/>
          <w:b/>
        </w:rPr>
      </w:pPr>
    </w:p>
    <w:p w:rsidR="0086177D" w:rsidRPr="00E9182F" w:rsidRDefault="0086177D" w:rsidP="0086177D">
      <w:pPr>
        <w:pStyle w:val="aa"/>
        <w:ind w:firstLine="720"/>
        <w:jc w:val="center"/>
        <w:rPr>
          <w:rFonts w:ascii="PT Astra Serif" w:hAnsi="PT Astra Serif"/>
          <w:b/>
        </w:rPr>
      </w:pPr>
      <w:r w:rsidRPr="00E9182F">
        <w:rPr>
          <w:rFonts w:ascii="PT Astra Serif" w:hAnsi="PT Astra Serif"/>
          <w:b/>
        </w:rPr>
        <w:t>13.  ГП «Развитие рынка труда в Томской области»</w:t>
      </w:r>
    </w:p>
    <w:p w:rsidR="0086177D" w:rsidRPr="00E9182F" w:rsidRDefault="0086177D" w:rsidP="0086177D">
      <w:pPr>
        <w:pStyle w:val="aa"/>
        <w:ind w:firstLine="720"/>
        <w:jc w:val="center"/>
        <w:rPr>
          <w:rFonts w:ascii="PT Astra Serif" w:hAnsi="PT Astra Serif"/>
          <w:b/>
        </w:rPr>
      </w:pPr>
    </w:p>
    <w:p w:rsidR="004B766C" w:rsidRPr="004B766C" w:rsidRDefault="0086177D" w:rsidP="004B766C">
      <w:pPr>
        <w:autoSpaceDE w:val="0"/>
        <w:autoSpaceDN w:val="0"/>
        <w:adjustRightInd w:val="0"/>
        <w:spacing w:after="0" w:line="240" w:lineRule="auto"/>
        <w:jc w:val="center"/>
        <w:rPr>
          <w:rFonts w:ascii="PT Astra Serif" w:hAnsi="PT Astra Serif" w:cs="Times New Roman"/>
          <w:bCs/>
          <w:sz w:val="26"/>
          <w:szCs w:val="26"/>
        </w:rPr>
      </w:pPr>
      <w:r w:rsidRPr="00E9182F">
        <w:rPr>
          <w:rFonts w:ascii="PT Astra Serif" w:hAnsi="PT Astra Serif" w:cs="Times New Roman"/>
          <w:b/>
          <w:bCs/>
          <w:sz w:val="26"/>
          <w:szCs w:val="26"/>
        </w:rPr>
        <w:t>Цель ГП </w:t>
      </w:r>
      <w:r w:rsidRPr="00E9182F">
        <w:rPr>
          <w:rFonts w:ascii="PT Astra Serif" w:hAnsi="PT Astra Serif" w:cs="Times New Roman"/>
          <w:b/>
          <w:bCs/>
          <w:sz w:val="26"/>
          <w:szCs w:val="26"/>
        </w:rPr>
        <w:noBreakHyphen/>
        <w:t> </w:t>
      </w:r>
      <w:r w:rsidR="004B766C">
        <w:rPr>
          <w:rFonts w:ascii="PT Astra Serif" w:hAnsi="PT Astra Serif" w:cs="Times New Roman"/>
          <w:bCs/>
          <w:sz w:val="26"/>
          <w:szCs w:val="26"/>
        </w:rPr>
        <w:t>с</w:t>
      </w:r>
      <w:r w:rsidR="004B766C" w:rsidRPr="004B766C">
        <w:rPr>
          <w:rFonts w:ascii="PT Astra Serif" w:hAnsi="PT Astra Serif" w:cs="Times New Roman"/>
          <w:bCs/>
          <w:sz w:val="26"/>
          <w:szCs w:val="26"/>
        </w:rPr>
        <w:t xml:space="preserve">одействие развитию эффективного рынка труда и кадровому обеспечению экономики Томской области </w:t>
      </w:r>
    </w:p>
    <w:p w:rsidR="0086177D" w:rsidRPr="00E9182F" w:rsidRDefault="0086177D" w:rsidP="0086177D">
      <w:pPr>
        <w:autoSpaceDE w:val="0"/>
        <w:autoSpaceDN w:val="0"/>
        <w:adjustRightInd w:val="0"/>
        <w:spacing w:after="0" w:line="240" w:lineRule="auto"/>
        <w:jc w:val="center"/>
        <w:rPr>
          <w:rFonts w:ascii="PT Astra Serif" w:hAnsi="PT Astra Serif" w:cs="Times New Roman"/>
          <w:b/>
          <w:bCs/>
          <w:sz w:val="26"/>
          <w:szCs w:val="26"/>
        </w:rPr>
      </w:pPr>
    </w:p>
    <w:p w:rsidR="0086177D" w:rsidRPr="00E9182F" w:rsidRDefault="0086177D" w:rsidP="0086177D">
      <w:pPr>
        <w:pStyle w:val="aa"/>
        <w:ind w:left="710" w:firstLine="0"/>
        <w:jc w:val="center"/>
        <w:rPr>
          <w:rFonts w:ascii="PT Astra Serif" w:hAnsi="PT Astra Serif"/>
          <w:b/>
          <w:bCs/>
        </w:rPr>
      </w:pPr>
      <w:r w:rsidRPr="00E9182F">
        <w:rPr>
          <w:rFonts w:ascii="PT Astra Serif" w:hAnsi="PT Astra Serif"/>
          <w:b/>
          <w:bCs/>
        </w:rPr>
        <w:t>13.1. Расходы на реализацию государственной программы</w:t>
      </w:r>
    </w:p>
    <w:p w:rsidR="0086177D" w:rsidRPr="00E9182F" w:rsidRDefault="0086177D" w:rsidP="0086177D">
      <w:pPr>
        <w:pStyle w:val="aa"/>
        <w:ind w:left="710" w:firstLine="0"/>
        <w:jc w:val="center"/>
        <w:rPr>
          <w:rFonts w:ascii="PT Astra Serif" w:hAnsi="PT Astra Serif"/>
          <w:b/>
          <w:bCs/>
        </w:rPr>
      </w:pPr>
    </w:p>
    <w:p w:rsidR="00775B50" w:rsidRDefault="00775B50" w:rsidP="0086177D">
      <w:pPr>
        <w:spacing w:after="0" w:line="240" w:lineRule="auto"/>
        <w:ind w:firstLine="709"/>
        <w:jc w:val="center"/>
        <w:rPr>
          <w:rFonts w:ascii="PT Astra Serif" w:hAnsi="PT Astra Serif"/>
          <w:b/>
          <w:sz w:val="26"/>
          <w:szCs w:val="26"/>
        </w:rPr>
      </w:pPr>
    </w:p>
    <w:p w:rsidR="00775B50" w:rsidRDefault="00775B50" w:rsidP="0086177D">
      <w:pPr>
        <w:spacing w:after="0" w:line="240" w:lineRule="auto"/>
        <w:ind w:firstLine="709"/>
        <w:jc w:val="center"/>
        <w:rPr>
          <w:rFonts w:ascii="PT Astra Serif" w:hAnsi="PT Astra Serif"/>
          <w:b/>
          <w:sz w:val="26"/>
          <w:szCs w:val="26"/>
        </w:rPr>
      </w:pPr>
    </w:p>
    <w:p w:rsidR="00775B50" w:rsidRDefault="00775B50" w:rsidP="0086177D">
      <w:pPr>
        <w:spacing w:after="0" w:line="240" w:lineRule="auto"/>
        <w:ind w:firstLine="709"/>
        <w:jc w:val="center"/>
        <w:rPr>
          <w:rFonts w:ascii="PT Astra Serif" w:hAnsi="PT Astra Serif"/>
          <w:b/>
          <w:sz w:val="26"/>
          <w:szCs w:val="26"/>
        </w:rPr>
      </w:pPr>
    </w:p>
    <w:p w:rsidR="00775B50" w:rsidRDefault="00775B50" w:rsidP="0086177D">
      <w:pPr>
        <w:spacing w:after="0" w:line="240" w:lineRule="auto"/>
        <w:ind w:firstLine="709"/>
        <w:jc w:val="center"/>
        <w:rPr>
          <w:rFonts w:ascii="PT Astra Serif" w:hAnsi="PT Astra Serif"/>
          <w:b/>
          <w:sz w:val="26"/>
          <w:szCs w:val="26"/>
        </w:rPr>
      </w:pPr>
    </w:p>
    <w:p w:rsidR="00775B50" w:rsidRDefault="00775B50" w:rsidP="0086177D">
      <w:pPr>
        <w:spacing w:after="0" w:line="240" w:lineRule="auto"/>
        <w:ind w:firstLine="709"/>
        <w:jc w:val="center"/>
        <w:rPr>
          <w:rFonts w:ascii="PT Astra Serif" w:hAnsi="PT Astra Serif"/>
          <w:b/>
          <w:sz w:val="26"/>
          <w:szCs w:val="26"/>
        </w:rPr>
      </w:pPr>
    </w:p>
    <w:p w:rsidR="0086177D" w:rsidRPr="00E9182F" w:rsidRDefault="0086177D" w:rsidP="0086177D">
      <w:pPr>
        <w:spacing w:after="0" w:line="240" w:lineRule="auto"/>
        <w:ind w:firstLine="709"/>
        <w:jc w:val="center"/>
        <w:rPr>
          <w:rFonts w:ascii="PT Astra Serif" w:eastAsia="Times New Roman" w:hAnsi="PT Astra Serif"/>
          <w:b/>
          <w:bCs/>
          <w:sz w:val="26"/>
          <w:szCs w:val="26"/>
        </w:rPr>
      </w:pPr>
      <w:r w:rsidRPr="00E9182F">
        <w:rPr>
          <w:rFonts w:ascii="PT Astra Serif" w:hAnsi="PT Astra Serif"/>
          <w:b/>
          <w:sz w:val="26"/>
          <w:szCs w:val="26"/>
        </w:rPr>
        <w:lastRenderedPageBreak/>
        <w:t xml:space="preserve">Информация о плановых ассигнованиях и кассовых расходах, направленных на реализацию </w:t>
      </w:r>
      <w:r w:rsidRPr="00E9182F">
        <w:rPr>
          <w:rFonts w:ascii="PT Astra Serif" w:eastAsia="Times New Roman" w:hAnsi="PT Astra Serif"/>
          <w:b/>
          <w:sz w:val="26"/>
          <w:szCs w:val="26"/>
        </w:rPr>
        <w:t>государственной программы</w:t>
      </w:r>
    </w:p>
    <w:p w:rsidR="0086177D" w:rsidRPr="00E9182F" w:rsidRDefault="0086177D" w:rsidP="0086177D">
      <w:pPr>
        <w:pStyle w:val="aa"/>
        <w:ind w:left="710" w:firstLine="0"/>
        <w:jc w:val="right"/>
        <w:rPr>
          <w:rFonts w:ascii="PT Astra Serif" w:hAnsi="PT Astra Serif"/>
          <w:bCs/>
        </w:rPr>
      </w:pPr>
      <w:r w:rsidRPr="00E9182F">
        <w:rPr>
          <w:rFonts w:ascii="PT Astra Serif" w:hAnsi="PT Astra Serif"/>
          <w:bCs/>
        </w:rPr>
        <w:t>Таблица 1</w:t>
      </w:r>
    </w:p>
    <w:tbl>
      <w:tblPr>
        <w:tblW w:w="95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3"/>
        <w:gridCol w:w="3272"/>
        <w:gridCol w:w="1547"/>
        <w:gridCol w:w="1560"/>
        <w:gridCol w:w="1417"/>
        <w:gridCol w:w="1192"/>
      </w:tblGrid>
      <w:tr w:rsidR="0086177D" w:rsidRPr="00E9182F" w:rsidTr="007C62D4">
        <w:trPr>
          <w:trHeight w:val="334"/>
          <w:tblHeader/>
          <w:jc w:val="center"/>
        </w:trPr>
        <w:tc>
          <w:tcPr>
            <w:tcW w:w="593" w:type="dxa"/>
            <w:tcMar>
              <w:left w:w="28" w:type="dxa"/>
              <w:right w:w="28" w:type="dxa"/>
            </w:tcMar>
            <w:vAlign w:val="center"/>
          </w:tcPr>
          <w:p w:rsidR="0086177D" w:rsidRPr="00E9182F" w:rsidRDefault="0086177D" w:rsidP="006C6D97">
            <w:pPr>
              <w:spacing w:after="0" w:line="240" w:lineRule="auto"/>
              <w:ind w:left="360"/>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86177D" w:rsidRPr="00E9182F" w:rsidRDefault="0086177D"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p>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7" w:type="dxa"/>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1192"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86177D" w:rsidRPr="00E9182F" w:rsidTr="007C62D4">
        <w:trPr>
          <w:trHeight w:val="300"/>
          <w:jc w:val="center"/>
        </w:trPr>
        <w:tc>
          <w:tcPr>
            <w:tcW w:w="593"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7" w:type="dxa"/>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1192"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86177D" w:rsidRPr="00E9182F" w:rsidTr="007C62D4">
        <w:trPr>
          <w:trHeight w:val="300"/>
          <w:jc w:val="center"/>
        </w:trPr>
        <w:tc>
          <w:tcPr>
            <w:tcW w:w="593"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1 116 924,1</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1 098 942,1</w:t>
            </w:r>
          </w:p>
        </w:tc>
        <w:tc>
          <w:tcPr>
            <w:tcW w:w="1417" w:type="dxa"/>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17 982,0</w:t>
            </w:r>
          </w:p>
        </w:tc>
        <w:tc>
          <w:tcPr>
            <w:tcW w:w="1192"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98,4</w:t>
            </w:r>
          </w:p>
        </w:tc>
      </w:tr>
      <w:tr w:rsidR="0086177D" w:rsidRPr="00E9182F" w:rsidTr="007C62D4">
        <w:trPr>
          <w:trHeight w:val="300"/>
          <w:jc w:val="center"/>
        </w:trPr>
        <w:tc>
          <w:tcPr>
            <w:tcW w:w="593"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1 116 924,1</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1 098 942,1</w:t>
            </w:r>
          </w:p>
        </w:tc>
        <w:tc>
          <w:tcPr>
            <w:tcW w:w="1417" w:type="dxa"/>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17 982,0</w:t>
            </w:r>
          </w:p>
        </w:tc>
        <w:tc>
          <w:tcPr>
            <w:tcW w:w="1192"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98,4</w:t>
            </w:r>
          </w:p>
        </w:tc>
      </w:tr>
      <w:tr w:rsidR="0086177D" w:rsidRPr="00E9182F" w:rsidTr="007C62D4">
        <w:trPr>
          <w:trHeight w:val="300"/>
          <w:jc w:val="center"/>
        </w:trPr>
        <w:tc>
          <w:tcPr>
            <w:tcW w:w="593"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386 258,3</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370 975,5</w:t>
            </w:r>
          </w:p>
        </w:tc>
        <w:tc>
          <w:tcPr>
            <w:tcW w:w="1417" w:type="dxa"/>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15 282,8</w:t>
            </w:r>
          </w:p>
        </w:tc>
        <w:tc>
          <w:tcPr>
            <w:tcW w:w="1192"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96,0</w:t>
            </w:r>
          </w:p>
        </w:tc>
      </w:tr>
      <w:tr w:rsidR="0086177D" w:rsidRPr="00E9182F" w:rsidTr="007C62D4">
        <w:trPr>
          <w:trHeight w:val="300"/>
          <w:jc w:val="center"/>
        </w:trPr>
        <w:tc>
          <w:tcPr>
            <w:tcW w:w="593"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730 665,8</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727 966,6</w:t>
            </w:r>
          </w:p>
        </w:tc>
        <w:tc>
          <w:tcPr>
            <w:tcW w:w="1417" w:type="dxa"/>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2 699,2</w:t>
            </w:r>
          </w:p>
        </w:tc>
        <w:tc>
          <w:tcPr>
            <w:tcW w:w="1192"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99,6</w:t>
            </w:r>
          </w:p>
        </w:tc>
      </w:tr>
      <w:tr w:rsidR="0086177D" w:rsidRPr="00E9182F" w:rsidTr="007C62D4">
        <w:trPr>
          <w:trHeight w:val="300"/>
          <w:jc w:val="center"/>
        </w:trPr>
        <w:tc>
          <w:tcPr>
            <w:tcW w:w="593"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417" w:type="dxa"/>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192"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r>
      <w:tr w:rsidR="0086177D" w:rsidRPr="00E9182F" w:rsidTr="007C62D4">
        <w:trPr>
          <w:trHeight w:val="300"/>
          <w:jc w:val="center"/>
        </w:trPr>
        <w:tc>
          <w:tcPr>
            <w:tcW w:w="593"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417" w:type="dxa"/>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192"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r>
      <w:tr w:rsidR="0086177D" w:rsidRPr="00E9182F" w:rsidTr="007C62D4">
        <w:trPr>
          <w:trHeight w:val="300"/>
          <w:jc w:val="center"/>
        </w:trPr>
        <w:tc>
          <w:tcPr>
            <w:tcW w:w="593"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417" w:type="dxa"/>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192"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r>
    </w:tbl>
    <w:p w:rsidR="0086177D" w:rsidRPr="00E9182F" w:rsidRDefault="0086177D" w:rsidP="0086177D">
      <w:pPr>
        <w:spacing w:after="0" w:line="240" w:lineRule="auto"/>
        <w:ind w:firstLine="709"/>
        <w:jc w:val="both"/>
        <w:rPr>
          <w:rFonts w:ascii="PT Astra Serif" w:eastAsia="Times New Roman" w:hAnsi="PT Astra Serif" w:cs="Times New Roman"/>
          <w:sz w:val="26"/>
          <w:szCs w:val="26"/>
          <w:lang w:eastAsia="ru-RU"/>
        </w:rPr>
      </w:pPr>
    </w:p>
    <w:p w:rsidR="0086177D" w:rsidRPr="00E9182F" w:rsidRDefault="0086177D" w:rsidP="0086177D">
      <w:pPr>
        <w:spacing w:after="0" w:line="240" w:lineRule="auto"/>
        <w:ind w:firstLine="709"/>
        <w:jc w:val="center"/>
        <w:rPr>
          <w:rFonts w:ascii="PT Astra Serif" w:eastAsia="Times New Roman" w:hAnsi="PT Astra Serif" w:cs="Times New Roman"/>
          <w:b/>
          <w:sz w:val="26"/>
          <w:szCs w:val="26"/>
          <w:lang w:eastAsia="ru-RU"/>
        </w:rPr>
      </w:pPr>
      <w:r w:rsidRPr="00E9182F">
        <w:rPr>
          <w:rFonts w:ascii="PT Astra Serif" w:eastAsia="Times New Roman" w:hAnsi="PT Astra Serif" w:cs="Times New Roman"/>
          <w:b/>
          <w:sz w:val="26"/>
          <w:szCs w:val="26"/>
          <w:lang w:eastAsia="ru-RU"/>
        </w:rPr>
        <w:t>Основные отклонения в финансировании ГП по итогам 2021 года:</w:t>
      </w:r>
    </w:p>
    <w:p w:rsidR="0086177D" w:rsidRPr="00E9182F" w:rsidRDefault="0086177D" w:rsidP="0086177D">
      <w:pPr>
        <w:numPr>
          <w:ilvl w:val="0"/>
          <w:numId w:val="76"/>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E9182F">
        <w:rPr>
          <w:rFonts w:ascii="PT Astra Serif" w:hAnsi="PT Astra Serif" w:cs="Times New Roman"/>
          <w:sz w:val="26"/>
          <w:szCs w:val="26"/>
        </w:rPr>
        <w:t>14 730,5 тыс.</w:t>
      </w:r>
      <w:r w:rsidRPr="00E9182F">
        <w:rPr>
          <w:rFonts w:ascii="PT Astra Serif" w:hAnsi="PT Astra Serif" w:cs="Times New Roman"/>
          <w:sz w:val="26"/>
          <w:szCs w:val="26"/>
          <w:lang w:val="en-US"/>
        </w:rPr>
        <w:t> </w:t>
      </w:r>
      <w:r w:rsidRPr="00E9182F">
        <w:rPr>
          <w:rFonts w:ascii="PT Astra Serif" w:hAnsi="PT Astra Serif" w:cs="Times New Roman"/>
          <w:sz w:val="26"/>
          <w:szCs w:val="26"/>
        </w:rPr>
        <w:t>рублей</w:t>
      </w:r>
      <w:r w:rsidRPr="00E9182F">
        <w:rPr>
          <w:rFonts w:ascii="PT Astra Serif" w:hAnsi="PT Astra Serif" w:cs="Times New Roman"/>
          <w:sz w:val="26"/>
          <w:szCs w:val="26"/>
          <w:lang w:val="en-US"/>
        </w:rPr>
        <w:t> </w:t>
      </w:r>
      <w:r w:rsidRPr="00E9182F">
        <w:rPr>
          <w:rFonts w:ascii="PT Astra Serif" w:hAnsi="PT Astra Serif" w:cs="Times New Roman"/>
          <w:sz w:val="26"/>
          <w:szCs w:val="26"/>
        </w:rPr>
        <w:noBreakHyphen/>
      </w:r>
      <w:r w:rsidRPr="00E9182F">
        <w:rPr>
          <w:rFonts w:ascii="PT Astra Serif" w:hAnsi="PT Astra Serif" w:cs="Times New Roman"/>
          <w:sz w:val="26"/>
          <w:szCs w:val="26"/>
          <w:lang w:val="en-US"/>
        </w:rPr>
        <w:t> </w:t>
      </w:r>
      <w:r w:rsidRPr="00E9182F">
        <w:rPr>
          <w:rFonts w:ascii="PT Astra Serif" w:eastAsia="Times New Roman" w:hAnsi="PT Astra Serif" w:cs="Times New Roman"/>
          <w:sz w:val="26"/>
          <w:szCs w:val="26"/>
          <w:lang w:eastAsia="ru-RU"/>
        </w:rPr>
        <w:t>невостребованные средства</w:t>
      </w:r>
      <w:r w:rsidRPr="00E9182F">
        <w:rPr>
          <w:rFonts w:ascii="PT Astra Serif" w:hAnsi="PT Astra Serif"/>
        </w:rPr>
        <w:t xml:space="preserve"> </w:t>
      </w:r>
      <w:r w:rsidR="008A6807">
        <w:rPr>
          <w:rFonts w:ascii="PT Astra Serif" w:eastAsia="Times New Roman" w:hAnsi="PT Astra Serif" w:cs="Times New Roman"/>
          <w:sz w:val="26"/>
          <w:szCs w:val="26"/>
          <w:lang w:eastAsia="ru-RU"/>
        </w:rPr>
        <w:t>при</w:t>
      </w:r>
      <w:r w:rsidRPr="00E9182F">
        <w:rPr>
          <w:rFonts w:ascii="PT Astra Serif" w:eastAsia="Times New Roman" w:hAnsi="PT Astra Serif" w:cs="Times New Roman"/>
          <w:sz w:val="26"/>
          <w:szCs w:val="26"/>
          <w:lang w:eastAsia="ru-RU"/>
        </w:rPr>
        <w:t xml:space="preserve"> реализации мероприятий</w:t>
      </w:r>
      <w:r w:rsidRPr="00E9182F">
        <w:rPr>
          <w:rFonts w:ascii="PT Astra Serif" w:hAnsi="PT Astra Serif"/>
        </w:rPr>
        <w:t xml:space="preserve">: </w:t>
      </w:r>
      <w:r w:rsidRPr="00E9182F">
        <w:rPr>
          <w:rFonts w:ascii="PT Astra Serif" w:eastAsia="Times New Roman" w:hAnsi="PT Astra Serif" w:cs="Times New Roman"/>
          <w:sz w:val="26"/>
          <w:szCs w:val="26"/>
          <w:lang w:eastAsia="ru-RU"/>
        </w:rPr>
        <w:t>по профессиональному (дополнительному) обучению отдельных категорий граждан, не являющихся безработными; по организации временного трудоустройства граждан (освобожденных из учреждений, исполняющих наказание в виде лишения свободы, инвалидов с ментальными расстройствами); по стажировке выпускников профессиональных образовательных организаций и образовательных организаций высшего образования;</w:t>
      </w:r>
    </w:p>
    <w:p w:rsidR="0086177D" w:rsidRPr="00E9182F" w:rsidRDefault="0086177D" w:rsidP="0086177D">
      <w:pPr>
        <w:numPr>
          <w:ilvl w:val="0"/>
          <w:numId w:val="76"/>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E9182F">
        <w:rPr>
          <w:rFonts w:ascii="PT Astra Serif" w:hAnsi="PT Astra Serif" w:cs="Times New Roman"/>
          <w:sz w:val="26"/>
          <w:szCs w:val="26"/>
        </w:rPr>
        <w:t xml:space="preserve">2 981,9 </w:t>
      </w:r>
      <w:r w:rsidRPr="00E9182F">
        <w:rPr>
          <w:rFonts w:ascii="PT Astra Serif" w:eastAsia="Times New Roman" w:hAnsi="PT Astra Serif" w:cs="Times New Roman"/>
          <w:sz w:val="26"/>
          <w:szCs w:val="26"/>
          <w:lang w:eastAsia="ru-RU"/>
        </w:rPr>
        <w:t>тыс.</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рублей</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noBreakHyphen/>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невостребованные средства по социальным выплатам безработным гражданам (уменьшением количества получателей и окончание приема соотечественников из Украины в 2021 году).</w:t>
      </w:r>
    </w:p>
    <w:p w:rsidR="0086177D" w:rsidRPr="00E9182F" w:rsidRDefault="0086177D" w:rsidP="0086177D">
      <w:pPr>
        <w:pStyle w:val="aa"/>
        <w:ind w:left="1190" w:firstLine="0"/>
        <w:jc w:val="center"/>
        <w:rPr>
          <w:rFonts w:ascii="PT Astra Serif" w:hAnsi="PT Astra Serif"/>
          <w:b/>
          <w:sz w:val="22"/>
          <w:szCs w:val="22"/>
        </w:rPr>
      </w:pPr>
    </w:p>
    <w:p w:rsidR="0086177D" w:rsidRPr="00E9182F" w:rsidRDefault="0086177D" w:rsidP="0086177D">
      <w:pPr>
        <w:spacing w:after="0" w:line="240" w:lineRule="auto"/>
        <w:ind w:firstLine="709"/>
        <w:jc w:val="center"/>
        <w:rPr>
          <w:rFonts w:ascii="PT Astra Serif" w:eastAsia="Times New Roman" w:hAnsi="PT Astra Serif"/>
          <w:b/>
          <w:bCs/>
          <w:sz w:val="26"/>
          <w:szCs w:val="26"/>
        </w:rPr>
      </w:pPr>
      <w:r w:rsidRPr="00E9182F">
        <w:rPr>
          <w:rFonts w:ascii="PT Astra Serif" w:hAnsi="PT Astra Serif"/>
          <w:b/>
          <w:sz w:val="26"/>
          <w:szCs w:val="26"/>
        </w:rPr>
        <w:t xml:space="preserve">Информация о плановых ассигнованиях и кассовых расходах, направленных на реализацию процессной и проектной частей </w:t>
      </w:r>
      <w:r w:rsidRPr="00E9182F">
        <w:rPr>
          <w:rFonts w:ascii="PT Astra Serif" w:eastAsia="Times New Roman" w:hAnsi="PT Astra Serif"/>
          <w:b/>
          <w:sz w:val="26"/>
          <w:szCs w:val="26"/>
        </w:rPr>
        <w:t>государственной программы</w:t>
      </w:r>
    </w:p>
    <w:p w:rsidR="0086177D" w:rsidRPr="00E9182F" w:rsidRDefault="0086177D" w:rsidP="0086177D">
      <w:pPr>
        <w:pStyle w:val="aa"/>
        <w:ind w:left="1190" w:firstLine="0"/>
        <w:jc w:val="right"/>
        <w:rPr>
          <w:rFonts w:ascii="PT Astra Serif" w:hAnsi="PT Astra Serif"/>
          <w:b/>
          <w:sz w:val="22"/>
          <w:szCs w:val="22"/>
        </w:rPr>
      </w:pPr>
      <w:r w:rsidRPr="00E9182F">
        <w:rPr>
          <w:rFonts w:ascii="PT Astra Serif" w:hAnsi="PT Astra Serif"/>
          <w:bCs/>
        </w:rPr>
        <w:t>Таблица 2</w:t>
      </w: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063"/>
      </w:tblGrid>
      <w:tr w:rsidR="0086177D" w:rsidRPr="00E9182F" w:rsidTr="00BC07A8">
        <w:trPr>
          <w:trHeight w:val="334"/>
          <w:tblHeader/>
          <w:jc w:val="center"/>
        </w:trPr>
        <w:tc>
          <w:tcPr>
            <w:tcW w:w="760"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86177D" w:rsidRPr="00E9182F" w:rsidRDefault="0086177D"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p>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7" w:type="dxa"/>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1063"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86177D" w:rsidRPr="00E9182F" w:rsidTr="00BC07A8">
        <w:trPr>
          <w:trHeight w:val="300"/>
          <w:jc w:val="center"/>
        </w:trPr>
        <w:tc>
          <w:tcPr>
            <w:tcW w:w="760"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7" w:type="dxa"/>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1063"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86177D" w:rsidRPr="00E9182F" w:rsidTr="00BC07A8">
        <w:trPr>
          <w:trHeight w:val="300"/>
          <w:jc w:val="center"/>
        </w:trPr>
        <w:tc>
          <w:tcPr>
            <w:tcW w:w="9619" w:type="dxa"/>
            <w:gridSpan w:val="6"/>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Процессная часть</w:t>
            </w:r>
          </w:p>
        </w:tc>
      </w:tr>
      <w:tr w:rsidR="0086177D" w:rsidRPr="00E9182F" w:rsidTr="00BC07A8">
        <w:trPr>
          <w:trHeight w:val="300"/>
          <w:jc w:val="center"/>
        </w:trPr>
        <w:tc>
          <w:tcPr>
            <w:tcW w:w="760"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721 305,8</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718 323,9</w:t>
            </w:r>
          </w:p>
        </w:tc>
        <w:tc>
          <w:tcPr>
            <w:tcW w:w="1417" w:type="dxa"/>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2 981,9</w:t>
            </w:r>
          </w:p>
        </w:tc>
        <w:tc>
          <w:tcPr>
            <w:tcW w:w="1063"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99,6</w:t>
            </w:r>
          </w:p>
        </w:tc>
      </w:tr>
      <w:tr w:rsidR="0086177D" w:rsidRPr="00E9182F" w:rsidTr="00BC07A8">
        <w:trPr>
          <w:trHeight w:val="300"/>
          <w:jc w:val="center"/>
        </w:trPr>
        <w:tc>
          <w:tcPr>
            <w:tcW w:w="760"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323 061,4</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308 330,9</w:t>
            </w:r>
          </w:p>
        </w:tc>
        <w:tc>
          <w:tcPr>
            <w:tcW w:w="1417" w:type="dxa"/>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14 730,5</w:t>
            </w:r>
          </w:p>
        </w:tc>
        <w:tc>
          <w:tcPr>
            <w:tcW w:w="1063"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95,4</w:t>
            </w:r>
          </w:p>
        </w:tc>
      </w:tr>
      <w:tr w:rsidR="0086177D" w:rsidRPr="00E9182F" w:rsidTr="00BC07A8">
        <w:trPr>
          <w:trHeight w:val="300"/>
          <w:jc w:val="center"/>
        </w:trPr>
        <w:tc>
          <w:tcPr>
            <w:tcW w:w="760"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62 556,9</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62 287,3</w:t>
            </w:r>
          </w:p>
        </w:tc>
        <w:tc>
          <w:tcPr>
            <w:tcW w:w="1417" w:type="dxa"/>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269,6</w:t>
            </w:r>
          </w:p>
        </w:tc>
        <w:tc>
          <w:tcPr>
            <w:tcW w:w="1063"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99,6</w:t>
            </w:r>
          </w:p>
        </w:tc>
      </w:tr>
      <w:tr w:rsidR="0086177D" w:rsidRPr="00E9182F" w:rsidTr="00BC07A8">
        <w:trPr>
          <w:trHeight w:val="300"/>
          <w:jc w:val="center"/>
        </w:trPr>
        <w:tc>
          <w:tcPr>
            <w:tcW w:w="760"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1 106 924,1</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1 088 942,1</w:t>
            </w:r>
          </w:p>
        </w:tc>
        <w:tc>
          <w:tcPr>
            <w:tcW w:w="1417" w:type="dxa"/>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17 982,0</w:t>
            </w:r>
          </w:p>
        </w:tc>
        <w:tc>
          <w:tcPr>
            <w:tcW w:w="1063"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98,4</w:t>
            </w:r>
          </w:p>
        </w:tc>
      </w:tr>
      <w:tr w:rsidR="0086177D" w:rsidRPr="00E9182F" w:rsidTr="00BC07A8">
        <w:trPr>
          <w:trHeight w:val="300"/>
          <w:jc w:val="center"/>
        </w:trPr>
        <w:tc>
          <w:tcPr>
            <w:tcW w:w="9619" w:type="dxa"/>
            <w:gridSpan w:val="6"/>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eastAsia="Batang" w:hAnsi="PT Astra Serif" w:cs="Times New Roman"/>
                <w:b/>
                <w:lang w:eastAsia="ko-KR"/>
              </w:rPr>
              <w:t>Проектная часть</w:t>
            </w:r>
          </w:p>
        </w:tc>
      </w:tr>
      <w:tr w:rsidR="0086177D" w:rsidRPr="00E9182F" w:rsidTr="00BC07A8">
        <w:trPr>
          <w:trHeight w:val="300"/>
          <w:jc w:val="center"/>
        </w:trPr>
        <w:tc>
          <w:tcPr>
            <w:tcW w:w="760"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tcMar>
              <w:left w:w="28" w:type="dxa"/>
              <w:right w:w="28" w:type="dxa"/>
            </w:tcMar>
            <w:vAlign w:val="center"/>
          </w:tcPr>
          <w:p w:rsidR="0086177D" w:rsidRPr="00E9182F" w:rsidRDefault="0086177D" w:rsidP="006C6D97">
            <w:pPr>
              <w:autoSpaceDE w:val="0"/>
              <w:autoSpaceDN w:val="0"/>
              <w:adjustRightInd w:val="0"/>
              <w:spacing w:after="0" w:line="240" w:lineRule="auto"/>
              <w:jc w:val="both"/>
              <w:rPr>
                <w:rFonts w:ascii="PT Astra Serif" w:eastAsia="Batang" w:hAnsi="PT Astra Serif" w:cs="Times New Roman"/>
                <w:lang w:eastAsia="ko-KR"/>
              </w:rPr>
            </w:pPr>
            <w:r w:rsidRPr="00E9182F">
              <w:rPr>
                <w:rFonts w:ascii="PT Astra Serif" w:eastAsia="Batang" w:hAnsi="PT Astra Serif" w:cs="Times New Roman"/>
                <w:lang w:eastAsia="ko-KR"/>
              </w:rPr>
              <w:t>РП «Содействие занятости»</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10 000,0</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10 000,0</w:t>
            </w:r>
          </w:p>
        </w:tc>
        <w:tc>
          <w:tcPr>
            <w:tcW w:w="1417" w:type="dxa"/>
            <w:vAlign w:val="center"/>
          </w:tcPr>
          <w:p w:rsidR="0086177D" w:rsidRPr="00E9182F" w:rsidRDefault="001D6CC1" w:rsidP="006C6D97">
            <w:pPr>
              <w:spacing w:after="0" w:line="240" w:lineRule="auto"/>
              <w:jc w:val="center"/>
              <w:rPr>
                <w:rFonts w:ascii="PT Astra Serif" w:hAnsi="PT Astra Serif" w:cs="Times New Roman"/>
              </w:rPr>
            </w:pPr>
            <w:r>
              <w:rPr>
                <w:rFonts w:ascii="PT Astra Serif" w:hAnsi="PT Astra Serif" w:cs="Times New Roman"/>
              </w:rPr>
              <w:t>0,0</w:t>
            </w:r>
          </w:p>
        </w:tc>
        <w:tc>
          <w:tcPr>
            <w:tcW w:w="1063"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100,0</w:t>
            </w:r>
          </w:p>
        </w:tc>
      </w:tr>
      <w:tr w:rsidR="0086177D" w:rsidRPr="00E9182F" w:rsidTr="00BC07A8">
        <w:trPr>
          <w:trHeight w:val="300"/>
          <w:jc w:val="center"/>
        </w:trPr>
        <w:tc>
          <w:tcPr>
            <w:tcW w:w="760"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10 000,0</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10 000,0</w:t>
            </w:r>
          </w:p>
        </w:tc>
        <w:tc>
          <w:tcPr>
            <w:tcW w:w="1417" w:type="dxa"/>
            <w:vAlign w:val="center"/>
          </w:tcPr>
          <w:p w:rsidR="0086177D" w:rsidRPr="00E9182F" w:rsidRDefault="00183D8E" w:rsidP="006C6D97">
            <w:pPr>
              <w:spacing w:after="0" w:line="240" w:lineRule="auto"/>
              <w:jc w:val="center"/>
              <w:rPr>
                <w:rFonts w:ascii="PT Astra Serif" w:hAnsi="PT Astra Serif" w:cs="Times New Roman"/>
                <w:b/>
              </w:rPr>
            </w:pPr>
            <w:r>
              <w:rPr>
                <w:rFonts w:ascii="PT Astra Serif" w:hAnsi="PT Astra Serif" w:cs="Times New Roman"/>
                <w:b/>
              </w:rPr>
              <w:t>0,0</w:t>
            </w:r>
          </w:p>
        </w:tc>
        <w:tc>
          <w:tcPr>
            <w:tcW w:w="1063"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100,0</w:t>
            </w:r>
          </w:p>
        </w:tc>
      </w:tr>
      <w:tr w:rsidR="0086177D" w:rsidRPr="00E9182F" w:rsidTr="00BC07A8">
        <w:trPr>
          <w:trHeight w:val="300"/>
          <w:jc w:val="center"/>
        </w:trPr>
        <w:tc>
          <w:tcPr>
            <w:tcW w:w="760"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1 116 924,1</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1 098 942,1</w:t>
            </w:r>
          </w:p>
        </w:tc>
        <w:tc>
          <w:tcPr>
            <w:tcW w:w="1417" w:type="dxa"/>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17 982,0</w:t>
            </w:r>
          </w:p>
        </w:tc>
        <w:tc>
          <w:tcPr>
            <w:tcW w:w="1063"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98,4</w:t>
            </w:r>
          </w:p>
        </w:tc>
      </w:tr>
    </w:tbl>
    <w:p w:rsidR="0086177D" w:rsidRPr="00E9182F" w:rsidRDefault="0086177D" w:rsidP="0086177D">
      <w:pPr>
        <w:pStyle w:val="aa"/>
        <w:ind w:left="710" w:firstLine="0"/>
        <w:jc w:val="center"/>
        <w:rPr>
          <w:rFonts w:ascii="PT Astra Serif" w:hAnsi="PT Astra Serif"/>
          <w:b/>
        </w:rPr>
      </w:pPr>
    </w:p>
    <w:p w:rsidR="0086177D" w:rsidRPr="00E9182F" w:rsidRDefault="0086177D" w:rsidP="0086177D">
      <w:pPr>
        <w:pStyle w:val="aa"/>
        <w:ind w:left="710" w:firstLine="0"/>
        <w:jc w:val="center"/>
        <w:rPr>
          <w:rFonts w:ascii="PT Astra Serif" w:hAnsi="PT Astra Serif"/>
          <w:b/>
        </w:rPr>
      </w:pPr>
      <w:r w:rsidRPr="00E9182F">
        <w:rPr>
          <w:rFonts w:ascii="PT Astra Serif" w:hAnsi="PT Astra Serif"/>
          <w:b/>
        </w:rPr>
        <w:t>13.2. Достигнутые показатели цели ГП за 2021 год</w:t>
      </w:r>
    </w:p>
    <w:p w:rsidR="0086177D" w:rsidRPr="00E9182F" w:rsidRDefault="0086177D" w:rsidP="0086177D">
      <w:pPr>
        <w:pStyle w:val="aa"/>
        <w:ind w:left="710" w:firstLine="0"/>
        <w:jc w:val="center"/>
        <w:rPr>
          <w:rFonts w:ascii="PT Astra Serif" w:hAnsi="PT Astra Serif"/>
          <w:b/>
        </w:rPr>
      </w:pPr>
    </w:p>
    <w:tbl>
      <w:tblPr>
        <w:tblW w:w="0" w:type="auto"/>
        <w:tblInd w:w="108" w:type="dxa"/>
        <w:tblLayout w:type="fixed"/>
        <w:tblLook w:val="04A0" w:firstRow="1" w:lastRow="0" w:firstColumn="1" w:lastColumn="0" w:noHBand="0" w:noVBand="1"/>
      </w:tblPr>
      <w:tblGrid>
        <w:gridCol w:w="514"/>
        <w:gridCol w:w="1896"/>
        <w:gridCol w:w="1694"/>
        <w:gridCol w:w="1208"/>
        <w:gridCol w:w="707"/>
        <w:gridCol w:w="697"/>
        <w:gridCol w:w="1147"/>
        <w:gridCol w:w="1701"/>
      </w:tblGrid>
      <w:tr w:rsidR="0086177D" w:rsidRPr="00E9182F" w:rsidTr="00BC07A8">
        <w:trPr>
          <w:trHeight w:val="900"/>
          <w:tblHeader/>
        </w:trPr>
        <w:tc>
          <w:tcPr>
            <w:tcW w:w="5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 xml:space="preserve">№ </w:t>
            </w:r>
            <w:proofErr w:type="gramStart"/>
            <w:r w:rsidRPr="00E9182F">
              <w:rPr>
                <w:rFonts w:ascii="PT Astra Serif" w:eastAsia="Times New Roman" w:hAnsi="PT Astra Serif" w:cs="Calibri"/>
                <w:lang w:eastAsia="ru-RU"/>
              </w:rPr>
              <w:t>п</w:t>
            </w:r>
            <w:proofErr w:type="gramEnd"/>
            <w:r w:rsidRPr="00E9182F">
              <w:rPr>
                <w:rFonts w:ascii="PT Astra Serif" w:eastAsia="Times New Roman" w:hAnsi="PT Astra Serif" w:cs="Calibri"/>
                <w:lang w:eastAsia="ru-RU"/>
              </w:rPr>
              <w:t>/п</w:t>
            </w:r>
          </w:p>
        </w:tc>
        <w:tc>
          <w:tcPr>
            <w:tcW w:w="1896" w:type="dxa"/>
            <w:tcBorders>
              <w:top w:val="single" w:sz="4" w:space="0" w:color="auto"/>
              <w:left w:val="nil"/>
              <w:bottom w:val="single" w:sz="4" w:space="0" w:color="auto"/>
              <w:right w:val="single" w:sz="4" w:space="0" w:color="auto"/>
            </w:tcBorders>
            <w:shd w:val="clear" w:color="auto" w:fill="auto"/>
            <w:vAlign w:val="center"/>
            <w:hideMark/>
          </w:tcPr>
          <w:p w:rsidR="0086177D" w:rsidRPr="00E9182F" w:rsidRDefault="0086177D" w:rsidP="00BC07A8">
            <w:pPr>
              <w:spacing w:after="0" w:line="240" w:lineRule="auto"/>
              <w:ind w:right="-175"/>
              <w:jc w:val="center"/>
              <w:rPr>
                <w:rFonts w:ascii="PT Astra Serif" w:eastAsia="Times New Roman" w:hAnsi="PT Astra Serif" w:cs="Calibri"/>
                <w:lang w:eastAsia="ru-RU"/>
              </w:rPr>
            </w:pPr>
            <w:r w:rsidRPr="00E9182F">
              <w:rPr>
                <w:rFonts w:ascii="PT Astra Serif" w:eastAsia="Times New Roman" w:hAnsi="PT Astra Serif" w:cs="Calibri"/>
                <w:lang w:eastAsia="ru-RU"/>
              </w:rPr>
              <w:t>Наименование показателя</w:t>
            </w:r>
          </w:p>
        </w:tc>
        <w:tc>
          <w:tcPr>
            <w:tcW w:w="1694" w:type="dxa"/>
            <w:tcBorders>
              <w:top w:val="single" w:sz="4" w:space="0" w:color="auto"/>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proofErr w:type="gramStart"/>
            <w:r w:rsidRPr="00E9182F">
              <w:rPr>
                <w:rFonts w:ascii="PT Astra Serif" w:eastAsia="Times New Roman" w:hAnsi="PT Astra Serif" w:cs="Calibri"/>
                <w:lang w:eastAsia="ru-RU"/>
              </w:rPr>
              <w:t>Ответственный за показатель</w:t>
            </w:r>
            <w:proofErr w:type="gramEnd"/>
          </w:p>
        </w:tc>
        <w:tc>
          <w:tcPr>
            <w:tcW w:w="1208" w:type="dxa"/>
            <w:tcBorders>
              <w:top w:val="single" w:sz="4" w:space="0" w:color="auto"/>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Единица измерения</w:t>
            </w:r>
          </w:p>
        </w:tc>
        <w:tc>
          <w:tcPr>
            <w:tcW w:w="707" w:type="dxa"/>
            <w:tcBorders>
              <w:top w:val="single" w:sz="4" w:space="0" w:color="auto"/>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План 2021 год</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Факт 2021 год</w:t>
            </w:r>
          </w:p>
        </w:tc>
        <w:tc>
          <w:tcPr>
            <w:tcW w:w="1147" w:type="dxa"/>
            <w:tcBorders>
              <w:top w:val="single" w:sz="4" w:space="0" w:color="auto"/>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Процент выполнения (</w:t>
            </w:r>
            <w:proofErr w:type="gramStart"/>
            <w:r w:rsidRPr="00E9182F">
              <w:rPr>
                <w:rFonts w:ascii="PT Astra Serif" w:eastAsia="Times New Roman" w:hAnsi="PT Astra Serif" w:cs="Calibri"/>
                <w:lang w:eastAsia="ru-RU"/>
              </w:rPr>
              <w:t>в</w:t>
            </w:r>
            <w:proofErr w:type="gramEnd"/>
            <w:r w:rsidRPr="00E9182F">
              <w:rPr>
                <w:rFonts w:ascii="PT Astra Serif" w:eastAsia="Times New Roman" w:hAnsi="PT Astra Serif" w:cs="Calibri"/>
                <w:lang w:eastAsia="ru-RU"/>
              </w:rPr>
              <w:t xml:space="preserve">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 xml:space="preserve">Достигнут/ </w:t>
            </w:r>
          </w:p>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Не достигнут (причины)</w:t>
            </w:r>
          </w:p>
        </w:tc>
      </w:tr>
      <w:tr w:rsidR="0086177D" w:rsidRPr="00E9182F" w:rsidTr="00BC07A8">
        <w:trPr>
          <w:trHeight w:val="1040"/>
        </w:trPr>
        <w:tc>
          <w:tcPr>
            <w:tcW w:w="514" w:type="dxa"/>
            <w:tcBorders>
              <w:top w:val="nil"/>
              <w:left w:val="single" w:sz="4" w:space="0" w:color="auto"/>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w:t>
            </w:r>
          </w:p>
        </w:tc>
        <w:tc>
          <w:tcPr>
            <w:tcW w:w="1896" w:type="dxa"/>
            <w:tcBorders>
              <w:top w:val="nil"/>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Уровень общей безработицы (по методологии Международной организации труда) в среднем за год</w:t>
            </w:r>
          </w:p>
        </w:tc>
        <w:tc>
          <w:tcPr>
            <w:tcW w:w="1694" w:type="dxa"/>
            <w:tcBorders>
              <w:top w:val="nil"/>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труда и занятости населения Томской области</w:t>
            </w:r>
          </w:p>
        </w:tc>
        <w:tc>
          <w:tcPr>
            <w:tcW w:w="1208" w:type="dxa"/>
            <w:tcBorders>
              <w:top w:val="nil"/>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707" w:type="dxa"/>
            <w:tcBorders>
              <w:top w:val="nil"/>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7,7</w:t>
            </w:r>
          </w:p>
        </w:tc>
        <w:tc>
          <w:tcPr>
            <w:tcW w:w="697" w:type="dxa"/>
            <w:tcBorders>
              <w:top w:val="nil"/>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6,8</w:t>
            </w:r>
          </w:p>
        </w:tc>
        <w:tc>
          <w:tcPr>
            <w:tcW w:w="1147" w:type="dxa"/>
            <w:tcBorders>
              <w:top w:val="nil"/>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113,2</w:t>
            </w:r>
          </w:p>
        </w:tc>
        <w:tc>
          <w:tcPr>
            <w:tcW w:w="1701" w:type="dxa"/>
            <w:tcBorders>
              <w:top w:val="nil"/>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bl>
    <w:p w:rsidR="0086177D" w:rsidRPr="00E9182F" w:rsidRDefault="0086177D" w:rsidP="0086177D">
      <w:pPr>
        <w:pStyle w:val="aa"/>
        <w:ind w:firstLine="709"/>
        <w:jc w:val="center"/>
        <w:rPr>
          <w:rFonts w:ascii="PT Astra Serif" w:hAnsi="PT Astra Serif"/>
          <w:b/>
        </w:rPr>
      </w:pPr>
    </w:p>
    <w:p w:rsidR="0086177D" w:rsidRPr="00E9182F" w:rsidRDefault="0086177D" w:rsidP="0086177D">
      <w:pPr>
        <w:pStyle w:val="aa"/>
        <w:ind w:firstLine="709"/>
        <w:jc w:val="center"/>
        <w:rPr>
          <w:rFonts w:ascii="PT Astra Serif" w:hAnsi="PT Astra Serif"/>
          <w:b/>
        </w:rPr>
      </w:pPr>
      <w:r w:rsidRPr="00E9182F">
        <w:rPr>
          <w:rFonts w:ascii="PT Astra Serif" w:hAnsi="PT Astra Serif"/>
          <w:b/>
        </w:rPr>
        <w:t xml:space="preserve">13.3. Сведения о достижении значений целевых показателей </w:t>
      </w:r>
    </w:p>
    <w:p w:rsidR="0086177D" w:rsidRPr="00E9182F" w:rsidRDefault="0086177D" w:rsidP="0086177D">
      <w:pPr>
        <w:spacing w:after="0" w:line="240" w:lineRule="auto"/>
        <w:ind w:firstLine="709"/>
        <w:jc w:val="both"/>
        <w:rPr>
          <w:rFonts w:ascii="PT Astra Serif" w:eastAsia="Calibri" w:hAnsi="PT Astra Serif" w:cs="Times New Roman"/>
          <w:sz w:val="26"/>
          <w:szCs w:val="26"/>
          <w:lang w:eastAsia="ru-RU"/>
        </w:rPr>
      </w:pPr>
      <w:proofErr w:type="gramStart"/>
      <w:r w:rsidRPr="00E9182F">
        <w:rPr>
          <w:rFonts w:ascii="PT Astra Serif" w:eastAsia="Calibri" w:hAnsi="PT Astra Serif" w:cs="Times New Roman"/>
          <w:sz w:val="26"/>
          <w:szCs w:val="26"/>
          <w:lang w:eastAsia="ru-RU"/>
        </w:rPr>
        <w:t>Благодаря дополнительным мерам</w:t>
      </w:r>
      <w:r w:rsidR="008A6807">
        <w:rPr>
          <w:rFonts w:ascii="PT Astra Serif" w:eastAsia="Calibri" w:hAnsi="PT Astra Serif" w:cs="Times New Roman"/>
          <w:sz w:val="26"/>
          <w:szCs w:val="26"/>
          <w:lang w:eastAsia="ru-RU"/>
        </w:rPr>
        <w:t>,</w:t>
      </w:r>
      <w:r w:rsidRPr="00E9182F">
        <w:rPr>
          <w:rFonts w:ascii="PT Astra Serif" w:eastAsia="Calibri" w:hAnsi="PT Astra Serif" w:cs="Times New Roman"/>
          <w:sz w:val="26"/>
          <w:szCs w:val="26"/>
          <w:lang w:eastAsia="ru-RU"/>
        </w:rPr>
        <w:t xml:space="preserve"> направленным на поддержку малого и среднего бизнеса, на обучение жителей новым востребованным профессиям, стимулированию </w:t>
      </w:r>
      <w:proofErr w:type="spellStart"/>
      <w:r w:rsidRPr="00E9182F">
        <w:rPr>
          <w:rFonts w:ascii="PT Astra Serif" w:eastAsia="Calibri" w:hAnsi="PT Astra Serif" w:cs="Times New Roman"/>
          <w:sz w:val="26"/>
          <w:szCs w:val="26"/>
          <w:lang w:eastAsia="ru-RU"/>
        </w:rPr>
        <w:t>самозанятости</w:t>
      </w:r>
      <w:proofErr w:type="spellEnd"/>
      <w:r w:rsidRPr="00E9182F">
        <w:rPr>
          <w:rFonts w:ascii="PT Astra Serif" w:eastAsia="Calibri" w:hAnsi="PT Astra Serif" w:cs="Times New Roman"/>
          <w:sz w:val="26"/>
          <w:szCs w:val="26"/>
          <w:lang w:eastAsia="ru-RU"/>
        </w:rPr>
        <w:t xml:space="preserve"> населения</w:t>
      </w:r>
      <w:r w:rsidR="008A6807">
        <w:rPr>
          <w:rFonts w:ascii="PT Astra Serif" w:eastAsia="Calibri" w:hAnsi="PT Astra Serif" w:cs="Times New Roman"/>
          <w:sz w:val="26"/>
          <w:szCs w:val="26"/>
          <w:lang w:eastAsia="ru-RU"/>
        </w:rPr>
        <w:t>,</w:t>
      </w:r>
      <w:r w:rsidRPr="00E9182F">
        <w:rPr>
          <w:rFonts w:ascii="PT Astra Serif" w:eastAsia="Calibri" w:hAnsi="PT Astra Serif" w:cs="Times New Roman"/>
          <w:sz w:val="26"/>
          <w:szCs w:val="26"/>
          <w:lang w:eastAsia="ru-RU"/>
        </w:rPr>
        <w:t xml:space="preserve"> уровень общей безработицы за 2021 год составил 6,8% к численности рабочей силы, что ниже плановых значений  (план </w:t>
      </w:r>
      <w:r w:rsidRPr="00E9182F">
        <w:rPr>
          <w:rFonts w:ascii="PT Astra Serif" w:eastAsia="Calibri" w:hAnsi="PT Astra Serif" w:cs="Times New Roman"/>
          <w:sz w:val="26"/>
          <w:szCs w:val="26"/>
          <w:lang w:eastAsia="ru-RU"/>
        </w:rPr>
        <w:noBreakHyphen/>
        <w:t> 7,7%) установленных на 2021 год и ниже уровня 2020 года (факт </w:t>
      </w:r>
      <w:r w:rsidRPr="00E9182F">
        <w:rPr>
          <w:rFonts w:ascii="PT Astra Serif" w:eastAsia="Calibri" w:hAnsi="PT Astra Serif" w:cs="Times New Roman"/>
          <w:sz w:val="26"/>
          <w:szCs w:val="26"/>
          <w:lang w:eastAsia="ru-RU"/>
        </w:rPr>
        <w:noBreakHyphen/>
        <w:t> 8,6%) к численности рабочей силы.</w:t>
      </w:r>
      <w:proofErr w:type="gramEnd"/>
    </w:p>
    <w:p w:rsidR="0086177D" w:rsidRPr="00E9182F" w:rsidRDefault="0086177D" w:rsidP="0086177D">
      <w:pPr>
        <w:spacing w:after="0" w:line="240" w:lineRule="auto"/>
        <w:ind w:firstLine="709"/>
        <w:jc w:val="both"/>
        <w:rPr>
          <w:rFonts w:ascii="PT Astra Serif" w:eastAsia="Calibri" w:hAnsi="PT Astra Serif" w:cs="Times New Roman"/>
          <w:sz w:val="26"/>
          <w:szCs w:val="26"/>
          <w:lang w:eastAsia="ru-RU"/>
        </w:rPr>
      </w:pPr>
      <w:r w:rsidRPr="00E9182F">
        <w:rPr>
          <w:rFonts w:ascii="PT Astra Serif" w:eastAsia="Calibri" w:hAnsi="PT Astra Serif" w:cs="Times New Roman"/>
          <w:sz w:val="26"/>
          <w:szCs w:val="26"/>
          <w:lang w:eastAsia="ru-RU"/>
        </w:rPr>
        <w:t xml:space="preserve">Необходимо подчеркнуть, что Томская область вернулась на </w:t>
      </w:r>
      <w:proofErr w:type="spellStart"/>
      <w:r w:rsidRPr="00E9182F">
        <w:rPr>
          <w:rFonts w:ascii="PT Astra Serif" w:eastAsia="Calibri" w:hAnsi="PT Astra Serif" w:cs="Times New Roman"/>
          <w:sz w:val="26"/>
          <w:szCs w:val="26"/>
          <w:lang w:eastAsia="ru-RU"/>
        </w:rPr>
        <w:t>допандемийный</w:t>
      </w:r>
      <w:proofErr w:type="spellEnd"/>
      <w:r w:rsidRPr="00E9182F">
        <w:rPr>
          <w:rFonts w:ascii="PT Astra Serif" w:eastAsia="Calibri" w:hAnsi="PT Astra Serif" w:cs="Times New Roman"/>
          <w:sz w:val="26"/>
          <w:szCs w:val="26"/>
          <w:lang w:eastAsia="ru-RU"/>
        </w:rPr>
        <w:t xml:space="preserve"> уровень и установленная численность занятого населения составила 514 тыс. человек. </w:t>
      </w:r>
    </w:p>
    <w:p w:rsidR="0086177D" w:rsidRPr="00E9182F" w:rsidRDefault="0086177D" w:rsidP="0086177D">
      <w:pPr>
        <w:spacing w:after="0" w:line="240" w:lineRule="auto"/>
        <w:ind w:firstLine="709"/>
        <w:jc w:val="both"/>
        <w:rPr>
          <w:rFonts w:ascii="PT Astra Serif" w:eastAsia="Calibri" w:hAnsi="PT Astra Serif" w:cs="Times New Roman"/>
          <w:sz w:val="26"/>
          <w:szCs w:val="26"/>
          <w:lang w:eastAsia="ru-RU"/>
        </w:rPr>
      </w:pPr>
    </w:p>
    <w:p w:rsidR="0086177D" w:rsidRPr="00E9182F" w:rsidRDefault="0086177D" w:rsidP="0086177D">
      <w:pPr>
        <w:spacing w:after="0" w:line="240" w:lineRule="auto"/>
        <w:ind w:firstLine="709"/>
        <w:jc w:val="both"/>
        <w:rPr>
          <w:rFonts w:ascii="PT Astra Serif" w:hAnsi="PT Astra Serif"/>
          <w:b/>
          <w:sz w:val="26"/>
          <w:szCs w:val="26"/>
        </w:rPr>
      </w:pPr>
      <w:r w:rsidRPr="00E9182F">
        <w:rPr>
          <w:rFonts w:ascii="PT Astra Serif" w:hAnsi="PT Astra Serif"/>
          <w:b/>
          <w:sz w:val="26"/>
          <w:szCs w:val="26"/>
        </w:rPr>
        <w:t>13.4. Основные результаты реализации государственной программы</w:t>
      </w:r>
    </w:p>
    <w:p w:rsidR="0086177D" w:rsidRPr="00E9182F" w:rsidRDefault="0086177D" w:rsidP="0086177D">
      <w:pPr>
        <w:pStyle w:val="aa"/>
        <w:keepNext/>
        <w:tabs>
          <w:tab w:val="left" w:pos="993"/>
        </w:tabs>
        <w:ind w:firstLine="709"/>
        <w:jc w:val="center"/>
        <w:rPr>
          <w:rFonts w:ascii="PT Astra Serif" w:hAnsi="PT Astra Serif"/>
          <w:b/>
        </w:rPr>
      </w:pPr>
    </w:p>
    <w:p w:rsidR="0086177D" w:rsidRPr="00E9182F" w:rsidRDefault="0086177D" w:rsidP="0086177D">
      <w:pPr>
        <w:pStyle w:val="aa"/>
        <w:keepNext/>
        <w:tabs>
          <w:tab w:val="left" w:pos="993"/>
        </w:tabs>
        <w:ind w:firstLine="709"/>
        <w:jc w:val="center"/>
        <w:rPr>
          <w:rFonts w:ascii="PT Astra Serif" w:hAnsi="PT Astra Serif"/>
          <w:b/>
        </w:rPr>
      </w:pPr>
      <w:r w:rsidRPr="00E9182F">
        <w:rPr>
          <w:rFonts w:ascii="PT Astra Serif" w:hAnsi="PT Astra Serif"/>
          <w:b/>
          <w:lang w:val="en-US"/>
        </w:rPr>
        <w:t>I</w:t>
      </w:r>
      <w:r w:rsidRPr="00E9182F">
        <w:rPr>
          <w:rFonts w:ascii="PT Astra Serif" w:hAnsi="PT Astra Serif"/>
          <w:b/>
        </w:rPr>
        <w:t>. Процессная часть</w:t>
      </w:r>
    </w:p>
    <w:p w:rsidR="0086177D" w:rsidRPr="00E9182F" w:rsidRDefault="0086177D" w:rsidP="0086177D">
      <w:pPr>
        <w:pStyle w:val="aa"/>
        <w:tabs>
          <w:tab w:val="left" w:pos="993"/>
        </w:tabs>
        <w:ind w:firstLine="709"/>
        <w:rPr>
          <w:rFonts w:ascii="PT Astra Serif" w:hAnsi="PT Astra Serif"/>
          <w:b/>
          <w:i/>
        </w:rPr>
      </w:pPr>
      <w:r w:rsidRPr="00E9182F">
        <w:rPr>
          <w:rFonts w:ascii="PT Astra Serif" w:hAnsi="PT Astra Serif"/>
          <w:b/>
          <w:i/>
        </w:rPr>
        <w:t>Подпрограмма 1 «Активная политика занятости населения и социальная поддержка безработных граждан»</w:t>
      </w:r>
    </w:p>
    <w:p w:rsidR="0086177D" w:rsidRPr="00E9182F" w:rsidRDefault="0086177D" w:rsidP="0086177D">
      <w:pPr>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2,47% составил уровень регистрируемой безработицы в среднегодовом исчислении (план</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 xml:space="preserve">2,8%). </w:t>
      </w:r>
    </w:p>
    <w:p w:rsidR="0086177D" w:rsidRPr="00E9182F" w:rsidRDefault="0086177D" w:rsidP="0086177D">
      <w:pPr>
        <w:spacing w:after="0" w:line="240" w:lineRule="auto"/>
        <w:ind w:firstLine="709"/>
        <w:jc w:val="both"/>
        <w:rPr>
          <w:rFonts w:ascii="PT Astra Serif" w:hAnsi="PT Astra Serif"/>
          <w:sz w:val="26"/>
          <w:szCs w:val="26"/>
        </w:rPr>
      </w:pPr>
      <w:r w:rsidRPr="00E9182F">
        <w:rPr>
          <w:rFonts w:ascii="PT Astra Serif" w:eastAsia="Times New Roman" w:hAnsi="PT Astra Serif" w:cs="Times New Roman"/>
          <w:sz w:val="26"/>
          <w:szCs w:val="26"/>
          <w:lang w:eastAsia="ru-RU"/>
        </w:rPr>
        <w:t>0,6 человек составил коэффициент напряженности на рынке труда (численность зарегистрированных безработных граждан на одно свободное рабочее место) (план</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noBreakHyphen/>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1,1 человек)</w:t>
      </w:r>
      <w:r w:rsidRPr="00E9182F">
        <w:rPr>
          <w:rFonts w:ascii="PT Astra Serif" w:hAnsi="PT Astra Serif"/>
          <w:sz w:val="26"/>
          <w:szCs w:val="26"/>
        </w:rPr>
        <w:t>.</w:t>
      </w:r>
    </w:p>
    <w:p w:rsidR="0086177D" w:rsidRPr="00E9182F" w:rsidRDefault="0086177D" w:rsidP="0086177D">
      <w:pPr>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На снижение уровня безработицы повлияли меры предпринятые регионом</w:t>
      </w:r>
      <w:r w:rsidR="00CA4930">
        <w:rPr>
          <w:rFonts w:ascii="PT Astra Serif" w:eastAsia="Times New Roman" w:hAnsi="PT Astra Serif" w:cs="Times New Roman"/>
          <w:sz w:val="26"/>
          <w:szCs w:val="26"/>
        </w:rPr>
        <w:t>,</w:t>
      </w:r>
      <w:r w:rsidRPr="00E9182F">
        <w:rPr>
          <w:rFonts w:ascii="PT Astra Serif" w:eastAsia="Times New Roman" w:hAnsi="PT Astra Serif" w:cs="Times New Roman"/>
          <w:sz w:val="26"/>
          <w:szCs w:val="26"/>
        </w:rPr>
        <w:t xml:space="preserve"> среди которых организация работы сводного городского трудового отряда молодежи, мероприятия, направленные на создание рабочих мест в малом и среднем бизнесе (субсидирование стартующего бизнеса, оказание консультативной и </w:t>
      </w:r>
      <w:r w:rsidRPr="00E9182F">
        <w:rPr>
          <w:rFonts w:ascii="PT Astra Serif" w:eastAsia="Times New Roman" w:hAnsi="PT Astra Serif" w:cs="Times New Roman"/>
          <w:sz w:val="26"/>
          <w:szCs w:val="26"/>
        </w:rPr>
        <w:lastRenderedPageBreak/>
        <w:t xml:space="preserve">образовательной помощи субъектам малого и среднего предпринимательства, </w:t>
      </w:r>
      <w:proofErr w:type="spellStart"/>
      <w:r w:rsidRPr="00E9182F">
        <w:rPr>
          <w:rFonts w:ascii="PT Astra Serif" w:eastAsia="Times New Roman" w:hAnsi="PT Astra Serif" w:cs="Times New Roman"/>
          <w:sz w:val="26"/>
          <w:szCs w:val="26"/>
        </w:rPr>
        <w:t>самозанятым</w:t>
      </w:r>
      <w:proofErr w:type="spellEnd"/>
      <w:r w:rsidRPr="00E9182F">
        <w:rPr>
          <w:rFonts w:ascii="PT Astra Serif" w:eastAsia="Times New Roman" w:hAnsi="PT Astra Serif" w:cs="Times New Roman"/>
          <w:sz w:val="26"/>
          <w:szCs w:val="26"/>
        </w:rPr>
        <w:t xml:space="preserve"> гражданам) и др.</w:t>
      </w:r>
    </w:p>
    <w:p w:rsidR="0086177D" w:rsidRPr="00E9182F" w:rsidRDefault="0086177D" w:rsidP="0086177D">
      <w:pPr>
        <w:tabs>
          <w:tab w:val="left" w:pos="993"/>
        </w:tabs>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Финансирование подпрограммы за счет всех источников в 2021 году составило 1 021 513,7 тыс. рублей.</w:t>
      </w:r>
    </w:p>
    <w:p w:rsidR="0086177D" w:rsidRPr="00E9182F" w:rsidRDefault="0086177D" w:rsidP="0086177D">
      <w:pPr>
        <w:tabs>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cs="Times New Roman"/>
          <w:i/>
          <w:sz w:val="26"/>
          <w:szCs w:val="26"/>
        </w:rPr>
        <w:t xml:space="preserve">ВЦП «Содействие занятости населения Томской области» </w:t>
      </w:r>
      <w:r w:rsidRPr="00E9182F">
        <w:rPr>
          <w:rFonts w:ascii="PT Astra Serif" w:eastAsia="Times New Roman" w:hAnsi="PT Astra Serif" w:cs="Times New Roman"/>
          <w:sz w:val="26"/>
          <w:szCs w:val="26"/>
        </w:rPr>
        <w:t>40,7% составила доля трудоустроенных граждан от числа обратившихся в органы службы занятости населения за содействием в поиске подходящей работы (план - 64,3%). Отклонение от плана связано с упрощением порядка регистрации безработных граждан (возможностью подачи заявления в удаленном режиме через портал «Работа в России»), увеличением максимального и минимального размеров пособия по безработице, а также с начислением дополнительных выплат на несовершеннолетних детей.</w:t>
      </w:r>
    </w:p>
    <w:p w:rsidR="0086177D" w:rsidRPr="00E9182F" w:rsidRDefault="0086177D" w:rsidP="0086177D">
      <w:pPr>
        <w:tabs>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Среди эффективных мероприятий по повышению уровня трудоустройства в 2021 году проводились отраслевые (специализированные) ярмарки вакансий, формат проведения которых был изменен и проводился как открытые отборы, предоставляя возможность для ищущих работу граждан</w:t>
      </w:r>
      <w:r w:rsidR="00416082">
        <w:rPr>
          <w:rFonts w:ascii="PT Astra Serif" w:eastAsia="Times New Roman" w:hAnsi="PT Astra Serif" w:cs="Times New Roman"/>
          <w:sz w:val="26"/>
          <w:szCs w:val="26"/>
        </w:rPr>
        <w:t>ам</w:t>
      </w:r>
      <w:r w:rsidRPr="00E9182F">
        <w:rPr>
          <w:rFonts w:ascii="PT Astra Serif" w:eastAsia="Times New Roman" w:hAnsi="PT Astra Serif" w:cs="Times New Roman"/>
          <w:sz w:val="26"/>
          <w:szCs w:val="26"/>
        </w:rPr>
        <w:t xml:space="preserve"> пройти собеседовани</w:t>
      </w:r>
      <w:r w:rsidR="00416082">
        <w:rPr>
          <w:rFonts w:ascii="PT Astra Serif" w:eastAsia="Times New Roman" w:hAnsi="PT Astra Serif" w:cs="Times New Roman"/>
          <w:sz w:val="26"/>
          <w:szCs w:val="26"/>
        </w:rPr>
        <w:t>е</w:t>
      </w:r>
      <w:r w:rsidRPr="00E9182F">
        <w:rPr>
          <w:rFonts w:ascii="PT Astra Serif" w:eastAsia="Times New Roman" w:hAnsi="PT Astra Serif" w:cs="Times New Roman"/>
          <w:sz w:val="26"/>
          <w:szCs w:val="26"/>
        </w:rPr>
        <w:t xml:space="preserve"> с представителями сразу нескольких компаний, сэкономив время и затраты на проезд. </w:t>
      </w:r>
    </w:p>
    <w:p w:rsidR="0086177D" w:rsidRPr="00E9182F" w:rsidRDefault="0086177D" w:rsidP="0086177D">
      <w:pPr>
        <w:tabs>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3,8% удельный вес граждан, признанных безработными, в численности безработных граждан, завершивших профессиональное обучение, получивших дополнительное профессиональное образование (план - 2,8%).</w:t>
      </w:r>
      <w:r w:rsidRPr="00E9182F">
        <w:rPr>
          <w:rFonts w:ascii="PT Astra Serif" w:hAnsi="PT Astra Serif"/>
          <w:sz w:val="26"/>
          <w:szCs w:val="26"/>
        </w:rPr>
        <w:t xml:space="preserve"> </w:t>
      </w:r>
      <w:r w:rsidRPr="00E9182F">
        <w:rPr>
          <w:rFonts w:ascii="PT Astra Serif" w:eastAsia="Times New Roman" w:hAnsi="PT Astra Serif" w:cs="Times New Roman"/>
          <w:sz w:val="26"/>
          <w:szCs w:val="26"/>
        </w:rPr>
        <w:t xml:space="preserve">Основными причинами превышения планового показателя являются отсутствие практического опыта по полученной профессии (специальности), а также введенные ограничительные меры, связанные с распространением новой </w:t>
      </w:r>
      <w:proofErr w:type="spellStart"/>
      <w:r w:rsidRPr="00E9182F">
        <w:rPr>
          <w:rFonts w:ascii="PT Astra Serif" w:eastAsia="Times New Roman" w:hAnsi="PT Astra Serif" w:cs="Times New Roman"/>
          <w:sz w:val="26"/>
          <w:szCs w:val="26"/>
        </w:rPr>
        <w:t>коронавирусной</w:t>
      </w:r>
      <w:proofErr w:type="spellEnd"/>
      <w:r w:rsidRPr="00E9182F">
        <w:rPr>
          <w:rFonts w:ascii="PT Astra Serif" w:eastAsia="Times New Roman" w:hAnsi="PT Astra Serif" w:cs="Times New Roman"/>
          <w:sz w:val="26"/>
          <w:szCs w:val="26"/>
        </w:rPr>
        <w:t xml:space="preserve"> инфекцией (COVID-2019).</w:t>
      </w:r>
    </w:p>
    <w:p w:rsidR="0086177D" w:rsidRPr="00E9182F" w:rsidRDefault="0086177D" w:rsidP="0086177D">
      <w:pPr>
        <w:tabs>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cs="Times New Roman"/>
          <w:i/>
          <w:sz w:val="26"/>
          <w:szCs w:val="26"/>
        </w:rPr>
        <w:t>ВЦП «Регулирование рынка труда Томской области»</w:t>
      </w:r>
      <w:r w:rsidRPr="00E9182F">
        <w:rPr>
          <w:rFonts w:ascii="PT Astra Serif" w:eastAsia="Times New Roman" w:hAnsi="PT Astra Serif" w:cs="Times New Roman"/>
          <w:sz w:val="26"/>
          <w:szCs w:val="26"/>
        </w:rPr>
        <w:t xml:space="preserve"> доля трудоустроенных граждан с недостаточной конкурентоспособностью от общего числа граждан данной категории, обратившихся в органы службы занятости</w:t>
      </w:r>
      <w:r w:rsidR="00775B50">
        <w:rPr>
          <w:rFonts w:ascii="PT Astra Serif" w:eastAsia="Times New Roman" w:hAnsi="PT Astra Serif" w:cs="Times New Roman"/>
          <w:sz w:val="26"/>
          <w:szCs w:val="26"/>
        </w:rPr>
        <w:t>,</w:t>
      </w:r>
      <w:r w:rsidRPr="00E9182F">
        <w:rPr>
          <w:rFonts w:ascii="PT Astra Serif" w:eastAsia="Times New Roman" w:hAnsi="PT Astra Serif" w:cs="Times New Roman"/>
          <w:sz w:val="26"/>
          <w:szCs w:val="26"/>
        </w:rPr>
        <w:t xml:space="preserve"> составила 55,1% (план – 44,0%).</w:t>
      </w:r>
    </w:p>
    <w:p w:rsidR="0086177D" w:rsidRPr="00E9182F" w:rsidRDefault="0086177D" w:rsidP="0086177D">
      <w:pPr>
        <w:tabs>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Удельный вес работающих инвалидов трудоспособного возраста составил 21,6% (план </w:t>
      </w:r>
      <w:r w:rsidRPr="00E9182F">
        <w:rPr>
          <w:rFonts w:ascii="PT Astra Serif" w:eastAsia="Times New Roman" w:hAnsi="PT Astra Serif" w:cs="Times New Roman"/>
          <w:sz w:val="26"/>
          <w:szCs w:val="26"/>
        </w:rPr>
        <w:noBreakHyphen/>
        <w:t xml:space="preserve"> 32,1%). Отклонение фактического значений показателя от планового связано с ведением ограничительных мер, направленных на предупреждение распространения </w:t>
      </w:r>
      <w:proofErr w:type="spellStart"/>
      <w:r w:rsidRPr="00E9182F">
        <w:rPr>
          <w:rFonts w:ascii="PT Astra Serif" w:eastAsia="Times New Roman" w:hAnsi="PT Astra Serif" w:cs="Times New Roman"/>
          <w:sz w:val="26"/>
          <w:szCs w:val="26"/>
        </w:rPr>
        <w:t>коронавирусной</w:t>
      </w:r>
      <w:proofErr w:type="spellEnd"/>
      <w:r w:rsidRPr="00E9182F">
        <w:rPr>
          <w:rFonts w:ascii="PT Astra Serif" w:eastAsia="Times New Roman" w:hAnsi="PT Astra Serif" w:cs="Times New Roman"/>
          <w:sz w:val="26"/>
          <w:szCs w:val="26"/>
        </w:rPr>
        <w:t xml:space="preserve"> инфекции</w:t>
      </w:r>
      <w:r w:rsidR="00402D26">
        <w:rPr>
          <w:rFonts w:ascii="PT Astra Serif" w:eastAsia="Times New Roman" w:hAnsi="PT Astra Serif" w:cs="Times New Roman"/>
          <w:sz w:val="26"/>
          <w:szCs w:val="26"/>
        </w:rPr>
        <w:t xml:space="preserve"> </w:t>
      </w:r>
      <w:r w:rsidR="00402D26" w:rsidRPr="00E9182F">
        <w:rPr>
          <w:rFonts w:ascii="PT Astra Serif" w:eastAsia="Times New Roman" w:hAnsi="PT Astra Serif" w:cs="Times New Roman"/>
          <w:sz w:val="26"/>
          <w:szCs w:val="26"/>
        </w:rPr>
        <w:t>(СOVID-19)</w:t>
      </w:r>
      <w:r w:rsidRPr="00E9182F">
        <w:rPr>
          <w:rFonts w:ascii="PT Astra Serif" w:eastAsia="Times New Roman" w:hAnsi="PT Astra Serif" w:cs="Times New Roman"/>
          <w:sz w:val="26"/>
          <w:szCs w:val="26"/>
        </w:rPr>
        <w:t>, и низкой активность</w:t>
      </w:r>
      <w:r w:rsidR="003A166E">
        <w:rPr>
          <w:rFonts w:ascii="PT Astra Serif" w:eastAsia="Times New Roman" w:hAnsi="PT Astra Serif" w:cs="Times New Roman"/>
          <w:sz w:val="26"/>
          <w:szCs w:val="26"/>
        </w:rPr>
        <w:t>ю</w:t>
      </w:r>
      <w:r w:rsidRPr="00E9182F">
        <w:rPr>
          <w:rFonts w:ascii="PT Astra Serif" w:eastAsia="Times New Roman" w:hAnsi="PT Astra Serif" w:cs="Times New Roman"/>
          <w:sz w:val="26"/>
          <w:szCs w:val="26"/>
        </w:rPr>
        <w:t xml:space="preserve"> работодателей по трудоустройству граждан. </w:t>
      </w:r>
    </w:p>
    <w:p w:rsidR="0086177D" w:rsidRPr="00E9182F" w:rsidRDefault="0086177D" w:rsidP="0086177D">
      <w:pPr>
        <w:tabs>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Times New Roman" w:hAnsi="PT Astra Serif" w:cs="Times New Roman"/>
          <w:i/>
          <w:sz w:val="26"/>
          <w:szCs w:val="26"/>
        </w:rPr>
        <w:t xml:space="preserve"> «Осуществление социальных выплат гражданам, признанным в установленном порядке безработными»</w:t>
      </w:r>
      <w:r w:rsidRPr="00E9182F">
        <w:rPr>
          <w:rFonts w:ascii="PT Astra Serif" w:eastAsia="Times New Roman" w:hAnsi="PT Astra Serif" w:cs="Times New Roman"/>
          <w:sz w:val="26"/>
          <w:szCs w:val="26"/>
        </w:rPr>
        <w:t xml:space="preserve"> в соответствии с Законом Российской Федерации от 19 апреля 1991 года № 1032-1 «О занятости населения в Российской Федерации» социальными выплатами обеспечено 41 135 безработных гражданин, что ниже планового значения</w:t>
      </w:r>
      <w:r w:rsidRPr="00E9182F">
        <w:rPr>
          <w:rFonts w:ascii="PT Astra Serif" w:eastAsia="Times New Roman" w:hAnsi="PT Astra Serif" w:cs="Times New Roman"/>
          <w:sz w:val="26"/>
          <w:szCs w:val="26"/>
          <w:lang w:val="en-US"/>
        </w:rPr>
        <w:t> </w:t>
      </w:r>
      <w:r w:rsidRPr="00E9182F">
        <w:rPr>
          <w:rFonts w:ascii="PT Astra Serif" w:eastAsia="Times New Roman" w:hAnsi="PT Astra Serif" w:cs="Times New Roman"/>
          <w:sz w:val="26"/>
          <w:szCs w:val="26"/>
        </w:rPr>
        <w:t>–</w:t>
      </w:r>
      <w:r w:rsidRPr="00E9182F">
        <w:rPr>
          <w:rFonts w:ascii="PT Astra Serif" w:eastAsia="Times New Roman" w:hAnsi="PT Astra Serif" w:cs="Times New Roman"/>
          <w:sz w:val="26"/>
          <w:szCs w:val="26"/>
          <w:lang w:val="en-US"/>
        </w:rPr>
        <w:t> </w:t>
      </w:r>
      <w:r w:rsidRPr="00E9182F">
        <w:rPr>
          <w:rFonts w:ascii="PT Astra Serif" w:eastAsia="Times New Roman" w:hAnsi="PT Astra Serif" w:cs="Times New Roman"/>
          <w:sz w:val="26"/>
          <w:szCs w:val="26"/>
        </w:rPr>
        <w:t>48 680 граждан. Снижение значения показателя связано с фактической потребностью в социальных выплатах (пособие по безработице, стипендия, материальная помощь).</w:t>
      </w:r>
    </w:p>
    <w:p w:rsidR="0086177D" w:rsidRPr="00E9182F" w:rsidRDefault="0086177D" w:rsidP="0086177D">
      <w:pPr>
        <w:tabs>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В рамках основного мероприятия:</w:t>
      </w:r>
    </w:p>
    <w:p w:rsidR="0086177D" w:rsidRPr="00E9182F" w:rsidRDefault="0086177D" w:rsidP="0086177D">
      <w:pPr>
        <w:pStyle w:val="a8"/>
        <w:numPr>
          <w:ilvl w:val="0"/>
          <w:numId w:val="75"/>
        </w:numPr>
        <w:tabs>
          <w:tab w:val="left" w:pos="993"/>
        </w:tabs>
        <w:spacing w:after="0" w:line="240" w:lineRule="auto"/>
        <w:ind w:left="709" w:firstLine="0"/>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40 117 человек получили пособие по безработице;</w:t>
      </w:r>
    </w:p>
    <w:p w:rsidR="0086177D" w:rsidRPr="00E9182F" w:rsidRDefault="0086177D" w:rsidP="0086177D">
      <w:pPr>
        <w:pStyle w:val="a8"/>
        <w:numPr>
          <w:ilvl w:val="0"/>
          <w:numId w:val="75"/>
        </w:numPr>
        <w:tabs>
          <w:tab w:val="left" w:pos="993"/>
        </w:tabs>
        <w:spacing w:after="0" w:line="240" w:lineRule="auto"/>
        <w:ind w:left="709" w:firstLine="0"/>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915 безработным гражданам назначена стипендия за обучение;</w:t>
      </w:r>
    </w:p>
    <w:p w:rsidR="0086177D" w:rsidRPr="00E9182F" w:rsidRDefault="0086177D" w:rsidP="0086177D">
      <w:pPr>
        <w:pStyle w:val="a8"/>
        <w:numPr>
          <w:ilvl w:val="0"/>
          <w:numId w:val="75"/>
        </w:numPr>
        <w:tabs>
          <w:tab w:val="left" w:pos="993"/>
        </w:tabs>
        <w:spacing w:after="0" w:line="240" w:lineRule="auto"/>
        <w:ind w:left="709" w:firstLine="0"/>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103 безработным гражданам назначена досрочная пенсия.</w:t>
      </w:r>
    </w:p>
    <w:p w:rsidR="0086177D" w:rsidRPr="00E9182F" w:rsidRDefault="0086177D" w:rsidP="0086177D">
      <w:pPr>
        <w:pStyle w:val="aa"/>
        <w:tabs>
          <w:tab w:val="left" w:pos="993"/>
        </w:tabs>
        <w:ind w:firstLine="709"/>
        <w:rPr>
          <w:rFonts w:ascii="PT Astra Serif" w:hAnsi="PT Astra Serif"/>
          <w:b/>
          <w:i/>
        </w:rPr>
      </w:pPr>
      <w:r w:rsidRPr="00E9182F">
        <w:rPr>
          <w:rFonts w:ascii="PT Astra Serif" w:hAnsi="PT Astra Serif"/>
          <w:b/>
          <w:i/>
        </w:rPr>
        <w:t>Подпрограмма 2 «Развитие социального партнерства, улучшение условий и охрана труда в Томской области»</w:t>
      </w:r>
    </w:p>
    <w:p w:rsidR="0086177D" w:rsidRPr="00E9182F" w:rsidRDefault="0086177D" w:rsidP="0086177D">
      <w:pPr>
        <w:pStyle w:val="aa"/>
        <w:tabs>
          <w:tab w:val="left" w:pos="993"/>
        </w:tabs>
        <w:ind w:firstLine="709"/>
        <w:rPr>
          <w:rFonts w:ascii="PT Astra Serif" w:hAnsi="PT Astra Serif"/>
        </w:rPr>
      </w:pPr>
      <w:r w:rsidRPr="00E9182F">
        <w:rPr>
          <w:rFonts w:ascii="PT Astra Serif" w:hAnsi="PT Astra Serif"/>
        </w:rPr>
        <w:t xml:space="preserve">14 человек пострадали в результате несчастных случаев на производстве со смертельным исходом (план - 9 человек). Отклонение от плана связано с </w:t>
      </w:r>
      <w:r w:rsidRPr="00E9182F">
        <w:rPr>
          <w:rFonts w:ascii="PT Astra Serif" w:hAnsi="PT Astra Serif"/>
        </w:rPr>
        <w:lastRenderedPageBreak/>
        <w:t>несоблюдением работодателями требований нормативных правовых актов в сфере труда.</w:t>
      </w:r>
    </w:p>
    <w:p w:rsidR="0086177D" w:rsidRPr="00E9182F" w:rsidRDefault="0086177D" w:rsidP="0086177D">
      <w:pPr>
        <w:pStyle w:val="aa"/>
        <w:tabs>
          <w:tab w:val="left" w:pos="993"/>
        </w:tabs>
        <w:ind w:firstLine="709"/>
        <w:rPr>
          <w:rFonts w:ascii="PT Astra Serif" w:hAnsi="PT Astra Serif"/>
        </w:rPr>
      </w:pPr>
      <w:r w:rsidRPr="00E9182F">
        <w:rPr>
          <w:rFonts w:ascii="PT Astra Serif" w:hAnsi="PT Astra Serif"/>
        </w:rPr>
        <w:t>Количество дней временной нетрудоспособности в связи с несчастным случаем на производстве в расчете на 1 пострадавшего составило 63,7 дней (план </w:t>
      </w:r>
      <w:r w:rsidRPr="00E9182F">
        <w:rPr>
          <w:rFonts w:ascii="PT Astra Serif" w:hAnsi="PT Astra Serif"/>
        </w:rPr>
        <w:noBreakHyphen/>
        <w:t> 63,7 дней).</w:t>
      </w:r>
    </w:p>
    <w:p w:rsidR="0086177D" w:rsidRPr="00E9182F" w:rsidRDefault="0086177D" w:rsidP="0086177D">
      <w:pPr>
        <w:pStyle w:val="aa"/>
        <w:tabs>
          <w:tab w:val="left" w:pos="993"/>
        </w:tabs>
        <w:ind w:firstLine="709"/>
        <w:rPr>
          <w:rFonts w:ascii="PT Astra Serif" w:hAnsi="PT Astra Serif"/>
          <w:b/>
          <w:i/>
        </w:rPr>
      </w:pPr>
      <w:r w:rsidRPr="00E9182F">
        <w:rPr>
          <w:rFonts w:ascii="PT Astra Serif" w:hAnsi="PT Astra Serif"/>
        </w:rPr>
        <w:t>274 человека пострадали в результате несчастных случаев на производстве с утратой трудоспособности на 1 рабочий день и более</w:t>
      </w:r>
      <w:r w:rsidRPr="00E9182F">
        <w:rPr>
          <w:rFonts w:ascii="PT Astra Serif" w:hAnsi="PT Astra Serif"/>
          <w:lang w:val="en-US"/>
        </w:rPr>
        <w:t> </w:t>
      </w:r>
      <w:r w:rsidRPr="00E9182F">
        <w:rPr>
          <w:rFonts w:ascii="PT Astra Serif" w:hAnsi="PT Astra Serif"/>
        </w:rPr>
        <w:t xml:space="preserve"> (план</w:t>
      </w:r>
      <w:r w:rsidRPr="00E9182F">
        <w:rPr>
          <w:rFonts w:ascii="PT Astra Serif" w:hAnsi="PT Astra Serif"/>
          <w:lang w:val="en-US"/>
        </w:rPr>
        <w:t> </w:t>
      </w:r>
      <w:r w:rsidRPr="00E9182F">
        <w:rPr>
          <w:rFonts w:ascii="PT Astra Serif" w:hAnsi="PT Astra Serif"/>
        </w:rPr>
        <w:noBreakHyphen/>
      </w:r>
      <w:r w:rsidRPr="00E9182F">
        <w:rPr>
          <w:rFonts w:ascii="PT Astra Serif" w:hAnsi="PT Astra Serif"/>
          <w:lang w:val="en-US"/>
        </w:rPr>
        <w:t> </w:t>
      </w:r>
      <w:r w:rsidRPr="00E9182F">
        <w:rPr>
          <w:rFonts w:ascii="PT Astra Serif" w:hAnsi="PT Astra Serif"/>
        </w:rPr>
        <w:t>329 человек).</w:t>
      </w:r>
    </w:p>
    <w:p w:rsidR="0086177D" w:rsidRPr="00E9182F" w:rsidRDefault="0086177D" w:rsidP="0086177D">
      <w:pPr>
        <w:tabs>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21 человек с установленным предварительным диагнозом профессионального заболевания по результатам проведения обязательных периодических медицинских осмотров (план </w:t>
      </w:r>
      <w:r w:rsidRPr="00E9182F">
        <w:rPr>
          <w:rFonts w:ascii="PT Astra Serif" w:eastAsia="Times New Roman" w:hAnsi="PT Astra Serif" w:cs="Times New Roman"/>
          <w:sz w:val="26"/>
          <w:szCs w:val="26"/>
        </w:rPr>
        <w:noBreakHyphen/>
        <w:t xml:space="preserve"> 18 человек). Отклонение от плана связано с ведением ограничительных мер, направленных на предупреждение распространения </w:t>
      </w:r>
      <w:proofErr w:type="spellStart"/>
      <w:r w:rsidRPr="00E9182F">
        <w:rPr>
          <w:rFonts w:ascii="PT Astra Serif" w:eastAsia="Times New Roman" w:hAnsi="PT Astra Serif" w:cs="Times New Roman"/>
          <w:sz w:val="26"/>
          <w:szCs w:val="26"/>
        </w:rPr>
        <w:t>коронавирусной</w:t>
      </w:r>
      <w:proofErr w:type="spellEnd"/>
      <w:r w:rsidRPr="00E9182F">
        <w:rPr>
          <w:rFonts w:ascii="PT Astra Serif" w:eastAsia="Times New Roman" w:hAnsi="PT Astra Serif" w:cs="Times New Roman"/>
          <w:sz w:val="26"/>
          <w:szCs w:val="26"/>
        </w:rPr>
        <w:t xml:space="preserve"> инфекции (СOVID-19). </w:t>
      </w:r>
    </w:p>
    <w:p w:rsidR="0086177D" w:rsidRPr="00E9182F" w:rsidRDefault="0086177D" w:rsidP="0086177D">
      <w:pPr>
        <w:pStyle w:val="aa"/>
        <w:tabs>
          <w:tab w:val="left" w:pos="993"/>
        </w:tabs>
        <w:ind w:firstLine="709"/>
        <w:rPr>
          <w:rFonts w:ascii="PT Astra Serif" w:hAnsi="PT Astra Serif"/>
        </w:rPr>
      </w:pPr>
      <w:r w:rsidRPr="00E9182F">
        <w:rPr>
          <w:rFonts w:ascii="PT Astra Serif" w:hAnsi="PT Astra Serif"/>
        </w:rPr>
        <w:t>Количество рабочих мест, на которых проведена специальная оценка условий труда, составило 47 719 единиц (план - 14 306 единиц). Отклонение от плана связано с увеличением количества рабочих мест в регионе подлежащих специальной оценки условий труда (согласно п. 3 ст. 8 №426-ФЗ «О специальной оценке условий труда» оценка проводиться не реже чем один раз в пять лет). </w:t>
      </w:r>
    </w:p>
    <w:p w:rsidR="0086177D" w:rsidRPr="00E9182F" w:rsidRDefault="0086177D" w:rsidP="0086177D">
      <w:pPr>
        <w:pStyle w:val="aa"/>
        <w:tabs>
          <w:tab w:val="left" w:pos="993"/>
        </w:tabs>
        <w:ind w:firstLine="709"/>
        <w:rPr>
          <w:rFonts w:ascii="PT Astra Serif" w:hAnsi="PT Astra Serif"/>
        </w:rPr>
      </w:pPr>
      <w:r w:rsidRPr="00E9182F">
        <w:rPr>
          <w:rFonts w:ascii="PT Astra Serif" w:hAnsi="PT Astra Serif"/>
        </w:rPr>
        <w:t>Количество рабочих мест, на которых улучшены условия труда по результатам специальной оценки условий труда</w:t>
      </w:r>
      <w:r w:rsidR="00775B50">
        <w:rPr>
          <w:rFonts w:ascii="PT Astra Serif" w:hAnsi="PT Astra Serif"/>
        </w:rPr>
        <w:t>,</w:t>
      </w:r>
      <w:r w:rsidRPr="00E9182F">
        <w:rPr>
          <w:rFonts w:ascii="PT Astra Serif" w:hAnsi="PT Astra Serif"/>
        </w:rPr>
        <w:t xml:space="preserve"> составило 4</w:t>
      </w:r>
      <w:r w:rsidR="0076581C">
        <w:rPr>
          <w:rFonts w:ascii="PT Astra Serif" w:hAnsi="PT Astra Serif"/>
        </w:rPr>
        <w:t> 566 единиц (план –</w:t>
      </w:r>
      <w:r w:rsidRPr="00E9182F">
        <w:rPr>
          <w:rFonts w:ascii="PT Astra Serif" w:hAnsi="PT Astra Serif"/>
        </w:rPr>
        <w:t>4 506 единиц).</w:t>
      </w:r>
    </w:p>
    <w:p w:rsidR="0086177D" w:rsidRPr="00E9182F" w:rsidRDefault="0086177D" w:rsidP="0086177D">
      <w:pPr>
        <w:tabs>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21 146 работников, занято во вредных и (или) опасных условиях труда (план - 6 323 человек). </w:t>
      </w:r>
      <w:proofErr w:type="spellStart"/>
      <w:r w:rsidRPr="00E9182F">
        <w:rPr>
          <w:rFonts w:ascii="PT Astra Serif" w:eastAsia="Times New Roman" w:hAnsi="PT Astra Serif" w:cs="Times New Roman"/>
          <w:sz w:val="26"/>
          <w:szCs w:val="26"/>
        </w:rPr>
        <w:t>Недостижение</w:t>
      </w:r>
      <w:proofErr w:type="spellEnd"/>
      <w:r w:rsidRPr="00E9182F">
        <w:rPr>
          <w:rFonts w:ascii="PT Astra Serif" w:eastAsia="Times New Roman" w:hAnsi="PT Astra Serif" w:cs="Times New Roman"/>
          <w:sz w:val="26"/>
          <w:szCs w:val="26"/>
        </w:rPr>
        <w:t xml:space="preserve"> показателя связано с проведением в 2021 году специальной оценки условий труда, по результатам которой выявлены вредные и опасные условия труда.</w:t>
      </w:r>
    </w:p>
    <w:p w:rsidR="0086177D" w:rsidRPr="00E9182F" w:rsidRDefault="0086177D" w:rsidP="0086177D">
      <w:pPr>
        <w:tabs>
          <w:tab w:val="left" w:pos="993"/>
        </w:tabs>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Финансирование подпрограммы за счет всех источников в 2021 году составило 4 804,0 тыс. рублей.</w:t>
      </w:r>
    </w:p>
    <w:p w:rsidR="0086177D" w:rsidRPr="00E9182F" w:rsidRDefault="0086177D" w:rsidP="0086177D">
      <w:pPr>
        <w:tabs>
          <w:tab w:val="left" w:pos="993"/>
        </w:tabs>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По итогам реализации </w:t>
      </w:r>
      <w:r w:rsidRPr="00E9182F">
        <w:rPr>
          <w:rFonts w:ascii="PT Astra Serif" w:eastAsia="Times New Roman" w:hAnsi="PT Astra Serif" w:cs="Times New Roman"/>
          <w:i/>
          <w:sz w:val="26"/>
          <w:szCs w:val="26"/>
          <w:lang w:eastAsia="ru-RU"/>
        </w:rPr>
        <w:t>ВЦП «Содействие развитию социального партнерства, улучшению условий и охраны труда в Томской области»</w:t>
      </w:r>
      <w:r w:rsidRPr="00E9182F">
        <w:rPr>
          <w:rFonts w:ascii="PT Astra Serif" w:eastAsia="Times New Roman" w:hAnsi="PT Astra Serif" w:cs="Times New Roman"/>
          <w:sz w:val="26"/>
          <w:szCs w:val="26"/>
          <w:lang w:eastAsia="ru-RU"/>
        </w:rPr>
        <w:t xml:space="preserve"> коэффициент частоты производственного травматизма (количество несчастных случаев на 1 000 работающих) составил 0,84 единицы (план </w:t>
      </w:r>
      <w:r w:rsidRPr="00E9182F">
        <w:rPr>
          <w:rFonts w:ascii="PT Astra Serif" w:eastAsia="Times New Roman" w:hAnsi="PT Astra Serif" w:cs="Times New Roman"/>
          <w:sz w:val="26"/>
          <w:szCs w:val="26"/>
          <w:lang w:eastAsia="ru-RU"/>
        </w:rPr>
        <w:noBreakHyphen/>
        <w:t xml:space="preserve"> 0,93 единицы). На региональном, отраслевом и территориальных </w:t>
      </w:r>
      <w:proofErr w:type="gramStart"/>
      <w:r w:rsidRPr="00E9182F">
        <w:rPr>
          <w:rFonts w:ascii="PT Astra Serif" w:eastAsia="Times New Roman" w:hAnsi="PT Astra Serif" w:cs="Times New Roman"/>
          <w:sz w:val="26"/>
          <w:szCs w:val="26"/>
          <w:lang w:eastAsia="ru-RU"/>
        </w:rPr>
        <w:t>уровнях</w:t>
      </w:r>
      <w:proofErr w:type="gramEnd"/>
      <w:r w:rsidRPr="00E9182F">
        <w:rPr>
          <w:rFonts w:ascii="PT Astra Serif" w:eastAsia="Times New Roman" w:hAnsi="PT Astra Serif" w:cs="Times New Roman"/>
          <w:sz w:val="26"/>
          <w:szCs w:val="26"/>
          <w:lang w:eastAsia="ru-RU"/>
        </w:rPr>
        <w:t xml:space="preserve"> заключено 67 соглашений о социальном партнерстве, (план </w:t>
      </w:r>
      <w:r w:rsidRPr="00E9182F">
        <w:rPr>
          <w:rFonts w:ascii="PT Astra Serif" w:eastAsia="Times New Roman" w:hAnsi="PT Astra Serif" w:cs="Times New Roman"/>
          <w:sz w:val="26"/>
          <w:szCs w:val="26"/>
          <w:lang w:eastAsia="ru-RU"/>
        </w:rPr>
        <w:noBreakHyphen/>
        <w:t> 68 соглашений). Отклонение от плана связано с расторжением соглашения о социальном партнерстве в сфере строительства.</w:t>
      </w:r>
    </w:p>
    <w:p w:rsidR="0086177D" w:rsidRPr="00E9182F" w:rsidRDefault="0086177D" w:rsidP="0086177D">
      <w:pPr>
        <w:tabs>
          <w:tab w:val="left" w:pos="993"/>
        </w:tabs>
        <w:spacing w:after="0" w:line="240" w:lineRule="auto"/>
        <w:ind w:firstLine="709"/>
        <w:jc w:val="both"/>
        <w:rPr>
          <w:rFonts w:ascii="PT Astra Serif" w:eastAsia="Times New Roman" w:hAnsi="PT Astra Serif" w:cs="Times New Roman"/>
          <w:b/>
          <w:i/>
          <w:sz w:val="26"/>
          <w:szCs w:val="26"/>
        </w:rPr>
      </w:pPr>
      <w:r w:rsidRPr="00E9182F">
        <w:rPr>
          <w:rFonts w:ascii="PT Astra Serif" w:eastAsia="Times New Roman" w:hAnsi="PT Astra Serif" w:cs="Times New Roman"/>
          <w:b/>
          <w:i/>
          <w:sz w:val="26"/>
          <w:szCs w:val="26"/>
        </w:rPr>
        <w:t>Подпрограмма 3 «Содействие добровольному переселению в Томскую область соотечественников, проживающих за рубежом»</w:t>
      </w:r>
    </w:p>
    <w:p w:rsidR="0086177D" w:rsidRPr="00E9182F" w:rsidRDefault="0086177D" w:rsidP="0086177D">
      <w:pPr>
        <w:autoSpaceDE w:val="0"/>
        <w:autoSpaceDN w:val="0"/>
        <w:adjustRightInd w:val="0"/>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Численность участников программы переселения соотечественников и членов их семей, прибывших в Томскую область и поставленных на учет в УМВД России по Томской области в 2021 году, составила 362 человека, что ниже запланированного значения</w:t>
      </w:r>
      <w:r w:rsidRPr="00E9182F">
        <w:rPr>
          <w:rFonts w:ascii="PT Astra Serif" w:hAnsi="PT Astra Serif" w:cs="Times New Roman"/>
          <w:sz w:val="26"/>
          <w:szCs w:val="26"/>
          <w:lang w:val="en-US"/>
        </w:rPr>
        <w:t> </w:t>
      </w:r>
      <w:r w:rsidRPr="00E9182F">
        <w:rPr>
          <w:rFonts w:ascii="PT Astra Serif" w:hAnsi="PT Astra Serif" w:cs="Times New Roman"/>
          <w:sz w:val="26"/>
          <w:szCs w:val="26"/>
        </w:rPr>
        <w:noBreakHyphen/>
      </w:r>
      <w:r w:rsidRPr="00E9182F">
        <w:rPr>
          <w:rFonts w:ascii="PT Astra Serif" w:hAnsi="PT Astra Serif" w:cs="Times New Roman"/>
          <w:sz w:val="26"/>
          <w:szCs w:val="26"/>
          <w:lang w:val="en-US"/>
        </w:rPr>
        <w:t> </w:t>
      </w:r>
      <w:r w:rsidRPr="00E9182F">
        <w:rPr>
          <w:rFonts w:ascii="PT Astra Serif" w:hAnsi="PT Astra Serif" w:cs="Times New Roman"/>
          <w:sz w:val="26"/>
          <w:szCs w:val="26"/>
        </w:rPr>
        <w:t xml:space="preserve">500 человек. </w:t>
      </w:r>
      <w:r w:rsidR="00AC2C5F">
        <w:rPr>
          <w:rFonts w:ascii="PT Astra Serif" w:hAnsi="PT Astra Serif" w:cs="Times New Roman"/>
          <w:sz w:val="26"/>
          <w:szCs w:val="26"/>
        </w:rPr>
        <w:t>С</w:t>
      </w:r>
      <w:r w:rsidR="00AC2C5F" w:rsidRPr="00E9182F">
        <w:rPr>
          <w:rFonts w:ascii="PT Astra Serif" w:hAnsi="PT Astra Serif" w:cs="Times New Roman"/>
          <w:sz w:val="26"/>
          <w:szCs w:val="26"/>
        </w:rPr>
        <w:t>емьи соотечественников не смогли переехать в Томскую область</w:t>
      </w:r>
      <w:r w:rsidR="00AC2C5F">
        <w:rPr>
          <w:rFonts w:ascii="PT Astra Serif" w:hAnsi="PT Astra Serif" w:cs="Times New Roman"/>
          <w:sz w:val="26"/>
          <w:szCs w:val="26"/>
        </w:rPr>
        <w:t xml:space="preserve"> по </w:t>
      </w:r>
      <w:r w:rsidRPr="00E9182F">
        <w:rPr>
          <w:rFonts w:ascii="PT Astra Serif" w:hAnsi="PT Astra Serif" w:cs="Times New Roman"/>
          <w:sz w:val="26"/>
          <w:szCs w:val="26"/>
        </w:rPr>
        <w:t>причин</w:t>
      </w:r>
      <w:r w:rsidR="00AC2C5F">
        <w:rPr>
          <w:rFonts w:ascii="PT Astra Serif" w:hAnsi="PT Astra Serif" w:cs="Times New Roman"/>
          <w:sz w:val="26"/>
          <w:szCs w:val="26"/>
        </w:rPr>
        <w:t>е закрытия границ</w:t>
      </w:r>
      <w:r w:rsidR="00AC2C5F" w:rsidRPr="00AC2C5F">
        <w:rPr>
          <w:rFonts w:ascii="PT Astra Serif" w:hAnsi="PT Astra Serif" w:cs="Times New Roman"/>
          <w:sz w:val="26"/>
          <w:szCs w:val="26"/>
        </w:rPr>
        <w:t xml:space="preserve"> </w:t>
      </w:r>
      <w:r w:rsidR="00AC2C5F">
        <w:rPr>
          <w:rFonts w:ascii="PT Astra Serif" w:hAnsi="PT Astra Serif" w:cs="Times New Roman"/>
          <w:sz w:val="26"/>
          <w:szCs w:val="26"/>
        </w:rPr>
        <w:t xml:space="preserve">странами </w:t>
      </w:r>
      <w:r w:rsidR="00AC2C5F" w:rsidRPr="00E9182F">
        <w:rPr>
          <w:rFonts w:ascii="PT Astra Serif" w:hAnsi="PT Astra Serif" w:cs="Times New Roman"/>
          <w:sz w:val="26"/>
          <w:szCs w:val="26"/>
        </w:rPr>
        <w:t xml:space="preserve">в целях предупреждения распространения новой </w:t>
      </w:r>
      <w:proofErr w:type="spellStart"/>
      <w:r w:rsidR="00AC2C5F" w:rsidRPr="00E9182F">
        <w:rPr>
          <w:rFonts w:ascii="PT Astra Serif" w:hAnsi="PT Astra Serif" w:cs="Times New Roman"/>
          <w:sz w:val="26"/>
          <w:szCs w:val="26"/>
        </w:rPr>
        <w:t>коронавирусной</w:t>
      </w:r>
      <w:proofErr w:type="spellEnd"/>
      <w:r w:rsidR="00AC2C5F" w:rsidRPr="00E9182F">
        <w:rPr>
          <w:rFonts w:ascii="PT Astra Serif" w:hAnsi="PT Astra Serif" w:cs="Times New Roman"/>
          <w:sz w:val="26"/>
          <w:szCs w:val="26"/>
        </w:rPr>
        <w:t xml:space="preserve"> инфекции (COVID-2019)</w:t>
      </w:r>
      <w:r w:rsidR="00AC2C5F">
        <w:rPr>
          <w:rFonts w:ascii="PT Astra Serif" w:hAnsi="PT Astra Serif" w:cs="Times New Roman"/>
          <w:sz w:val="26"/>
          <w:szCs w:val="26"/>
        </w:rPr>
        <w:t xml:space="preserve">. </w:t>
      </w:r>
    </w:p>
    <w:p w:rsidR="0086177D" w:rsidRPr="00E9182F" w:rsidRDefault="0086177D" w:rsidP="0086177D">
      <w:pPr>
        <w:autoSpaceDE w:val="0"/>
        <w:autoSpaceDN w:val="0"/>
        <w:adjustRightInd w:val="0"/>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Финансирование подпрограммы за счет всех источников в 2021 году составило 337,1 тыс. рублей.</w:t>
      </w:r>
    </w:p>
    <w:p w:rsidR="0086177D" w:rsidRPr="00E9182F" w:rsidRDefault="0086177D" w:rsidP="0086177D">
      <w:pPr>
        <w:tabs>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Times New Roman" w:hAnsi="PT Astra Serif" w:cs="Times New Roman"/>
          <w:i/>
          <w:sz w:val="26"/>
          <w:szCs w:val="26"/>
        </w:rPr>
        <w:t xml:space="preserve"> «Создание правовых, социально-экономических, организационных и информационных условий, способствующих добровольному переселению соотечественников в Томскую область для постоянного проживания» </w:t>
      </w:r>
      <w:r w:rsidRPr="00E9182F">
        <w:rPr>
          <w:rFonts w:ascii="PT Astra Serif" w:eastAsia="Times New Roman" w:hAnsi="PT Astra Serif" w:cs="Times New Roman"/>
          <w:sz w:val="26"/>
          <w:szCs w:val="26"/>
        </w:rPr>
        <w:t xml:space="preserve">доля участников программы переселения соотечественников и членов их семей в общей численности граждан, прибывших в </w:t>
      </w:r>
      <w:r w:rsidRPr="00E9182F">
        <w:rPr>
          <w:rFonts w:ascii="PT Astra Serif" w:eastAsia="Times New Roman" w:hAnsi="PT Astra Serif" w:cs="Times New Roman"/>
          <w:sz w:val="26"/>
          <w:szCs w:val="26"/>
        </w:rPr>
        <w:lastRenderedPageBreak/>
        <w:t>Томскую область из-за рубежа, составила 3,7% (план</w:t>
      </w:r>
      <w:r w:rsidRPr="00E9182F">
        <w:rPr>
          <w:rFonts w:ascii="PT Astra Serif" w:eastAsia="Times New Roman" w:hAnsi="PT Astra Serif" w:cs="Times New Roman"/>
          <w:sz w:val="26"/>
          <w:szCs w:val="26"/>
          <w:lang w:val="en-US"/>
        </w:rPr>
        <w:t> </w:t>
      </w:r>
      <w:r w:rsidRPr="00E9182F">
        <w:rPr>
          <w:rFonts w:ascii="PT Astra Serif" w:eastAsia="Times New Roman" w:hAnsi="PT Astra Serif" w:cs="Times New Roman"/>
          <w:sz w:val="26"/>
          <w:szCs w:val="26"/>
        </w:rPr>
        <w:t>–</w:t>
      </w:r>
      <w:r w:rsidRPr="00E9182F">
        <w:rPr>
          <w:rFonts w:ascii="PT Astra Serif" w:eastAsia="Times New Roman" w:hAnsi="PT Astra Serif" w:cs="Times New Roman"/>
          <w:sz w:val="26"/>
          <w:szCs w:val="26"/>
          <w:lang w:val="en-US"/>
        </w:rPr>
        <w:t> </w:t>
      </w:r>
      <w:r w:rsidRPr="00E9182F">
        <w:rPr>
          <w:rFonts w:ascii="PT Astra Serif" w:eastAsia="Times New Roman" w:hAnsi="PT Astra Serif" w:cs="Times New Roman"/>
          <w:sz w:val="26"/>
          <w:szCs w:val="26"/>
        </w:rPr>
        <w:t>20,0%). Причиной снижения показателя является окончание в 2021 году приема соотечественников из Украины.</w:t>
      </w:r>
    </w:p>
    <w:p w:rsidR="0086177D" w:rsidRPr="00E9182F" w:rsidRDefault="0086177D" w:rsidP="0086177D">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В 2021 году </w:t>
      </w:r>
      <w:r w:rsidRPr="00E9182F">
        <w:rPr>
          <w:rFonts w:ascii="PT Astra Serif" w:eastAsia="Times New Roman" w:hAnsi="PT Astra Serif" w:cs="Times New Roman"/>
          <w:sz w:val="26"/>
          <w:szCs w:val="26"/>
        </w:rPr>
        <w:t>проведено 8</w:t>
      </w:r>
      <w:r w:rsidRPr="00E9182F">
        <w:rPr>
          <w:rFonts w:ascii="PT Astra Serif" w:hAnsi="PT Astra Serif"/>
        </w:rPr>
        <w:t xml:space="preserve"> </w:t>
      </w:r>
      <w:r w:rsidRPr="00E9182F">
        <w:rPr>
          <w:rFonts w:ascii="PT Astra Serif" w:eastAsia="Times New Roman" w:hAnsi="PT Astra Serif" w:cs="Times New Roman"/>
          <w:sz w:val="26"/>
          <w:szCs w:val="26"/>
        </w:rPr>
        <w:t xml:space="preserve">информационных (консультационных) в том числе юридических и других услуг, оказанных в рамках программы переселения соотечественников. </w:t>
      </w:r>
    </w:p>
    <w:p w:rsidR="0086177D" w:rsidRPr="00E9182F" w:rsidRDefault="0086177D" w:rsidP="0086177D">
      <w:pPr>
        <w:tabs>
          <w:tab w:val="left" w:pos="993"/>
        </w:tabs>
        <w:spacing w:after="0" w:line="240" w:lineRule="auto"/>
        <w:ind w:firstLine="709"/>
        <w:jc w:val="both"/>
        <w:rPr>
          <w:rFonts w:ascii="PT Astra Serif" w:hAnsi="PT Astra Serif" w:cs="Times New Roman"/>
          <w:i/>
          <w:sz w:val="26"/>
          <w:szCs w:val="26"/>
        </w:rPr>
      </w:pPr>
      <w:r w:rsidRPr="00E9182F">
        <w:rPr>
          <w:rFonts w:ascii="PT Astra Serif" w:hAnsi="PT Astra Serif" w:cs="Times New Roman"/>
          <w:sz w:val="26"/>
          <w:szCs w:val="26"/>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hAnsi="PT Astra Serif" w:cs="Times New Roman"/>
          <w:i/>
          <w:sz w:val="26"/>
          <w:szCs w:val="26"/>
        </w:rPr>
        <w:t xml:space="preserve"> «Создание условий для адаптации и интеграции участников программы переселения соотечественников и членов их семей в принимающее сообщество»:</w:t>
      </w:r>
    </w:p>
    <w:p w:rsidR="0086177D" w:rsidRPr="00E9182F" w:rsidRDefault="0086177D" w:rsidP="0086177D">
      <w:pPr>
        <w:pStyle w:val="a8"/>
        <w:numPr>
          <w:ilvl w:val="0"/>
          <w:numId w:val="73"/>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E9182F">
        <w:rPr>
          <w:rFonts w:ascii="PT Astra Serif" w:hAnsi="PT Astra Serif" w:cs="Times New Roman"/>
          <w:sz w:val="26"/>
          <w:szCs w:val="26"/>
        </w:rPr>
        <w:t>85,5% составили расходы бюджета Томской области, на реализацию предусмотренных программой мероприятий, связанных с предоставлением дополнительных гарантий и мер социальной поддержки участников программы переселения соотечественников и членов их семей, в общем размере расходов бюджета Томской области на реализацию программы переселения соотечественников (план – 70,0%). Мероприятия программы носят заявительный характер;</w:t>
      </w:r>
    </w:p>
    <w:p w:rsidR="0086177D" w:rsidRPr="00E9182F" w:rsidRDefault="0086177D" w:rsidP="0086177D">
      <w:pPr>
        <w:pStyle w:val="a8"/>
        <w:numPr>
          <w:ilvl w:val="0"/>
          <w:numId w:val="73"/>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E9182F">
        <w:rPr>
          <w:rFonts w:ascii="PT Astra Serif" w:hAnsi="PT Astra Serif" w:cs="Times New Roman"/>
          <w:sz w:val="26"/>
          <w:szCs w:val="26"/>
        </w:rPr>
        <w:t>100% составила доля участников программы переселения соотечественников и членов их семей, постоянно жилищно</w:t>
      </w:r>
      <w:r w:rsidR="008509EC">
        <w:rPr>
          <w:rFonts w:ascii="PT Astra Serif" w:hAnsi="PT Astra Serif" w:cs="Times New Roman"/>
          <w:sz w:val="26"/>
          <w:szCs w:val="26"/>
        </w:rPr>
        <w:t>-</w:t>
      </w:r>
      <w:r w:rsidRPr="00E9182F">
        <w:rPr>
          <w:rFonts w:ascii="PT Astra Serif" w:hAnsi="PT Astra Serif" w:cs="Times New Roman"/>
          <w:sz w:val="26"/>
          <w:szCs w:val="26"/>
        </w:rPr>
        <w:t xml:space="preserve">обустроенных в Томской области (план – 85,0%). </w:t>
      </w:r>
    </w:p>
    <w:p w:rsidR="0086177D" w:rsidRPr="00E9182F" w:rsidRDefault="0086177D" w:rsidP="0086177D">
      <w:pPr>
        <w:autoSpaceDE w:val="0"/>
        <w:autoSpaceDN w:val="0"/>
        <w:adjustRightInd w:val="0"/>
        <w:spacing w:after="0" w:line="240" w:lineRule="auto"/>
        <w:ind w:firstLine="709"/>
        <w:jc w:val="both"/>
        <w:rPr>
          <w:rFonts w:ascii="PT Astra Serif" w:hAnsi="PT Astra Serif" w:cs="Times New Roman"/>
          <w:sz w:val="26"/>
          <w:szCs w:val="26"/>
        </w:rPr>
      </w:pPr>
      <w:r w:rsidRPr="00E9182F">
        <w:rPr>
          <w:rFonts w:ascii="PT Astra Serif" w:eastAsia="Times New Roman" w:hAnsi="PT Astra Serif" w:cs="Times New Roman"/>
          <w:sz w:val="26"/>
          <w:szCs w:val="26"/>
          <w:lang w:eastAsia="ru-RU"/>
        </w:rPr>
        <w:t>В отчетном году п</w:t>
      </w:r>
      <w:r w:rsidRPr="00E9182F">
        <w:rPr>
          <w:rFonts w:ascii="PT Astra Serif" w:hAnsi="PT Astra Serif" w:cs="Times New Roman"/>
          <w:sz w:val="26"/>
          <w:szCs w:val="26"/>
        </w:rPr>
        <w:t>роведено медицинские освидетельствования 57 участников программы переселения соотечественников и членов их семей в целях подтверждения отсутствия у них заболевания наркоманией, инфекционных заболеваний и заболевания, вызываемого вирусом иммунодефицита человека (ВИЧ–инфекции).</w:t>
      </w:r>
    </w:p>
    <w:p w:rsidR="0086177D" w:rsidRPr="00E9182F" w:rsidRDefault="0086177D" w:rsidP="0086177D">
      <w:pPr>
        <w:tabs>
          <w:tab w:val="left" w:pos="993"/>
        </w:tabs>
        <w:spacing w:after="0" w:line="240" w:lineRule="auto"/>
        <w:ind w:firstLine="709"/>
        <w:contextualSpacing/>
        <w:jc w:val="both"/>
        <w:rPr>
          <w:rFonts w:ascii="PT Astra Serif" w:hAnsi="PT Astra Serif" w:cs="Times New Roman"/>
          <w:sz w:val="26"/>
          <w:szCs w:val="26"/>
        </w:rPr>
      </w:pPr>
      <w:proofErr w:type="gramStart"/>
      <w:r w:rsidRPr="00E9182F">
        <w:rPr>
          <w:rFonts w:ascii="PT Astra Serif" w:hAnsi="PT Astra Serif" w:cs="Times New Roman"/>
          <w:sz w:val="26"/>
          <w:szCs w:val="26"/>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hAnsi="PT Astra Serif" w:cs="Times New Roman"/>
          <w:i/>
          <w:sz w:val="26"/>
          <w:szCs w:val="26"/>
        </w:rPr>
        <w:t xml:space="preserve"> «Содействие обеспечению потребности экономики Томской области в квалифицированных кадрах»</w:t>
      </w:r>
      <w:r w:rsidRPr="00E9182F">
        <w:rPr>
          <w:rFonts w:ascii="PT Astra Serif" w:hAnsi="PT Astra Serif" w:cs="Times New Roman"/>
          <w:sz w:val="26"/>
          <w:szCs w:val="26"/>
        </w:rPr>
        <w:t xml:space="preserve"> </w:t>
      </w:r>
      <w:r w:rsidRPr="00E9182F">
        <w:rPr>
          <w:rFonts w:ascii="PT Astra Serif" w:eastAsia="Times New Roman" w:hAnsi="PT Astra Serif" w:cs="Times New Roman"/>
          <w:sz w:val="26"/>
          <w:szCs w:val="26"/>
          <w:lang w:eastAsia="ru-RU"/>
        </w:rPr>
        <w:t>84,5% составила доля занятых участников программы переселения соотечественников и членов их семей, в том числе работающих по найму, осуществляющих предпринимательскую деятельность в качестве индивидуальных предпринимателей и глав крестьянских (фермерских) хозяйств, от числа прибывших участников программы на конец года (план</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85,0%).</w:t>
      </w:r>
      <w:proofErr w:type="gramEnd"/>
      <w:r w:rsidRPr="00E9182F">
        <w:rPr>
          <w:rFonts w:ascii="PT Astra Serif" w:eastAsia="Times New Roman" w:hAnsi="PT Astra Serif" w:cs="Times New Roman"/>
          <w:sz w:val="26"/>
          <w:szCs w:val="26"/>
          <w:lang w:eastAsia="ru-RU"/>
        </w:rPr>
        <w:t xml:space="preserve"> Снижения показателя связано с отсутствием</w:t>
      </w:r>
      <w:r w:rsidRPr="00E9182F">
        <w:rPr>
          <w:rFonts w:ascii="PT Astra Serif" w:hAnsi="PT Astra Serif"/>
        </w:rPr>
        <w:t xml:space="preserve"> </w:t>
      </w:r>
      <w:r w:rsidRPr="00E9182F">
        <w:rPr>
          <w:rFonts w:ascii="PT Astra Serif" w:eastAsia="Times New Roman" w:hAnsi="PT Astra Serif" w:cs="Times New Roman"/>
          <w:sz w:val="26"/>
          <w:szCs w:val="26"/>
          <w:lang w:eastAsia="ru-RU"/>
        </w:rPr>
        <w:t xml:space="preserve">обращения соотечественников для получения поддержки при открытии собственного дела. </w:t>
      </w:r>
    </w:p>
    <w:p w:rsidR="0086177D" w:rsidRPr="00E9182F" w:rsidRDefault="0086177D" w:rsidP="0086177D">
      <w:pPr>
        <w:pStyle w:val="aa"/>
        <w:keepNext/>
        <w:tabs>
          <w:tab w:val="left" w:pos="993"/>
        </w:tabs>
        <w:ind w:firstLine="709"/>
        <w:jc w:val="center"/>
        <w:rPr>
          <w:rFonts w:ascii="PT Astra Serif" w:hAnsi="PT Astra Serif"/>
          <w:b/>
        </w:rPr>
      </w:pPr>
      <w:r w:rsidRPr="00E9182F">
        <w:rPr>
          <w:rFonts w:ascii="PT Astra Serif" w:hAnsi="PT Astra Serif"/>
          <w:b/>
          <w:lang w:val="en-US"/>
        </w:rPr>
        <w:t>II</w:t>
      </w:r>
      <w:r w:rsidRPr="00E9182F">
        <w:rPr>
          <w:rFonts w:ascii="PT Astra Serif" w:hAnsi="PT Astra Serif"/>
          <w:b/>
        </w:rPr>
        <w:t>. Проектная часть</w:t>
      </w:r>
    </w:p>
    <w:p w:rsidR="0086177D" w:rsidRPr="00E9182F" w:rsidRDefault="0086177D" w:rsidP="0086177D">
      <w:pPr>
        <w:autoSpaceDE w:val="0"/>
        <w:autoSpaceDN w:val="0"/>
        <w:adjustRightInd w:val="0"/>
        <w:spacing w:after="0" w:line="240" w:lineRule="auto"/>
        <w:ind w:firstLine="709"/>
        <w:jc w:val="both"/>
        <w:rPr>
          <w:rFonts w:ascii="PT Astra Serif" w:eastAsia="Times New Roman" w:hAnsi="PT Astra Serif" w:cs="Times New Roman"/>
          <w:b/>
          <w:i/>
          <w:sz w:val="26"/>
          <w:szCs w:val="26"/>
        </w:rPr>
      </w:pPr>
      <w:r w:rsidRPr="00E9182F">
        <w:rPr>
          <w:rFonts w:ascii="PT Astra Serif" w:eastAsia="Times New Roman" w:hAnsi="PT Astra Serif" w:cs="Times New Roman"/>
          <w:b/>
          <w:sz w:val="26"/>
          <w:szCs w:val="26"/>
        </w:rPr>
        <w:t>Национальный проект «Демография»</w:t>
      </w:r>
      <w:r w:rsidRPr="00E9182F">
        <w:rPr>
          <w:rFonts w:ascii="PT Astra Serif" w:eastAsia="Times New Roman" w:hAnsi="PT Astra Serif" w:cs="Times New Roman"/>
          <w:b/>
          <w:i/>
          <w:sz w:val="26"/>
          <w:szCs w:val="26"/>
        </w:rPr>
        <w:t xml:space="preserve"> </w:t>
      </w:r>
    </w:p>
    <w:p w:rsidR="0086177D" w:rsidRPr="00E9182F" w:rsidRDefault="0086177D" w:rsidP="0086177D">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i/>
          <w:sz w:val="26"/>
          <w:szCs w:val="26"/>
        </w:rPr>
        <w:t>Р</w:t>
      </w:r>
      <w:r w:rsidRPr="00E9182F">
        <w:rPr>
          <w:rFonts w:ascii="PT Astra Serif" w:eastAsia="Times New Roman" w:hAnsi="PT Astra Serif" w:cs="Times New Roman"/>
          <w:b/>
          <w:i/>
          <w:sz w:val="26"/>
          <w:szCs w:val="26"/>
        </w:rPr>
        <w:t>егиональный проект</w:t>
      </w:r>
      <w:r w:rsidRPr="00E9182F">
        <w:rPr>
          <w:rFonts w:ascii="PT Astra Serif" w:eastAsia="Times New Roman" w:hAnsi="PT Astra Serif" w:cs="Times New Roman"/>
          <w:i/>
          <w:sz w:val="26"/>
          <w:szCs w:val="26"/>
        </w:rPr>
        <w:t xml:space="preserve"> </w:t>
      </w:r>
      <w:r w:rsidRPr="00E9182F">
        <w:rPr>
          <w:rFonts w:ascii="PT Astra Serif" w:eastAsia="Times New Roman" w:hAnsi="PT Astra Serif" w:cs="Times New Roman"/>
          <w:b/>
          <w:i/>
          <w:sz w:val="26"/>
          <w:szCs w:val="26"/>
        </w:rPr>
        <w:t>«Содействие занятости»</w:t>
      </w:r>
      <w:r w:rsidRPr="00E9182F">
        <w:rPr>
          <w:rFonts w:ascii="PT Astra Serif" w:eastAsia="Times New Roman" w:hAnsi="PT Astra Serif" w:cs="Times New Roman"/>
          <w:sz w:val="26"/>
          <w:szCs w:val="26"/>
        </w:rPr>
        <w:t xml:space="preserve"> </w:t>
      </w:r>
    </w:p>
    <w:p w:rsidR="0086177D" w:rsidRPr="00E9182F" w:rsidRDefault="0086177D" w:rsidP="0086177D">
      <w:pPr>
        <w:autoSpaceDE w:val="0"/>
        <w:autoSpaceDN w:val="0"/>
        <w:adjustRightInd w:val="0"/>
        <w:spacing w:after="0" w:line="240" w:lineRule="auto"/>
        <w:ind w:firstLine="709"/>
        <w:jc w:val="both"/>
        <w:rPr>
          <w:rFonts w:ascii="PT Astra Serif" w:hAnsi="PT Astra Serif" w:cs="PT Astra Serif"/>
          <w:sz w:val="26"/>
          <w:szCs w:val="26"/>
        </w:rPr>
      </w:pPr>
      <w:r w:rsidRPr="00E9182F">
        <w:rPr>
          <w:rFonts w:ascii="PT Astra Serif" w:hAnsi="PT Astra Serif" w:cs="PT Astra Serif"/>
          <w:sz w:val="26"/>
          <w:szCs w:val="26"/>
        </w:rPr>
        <w:t xml:space="preserve">Финансирование регионального проекта за счет всех источников в 2021 году составило </w:t>
      </w:r>
      <w:r w:rsidRPr="00E9182F">
        <w:rPr>
          <w:rFonts w:ascii="PT Astra Serif" w:hAnsi="PT Astra Serif"/>
          <w:sz w:val="26"/>
          <w:szCs w:val="26"/>
        </w:rPr>
        <w:t xml:space="preserve">10 000,0 </w:t>
      </w:r>
      <w:r w:rsidRPr="00E9182F">
        <w:rPr>
          <w:rFonts w:ascii="PT Astra Serif" w:hAnsi="PT Astra Serif" w:cs="PT Astra Serif"/>
          <w:sz w:val="26"/>
          <w:szCs w:val="26"/>
        </w:rPr>
        <w:t>тыс. рублей.</w:t>
      </w:r>
    </w:p>
    <w:p w:rsidR="0086177D" w:rsidRPr="00E9182F" w:rsidRDefault="0086177D" w:rsidP="0086177D">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В рамках регионального проекта проведен капитальный ремонта помещений в ОГКУ «Центр занятости населения» г. Асино, приобретены компьютеры и оргтехника, средства видеоконференцсвязи, система управления очередями кадрового центра, мебель, вывески. </w:t>
      </w:r>
    </w:p>
    <w:p w:rsidR="0086177D" w:rsidRPr="00E9182F" w:rsidRDefault="0086177D" w:rsidP="0086177D">
      <w:pPr>
        <w:pStyle w:val="aa"/>
        <w:ind w:firstLine="0"/>
        <w:rPr>
          <w:rFonts w:ascii="PT Astra Serif" w:hAnsi="PT Astra Serif"/>
          <w:b/>
        </w:rPr>
      </w:pPr>
    </w:p>
    <w:p w:rsidR="0086177D" w:rsidRPr="00E9182F" w:rsidRDefault="0086177D" w:rsidP="0086177D">
      <w:pPr>
        <w:autoSpaceDE w:val="0"/>
        <w:autoSpaceDN w:val="0"/>
        <w:adjustRightInd w:val="0"/>
        <w:spacing w:after="0" w:line="240" w:lineRule="auto"/>
        <w:jc w:val="center"/>
        <w:rPr>
          <w:rFonts w:ascii="PT Astra Serif" w:hAnsi="PT Astra Serif"/>
          <w:b/>
          <w:sz w:val="26"/>
          <w:szCs w:val="26"/>
        </w:rPr>
      </w:pPr>
      <w:r w:rsidRPr="00E9182F">
        <w:rPr>
          <w:rFonts w:ascii="PT Astra Serif" w:hAnsi="PT Astra Serif"/>
          <w:b/>
          <w:sz w:val="26"/>
          <w:szCs w:val="26"/>
        </w:rPr>
        <w:t>14. ГП «</w:t>
      </w:r>
      <w:r w:rsidRPr="00E9182F">
        <w:rPr>
          <w:rFonts w:ascii="PT Astra Serif" w:hAnsi="PT Astra Serif" w:cs="PT Astra Serif"/>
          <w:b/>
          <w:sz w:val="26"/>
          <w:szCs w:val="26"/>
        </w:rPr>
        <w:t>Обращение с отходами, в том числе с твердыми коммунальными отходами, на территории Томской области</w:t>
      </w:r>
      <w:r w:rsidRPr="00E9182F">
        <w:rPr>
          <w:rFonts w:ascii="PT Astra Serif" w:hAnsi="PT Astra Serif"/>
          <w:b/>
          <w:sz w:val="26"/>
          <w:szCs w:val="26"/>
        </w:rPr>
        <w:t>»</w:t>
      </w:r>
    </w:p>
    <w:p w:rsidR="0086177D" w:rsidRPr="00E9182F" w:rsidRDefault="0086177D" w:rsidP="0086177D">
      <w:pPr>
        <w:autoSpaceDE w:val="0"/>
        <w:autoSpaceDN w:val="0"/>
        <w:adjustRightInd w:val="0"/>
        <w:spacing w:after="0" w:line="240" w:lineRule="auto"/>
        <w:jc w:val="center"/>
        <w:rPr>
          <w:rFonts w:ascii="PT Astra Serif" w:hAnsi="PT Astra Serif" w:cs="PT Astra Serif"/>
          <w:sz w:val="26"/>
          <w:szCs w:val="26"/>
        </w:rPr>
      </w:pPr>
    </w:p>
    <w:p w:rsidR="002C3FB3" w:rsidRPr="002C3FB3" w:rsidRDefault="0086177D" w:rsidP="002C3FB3">
      <w:pPr>
        <w:autoSpaceDE w:val="0"/>
        <w:autoSpaceDN w:val="0"/>
        <w:adjustRightInd w:val="0"/>
        <w:spacing w:after="0" w:line="240" w:lineRule="auto"/>
        <w:jc w:val="center"/>
        <w:rPr>
          <w:rFonts w:ascii="PT Astra Serif" w:hAnsi="PT Astra Serif" w:cs="PT Astra Serif"/>
          <w:bCs/>
          <w:sz w:val="26"/>
          <w:szCs w:val="26"/>
        </w:rPr>
      </w:pPr>
      <w:r w:rsidRPr="00E9182F">
        <w:rPr>
          <w:rFonts w:ascii="PT Astra Serif" w:hAnsi="PT Astra Serif" w:cs="Times New Roman"/>
          <w:b/>
          <w:bCs/>
          <w:sz w:val="26"/>
          <w:szCs w:val="26"/>
        </w:rPr>
        <w:t>Цель ГП </w:t>
      </w:r>
      <w:r w:rsidRPr="00E9182F">
        <w:rPr>
          <w:rFonts w:ascii="PT Astra Serif" w:hAnsi="PT Astra Serif" w:cs="Times New Roman"/>
          <w:b/>
          <w:bCs/>
          <w:sz w:val="26"/>
          <w:szCs w:val="26"/>
        </w:rPr>
        <w:noBreakHyphen/>
        <w:t> </w:t>
      </w:r>
      <w:r w:rsidRPr="00E9182F">
        <w:rPr>
          <w:rFonts w:ascii="PT Astra Serif" w:hAnsi="PT Astra Serif" w:cs="PT Astra Serif"/>
          <w:bCs/>
          <w:sz w:val="26"/>
          <w:szCs w:val="26"/>
        </w:rPr>
        <w:t xml:space="preserve">предотвращение вредного воздействия твердых коммунальных отходов на здоровье человека и </w:t>
      </w:r>
      <w:r w:rsidR="002C3FB3" w:rsidRPr="002C3FB3">
        <w:rPr>
          <w:rFonts w:ascii="PT Astra Serif" w:hAnsi="PT Astra Serif" w:cs="PT Astra Serif"/>
          <w:bCs/>
          <w:sz w:val="26"/>
          <w:szCs w:val="26"/>
        </w:rPr>
        <w:t xml:space="preserve">окружающую среду </w:t>
      </w:r>
    </w:p>
    <w:p w:rsidR="0086177D" w:rsidRPr="00E9182F" w:rsidRDefault="0086177D" w:rsidP="0086177D">
      <w:pPr>
        <w:autoSpaceDE w:val="0"/>
        <w:autoSpaceDN w:val="0"/>
        <w:adjustRightInd w:val="0"/>
        <w:spacing w:after="0" w:line="240" w:lineRule="auto"/>
        <w:jc w:val="center"/>
        <w:rPr>
          <w:rFonts w:ascii="PT Astra Serif" w:hAnsi="PT Astra Serif" w:cs="Times New Roman"/>
          <w:bCs/>
          <w:sz w:val="26"/>
          <w:szCs w:val="26"/>
        </w:rPr>
      </w:pPr>
    </w:p>
    <w:p w:rsidR="0086177D" w:rsidRPr="00E9182F" w:rsidRDefault="0086177D" w:rsidP="0086177D">
      <w:pPr>
        <w:pStyle w:val="aa"/>
        <w:ind w:left="710" w:firstLine="0"/>
        <w:jc w:val="center"/>
        <w:rPr>
          <w:rFonts w:ascii="PT Astra Serif" w:hAnsi="PT Astra Serif"/>
          <w:b/>
          <w:bCs/>
        </w:rPr>
      </w:pPr>
      <w:r w:rsidRPr="00E9182F">
        <w:rPr>
          <w:rFonts w:ascii="PT Astra Serif" w:hAnsi="PT Astra Serif"/>
          <w:b/>
          <w:bCs/>
        </w:rPr>
        <w:lastRenderedPageBreak/>
        <w:t>14.1. Расходы на реализацию государственной программы</w:t>
      </w:r>
    </w:p>
    <w:p w:rsidR="0086177D" w:rsidRPr="00E9182F" w:rsidRDefault="0086177D" w:rsidP="0086177D">
      <w:pPr>
        <w:pStyle w:val="aa"/>
        <w:ind w:left="710" w:firstLine="0"/>
        <w:jc w:val="center"/>
        <w:rPr>
          <w:rFonts w:ascii="PT Astra Serif" w:hAnsi="PT Astra Serif"/>
          <w:b/>
          <w:bCs/>
        </w:rPr>
      </w:pPr>
    </w:p>
    <w:p w:rsidR="0086177D" w:rsidRPr="00E9182F" w:rsidRDefault="0086177D" w:rsidP="0086177D">
      <w:pPr>
        <w:spacing w:after="0" w:line="240" w:lineRule="auto"/>
        <w:ind w:firstLine="709"/>
        <w:jc w:val="center"/>
        <w:rPr>
          <w:rFonts w:ascii="PT Astra Serif" w:eastAsia="Times New Roman" w:hAnsi="PT Astra Serif"/>
          <w:b/>
          <w:sz w:val="26"/>
          <w:szCs w:val="26"/>
        </w:rPr>
      </w:pPr>
      <w:r w:rsidRPr="00E9182F">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E9182F">
        <w:rPr>
          <w:rFonts w:ascii="PT Astra Serif" w:eastAsia="Times New Roman" w:hAnsi="PT Astra Serif"/>
          <w:b/>
          <w:sz w:val="26"/>
          <w:szCs w:val="26"/>
        </w:rPr>
        <w:t>государственной программы</w:t>
      </w:r>
    </w:p>
    <w:p w:rsidR="0086177D" w:rsidRPr="00E9182F" w:rsidRDefault="0086177D" w:rsidP="0086177D">
      <w:pPr>
        <w:spacing w:after="0" w:line="240" w:lineRule="auto"/>
        <w:ind w:firstLine="709"/>
        <w:jc w:val="center"/>
        <w:rPr>
          <w:rFonts w:ascii="PT Astra Serif" w:eastAsia="Times New Roman" w:hAnsi="PT Astra Serif"/>
          <w:b/>
          <w:bCs/>
          <w:sz w:val="26"/>
          <w:szCs w:val="26"/>
        </w:rPr>
      </w:pPr>
    </w:p>
    <w:p w:rsidR="0086177D" w:rsidRPr="00E9182F" w:rsidRDefault="0086177D" w:rsidP="0086177D">
      <w:pPr>
        <w:pStyle w:val="a8"/>
        <w:spacing w:after="0" w:line="240" w:lineRule="auto"/>
        <w:ind w:left="142" w:right="140"/>
        <w:jc w:val="right"/>
        <w:rPr>
          <w:rFonts w:ascii="PT Astra Serif" w:hAnsi="PT Astra Serif"/>
          <w:bCs/>
          <w:sz w:val="26"/>
          <w:szCs w:val="26"/>
        </w:rPr>
      </w:pPr>
      <w:r w:rsidRPr="00E9182F">
        <w:rPr>
          <w:rFonts w:ascii="PT Astra Serif" w:hAnsi="PT Astra Serif"/>
          <w:bCs/>
          <w:sz w:val="26"/>
          <w:szCs w:val="26"/>
        </w:rPr>
        <w:t>Таблица 1</w:t>
      </w:r>
    </w:p>
    <w:tbl>
      <w:tblPr>
        <w:tblW w:w="9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085"/>
        <w:gridCol w:w="1560"/>
        <w:gridCol w:w="1417"/>
        <w:gridCol w:w="1294"/>
      </w:tblGrid>
      <w:tr w:rsidR="0086177D" w:rsidRPr="00E9182F" w:rsidTr="002519A6">
        <w:trPr>
          <w:trHeight w:val="334"/>
          <w:tblHeader/>
          <w:jc w:val="center"/>
        </w:trPr>
        <w:tc>
          <w:tcPr>
            <w:tcW w:w="760" w:type="dxa"/>
            <w:tcMar>
              <w:left w:w="28" w:type="dxa"/>
              <w:right w:w="28" w:type="dxa"/>
            </w:tcMar>
            <w:vAlign w:val="center"/>
          </w:tcPr>
          <w:p w:rsidR="0086177D" w:rsidRPr="00E9182F" w:rsidRDefault="0076581C" w:rsidP="0076581C">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 xml:space="preserve">№ </w:t>
            </w:r>
            <w:proofErr w:type="gramStart"/>
            <w:r>
              <w:rPr>
                <w:rFonts w:ascii="PT Astra Serif" w:eastAsia="Batang" w:hAnsi="PT Astra Serif" w:cs="Times New Roman"/>
                <w:lang w:eastAsia="ko-KR"/>
              </w:rPr>
              <w:t>п</w:t>
            </w:r>
            <w:proofErr w:type="gramEnd"/>
            <w:r>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085"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86177D" w:rsidRPr="00E9182F" w:rsidRDefault="0086177D"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p>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7" w:type="dxa"/>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1294"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86177D" w:rsidRPr="00E9182F" w:rsidTr="002519A6">
        <w:trPr>
          <w:trHeight w:val="300"/>
          <w:jc w:val="center"/>
        </w:trPr>
        <w:tc>
          <w:tcPr>
            <w:tcW w:w="760"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085"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7" w:type="dxa"/>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1294"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86177D" w:rsidRPr="00E9182F" w:rsidTr="002519A6">
        <w:trPr>
          <w:trHeight w:val="300"/>
          <w:jc w:val="center"/>
        </w:trPr>
        <w:tc>
          <w:tcPr>
            <w:tcW w:w="760"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Объем ассигнований - всего</w:t>
            </w:r>
          </w:p>
        </w:tc>
        <w:tc>
          <w:tcPr>
            <w:tcW w:w="1085"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525 354,8</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136 399,0</w:t>
            </w:r>
          </w:p>
        </w:tc>
        <w:tc>
          <w:tcPr>
            <w:tcW w:w="1417" w:type="dxa"/>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388 955,8</w:t>
            </w:r>
          </w:p>
        </w:tc>
        <w:tc>
          <w:tcPr>
            <w:tcW w:w="1294"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26,0</w:t>
            </w:r>
          </w:p>
        </w:tc>
      </w:tr>
      <w:tr w:rsidR="0086177D" w:rsidRPr="00E9182F" w:rsidTr="002519A6">
        <w:trPr>
          <w:trHeight w:val="300"/>
          <w:jc w:val="center"/>
        </w:trPr>
        <w:tc>
          <w:tcPr>
            <w:tcW w:w="760"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Областной бюджет, всего</w:t>
            </w:r>
          </w:p>
        </w:tc>
        <w:tc>
          <w:tcPr>
            <w:tcW w:w="1085"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132 036,7</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131 277,4</w:t>
            </w:r>
          </w:p>
        </w:tc>
        <w:tc>
          <w:tcPr>
            <w:tcW w:w="1417" w:type="dxa"/>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759,3</w:t>
            </w:r>
          </w:p>
        </w:tc>
        <w:tc>
          <w:tcPr>
            <w:tcW w:w="1294"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99,4</w:t>
            </w:r>
          </w:p>
        </w:tc>
      </w:tr>
      <w:tr w:rsidR="0086177D" w:rsidRPr="00E9182F" w:rsidTr="002519A6">
        <w:trPr>
          <w:trHeight w:val="300"/>
          <w:jc w:val="center"/>
        </w:trPr>
        <w:tc>
          <w:tcPr>
            <w:tcW w:w="760"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том числе за счет собственных доходов областного бюджета</w:t>
            </w:r>
          </w:p>
        </w:tc>
        <w:tc>
          <w:tcPr>
            <w:tcW w:w="1085"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57 020,6</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56 261,3</w:t>
            </w:r>
          </w:p>
        </w:tc>
        <w:tc>
          <w:tcPr>
            <w:tcW w:w="1417" w:type="dxa"/>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759,3</w:t>
            </w:r>
          </w:p>
        </w:tc>
        <w:tc>
          <w:tcPr>
            <w:tcW w:w="1294"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98,7</w:t>
            </w:r>
          </w:p>
        </w:tc>
      </w:tr>
      <w:tr w:rsidR="0086177D" w:rsidRPr="00E9182F" w:rsidTr="002519A6">
        <w:trPr>
          <w:trHeight w:val="300"/>
          <w:jc w:val="center"/>
        </w:trPr>
        <w:tc>
          <w:tcPr>
            <w:tcW w:w="760"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за счет целевых средств федерального бюджета</w:t>
            </w:r>
          </w:p>
        </w:tc>
        <w:tc>
          <w:tcPr>
            <w:tcW w:w="1085"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75 016,1</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75 016,1</w:t>
            </w:r>
          </w:p>
        </w:tc>
        <w:tc>
          <w:tcPr>
            <w:tcW w:w="1417" w:type="dxa"/>
            <w:vAlign w:val="center"/>
          </w:tcPr>
          <w:p w:rsidR="0086177D" w:rsidRPr="00E9182F" w:rsidRDefault="0076581C" w:rsidP="006C6D97">
            <w:pPr>
              <w:spacing w:after="0" w:line="240" w:lineRule="auto"/>
              <w:jc w:val="center"/>
              <w:rPr>
                <w:rFonts w:ascii="PT Astra Serif" w:hAnsi="PT Astra Serif" w:cs="Times New Roman"/>
              </w:rPr>
            </w:pPr>
            <w:r>
              <w:rPr>
                <w:rFonts w:ascii="PT Astra Serif" w:hAnsi="PT Astra Serif" w:cs="Times New Roman"/>
              </w:rPr>
              <w:t>0,0</w:t>
            </w:r>
          </w:p>
        </w:tc>
        <w:tc>
          <w:tcPr>
            <w:tcW w:w="1294"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100,0</w:t>
            </w:r>
          </w:p>
        </w:tc>
      </w:tr>
      <w:tr w:rsidR="0086177D" w:rsidRPr="00E9182F" w:rsidTr="002519A6">
        <w:trPr>
          <w:trHeight w:val="300"/>
          <w:jc w:val="center"/>
        </w:trPr>
        <w:tc>
          <w:tcPr>
            <w:tcW w:w="760"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085"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417" w:type="dxa"/>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294"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r>
      <w:tr w:rsidR="0086177D" w:rsidRPr="00E9182F" w:rsidTr="002519A6">
        <w:trPr>
          <w:trHeight w:val="300"/>
          <w:jc w:val="center"/>
        </w:trPr>
        <w:tc>
          <w:tcPr>
            <w:tcW w:w="760"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Местные бюджеты</w:t>
            </w:r>
          </w:p>
        </w:tc>
        <w:tc>
          <w:tcPr>
            <w:tcW w:w="1085"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5 121,6</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5 121,6</w:t>
            </w:r>
          </w:p>
        </w:tc>
        <w:tc>
          <w:tcPr>
            <w:tcW w:w="1417" w:type="dxa"/>
            <w:vAlign w:val="center"/>
          </w:tcPr>
          <w:p w:rsidR="0086177D" w:rsidRPr="00E9182F" w:rsidRDefault="002519A6" w:rsidP="006C6D97">
            <w:pPr>
              <w:spacing w:after="0" w:line="240" w:lineRule="auto"/>
              <w:jc w:val="center"/>
              <w:rPr>
                <w:rFonts w:ascii="PT Astra Serif" w:hAnsi="PT Astra Serif" w:cs="Times New Roman"/>
              </w:rPr>
            </w:pPr>
            <w:r>
              <w:rPr>
                <w:rFonts w:ascii="PT Astra Serif" w:hAnsi="PT Astra Serif" w:cs="Times New Roman"/>
              </w:rPr>
              <w:t>0,0</w:t>
            </w:r>
          </w:p>
        </w:tc>
        <w:tc>
          <w:tcPr>
            <w:tcW w:w="1294"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100,0</w:t>
            </w:r>
          </w:p>
        </w:tc>
      </w:tr>
      <w:tr w:rsidR="0086177D" w:rsidRPr="00E9182F" w:rsidTr="002519A6">
        <w:trPr>
          <w:trHeight w:val="300"/>
          <w:jc w:val="center"/>
        </w:trPr>
        <w:tc>
          <w:tcPr>
            <w:tcW w:w="760"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Внебюджетные источники</w:t>
            </w:r>
          </w:p>
        </w:tc>
        <w:tc>
          <w:tcPr>
            <w:tcW w:w="1085"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388 196,5</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0,0</w:t>
            </w:r>
          </w:p>
        </w:tc>
        <w:tc>
          <w:tcPr>
            <w:tcW w:w="1417" w:type="dxa"/>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388 196,5</w:t>
            </w:r>
          </w:p>
        </w:tc>
        <w:tc>
          <w:tcPr>
            <w:tcW w:w="1294"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0,0</w:t>
            </w:r>
          </w:p>
        </w:tc>
      </w:tr>
    </w:tbl>
    <w:p w:rsidR="0086177D" w:rsidRPr="00E9182F" w:rsidRDefault="0086177D" w:rsidP="0086177D">
      <w:pPr>
        <w:pStyle w:val="aa"/>
        <w:ind w:left="1190" w:firstLine="0"/>
        <w:jc w:val="right"/>
        <w:rPr>
          <w:rFonts w:ascii="PT Astra Serif" w:hAnsi="PT Astra Serif"/>
          <w:bCs/>
        </w:rPr>
      </w:pPr>
    </w:p>
    <w:p w:rsidR="0086177D" w:rsidRPr="00E9182F" w:rsidRDefault="00CE78D7" w:rsidP="0086177D">
      <w:pPr>
        <w:tabs>
          <w:tab w:val="left" w:pos="1134"/>
        </w:tabs>
        <w:autoSpaceDE w:val="0"/>
        <w:autoSpaceDN w:val="0"/>
        <w:adjustRightInd w:val="0"/>
        <w:spacing w:after="0" w:line="240" w:lineRule="auto"/>
        <w:jc w:val="center"/>
        <w:rPr>
          <w:rFonts w:ascii="PT Astra Serif" w:eastAsia="Times New Roman" w:hAnsi="PT Astra Serif" w:cs="Times New Roman"/>
          <w:b/>
          <w:sz w:val="26"/>
          <w:szCs w:val="26"/>
          <w:lang w:eastAsia="ru-RU"/>
        </w:rPr>
      </w:pPr>
      <w:r>
        <w:rPr>
          <w:rFonts w:ascii="PT Astra Serif" w:eastAsia="Times New Roman" w:hAnsi="PT Astra Serif" w:cs="Times New Roman"/>
          <w:b/>
          <w:sz w:val="26"/>
          <w:szCs w:val="26"/>
          <w:lang w:eastAsia="ru-RU"/>
        </w:rPr>
        <w:t>Основное отклонение</w:t>
      </w:r>
      <w:r w:rsidR="0086177D" w:rsidRPr="00E9182F">
        <w:rPr>
          <w:rFonts w:ascii="PT Astra Serif" w:eastAsia="Times New Roman" w:hAnsi="PT Astra Serif" w:cs="Times New Roman"/>
          <w:b/>
          <w:sz w:val="26"/>
          <w:szCs w:val="26"/>
          <w:lang w:eastAsia="ru-RU"/>
        </w:rPr>
        <w:t xml:space="preserve"> финансирования ГП по итогам 2021 года:</w:t>
      </w:r>
    </w:p>
    <w:p w:rsidR="0086177D" w:rsidRPr="00E9182F" w:rsidRDefault="00555E7F" w:rsidP="0086177D">
      <w:pPr>
        <w:pStyle w:val="a8"/>
        <w:numPr>
          <w:ilvl w:val="0"/>
          <w:numId w:val="77"/>
        </w:numPr>
        <w:tabs>
          <w:tab w:val="left" w:pos="851"/>
        </w:tabs>
        <w:autoSpaceDE w:val="0"/>
        <w:autoSpaceDN w:val="0"/>
        <w:adjustRightInd w:val="0"/>
        <w:spacing w:after="0" w:line="240" w:lineRule="auto"/>
        <w:ind w:left="142" w:firstLine="284"/>
        <w:jc w:val="both"/>
        <w:rPr>
          <w:rFonts w:ascii="PT Astra Serif" w:hAnsi="PT Astra Serif" w:cs="PT Astra Serif"/>
          <w:bCs/>
          <w:iCs/>
          <w:sz w:val="26"/>
          <w:szCs w:val="26"/>
        </w:rPr>
      </w:pPr>
      <w:r>
        <w:rPr>
          <w:rFonts w:ascii="PT Astra Serif" w:eastAsia="Times New Roman" w:hAnsi="PT Astra Serif" w:cs="Times New Roman"/>
          <w:sz w:val="26"/>
          <w:szCs w:val="26"/>
          <w:lang w:eastAsia="ru-RU"/>
        </w:rPr>
        <w:t>388 196,5 тыс. рублей </w:t>
      </w:r>
      <w:r>
        <w:rPr>
          <w:rFonts w:ascii="PT Astra Serif" w:eastAsia="Times New Roman" w:hAnsi="PT Astra Serif" w:cs="Times New Roman"/>
          <w:sz w:val="26"/>
          <w:szCs w:val="26"/>
          <w:lang w:eastAsia="ru-RU"/>
        </w:rPr>
        <w:noBreakHyphen/>
        <w:t> </w:t>
      </w:r>
      <w:r w:rsidR="0086177D" w:rsidRPr="00E9182F">
        <w:rPr>
          <w:rFonts w:ascii="PT Astra Serif" w:hAnsi="PT Astra Serif" w:cs="PT Astra Serif"/>
          <w:bCs/>
          <w:iCs/>
          <w:sz w:val="26"/>
          <w:szCs w:val="26"/>
          <w:lang w:val="x-none"/>
        </w:rPr>
        <w:t>не был объявлен конкурсн</w:t>
      </w:r>
      <w:r w:rsidR="0086177D" w:rsidRPr="00E9182F">
        <w:rPr>
          <w:rFonts w:ascii="PT Astra Serif" w:hAnsi="PT Astra Serif" w:cs="PT Astra Serif"/>
          <w:bCs/>
          <w:iCs/>
          <w:sz w:val="26"/>
          <w:szCs w:val="26"/>
        </w:rPr>
        <w:t>ый</w:t>
      </w:r>
      <w:r w:rsidR="0086177D" w:rsidRPr="00E9182F">
        <w:rPr>
          <w:rFonts w:ascii="PT Astra Serif" w:hAnsi="PT Astra Serif" w:cs="PT Astra Serif"/>
          <w:bCs/>
          <w:iCs/>
          <w:sz w:val="26"/>
          <w:szCs w:val="26"/>
          <w:lang w:val="x-none"/>
        </w:rPr>
        <w:t xml:space="preserve"> отбор на право заключения концессионного соглашения по строительству объектов в области обращения с твердыми коммунальными отходами</w:t>
      </w:r>
      <w:r w:rsidR="0086177D" w:rsidRPr="00E9182F">
        <w:rPr>
          <w:rFonts w:ascii="PT Astra Serif" w:hAnsi="PT Astra Serif" w:cs="PT Astra Serif"/>
          <w:bCs/>
          <w:iCs/>
          <w:sz w:val="26"/>
          <w:szCs w:val="26"/>
        </w:rPr>
        <w:t>, по причине отсутствия инвестора.</w:t>
      </w:r>
      <w:r w:rsidR="009F24C3">
        <w:rPr>
          <w:rFonts w:ascii="PT Astra Serif" w:hAnsi="PT Astra Serif" w:cs="PT Astra Serif"/>
          <w:bCs/>
          <w:iCs/>
          <w:sz w:val="26"/>
          <w:szCs w:val="26"/>
        </w:rPr>
        <w:t xml:space="preserve"> Проведение мероприятий планировалось за счет внебюджетных источников.</w:t>
      </w:r>
    </w:p>
    <w:p w:rsidR="0086177D" w:rsidRPr="00E9182F" w:rsidRDefault="0086177D" w:rsidP="0086177D">
      <w:pPr>
        <w:pStyle w:val="aa"/>
        <w:ind w:left="1190" w:firstLine="0"/>
        <w:jc w:val="right"/>
        <w:rPr>
          <w:rFonts w:ascii="PT Astra Serif" w:hAnsi="PT Astra Serif"/>
          <w:bCs/>
        </w:rPr>
      </w:pPr>
    </w:p>
    <w:p w:rsidR="0086177D" w:rsidRPr="00E9182F" w:rsidRDefault="0086177D" w:rsidP="0086177D">
      <w:pPr>
        <w:spacing w:after="0" w:line="240" w:lineRule="auto"/>
        <w:ind w:firstLine="709"/>
        <w:jc w:val="center"/>
        <w:rPr>
          <w:rFonts w:ascii="PT Astra Serif" w:eastAsia="Times New Roman" w:hAnsi="PT Astra Serif"/>
          <w:b/>
          <w:sz w:val="26"/>
          <w:szCs w:val="26"/>
        </w:rPr>
      </w:pPr>
      <w:r w:rsidRPr="00E9182F">
        <w:rPr>
          <w:rFonts w:ascii="PT Astra Serif" w:hAnsi="PT Astra Serif"/>
          <w:b/>
          <w:sz w:val="26"/>
          <w:szCs w:val="26"/>
        </w:rPr>
        <w:t xml:space="preserve">Информация о плановых ассигнованиях и кассовых расходах, направленных на реализацию процессной и проектной частей </w:t>
      </w:r>
      <w:r w:rsidRPr="00E9182F">
        <w:rPr>
          <w:rFonts w:ascii="PT Astra Serif" w:eastAsia="Times New Roman" w:hAnsi="PT Astra Serif"/>
          <w:b/>
          <w:sz w:val="26"/>
          <w:szCs w:val="26"/>
        </w:rPr>
        <w:t>государственной программы</w:t>
      </w:r>
    </w:p>
    <w:p w:rsidR="0086177D" w:rsidRPr="00E9182F" w:rsidRDefault="0086177D" w:rsidP="0086177D">
      <w:pPr>
        <w:spacing w:after="0" w:line="240" w:lineRule="auto"/>
        <w:ind w:firstLine="709"/>
        <w:jc w:val="center"/>
        <w:rPr>
          <w:rFonts w:ascii="PT Astra Serif" w:eastAsia="Times New Roman" w:hAnsi="PT Astra Serif"/>
          <w:b/>
          <w:bCs/>
          <w:sz w:val="26"/>
          <w:szCs w:val="26"/>
        </w:rPr>
      </w:pPr>
    </w:p>
    <w:p w:rsidR="0086177D" w:rsidRPr="00E9182F" w:rsidRDefault="0086177D" w:rsidP="0086177D">
      <w:pPr>
        <w:pStyle w:val="aa"/>
        <w:ind w:left="1190" w:firstLine="0"/>
        <w:jc w:val="right"/>
        <w:rPr>
          <w:rFonts w:ascii="PT Astra Serif" w:hAnsi="PT Astra Serif"/>
          <w:sz w:val="22"/>
          <w:szCs w:val="22"/>
        </w:rPr>
      </w:pPr>
      <w:r w:rsidRPr="00E9182F">
        <w:rPr>
          <w:rFonts w:ascii="PT Astra Serif" w:hAnsi="PT Astra Serif"/>
          <w:bCs/>
        </w:rPr>
        <w:t>Таблица 2</w:t>
      </w:r>
    </w:p>
    <w:tbl>
      <w:tblPr>
        <w:tblW w:w="9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6"/>
        <w:gridCol w:w="3147"/>
        <w:gridCol w:w="1547"/>
        <w:gridCol w:w="1560"/>
        <w:gridCol w:w="1417"/>
        <w:gridCol w:w="1209"/>
      </w:tblGrid>
      <w:tr w:rsidR="0086177D" w:rsidRPr="00E9182F" w:rsidTr="00233B17">
        <w:trPr>
          <w:trHeight w:val="334"/>
          <w:tblHeader/>
          <w:jc w:val="center"/>
        </w:trPr>
        <w:tc>
          <w:tcPr>
            <w:tcW w:w="586"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1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86177D" w:rsidRPr="00E9182F" w:rsidRDefault="0086177D"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p>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7" w:type="dxa"/>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1209"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86177D" w:rsidRPr="00E9182F" w:rsidTr="00233B17">
        <w:trPr>
          <w:trHeight w:val="300"/>
          <w:jc w:val="center"/>
        </w:trPr>
        <w:tc>
          <w:tcPr>
            <w:tcW w:w="586"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1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7" w:type="dxa"/>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1209"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86177D" w:rsidRPr="00E9182F" w:rsidTr="00233B17">
        <w:trPr>
          <w:trHeight w:val="300"/>
          <w:jc w:val="center"/>
        </w:trPr>
        <w:tc>
          <w:tcPr>
            <w:tcW w:w="9466" w:type="dxa"/>
            <w:gridSpan w:val="6"/>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Процессная часть</w:t>
            </w:r>
          </w:p>
        </w:tc>
      </w:tr>
      <w:tr w:rsidR="0086177D" w:rsidRPr="00E9182F" w:rsidTr="00233B17">
        <w:trPr>
          <w:trHeight w:val="300"/>
          <w:jc w:val="center"/>
        </w:trPr>
        <w:tc>
          <w:tcPr>
            <w:tcW w:w="586"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147" w:type="dxa"/>
            <w:shd w:val="clear" w:color="auto" w:fill="auto"/>
            <w:noWrap/>
            <w:tcMar>
              <w:left w:w="28" w:type="dxa"/>
              <w:right w:w="28" w:type="dxa"/>
            </w:tcMar>
            <w:vAlign w:val="center"/>
          </w:tcPr>
          <w:p w:rsidR="0086177D" w:rsidRPr="00E9182F" w:rsidRDefault="0086177D"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417" w:type="dxa"/>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209"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r>
      <w:tr w:rsidR="0086177D" w:rsidRPr="00E9182F" w:rsidTr="00233B17">
        <w:trPr>
          <w:trHeight w:val="300"/>
          <w:jc w:val="center"/>
        </w:trPr>
        <w:tc>
          <w:tcPr>
            <w:tcW w:w="586"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147" w:type="dxa"/>
            <w:shd w:val="clear" w:color="auto" w:fill="auto"/>
            <w:noWrap/>
            <w:tcMar>
              <w:left w:w="28" w:type="dxa"/>
              <w:right w:w="28" w:type="dxa"/>
            </w:tcMar>
            <w:vAlign w:val="center"/>
          </w:tcPr>
          <w:p w:rsidR="0086177D" w:rsidRPr="00E9182F" w:rsidRDefault="0086177D"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417" w:type="dxa"/>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209"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w:t>
            </w:r>
          </w:p>
        </w:tc>
      </w:tr>
      <w:tr w:rsidR="0086177D" w:rsidRPr="00E9182F" w:rsidTr="00233B17">
        <w:trPr>
          <w:trHeight w:val="300"/>
          <w:jc w:val="center"/>
        </w:trPr>
        <w:tc>
          <w:tcPr>
            <w:tcW w:w="586"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147" w:type="dxa"/>
            <w:shd w:val="clear" w:color="auto" w:fill="auto"/>
            <w:noWrap/>
            <w:tcMar>
              <w:left w:w="28" w:type="dxa"/>
              <w:right w:w="28" w:type="dxa"/>
            </w:tcMar>
            <w:vAlign w:val="center"/>
          </w:tcPr>
          <w:p w:rsidR="0086177D" w:rsidRPr="00E9182F" w:rsidRDefault="0086177D"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41 655,9</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40 896,6</w:t>
            </w:r>
          </w:p>
        </w:tc>
        <w:tc>
          <w:tcPr>
            <w:tcW w:w="1417" w:type="dxa"/>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759,3</w:t>
            </w:r>
          </w:p>
        </w:tc>
        <w:tc>
          <w:tcPr>
            <w:tcW w:w="1209"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98,2</w:t>
            </w:r>
          </w:p>
        </w:tc>
      </w:tr>
      <w:tr w:rsidR="0086177D" w:rsidRPr="00E9182F" w:rsidTr="00233B17">
        <w:trPr>
          <w:trHeight w:val="300"/>
          <w:jc w:val="center"/>
        </w:trPr>
        <w:tc>
          <w:tcPr>
            <w:tcW w:w="586"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p>
        </w:tc>
        <w:tc>
          <w:tcPr>
            <w:tcW w:w="3147" w:type="dxa"/>
            <w:shd w:val="clear" w:color="auto" w:fill="auto"/>
            <w:noWrap/>
            <w:tcMar>
              <w:left w:w="28" w:type="dxa"/>
              <w:right w:w="28" w:type="dxa"/>
            </w:tcMar>
            <w:vAlign w:val="center"/>
          </w:tcPr>
          <w:p w:rsidR="0086177D" w:rsidRPr="00E9182F" w:rsidRDefault="0086177D" w:rsidP="006C6D97">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41 655,9</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40 896,6</w:t>
            </w:r>
          </w:p>
        </w:tc>
        <w:tc>
          <w:tcPr>
            <w:tcW w:w="1417" w:type="dxa"/>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759,3</w:t>
            </w:r>
          </w:p>
        </w:tc>
        <w:tc>
          <w:tcPr>
            <w:tcW w:w="1209"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98,2</w:t>
            </w:r>
          </w:p>
        </w:tc>
      </w:tr>
      <w:tr w:rsidR="0086177D" w:rsidRPr="00E9182F" w:rsidTr="00233B17">
        <w:trPr>
          <w:trHeight w:val="300"/>
          <w:jc w:val="center"/>
        </w:trPr>
        <w:tc>
          <w:tcPr>
            <w:tcW w:w="9466" w:type="dxa"/>
            <w:gridSpan w:val="6"/>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eastAsia="Batang" w:hAnsi="PT Astra Serif" w:cs="Times New Roman"/>
                <w:b/>
                <w:lang w:eastAsia="ko-KR"/>
              </w:rPr>
              <w:lastRenderedPageBreak/>
              <w:t>Проектная часть</w:t>
            </w:r>
          </w:p>
        </w:tc>
      </w:tr>
      <w:tr w:rsidR="0086177D" w:rsidRPr="00E9182F" w:rsidTr="00233B17">
        <w:trPr>
          <w:trHeight w:val="300"/>
          <w:jc w:val="center"/>
        </w:trPr>
        <w:tc>
          <w:tcPr>
            <w:tcW w:w="586"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147" w:type="dxa"/>
            <w:shd w:val="clear" w:color="auto" w:fill="auto"/>
            <w:tcMar>
              <w:left w:w="28" w:type="dxa"/>
              <w:right w:w="28" w:type="dxa"/>
            </w:tcMar>
            <w:vAlign w:val="center"/>
          </w:tcPr>
          <w:p w:rsidR="0086177D" w:rsidRPr="00E9182F" w:rsidRDefault="0086177D" w:rsidP="006C6D97">
            <w:pPr>
              <w:autoSpaceDE w:val="0"/>
              <w:autoSpaceDN w:val="0"/>
              <w:adjustRightInd w:val="0"/>
              <w:spacing w:after="0" w:line="240" w:lineRule="auto"/>
              <w:jc w:val="both"/>
              <w:rPr>
                <w:rFonts w:ascii="PT Astra Serif" w:eastAsia="Batang" w:hAnsi="PT Astra Serif" w:cs="Times New Roman"/>
                <w:lang w:eastAsia="ko-KR"/>
              </w:rPr>
            </w:pPr>
            <w:r w:rsidRPr="00E9182F">
              <w:rPr>
                <w:rFonts w:ascii="PT Astra Serif" w:eastAsia="Batang" w:hAnsi="PT Astra Serif" w:cs="Times New Roman"/>
                <w:lang w:eastAsia="ko-KR"/>
              </w:rPr>
              <w:t>РП «Чистая страна</w:t>
            </w:r>
            <w:r w:rsidRPr="00E9182F">
              <w:rPr>
                <w:rFonts w:ascii="PT Astra Serif" w:hAnsi="PT Astra Serif" w:cs="Times New Roman"/>
              </w:rPr>
              <w:t>»</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95 502,4</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95 502,4</w:t>
            </w:r>
          </w:p>
        </w:tc>
        <w:tc>
          <w:tcPr>
            <w:tcW w:w="1417" w:type="dxa"/>
            <w:vAlign w:val="center"/>
          </w:tcPr>
          <w:p w:rsidR="0086177D" w:rsidRPr="00E9182F" w:rsidRDefault="00233B17" w:rsidP="006C6D97">
            <w:pPr>
              <w:spacing w:after="0" w:line="240" w:lineRule="auto"/>
              <w:jc w:val="center"/>
              <w:rPr>
                <w:rFonts w:ascii="PT Astra Serif" w:hAnsi="PT Astra Serif" w:cs="Times New Roman"/>
              </w:rPr>
            </w:pPr>
            <w:r w:rsidRPr="00E9182F">
              <w:rPr>
                <w:rFonts w:ascii="PT Astra Serif" w:hAnsi="PT Astra Serif" w:cs="Times New Roman"/>
              </w:rPr>
              <w:t>0,0</w:t>
            </w:r>
          </w:p>
        </w:tc>
        <w:tc>
          <w:tcPr>
            <w:tcW w:w="1209"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100</w:t>
            </w:r>
            <w:r w:rsidR="00A93E05">
              <w:rPr>
                <w:rFonts w:ascii="PT Astra Serif" w:hAnsi="PT Astra Serif" w:cs="Times New Roman"/>
              </w:rPr>
              <w:t>,0</w:t>
            </w:r>
          </w:p>
        </w:tc>
      </w:tr>
      <w:tr w:rsidR="0086177D" w:rsidRPr="00E9182F" w:rsidTr="00233B17">
        <w:trPr>
          <w:trHeight w:val="300"/>
          <w:jc w:val="center"/>
        </w:trPr>
        <w:tc>
          <w:tcPr>
            <w:tcW w:w="586"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147" w:type="dxa"/>
            <w:shd w:val="clear" w:color="auto" w:fill="auto"/>
            <w:noWrap/>
            <w:tcMar>
              <w:left w:w="28" w:type="dxa"/>
              <w:right w:w="28" w:type="dxa"/>
            </w:tcMar>
            <w:vAlign w:val="center"/>
          </w:tcPr>
          <w:p w:rsidR="0086177D" w:rsidRPr="00E9182F" w:rsidRDefault="0086177D" w:rsidP="006C6D97">
            <w:pPr>
              <w:autoSpaceDE w:val="0"/>
              <w:autoSpaceDN w:val="0"/>
              <w:adjustRightInd w:val="0"/>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РП «Комплексная система обращения с твердыми коммунальными отходами</w:t>
            </w:r>
            <w:r w:rsidRPr="00E9182F">
              <w:rPr>
                <w:rFonts w:ascii="PT Astra Serif" w:hAnsi="PT Astra Serif" w:cs="Times New Roman"/>
              </w:rPr>
              <w:t>»</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388 196,5</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0,0</w:t>
            </w:r>
          </w:p>
        </w:tc>
        <w:tc>
          <w:tcPr>
            <w:tcW w:w="1417" w:type="dxa"/>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388 196,5</w:t>
            </w:r>
          </w:p>
        </w:tc>
        <w:tc>
          <w:tcPr>
            <w:tcW w:w="1209"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rPr>
            </w:pPr>
            <w:r w:rsidRPr="00E9182F">
              <w:rPr>
                <w:rFonts w:ascii="PT Astra Serif" w:hAnsi="PT Astra Serif" w:cs="Times New Roman"/>
              </w:rPr>
              <w:t>0,0</w:t>
            </w:r>
          </w:p>
        </w:tc>
      </w:tr>
      <w:tr w:rsidR="0086177D" w:rsidRPr="00E9182F" w:rsidTr="00233B17">
        <w:trPr>
          <w:trHeight w:val="300"/>
          <w:jc w:val="center"/>
        </w:trPr>
        <w:tc>
          <w:tcPr>
            <w:tcW w:w="586"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p>
        </w:tc>
        <w:tc>
          <w:tcPr>
            <w:tcW w:w="3147" w:type="dxa"/>
            <w:shd w:val="clear" w:color="auto" w:fill="auto"/>
            <w:noWrap/>
            <w:tcMar>
              <w:left w:w="28" w:type="dxa"/>
              <w:right w:w="28" w:type="dxa"/>
            </w:tcMar>
            <w:vAlign w:val="center"/>
          </w:tcPr>
          <w:p w:rsidR="0086177D" w:rsidRPr="00E9182F" w:rsidRDefault="0086177D" w:rsidP="006C6D97">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483 698,9</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95 502,4</w:t>
            </w:r>
          </w:p>
        </w:tc>
        <w:tc>
          <w:tcPr>
            <w:tcW w:w="1417" w:type="dxa"/>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388 196,5</w:t>
            </w:r>
          </w:p>
        </w:tc>
        <w:tc>
          <w:tcPr>
            <w:tcW w:w="1209"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19,7</w:t>
            </w:r>
          </w:p>
        </w:tc>
      </w:tr>
      <w:tr w:rsidR="0086177D" w:rsidRPr="00E9182F" w:rsidTr="00233B17">
        <w:trPr>
          <w:trHeight w:val="300"/>
          <w:jc w:val="center"/>
        </w:trPr>
        <w:tc>
          <w:tcPr>
            <w:tcW w:w="586" w:type="dxa"/>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lang w:eastAsia="ko-KR"/>
              </w:rPr>
            </w:pPr>
          </w:p>
        </w:tc>
        <w:tc>
          <w:tcPr>
            <w:tcW w:w="31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525 354,8</w:t>
            </w:r>
          </w:p>
        </w:tc>
        <w:tc>
          <w:tcPr>
            <w:tcW w:w="1560" w:type="dxa"/>
            <w:shd w:val="clear" w:color="auto" w:fill="auto"/>
            <w:noWrap/>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136 399,0</w:t>
            </w:r>
          </w:p>
        </w:tc>
        <w:tc>
          <w:tcPr>
            <w:tcW w:w="1417" w:type="dxa"/>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388 955,8</w:t>
            </w:r>
          </w:p>
        </w:tc>
        <w:tc>
          <w:tcPr>
            <w:tcW w:w="1209" w:type="dxa"/>
            <w:tcMar>
              <w:left w:w="28" w:type="dxa"/>
              <w:right w:w="28" w:type="dxa"/>
            </w:tcMar>
            <w:vAlign w:val="center"/>
          </w:tcPr>
          <w:p w:rsidR="0086177D" w:rsidRPr="00E9182F" w:rsidRDefault="0086177D" w:rsidP="006C6D97">
            <w:pPr>
              <w:spacing w:after="0" w:line="240" w:lineRule="auto"/>
              <w:jc w:val="center"/>
              <w:rPr>
                <w:rFonts w:ascii="PT Astra Serif" w:hAnsi="PT Astra Serif" w:cs="Times New Roman"/>
                <w:b/>
              </w:rPr>
            </w:pPr>
            <w:r w:rsidRPr="00E9182F">
              <w:rPr>
                <w:rFonts w:ascii="PT Astra Serif" w:hAnsi="PT Astra Serif" w:cs="Times New Roman"/>
                <w:b/>
              </w:rPr>
              <w:t>26,0</w:t>
            </w:r>
          </w:p>
        </w:tc>
      </w:tr>
    </w:tbl>
    <w:p w:rsidR="0086177D" w:rsidRPr="00E9182F" w:rsidRDefault="0086177D" w:rsidP="0086177D">
      <w:pPr>
        <w:spacing w:after="0" w:line="240" w:lineRule="auto"/>
        <w:ind w:firstLine="709"/>
        <w:jc w:val="both"/>
        <w:rPr>
          <w:rFonts w:ascii="PT Astra Serif" w:eastAsia="Times New Roman" w:hAnsi="PT Astra Serif" w:cs="Times New Roman"/>
          <w:sz w:val="26"/>
          <w:szCs w:val="26"/>
          <w:lang w:eastAsia="ru-RU"/>
        </w:rPr>
      </w:pPr>
    </w:p>
    <w:p w:rsidR="0086177D" w:rsidRPr="00E9182F" w:rsidRDefault="0086177D" w:rsidP="0086177D">
      <w:pPr>
        <w:pStyle w:val="aa"/>
        <w:ind w:left="710" w:firstLine="0"/>
        <w:jc w:val="center"/>
        <w:rPr>
          <w:rFonts w:ascii="PT Astra Serif" w:hAnsi="PT Astra Serif"/>
          <w:b/>
        </w:rPr>
      </w:pPr>
      <w:r w:rsidRPr="00E9182F">
        <w:rPr>
          <w:rFonts w:ascii="PT Astra Serif" w:hAnsi="PT Astra Serif"/>
          <w:b/>
        </w:rPr>
        <w:t>14.2. Достигнутые показатели цели ГП за 2021 год</w:t>
      </w:r>
    </w:p>
    <w:tbl>
      <w:tblPr>
        <w:tblW w:w="9498" w:type="dxa"/>
        <w:tblInd w:w="108" w:type="dxa"/>
        <w:tblLayout w:type="fixed"/>
        <w:tblLook w:val="04A0" w:firstRow="1" w:lastRow="0" w:firstColumn="1" w:lastColumn="0" w:noHBand="0" w:noVBand="1"/>
      </w:tblPr>
      <w:tblGrid>
        <w:gridCol w:w="567"/>
        <w:gridCol w:w="2042"/>
        <w:gridCol w:w="1560"/>
        <w:gridCol w:w="793"/>
        <w:gridCol w:w="850"/>
        <w:gridCol w:w="851"/>
        <w:gridCol w:w="992"/>
        <w:gridCol w:w="1843"/>
      </w:tblGrid>
      <w:tr w:rsidR="0086177D" w:rsidRPr="00E9182F" w:rsidTr="007E33D6">
        <w:trPr>
          <w:trHeight w:val="1350"/>
          <w:tblHead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77D" w:rsidRPr="00E9182F" w:rsidRDefault="0086177D" w:rsidP="007E33D6">
            <w:pPr>
              <w:spacing w:after="0" w:line="240" w:lineRule="auto"/>
              <w:ind w:right="-108"/>
              <w:jc w:val="center"/>
              <w:rPr>
                <w:rFonts w:ascii="PT Astra Serif" w:eastAsia="Times New Roman" w:hAnsi="PT Astra Serif" w:cs="Calibri"/>
                <w:lang w:eastAsia="ru-RU"/>
              </w:rPr>
            </w:pPr>
            <w:r w:rsidRPr="00E9182F">
              <w:rPr>
                <w:rFonts w:ascii="PT Astra Serif" w:eastAsia="Times New Roman" w:hAnsi="PT Astra Serif" w:cs="Calibri"/>
                <w:lang w:eastAsia="ru-RU"/>
              </w:rPr>
              <w:t xml:space="preserve">№ </w:t>
            </w:r>
            <w:proofErr w:type="gramStart"/>
            <w:r w:rsidRPr="00E9182F">
              <w:rPr>
                <w:rFonts w:ascii="PT Astra Serif" w:eastAsia="Times New Roman" w:hAnsi="PT Astra Serif" w:cs="Calibri"/>
                <w:lang w:eastAsia="ru-RU"/>
              </w:rPr>
              <w:t>п</w:t>
            </w:r>
            <w:proofErr w:type="gramEnd"/>
            <w:r w:rsidRPr="00E9182F">
              <w:rPr>
                <w:rFonts w:ascii="PT Astra Serif" w:eastAsia="Times New Roman" w:hAnsi="PT Astra Serif" w:cs="Calibri"/>
                <w:lang w:eastAsia="ru-RU"/>
              </w:rPr>
              <w:t>/п</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Наименование показателя</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75B50"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Ответствен</w:t>
            </w:r>
          </w:p>
          <w:p w:rsidR="0086177D" w:rsidRPr="00E9182F" w:rsidRDefault="0086177D" w:rsidP="006C6D97">
            <w:pPr>
              <w:spacing w:after="0" w:line="240" w:lineRule="auto"/>
              <w:jc w:val="center"/>
              <w:rPr>
                <w:rFonts w:ascii="PT Astra Serif" w:eastAsia="Times New Roman" w:hAnsi="PT Astra Serif" w:cs="Calibri"/>
                <w:lang w:eastAsia="ru-RU"/>
              </w:rPr>
            </w:pPr>
            <w:proofErr w:type="spellStart"/>
            <w:r w:rsidRPr="00E9182F">
              <w:rPr>
                <w:rFonts w:ascii="PT Astra Serif" w:eastAsia="Times New Roman" w:hAnsi="PT Astra Serif" w:cs="Calibri"/>
                <w:lang w:eastAsia="ru-RU"/>
              </w:rPr>
              <w:t>ный</w:t>
            </w:r>
            <w:proofErr w:type="spellEnd"/>
            <w:r w:rsidRPr="00E9182F">
              <w:rPr>
                <w:rFonts w:ascii="PT Astra Serif" w:eastAsia="Times New Roman" w:hAnsi="PT Astra Serif" w:cs="Calibri"/>
                <w:lang w:eastAsia="ru-RU"/>
              </w:rPr>
              <w:t xml:space="preserve"> за показатель</w:t>
            </w:r>
          </w:p>
        </w:tc>
        <w:tc>
          <w:tcPr>
            <w:tcW w:w="793" w:type="dxa"/>
            <w:tcBorders>
              <w:top w:val="single" w:sz="4" w:space="0" w:color="auto"/>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Единица измерения</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План 2021 год</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Факт* 2021 год</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Процент выполнения (</w:t>
            </w:r>
            <w:proofErr w:type="gramStart"/>
            <w:r w:rsidRPr="00E9182F">
              <w:rPr>
                <w:rFonts w:ascii="PT Astra Serif" w:eastAsia="Times New Roman" w:hAnsi="PT Astra Serif" w:cs="Calibri"/>
                <w:lang w:eastAsia="ru-RU"/>
              </w:rPr>
              <w:t>в</w:t>
            </w:r>
            <w:proofErr w:type="gramEnd"/>
            <w:r w:rsidRPr="00E9182F">
              <w:rPr>
                <w:rFonts w:ascii="PT Astra Serif" w:eastAsia="Times New Roman" w:hAnsi="PT Astra Serif" w:cs="Calibri"/>
                <w:lang w:eastAsia="ru-RU"/>
              </w:rPr>
              <w:t xml:space="preserve">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roofErr w:type="gramStart"/>
            <w:r w:rsidRPr="00E9182F">
              <w:rPr>
                <w:rFonts w:ascii="PT Astra Serif" w:eastAsia="Times New Roman" w:hAnsi="PT Astra Serif" w:cs="Calibri"/>
                <w:lang w:eastAsia="ru-RU"/>
              </w:rPr>
              <w:t>/ Н</w:t>
            </w:r>
            <w:proofErr w:type="gramEnd"/>
            <w:r w:rsidRPr="00E9182F">
              <w:rPr>
                <w:rFonts w:ascii="PT Astra Serif" w:eastAsia="Times New Roman" w:hAnsi="PT Astra Serif" w:cs="Calibri"/>
                <w:lang w:eastAsia="ru-RU"/>
              </w:rPr>
              <w:t>е достигнут (причины)</w:t>
            </w:r>
          </w:p>
        </w:tc>
      </w:tr>
      <w:tr w:rsidR="0086177D" w:rsidRPr="00E9182F" w:rsidTr="007E33D6">
        <w:trPr>
          <w:trHeight w:val="114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w:t>
            </w:r>
          </w:p>
        </w:tc>
        <w:tc>
          <w:tcPr>
            <w:tcW w:w="2042" w:type="dxa"/>
            <w:tcBorders>
              <w:top w:val="nil"/>
              <w:left w:val="nil"/>
              <w:bottom w:val="single" w:sz="4" w:space="0" w:color="auto"/>
              <w:right w:val="single" w:sz="4" w:space="0" w:color="auto"/>
            </w:tcBorders>
            <w:shd w:val="clear" w:color="auto" w:fill="auto"/>
            <w:vAlign w:val="center"/>
            <w:hideMark/>
          </w:tcPr>
          <w:p w:rsidR="0086177D" w:rsidRPr="00E9182F" w:rsidRDefault="0086177D" w:rsidP="0087387A">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Объем образованных отходов I - IV классов опасности по отношению к 2017 году</w:t>
            </w:r>
          </w:p>
        </w:tc>
        <w:tc>
          <w:tcPr>
            <w:tcW w:w="1560" w:type="dxa"/>
            <w:tcBorders>
              <w:top w:val="nil"/>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природных ресурсов и охраны окружающей среды Томской области</w:t>
            </w:r>
          </w:p>
        </w:tc>
        <w:tc>
          <w:tcPr>
            <w:tcW w:w="793" w:type="dxa"/>
            <w:tcBorders>
              <w:top w:val="nil"/>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119,1</w:t>
            </w:r>
          </w:p>
        </w:tc>
        <w:tc>
          <w:tcPr>
            <w:tcW w:w="851" w:type="dxa"/>
            <w:tcBorders>
              <w:top w:val="nil"/>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225,3</w:t>
            </w:r>
          </w:p>
        </w:tc>
        <w:tc>
          <w:tcPr>
            <w:tcW w:w="992" w:type="dxa"/>
            <w:tcBorders>
              <w:top w:val="nil"/>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189,0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86177D" w:rsidRPr="00E9182F" w:rsidTr="007E33D6">
        <w:trPr>
          <w:trHeight w:val="194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2</w:t>
            </w:r>
          </w:p>
        </w:tc>
        <w:tc>
          <w:tcPr>
            <w:tcW w:w="2042" w:type="dxa"/>
            <w:tcBorders>
              <w:top w:val="nil"/>
              <w:left w:val="nil"/>
              <w:bottom w:val="single" w:sz="4" w:space="0" w:color="auto"/>
              <w:right w:val="single" w:sz="4" w:space="0" w:color="auto"/>
            </w:tcBorders>
            <w:shd w:val="clear" w:color="auto" w:fill="auto"/>
            <w:vAlign w:val="center"/>
            <w:hideMark/>
          </w:tcPr>
          <w:p w:rsidR="0086177D" w:rsidRPr="00E9182F" w:rsidRDefault="0086177D" w:rsidP="0087387A">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Доля утилизированных и обезвреженных отходов производства и потребления в общем количестве образующихся отходов I - IV классов опасности</w:t>
            </w:r>
          </w:p>
        </w:tc>
        <w:tc>
          <w:tcPr>
            <w:tcW w:w="1560" w:type="dxa"/>
            <w:tcBorders>
              <w:top w:val="nil"/>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природных ресурсов и охраны окружающей среды Томской области</w:t>
            </w:r>
          </w:p>
        </w:tc>
        <w:tc>
          <w:tcPr>
            <w:tcW w:w="793" w:type="dxa"/>
            <w:tcBorders>
              <w:top w:val="nil"/>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70,0</w:t>
            </w:r>
          </w:p>
        </w:tc>
        <w:tc>
          <w:tcPr>
            <w:tcW w:w="851" w:type="dxa"/>
            <w:tcBorders>
              <w:top w:val="nil"/>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54,3</w:t>
            </w:r>
          </w:p>
        </w:tc>
        <w:tc>
          <w:tcPr>
            <w:tcW w:w="992" w:type="dxa"/>
            <w:tcBorders>
              <w:top w:val="nil"/>
              <w:left w:val="nil"/>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77,5</w:t>
            </w:r>
          </w:p>
        </w:tc>
        <w:tc>
          <w:tcPr>
            <w:tcW w:w="1843" w:type="dxa"/>
            <w:vMerge w:val="restart"/>
            <w:tcBorders>
              <w:top w:val="single" w:sz="4" w:space="0" w:color="auto"/>
              <w:left w:val="nil"/>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Не достигнуты</w:t>
            </w:r>
          </w:p>
          <w:p w:rsidR="0086177D" w:rsidRPr="00E9182F" w:rsidRDefault="002B1A95" w:rsidP="006C6D97">
            <w:pPr>
              <w:spacing w:after="0" w:line="240" w:lineRule="auto"/>
              <w:jc w:val="center"/>
              <w:rPr>
                <w:rFonts w:ascii="PT Astra Serif" w:eastAsia="Times New Roman" w:hAnsi="PT Astra Serif" w:cs="Calibri"/>
                <w:lang w:eastAsia="ru-RU"/>
              </w:rPr>
            </w:pPr>
            <w:proofErr w:type="gramStart"/>
            <w:r>
              <w:rPr>
                <w:rFonts w:ascii="PT Astra Serif" w:eastAsia="Times New Roman" w:hAnsi="PT Astra Serif" w:cs="Calibri"/>
                <w:lang w:eastAsia="ru-RU"/>
              </w:rPr>
              <w:t>(</w:t>
            </w:r>
            <w:proofErr w:type="spellStart"/>
            <w:r w:rsidR="0086177D" w:rsidRPr="00E9182F">
              <w:rPr>
                <w:rFonts w:ascii="PT Astra Serif" w:eastAsia="Times New Roman" w:hAnsi="PT Astra Serif" w:cs="Calibri"/>
                <w:lang w:eastAsia="ru-RU"/>
              </w:rPr>
              <w:t>Недостижение</w:t>
            </w:r>
            <w:proofErr w:type="spellEnd"/>
            <w:r w:rsidR="0086177D" w:rsidRPr="00E9182F">
              <w:rPr>
                <w:rFonts w:ascii="PT Astra Serif" w:eastAsia="Times New Roman" w:hAnsi="PT Astra Serif" w:cs="Calibri"/>
                <w:lang w:eastAsia="ru-RU"/>
              </w:rPr>
              <w:t xml:space="preserve"> показателей обусловлено увеличением количества образующихся отходов, согласно федеральной статистической отчетности 2- ТП (отходы).</w:t>
            </w:r>
            <w:proofErr w:type="gramEnd"/>
            <w:r w:rsidR="0086177D" w:rsidRPr="00E9182F">
              <w:rPr>
                <w:rFonts w:ascii="PT Astra Serif" w:eastAsia="Times New Roman" w:hAnsi="PT Astra Serif" w:cs="Calibri"/>
                <w:lang w:eastAsia="ru-RU"/>
              </w:rPr>
              <w:t xml:space="preserve"> </w:t>
            </w:r>
            <w:proofErr w:type="gramStart"/>
            <w:r w:rsidR="0086177D" w:rsidRPr="00E9182F">
              <w:rPr>
                <w:rFonts w:ascii="PT Astra Serif" w:eastAsia="Times New Roman" w:hAnsi="PT Astra Serif" w:cs="Calibri"/>
                <w:lang w:eastAsia="ru-RU"/>
              </w:rPr>
              <w:t>Вместе с тем количество отходов, направляемых на обезвреживание или утилизацию остается практически неизменным</w:t>
            </w:r>
            <w:r>
              <w:rPr>
                <w:rFonts w:ascii="PT Astra Serif" w:eastAsia="Times New Roman" w:hAnsi="PT Astra Serif" w:cs="Calibri"/>
                <w:lang w:eastAsia="ru-RU"/>
              </w:rPr>
              <w:t>)</w:t>
            </w:r>
            <w:r w:rsidR="0086177D" w:rsidRPr="00E9182F">
              <w:rPr>
                <w:rFonts w:ascii="PT Astra Serif" w:eastAsia="Times New Roman" w:hAnsi="PT Astra Serif" w:cs="Calibri"/>
                <w:lang w:eastAsia="ru-RU"/>
              </w:rPr>
              <w:t>.</w:t>
            </w:r>
            <w:proofErr w:type="gramEnd"/>
          </w:p>
        </w:tc>
      </w:tr>
      <w:tr w:rsidR="0086177D" w:rsidRPr="00E9182F" w:rsidTr="007E33D6">
        <w:trPr>
          <w:trHeight w:val="2758"/>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3</w:t>
            </w:r>
          </w:p>
        </w:tc>
        <w:tc>
          <w:tcPr>
            <w:tcW w:w="2042" w:type="dxa"/>
            <w:tcBorders>
              <w:top w:val="nil"/>
              <w:left w:val="single" w:sz="4" w:space="0" w:color="auto"/>
              <w:bottom w:val="single" w:sz="4" w:space="0" w:color="auto"/>
              <w:right w:val="single" w:sz="4" w:space="0" w:color="auto"/>
            </w:tcBorders>
            <w:shd w:val="clear" w:color="auto" w:fill="auto"/>
            <w:hideMark/>
          </w:tcPr>
          <w:p w:rsidR="0086177D" w:rsidRPr="00E9182F" w:rsidRDefault="0086177D" w:rsidP="0087387A">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Доля объема отходов производства, вовлекаемых во вторичное использование, от общего объема образованных отходов</w:t>
            </w:r>
          </w:p>
        </w:tc>
        <w:tc>
          <w:tcPr>
            <w:tcW w:w="1560" w:type="dxa"/>
            <w:tcBorders>
              <w:top w:val="nil"/>
              <w:left w:val="single" w:sz="4" w:space="0" w:color="auto"/>
              <w:bottom w:val="single" w:sz="4" w:space="0" w:color="auto"/>
              <w:right w:val="single" w:sz="4" w:space="0" w:color="auto"/>
            </w:tcBorders>
            <w:shd w:val="clear" w:color="auto" w:fill="auto"/>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природных ресурсов и охраны окружающей среды Томской области</w:t>
            </w:r>
          </w:p>
        </w:tc>
        <w:tc>
          <w:tcPr>
            <w:tcW w:w="793" w:type="dxa"/>
            <w:tcBorders>
              <w:top w:val="nil"/>
              <w:left w:val="single" w:sz="4" w:space="0" w:color="auto"/>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28,0</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14,7</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52,4</w:t>
            </w:r>
          </w:p>
        </w:tc>
        <w:tc>
          <w:tcPr>
            <w:tcW w:w="1843" w:type="dxa"/>
            <w:vMerge/>
            <w:tcBorders>
              <w:left w:val="single" w:sz="4" w:space="0" w:color="auto"/>
              <w:bottom w:val="single" w:sz="4" w:space="0" w:color="auto"/>
              <w:right w:val="single" w:sz="4" w:space="0" w:color="auto"/>
            </w:tcBorders>
            <w:shd w:val="clear" w:color="auto" w:fill="auto"/>
            <w:vAlign w:val="center"/>
            <w:hideMark/>
          </w:tcPr>
          <w:p w:rsidR="0086177D" w:rsidRPr="00E9182F" w:rsidRDefault="0086177D" w:rsidP="006C6D97">
            <w:pPr>
              <w:spacing w:after="0" w:line="240" w:lineRule="auto"/>
              <w:jc w:val="center"/>
              <w:rPr>
                <w:rFonts w:ascii="PT Astra Serif" w:eastAsia="Times New Roman" w:hAnsi="PT Astra Serif" w:cs="Calibri"/>
                <w:lang w:eastAsia="ru-RU"/>
              </w:rPr>
            </w:pPr>
          </w:p>
        </w:tc>
      </w:tr>
    </w:tbl>
    <w:p w:rsidR="0086177D" w:rsidRPr="00E9182F" w:rsidRDefault="0086177D" w:rsidP="00775B50">
      <w:pPr>
        <w:spacing w:after="0" w:line="240" w:lineRule="auto"/>
        <w:ind w:left="567"/>
        <w:jc w:val="both"/>
        <w:rPr>
          <w:rFonts w:ascii="PT Astra Serif" w:eastAsia="Times New Roman" w:hAnsi="PT Astra Serif" w:cs="Calibri"/>
          <w:lang w:eastAsia="ru-RU"/>
        </w:rPr>
      </w:pPr>
      <w:r w:rsidRPr="00E9182F">
        <w:rPr>
          <w:rFonts w:ascii="PT Astra Serif" w:eastAsia="Times New Roman" w:hAnsi="PT Astra Serif" w:cs="Calibri"/>
          <w:lang w:eastAsia="ru-RU"/>
        </w:rPr>
        <w:t xml:space="preserve">*прогнозное значение показателей </w:t>
      </w:r>
    </w:p>
    <w:p w:rsidR="0086177D" w:rsidRDefault="0086177D" w:rsidP="0086177D">
      <w:pPr>
        <w:pStyle w:val="aa"/>
        <w:ind w:firstLine="709"/>
        <w:jc w:val="center"/>
        <w:rPr>
          <w:rFonts w:ascii="PT Astra Serif" w:hAnsi="PT Astra Serif"/>
          <w:b/>
        </w:rPr>
      </w:pPr>
    </w:p>
    <w:p w:rsidR="00775B50" w:rsidRDefault="00775B50" w:rsidP="0086177D">
      <w:pPr>
        <w:pStyle w:val="aa"/>
        <w:ind w:firstLine="709"/>
        <w:jc w:val="center"/>
        <w:rPr>
          <w:rFonts w:ascii="PT Astra Serif" w:hAnsi="PT Astra Serif"/>
          <w:b/>
        </w:rPr>
      </w:pPr>
    </w:p>
    <w:p w:rsidR="00775B50" w:rsidRDefault="00775B50" w:rsidP="0086177D">
      <w:pPr>
        <w:pStyle w:val="aa"/>
        <w:ind w:firstLine="709"/>
        <w:jc w:val="center"/>
        <w:rPr>
          <w:rFonts w:ascii="PT Astra Serif" w:hAnsi="PT Astra Serif"/>
          <w:b/>
        </w:rPr>
      </w:pPr>
    </w:p>
    <w:p w:rsidR="00775B50" w:rsidRPr="00775B50" w:rsidRDefault="00775B50" w:rsidP="0086177D">
      <w:pPr>
        <w:pStyle w:val="aa"/>
        <w:ind w:firstLine="709"/>
        <w:jc w:val="center"/>
        <w:rPr>
          <w:rFonts w:ascii="PT Astra Serif" w:hAnsi="PT Astra Serif"/>
          <w:b/>
        </w:rPr>
      </w:pPr>
    </w:p>
    <w:p w:rsidR="0086177D" w:rsidRPr="00E9182F" w:rsidRDefault="0086177D" w:rsidP="0086177D">
      <w:pPr>
        <w:pStyle w:val="aa"/>
        <w:ind w:firstLine="709"/>
        <w:jc w:val="center"/>
        <w:rPr>
          <w:rFonts w:ascii="PT Astra Serif" w:hAnsi="PT Astra Serif"/>
          <w:b/>
        </w:rPr>
      </w:pPr>
      <w:r w:rsidRPr="00E9182F">
        <w:rPr>
          <w:rFonts w:ascii="PT Astra Serif" w:hAnsi="PT Astra Serif"/>
          <w:b/>
        </w:rPr>
        <w:lastRenderedPageBreak/>
        <w:t xml:space="preserve">14.3. Сведения о достижении значений целевых показателей </w:t>
      </w:r>
    </w:p>
    <w:p w:rsidR="0086177D" w:rsidRPr="00E9182F" w:rsidRDefault="0086177D" w:rsidP="0086177D">
      <w:pPr>
        <w:autoSpaceDE w:val="0"/>
        <w:autoSpaceDN w:val="0"/>
        <w:adjustRightInd w:val="0"/>
        <w:spacing w:after="0" w:line="240" w:lineRule="auto"/>
        <w:ind w:firstLine="709"/>
        <w:jc w:val="both"/>
        <w:rPr>
          <w:rFonts w:ascii="PT Astra Serif" w:hAnsi="PT Astra Serif" w:cs="PT Astra Serif"/>
          <w:bCs/>
          <w:iCs/>
          <w:sz w:val="26"/>
          <w:szCs w:val="26"/>
        </w:rPr>
      </w:pPr>
      <w:r w:rsidRPr="00E9182F">
        <w:rPr>
          <w:rFonts w:ascii="PT Astra Serif" w:hAnsi="PT Astra Serif" w:cs="PT Astra Serif"/>
          <w:bCs/>
          <w:iCs/>
          <w:sz w:val="26"/>
          <w:szCs w:val="26"/>
        </w:rPr>
        <w:t xml:space="preserve">Объем образованных отходов I-IV классов опасности по отношению к 2017 году в 2021 году составил </w:t>
      </w:r>
      <w:r w:rsidRPr="00E9182F">
        <w:rPr>
          <w:rFonts w:ascii="PT Astra Serif" w:eastAsia="Times New Roman" w:hAnsi="PT Astra Serif" w:cs="Calibri"/>
          <w:sz w:val="26"/>
          <w:szCs w:val="26"/>
          <w:lang w:eastAsia="ru-RU"/>
        </w:rPr>
        <w:t>225,3%</w:t>
      </w:r>
      <w:r w:rsidRPr="00E9182F">
        <w:rPr>
          <w:rFonts w:ascii="PT Astra Serif" w:hAnsi="PT Astra Serif" w:cs="PT Astra Serif"/>
          <w:bCs/>
          <w:iCs/>
          <w:sz w:val="26"/>
          <w:szCs w:val="26"/>
        </w:rPr>
        <w:t>, что выше планового значения 2021 год</w:t>
      </w:r>
      <w:r w:rsidR="00EA17E6">
        <w:rPr>
          <w:rFonts w:ascii="PT Astra Serif" w:hAnsi="PT Astra Serif" w:cs="PT Astra Serif"/>
          <w:bCs/>
          <w:iCs/>
          <w:sz w:val="26"/>
          <w:szCs w:val="26"/>
        </w:rPr>
        <w:t>а</w:t>
      </w:r>
      <w:r w:rsidRPr="00E9182F">
        <w:rPr>
          <w:rFonts w:ascii="PT Astra Serif" w:hAnsi="PT Astra Serif" w:cs="PT Astra Serif"/>
          <w:bCs/>
          <w:iCs/>
          <w:sz w:val="26"/>
          <w:szCs w:val="26"/>
        </w:rPr>
        <w:t xml:space="preserve"> (план </w:t>
      </w:r>
      <w:r w:rsidRPr="00E9182F">
        <w:rPr>
          <w:rFonts w:ascii="PT Astra Serif" w:hAnsi="PT Astra Serif" w:cs="PT Astra Serif"/>
          <w:bCs/>
          <w:iCs/>
          <w:sz w:val="26"/>
          <w:szCs w:val="26"/>
        </w:rPr>
        <w:noBreakHyphen/>
        <w:t xml:space="preserve"> 119,1%) и фактического значения 2020 года (факт – 119,1%). </w:t>
      </w:r>
    </w:p>
    <w:p w:rsidR="0086177D" w:rsidRPr="00E9182F" w:rsidRDefault="0086177D" w:rsidP="0086177D">
      <w:pPr>
        <w:autoSpaceDE w:val="0"/>
        <w:autoSpaceDN w:val="0"/>
        <w:adjustRightInd w:val="0"/>
        <w:spacing w:after="0" w:line="240" w:lineRule="auto"/>
        <w:ind w:firstLine="709"/>
        <w:jc w:val="both"/>
        <w:rPr>
          <w:rFonts w:ascii="PT Astra Serif" w:hAnsi="PT Astra Serif" w:cs="PT Astra Serif"/>
          <w:bCs/>
          <w:iCs/>
          <w:sz w:val="26"/>
          <w:szCs w:val="26"/>
        </w:rPr>
      </w:pPr>
      <w:r w:rsidRPr="00E9182F">
        <w:rPr>
          <w:rFonts w:ascii="PT Astra Serif" w:hAnsi="PT Astra Serif" w:cs="PT Astra Serif"/>
          <w:bCs/>
          <w:iCs/>
          <w:sz w:val="26"/>
          <w:szCs w:val="26"/>
        </w:rPr>
        <w:t>Доля утилизированных и обезвреженных отходов производства и потребления в общем количестве образующихся отходов I-IV классов опасности в отчетном году составила 54,3%, что ниже планового значения (план </w:t>
      </w:r>
      <w:r w:rsidRPr="00E9182F">
        <w:rPr>
          <w:rFonts w:ascii="PT Astra Serif" w:hAnsi="PT Astra Serif" w:cs="PT Astra Serif"/>
          <w:bCs/>
          <w:iCs/>
          <w:sz w:val="26"/>
          <w:szCs w:val="26"/>
        </w:rPr>
        <w:noBreakHyphen/>
        <w:t> 70,1%) и фактического значения 2020 года (факт </w:t>
      </w:r>
      <w:r w:rsidR="00FE1BD7">
        <w:rPr>
          <w:rFonts w:ascii="PT Astra Serif" w:hAnsi="PT Astra Serif" w:cs="PT Astra Serif"/>
          <w:bCs/>
          <w:iCs/>
          <w:sz w:val="26"/>
          <w:szCs w:val="26"/>
        </w:rPr>
        <w:t>–</w:t>
      </w:r>
      <w:r w:rsidRPr="00E9182F">
        <w:rPr>
          <w:rFonts w:ascii="PT Astra Serif" w:hAnsi="PT Astra Serif" w:cs="PT Astra Serif"/>
          <w:bCs/>
          <w:iCs/>
          <w:sz w:val="26"/>
          <w:szCs w:val="26"/>
        </w:rPr>
        <w:t> 70</w:t>
      </w:r>
      <w:r w:rsidR="00FE1BD7">
        <w:rPr>
          <w:rFonts w:ascii="PT Astra Serif" w:hAnsi="PT Astra Serif" w:cs="PT Astra Serif"/>
          <w:bCs/>
          <w:iCs/>
          <w:sz w:val="26"/>
          <w:szCs w:val="26"/>
        </w:rPr>
        <w:t>,0</w:t>
      </w:r>
      <w:r w:rsidRPr="00E9182F">
        <w:rPr>
          <w:rFonts w:ascii="PT Astra Serif" w:hAnsi="PT Astra Serif" w:cs="PT Astra Serif"/>
          <w:bCs/>
          <w:iCs/>
          <w:sz w:val="26"/>
          <w:szCs w:val="26"/>
        </w:rPr>
        <w:t>%).</w:t>
      </w:r>
      <w:r w:rsidRPr="00E9182F">
        <w:rPr>
          <w:rFonts w:ascii="PT Astra Serif" w:eastAsia="Times New Roman" w:hAnsi="PT Astra Serif" w:cs="Calibri"/>
          <w:lang w:eastAsia="ru-RU"/>
        </w:rPr>
        <w:t xml:space="preserve"> </w:t>
      </w:r>
      <w:r w:rsidRPr="00E9182F">
        <w:rPr>
          <w:rFonts w:ascii="PT Astra Serif" w:hAnsi="PT Astra Serif" w:cs="PT Astra Serif"/>
          <w:bCs/>
          <w:iCs/>
          <w:sz w:val="26"/>
          <w:szCs w:val="26"/>
        </w:rPr>
        <w:t>Доля объема отходов производства, вовлекаемых во вторичное использование, от общего объема образованных отходов в отчетном году составила 14,7%, что ниже планового значения 28</w:t>
      </w:r>
      <w:r w:rsidR="00FE1BD7">
        <w:rPr>
          <w:rFonts w:ascii="PT Astra Serif" w:hAnsi="PT Astra Serif" w:cs="PT Astra Serif"/>
          <w:bCs/>
          <w:iCs/>
          <w:sz w:val="26"/>
          <w:szCs w:val="26"/>
        </w:rPr>
        <w:t>,0</w:t>
      </w:r>
      <w:r w:rsidRPr="00E9182F">
        <w:rPr>
          <w:rFonts w:ascii="PT Astra Serif" w:hAnsi="PT Astra Serif" w:cs="PT Astra Serif"/>
          <w:bCs/>
          <w:iCs/>
          <w:sz w:val="26"/>
          <w:szCs w:val="26"/>
        </w:rPr>
        <w:t>% и фактич</w:t>
      </w:r>
      <w:r w:rsidR="00FE1BD7">
        <w:rPr>
          <w:rFonts w:ascii="PT Astra Serif" w:hAnsi="PT Astra Serif" w:cs="PT Astra Serif"/>
          <w:bCs/>
          <w:iCs/>
          <w:sz w:val="26"/>
          <w:szCs w:val="26"/>
        </w:rPr>
        <w:t>еского значения 2020 года (факт </w:t>
      </w:r>
      <w:r w:rsidR="00FE1BD7">
        <w:rPr>
          <w:rFonts w:ascii="PT Astra Serif" w:hAnsi="PT Astra Serif" w:cs="PT Astra Serif"/>
          <w:bCs/>
          <w:iCs/>
          <w:sz w:val="26"/>
          <w:szCs w:val="26"/>
        </w:rPr>
        <w:noBreakHyphen/>
        <w:t> </w:t>
      </w:r>
      <w:r w:rsidRPr="00E9182F">
        <w:rPr>
          <w:rFonts w:ascii="PT Astra Serif" w:hAnsi="PT Astra Serif" w:cs="PT Astra Serif"/>
          <w:bCs/>
          <w:iCs/>
          <w:sz w:val="26"/>
          <w:szCs w:val="26"/>
        </w:rPr>
        <w:t>27,9%).</w:t>
      </w:r>
      <w:r w:rsidRPr="00E9182F">
        <w:rPr>
          <w:rFonts w:ascii="PT Astra Serif" w:hAnsi="PT Astra Serif"/>
        </w:rPr>
        <w:t xml:space="preserve"> </w:t>
      </w:r>
      <w:proofErr w:type="spellStart"/>
      <w:r w:rsidRPr="00E9182F">
        <w:rPr>
          <w:rFonts w:ascii="PT Astra Serif" w:hAnsi="PT Astra Serif" w:cs="PT Astra Serif"/>
          <w:bCs/>
          <w:iCs/>
          <w:sz w:val="26"/>
          <w:szCs w:val="26"/>
        </w:rPr>
        <w:t>Недостижение</w:t>
      </w:r>
      <w:proofErr w:type="spellEnd"/>
      <w:r w:rsidRPr="00E9182F">
        <w:rPr>
          <w:rFonts w:ascii="PT Astra Serif" w:hAnsi="PT Astra Serif" w:cs="PT Astra Serif"/>
          <w:bCs/>
          <w:iCs/>
          <w:sz w:val="26"/>
          <w:szCs w:val="26"/>
        </w:rPr>
        <w:t xml:space="preserve"> показателей обусловлено увеличением количества образующихся отходов, согласно федеральной статистической отчетности 2 - ТП (отходы). Вместе с тем количество </w:t>
      </w:r>
      <w:proofErr w:type="gramStart"/>
      <w:r w:rsidRPr="00E9182F">
        <w:rPr>
          <w:rFonts w:ascii="PT Astra Serif" w:hAnsi="PT Astra Serif" w:cs="PT Astra Serif"/>
          <w:bCs/>
          <w:iCs/>
          <w:sz w:val="26"/>
          <w:szCs w:val="26"/>
        </w:rPr>
        <w:t>отходов, направляемых на обезвреживание или утилизацию остается</w:t>
      </w:r>
      <w:proofErr w:type="gramEnd"/>
      <w:r w:rsidRPr="00E9182F">
        <w:rPr>
          <w:rFonts w:ascii="PT Astra Serif" w:hAnsi="PT Astra Serif" w:cs="PT Astra Serif"/>
          <w:bCs/>
          <w:iCs/>
          <w:sz w:val="26"/>
          <w:szCs w:val="26"/>
        </w:rPr>
        <w:t xml:space="preserve"> практически неизменным.</w:t>
      </w:r>
    </w:p>
    <w:p w:rsidR="0086177D" w:rsidRPr="00E9182F" w:rsidRDefault="0086177D" w:rsidP="0086177D">
      <w:pPr>
        <w:autoSpaceDE w:val="0"/>
        <w:autoSpaceDN w:val="0"/>
        <w:adjustRightInd w:val="0"/>
        <w:spacing w:after="0" w:line="240" w:lineRule="auto"/>
        <w:ind w:firstLine="709"/>
        <w:jc w:val="both"/>
        <w:rPr>
          <w:rFonts w:ascii="PT Astra Serif" w:hAnsi="PT Astra Serif" w:cs="PT Astra Serif"/>
          <w:bCs/>
          <w:iCs/>
          <w:sz w:val="26"/>
          <w:szCs w:val="26"/>
        </w:rPr>
      </w:pPr>
    </w:p>
    <w:p w:rsidR="0086177D" w:rsidRPr="00E9182F" w:rsidRDefault="0086177D" w:rsidP="0086177D">
      <w:pPr>
        <w:autoSpaceDE w:val="0"/>
        <w:autoSpaceDN w:val="0"/>
        <w:adjustRightInd w:val="0"/>
        <w:spacing w:after="0" w:line="240" w:lineRule="auto"/>
        <w:ind w:firstLine="709"/>
        <w:jc w:val="both"/>
        <w:rPr>
          <w:rFonts w:ascii="PT Astra Serif" w:hAnsi="PT Astra Serif" w:cs="PT Astra Serif"/>
          <w:b/>
          <w:bCs/>
          <w:iCs/>
          <w:sz w:val="26"/>
          <w:szCs w:val="26"/>
        </w:rPr>
      </w:pPr>
      <w:r w:rsidRPr="00E9182F">
        <w:rPr>
          <w:rFonts w:ascii="PT Astra Serif" w:hAnsi="PT Astra Serif" w:cs="PT Astra Serif"/>
          <w:b/>
          <w:bCs/>
          <w:iCs/>
          <w:sz w:val="26"/>
          <w:szCs w:val="26"/>
        </w:rPr>
        <w:t>14.4. Основные результаты реализации государственной программы</w:t>
      </w:r>
    </w:p>
    <w:p w:rsidR="0086177D" w:rsidRPr="00E9182F" w:rsidRDefault="0086177D" w:rsidP="0086177D">
      <w:pPr>
        <w:autoSpaceDE w:val="0"/>
        <w:autoSpaceDN w:val="0"/>
        <w:adjustRightInd w:val="0"/>
        <w:spacing w:after="0" w:line="240" w:lineRule="auto"/>
        <w:ind w:firstLine="709"/>
        <w:jc w:val="both"/>
        <w:rPr>
          <w:rFonts w:ascii="PT Astra Serif" w:hAnsi="PT Astra Serif" w:cs="PT Astra Serif"/>
          <w:b/>
          <w:bCs/>
          <w:iCs/>
          <w:sz w:val="26"/>
          <w:szCs w:val="26"/>
        </w:rPr>
      </w:pPr>
    </w:p>
    <w:p w:rsidR="0086177D" w:rsidRPr="00E9182F" w:rsidRDefault="0086177D" w:rsidP="0086177D">
      <w:pPr>
        <w:autoSpaceDE w:val="0"/>
        <w:autoSpaceDN w:val="0"/>
        <w:adjustRightInd w:val="0"/>
        <w:spacing w:after="0" w:line="240" w:lineRule="auto"/>
        <w:ind w:firstLine="709"/>
        <w:jc w:val="center"/>
        <w:rPr>
          <w:rFonts w:ascii="PT Astra Serif" w:hAnsi="PT Astra Serif" w:cs="PT Astra Serif"/>
          <w:b/>
          <w:bCs/>
          <w:iCs/>
          <w:sz w:val="26"/>
          <w:szCs w:val="26"/>
        </w:rPr>
      </w:pPr>
      <w:r w:rsidRPr="00E9182F">
        <w:rPr>
          <w:rFonts w:ascii="PT Astra Serif" w:hAnsi="PT Astra Serif" w:cs="PT Astra Serif"/>
          <w:b/>
          <w:bCs/>
          <w:iCs/>
          <w:sz w:val="26"/>
          <w:szCs w:val="26"/>
          <w:lang w:val="en-US"/>
        </w:rPr>
        <w:t>I</w:t>
      </w:r>
      <w:r w:rsidRPr="00E9182F">
        <w:rPr>
          <w:rFonts w:ascii="PT Astra Serif" w:hAnsi="PT Astra Serif" w:cs="PT Astra Serif"/>
          <w:b/>
          <w:bCs/>
          <w:iCs/>
          <w:sz w:val="26"/>
          <w:szCs w:val="26"/>
        </w:rPr>
        <w:t>. Процессная часть</w:t>
      </w:r>
    </w:p>
    <w:p w:rsidR="0086177D" w:rsidRPr="00E9182F" w:rsidRDefault="0086177D" w:rsidP="0086177D">
      <w:pPr>
        <w:autoSpaceDE w:val="0"/>
        <w:autoSpaceDN w:val="0"/>
        <w:adjustRightInd w:val="0"/>
        <w:spacing w:after="0" w:line="240" w:lineRule="auto"/>
        <w:ind w:firstLine="709"/>
        <w:jc w:val="both"/>
        <w:rPr>
          <w:rFonts w:ascii="PT Astra Serif" w:hAnsi="PT Astra Serif" w:cs="PT Astra Serif"/>
          <w:b/>
          <w:bCs/>
          <w:i/>
          <w:iCs/>
          <w:sz w:val="26"/>
          <w:szCs w:val="26"/>
        </w:rPr>
      </w:pPr>
      <w:r w:rsidRPr="00E9182F">
        <w:rPr>
          <w:rFonts w:ascii="PT Astra Serif" w:hAnsi="PT Astra Serif" w:cs="PT Astra Serif"/>
          <w:b/>
          <w:bCs/>
          <w:i/>
          <w:iCs/>
          <w:sz w:val="26"/>
          <w:szCs w:val="26"/>
        </w:rPr>
        <w:t>Подпрограмма 1 «Создание комплексной системы обращения с твердыми коммунальными отходами»</w:t>
      </w:r>
    </w:p>
    <w:p w:rsidR="0086177D" w:rsidRPr="00E9182F" w:rsidRDefault="0086177D" w:rsidP="0086177D">
      <w:pPr>
        <w:autoSpaceDE w:val="0"/>
        <w:autoSpaceDN w:val="0"/>
        <w:adjustRightInd w:val="0"/>
        <w:spacing w:after="0" w:line="240" w:lineRule="auto"/>
        <w:ind w:firstLine="709"/>
        <w:jc w:val="both"/>
        <w:rPr>
          <w:rFonts w:ascii="PT Astra Serif" w:hAnsi="PT Astra Serif" w:cs="PT Astra Serif"/>
          <w:bCs/>
          <w:iCs/>
          <w:sz w:val="26"/>
          <w:szCs w:val="26"/>
        </w:rPr>
      </w:pPr>
      <w:r w:rsidRPr="00E9182F">
        <w:rPr>
          <w:rFonts w:ascii="PT Astra Serif" w:hAnsi="PT Astra Serif" w:cs="PT Astra Serif"/>
          <w:bCs/>
          <w:iCs/>
          <w:sz w:val="26"/>
          <w:szCs w:val="26"/>
        </w:rPr>
        <w:t xml:space="preserve">90,0% населения, охвачено системой обращения с отходами в отчетном году (план - 95,0%). Охват населения коммунальной услугой не превысил плановый показатель по причине того, что региональный оператор отсутствовал с сентября 2021 года в четвертой зоне деятельности регионального оператора (г. Кедровый, </w:t>
      </w:r>
      <w:proofErr w:type="spellStart"/>
      <w:r w:rsidRPr="00E9182F">
        <w:rPr>
          <w:rFonts w:ascii="PT Astra Serif" w:hAnsi="PT Astra Serif" w:cs="PT Astra Serif"/>
          <w:bCs/>
          <w:iCs/>
          <w:sz w:val="26"/>
          <w:szCs w:val="26"/>
        </w:rPr>
        <w:t>Бакчарский</w:t>
      </w:r>
      <w:proofErr w:type="spellEnd"/>
      <w:r w:rsidRPr="00E9182F">
        <w:rPr>
          <w:rFonts w:ascii="PT Astra Serif" w:hAnsi="PT Astra Serif" w:cs="PT Astra Serif"/>
          <w:bCs/>
          <w:iCs/>
          <w:sz w:val="26"/>
          <w:szCs w:val="26"/>
        </w:rPr>
        <w:t xml:space="preserve">, </w:t>
      </w:r>
      <w:proofErr w:type="spellStart"/>
      <w:r w:rsidRPr="00E9182F">
        <w:rPr>
          <w:rFonts w:ascii="PT Astra Serif" w:hAnsi="PT Astra Serif" w:cs="PT Astra Serif"/>
          <w:bCs/>
          <w:iCs/>
          <w:sz w:val="26"/>
          <w:szCs w:val="26"/>
        </w:rPr>
        <w:t>Кожевниковский</w:t>
      </w:r>
      <w:proofErr w:type="spellEnd"/>
      <w:r w:rsidRPr="00E9182F">
        <w:rPr>
          <w:rFonts w:ascii="PT Astra Serif" w:hAnsi="PT Astra Serif" w:cs="PT Astra Serif"/>
          <w:bCs/>
          <w:iCs/>
          <w:sz w:val="26"/>
          <w:szCs w:val="26"/>
        </w:rPr>
        <w:t xml:space="preserve"> и </w:t>
      </w:r>
      <w:proofErr w:type="spellStart"/>
      <w:r w:rsidRPr="00E9182F">
        <w:rPr>
          <w:rFonts w:ascii="PT Astra Serif" w:hAnsi="PT Astra Serif" w:cs="PT Astra Serif"/>
          <w:bCs/>
          <w:iCs/>
          <w:sz w:val="26"/>
          <w:szCs w:val="26"/>
        </w:rPr>
        <w:t>Шегарский</w:t>
      </w:r>
      <w:proofErr w:type="spellEnd"/>
      <w:r w:rsidRPr="00E9182F">
        <w:rPr>
          <w:rFonts w:ascii="PT Astra Serif" w:hAnsi="PT Astra Serif" w:cs="PT Astra Serif"/>
          <w:bCs/>
          <w:iCs/>
          <w:sz w:val="26"/>
          <w:szCs w:val="26"/>
        </w:rPr>
        <w:t xml:space="preserve"> районы).</w:t>
      </w:r>
    </w:p>
    <w:p w:rsidR="0086177D" w:rsidRPr="00E9182F" w:rsidRDefault="0086177D" w:rsidP="0086177D">
      <w:pPr>
        <w:autoSpaceDE w:val="0"/>
        <w:autoSpaceDN w:val="0"/>
        <w:adjustRightInd w:val="0"/>
        <w:spacing w:after="0" w:line="240" w:lineRule="auto"/>
        <w:ind w:firstLine="709"/>
        <w:jc w:val="both"/>
        <w:rPr>
          <w:rFonts w:ascii="PT Astra Serif" w:hAnsi="PT Astra Serif" w:cs="PT Astra Serif"/>
          <w:bCs/>
          <w:iCs/>
          <w:sz w:val="26"/>
          <w:szCs w:val="26"/>
        </w:rPr>
      </w:pPr>
      <w:r w:rsidRPr="00E9182F">
        <w:rPr>
          <w:rFonts w:ascii="PT Astra Serif" w:hAnsi="PT Astra Serif" w:cs="PT Astra Serif"/>
          <w:bCs/>
          <w:iCs/>
          <w:sz w:val="26"/>
          <w:szCs w:val="26"/>
        </w:rPr>
        <w:t>Финансирование подпрограммы за счет всех источников в 2021 году не предусмотрено.</w:t>
      </w:r>
    </w:p>
    <w:p w:rsidR="0086177D" w:rsidRPr="00E9182F" w:rsidRDefault="0086177D" w:rsidP="0086177D">
      <w:pPr>
        <w:autoSpaceDE w:val="0"/>
        <w:autoSpaceDN w:val="0"/>
        <w:adjustRightInd w:val="0"/>
        <w:spacing w:after="0" w:line="240" w:lineRule="auto"/>
        <w:ind w:firstLine="709"/>
        <w:jc w:val="both"/>
        <w:rPr>
          <w:rFonts w:ascii="PT Astra Serif" w:hAnsi="PT Astra Serif" w:cs="PT Astra Serif"/>
          <w:bCs/>
          <w:iCs/>
          <w:sz w:val="26"/>
          <w:szCs w:val="26"/>
        </w:rPr>
      </w:pPr>
      <w:r w:rsidRPr="00E9182F">
        <w:rPr>
          <w:rFonts w:ascii="PT Astra Serif" w:hAnsi="PT Astra Serif" w:cs="PT Astra Serif"/>
          <w:bCs/>
          <w:iCs/>
          <w:sz w:val="26"/>
          <w:szCs w:val="26"/>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hAnsi="PT Astra Serif" w:cs="PT Astra Serif"/>
          <w:bCs/>
          <w:i/>
          <w:iCs/>
          <w:sz w:val="26"/>
          <w:szCs w:val="26"/>
        </w:rPr>
        <w:t xml:space="preserve"> «Создание инфраструктуры по накоплению и размещению твердых коммунальных отходов»</w:t>
      </w:r>
      <w:r w:rsidR="00EA17E6">
        <w:rPr>
          <w:rFonts w:ascii="PT Astra Serif" w:hAnsi="PT Astra Serif" w:cs="PT Astra Serif"/>
          <w:bCs/>
          <w:iCs/>
          <w:sz w:val="26"/>
          <w:szCs w:val="26"/>
        </w:rPr>
        <w:t xml:space="preserve"> 90,0% населения обеспечен</w:t>
      </w:r>
      <w:r w:rsidRPr="00E9182F">
        <w:rPr>
          <w:rFonts w:ascii="PT Astra Serif" w:hAnsi="PT Astra Serif" w:cs="PT Astra Serif"/>
          <w:bCs/>
          <w:iCs/>
          <w:sz w:val="26"/>
          <w:szCs w:val="26"/>
        </w:rPr>
        <w:t>о объектами по захоронению твердых коммунальных отходов (план –</w:t>
      </w:r>
      <w:r w:rsidR="00FE1BD7">
        <w:rPr>
          <w:rFonts w:ascii="PT Astra Serif" w:hAnsi="PT Astra Serif" w:cs="PT Astra Serif"/>
          <w:bCs/>
          <w:iCs/>
          <w:sz w:val="26"/>
          <w:szCs w:val="26"/>
        </w:rPr>
        <w:t xml:space="preserve"> </w:t>
      </w:r>
      <w:r w:rsidRPr="00E9182F">
        <w:rPr>
          <w:rFonts w:ascii="PT Astra Serif" w:hAnsi="PT Astra Serif" w:cs="PT Astra Serif"/>
          <w:bCs/>
          <w:iCs/>
          <w:sz w:val="26"/>
          <w:szCs w:val="26"/>
        </w:rPr>
        <w:t xml:space="preserve">82,0%). </w:t>
      </w:r>
    </w:p>
    <w:p w:rsidR="0086177D" w:rsidRPr="00E9182F" w:rsidRDefault="0086177D" w:rsidP="0086177D">
      <w:pPr>
        <w:autoSpaceDE w:val="0"/>
        <w:autoSpaceDN w:val="0"/>
        <w:adjustRightInd w:val="0"/>
        <w:spacing w:after="0" w:line="240" w:lineRule="auto"/>
        <w:ind w:firstLine="709"/>
        <w:jc w:val="both"/>
        <w:rPr>
          <w:rFonts w:ascii="PT Astra Serif" w:hAnsi="PT Astra Serif" w:cs="PT Astra Serif"/>
          <w:bCs/>
          <w:iCs/>
          <w:sz w:val="26"/>
          <w:szCs w:val="26"/>
        </w:rPr>
      </w:pPr>
      <w:r w:rsidRPr="00E9182F">
        <w:rPr>
          <w:rFonts w:ascii="PT Astra Serif" w:hAnsi="PT Astra Serif" w:cs="PT Astra Serif"/>
          <w:bCs/>
          <w:iCs/>
          <w:sz w:val="26"/>
          <w:szCs w:val="26"/>
        </w:rPr>
        <w:t>В 2021 году планировалось проведение конкурсного отбора на право заключения концессионного соглашения по строительству объектов в области обращения с твердыми коммунальными отходами. Конкурсный отбор не объявлен. Определение инвестора планируется в 2022 году.</w:t>
      </w:r>
    </w:p>
    <w:p w:rsidR="002900EE" w:rsidRPr="00E9182F" w:rsidRDefault="002900EE" w:rsidP="0086177D">
      <w:pPr>
        <w:autoSpaceDE w:val="0"/>
        <w:autoSpaceDN w:val="0"/>
        <w:adjustRightInd w:val="0"/>
        <w:spacing w:after="0" w:line="240" w:lineRule="auto"/>
        <w:ind w:firstLine="709"/>
        <w:jc w:val="center"/>
        <w:rPr>
          <w:rFonts w:ascii="PT Astra Serif" w:hAnsi="PT Astra Serif" w:cs="PT Astra Serif"/>
          <w:b/>
          <w:bCs/>
          <w:iCs/>
          <w:sz w:val="26"/>
          <w:szCs w:val="26"/>
        </w:rPr>
      </w:pPr>
    </w:p>
    <w:p w:rsidR="0086177D" w:rsidRPr="00E9182F" w:rsidRDefault="0086177D" w:rsidP="0086177D">
      <w:pPr>
        <w:autoSpaceDE w:val="0"/>
        <w:autoSpaceDN w:val="0"/>
        <w:adjustRightInd w:val="0"/>
        <w:spacing w:after="0" w:line="240" w:lineRule="auto"/>
        <w:ind w:firstLine="709"/>
        <w:jc w:val="center"/>
        <w:rPr>
          <w:rFonts w:ascii="PT Astra Serif" w:hAnsi="PT Astra Serif" w:cs="PT Astra Serif"/>
          <w:b/>
          <w:bCs/>
          <w:iCs/>
          <w:sz w:val="26"/>
          <w:szCs w:val="26"/>
        </w:rPr>
      </w:pPr>
      <w:r w:rsidRPr="00E9182F">
        <w:rPr>
          <w:rFonts w:ascii="PT Astra Serif" w:hAnsi="PT Astra Serif" w:cs="PT Astra Serif"/>
          <w:b/>
          <w:bCs/>
          <w:iCs/>
          <w:sz w:val="26"/>
          <w:szCs w:val="26"/>
          <w:lang w:val="en-US"/>
        </w:rPr>
        <w:t>II</w:t>
      </w:r>
      <w:r w:rsidRPr="00E9182F">
        <w:rPr>
          <w:rFonts w:ascii="PT Astra Serif" w:hAnsi="PT Astra Serif" w:cs="PT Astra Serif"/>
          <w:b/>
          <w:bCs/>
          <w:iCs/>
          <w:sz w:val="26"/>
          <w:szCs w:val="26"/>
        </w:rPr>
        <w:t>. Проектная часть</w:t>
      </w:r>
    </w:p>
    <w:p w:rsidR="0086177D" w:rsidRPr="00E9182F" w:rsidRDefault="0086177D" w:rsidP="0086177D">
      <w:pPr>
        <w:autoSpaceDE w:val="0"/>
        <w:autoSpaceDN w:val="0"/>
        <w:adjustRightInd w:val="0"/>
        <w:spacing w:after="0" w:line="240" w:lineRule="auto"/>
        <w:ind w:firstLine="709"/>
        <w:jc w:val="both"/>
        <w:rPr>
          <w:rFonts w:ascii="PT Astra Serif" w:hAnsi="PT Astra Serif" w:cs="PT Astra Serif"/>
          <w:b/>
          <w:bCs/>
          <w:iCs/>
          <w:sz w:val="26"/>
          <w:szCs w:val="26"/>
        </w:rPr>
      </w:pPr>
      <w:r w:rsidRPr="00E9182F">
        <w:rPr>
          <w:rFonts w:ascii="PT Astra Serif" w:hAnsi="PT Astra Serif" w:cs="PT Astra Serif"/>
          <w:b/>
          <w:bCs/>
          <w:iCs/>
          <w:sz w:val="26"/>
          <w:szCs w:val="26"/>
        </w:rPr>
        <w:t>Национальный проект «Экология»</w:t>
      </w:r>
    </w:p>
    <w:p w:rsidR="0086177D" w:rsidRPr="00E9182F" w:rsidRDefault="0086177D" w:rsidP="0086177D">
      <w:pPr>
        <w:autoSpaceDE w:val="0"/>
        <w:autoSpaceDN w:val="0"/>
        <w:adjustRightInd w:val="0"/>
        <w:spacing w:after="0" w:line="240" w:lineRule="auto"/>
        <w:ind w:firstLine="709"/>
        <w:jc w:val="both"/>
        <w:rPr>
          <w:rFonts w:ascii="PT Astra Serif" w:hAnsi="PT Astra Serif" w:cs="PT Astra Serif"/>
          <w:b/>
          <w:bCs/>
          <w:i/>
          <w:iCs/>
          <w:sz w:val="26"/>
          <w:szCs w:val="26"/>
        </w:rPr>
      </w:pPr>
      <w:r w:rsidRPr="00E9182F">
        <w:rPr>
          <w:rFonts w:ascii="PT Astra Serif" w:hAnsi="PT Astra Serif" w:cs="PT Astra Serif"/>
          <w:b/>
          <w:bCs/>
          <w:i/>
          <w:iCs/>
          <w:sz w:val="26"/>
          <w:szCs w:val="26"/>
        </w:rPr>
        <w:t>Региональный проект «Чистая страна»</w:t>
      </w:r>
    </w:p>
    <w:p w:rsidR="0086177D" w:rsidRPr="00E9182F" w:rsidRDefault="0086177D" w:rsidP="0086177D">
      <w:pPr>
        <w:autoSpaceDE w:val="0"/>
        <w:autoSpaceDN w:val="0"/>
        <w:adjustRightInd w:val="0"/>
        <w:spacing w:after="0" w:line="240" w:lineRule="auto"/>
        <w:ind w:firstLine="709"/>
        <w:jc w:val="both"/>
        <w:rPr>
          <w:rFonts w:ascii="PT Astra Serif" w:hAnsi="PT Astra Serif" w:cs="PT Astra Serif"/>
          <w:bCs/>
          <w:iCs/>
          <w:sz w:val="26"/>
          <w:szCs w:val="26"/>
        </w:rPr>
      </w:pPr>
      <w:r w:rsidRPr="00E9182F">
        <w:rPr>
          <w:rFonts w:ascii="PT Astra Serif" w:hAnsi="PT Astra Serif" w:cs="PT Astra Serif"/>
          <w:bCs/>
          <w:iCs/>
          <w:sz w:val="26"/>
          <w:szCs w:val="26"/>
        </w:rPr>
        <w:t>Финансирование регионального проекта за счет всех источников в 2021 году составило 95 502,4 тыс. рублей.</w:t>
      </w:r>
    </w:p>
    <w:p w:rsidR="0086177D" w:rsidRPr="00E9182F" w:rsidRDefault="0086177D" w:rsidP="0086177D">
      <w:pPr>
        <w:autoSpaceDE w:val="0"/>
        <w:autoSpaceDN w:val="0"/>
        <w:adjustRightInd w:val="0"/>
        <w:spacing w:after="0" w:line="240" w:lineRule="auto"/>
        <w:ind w:firstLine="709"/>
        <w:jc w:val="both"/>
        <w:rPr>
          <w:rFonts w:ascii="PT Astra Serif" w:hAnsi="PT Astra Serif" w:cs="PT Astra Serif"/>
          <w:bCs/>
          <w:iCs/>
          <w:sz w:val="26"/>
          <w:szCs w:val="26"/>
        </w:rPr>
      </w:pPr>
      <w:r w:rsidRPr="00E9182F">
        <w:rPr>
          <w:rFonts w:ascii="PT Astra Serif" w:hAnsi="PT Astra Serif" w:cs="PT Astra Serif"/>
          <w:bCs/>
          <w:iCs/>
          <w:sz w:val="26"/>
          <w:szCs w:val="26"/>
        </w:rPr>
        <w:t xml:space="preserve">В рамках регионального проекта продолжены работы по рекультивации полигона твердых бытовых отходов </w:t>
      </w:r>
      <w:proofErr w:type="gramStart"/>
      <w:r w:rsidRPr="00E9182F">
        <w:rPr>
          <w:rFonts w:ascii="PT Astra Serif" w:hAnsi="PT Astra Serif" w:cs="PT Astra Serif"/>
          <w:bCs/>
          <w:iCs/>
          <w:sz w:val="26"/>
          <w:szCs w:val="26"/>
        </w:rPr>
        <w:t>в</w:t>
      </w:r>
      <w:proofErr w:type="gramEnd"/>
      <w:r w:rsidRPr="00E9182F">
        <w:rPr>
          <w:rFonts w:ascii="PT Astra Serif" w:hAnsi="PT Astra Serif" w:cs="PT Astra Serif"/>
          <w:bCs/>
          <w:iCs/>
          <w:sz w:val="26"/>
          <w:szCs w:val="26"/>
        </w:rPr>
        <w:t xml:space="preserve"> </w:t>
      </w:r>
      <w:proofErr w:type="gramStart"/>
      <w:r w:rsidRPr="00E9182F">
        <w:rPr>
          <w:rFonts w:ascii="PT Astra Serif" w:hAnsi="PT Astra Serif" w:cs="PT Astra Serif"/>
          <w:bCs/>
          <w:iCs/>
          <w:sz w:val="26"/>
          <w:szCs w:val="26"/>
        </w:rPr>
        <w:t>с</w:t>
      </w:r>
      <w:proofErr w:type="gramEnd"/>
      <w:r w:rsidRPr="00E9182F">
        <w:rPr>
          <w:rFonts w:ascii="PT Astra Serif" w:hAnsi="PT Astra Serif" w:cs="PT Astra Serif"/>
          <w:bCs/>
          <w:iCs/>
          <w:sz w:val="26"/>
          <w:szCs w:val="26"/>
        </w:rPr>
        <w:t>. Новомихайловка, плановая дата завершения 2024 год.</w:t>
      </w:r>
    </w:p>
    <w:p w:rsidR="0086177D" w:rsidRPr="00E9182F" w:rsidRDefault="0086177D" w:rsidP="0086177D">
      <w:pPr>
        <w:autoSpaceDE w:val="0"/>
        <w:autoSpaceDN w:val="0"/>
        <w:adjustRightInd w:val="0"/>
        <w:spacing w:after="0" w:line="240" w:lineRule="auto"/>
        <w:ind w:firstLine="709"/>
        <w:jc w:val="both"/>
        <w:rPr>
          <w:rFonts w:ascii="PT Astra Serif" w:hAnsi="PT Astra Serif" w:cs="PT Astra Serif"/>
          <w:b/>
          <w:bCs/>
          <w:i/>
          <w:iCs/>
          <w:sz w:val="26"/>
          <w:szCs w:val="26"/>
        </w:rPr>
      </w:pPr>
      <w:r w:rsidRPr="00E9182F">
        <w:rPr>
          <w:rFonts w:ascii="PT Astra Serif" w:hAnsi="PT Astra Serif" w:cs="PT Astra Serif"/>
          <w:b/>
          <w:bCs/>
          <w:i/>
          <w:iCs/>
          <w:sz w:val="26"/>
          <w:szCs w:val="26"/>
        </w:rPr>
        <w:t>Региональный проект «Комплексная система обращения с твердыми коммунальными отходами»</w:t>
      </w:r>
    </w:p>
    <w:p w:rsidR="0086177D" w:rsidRPr="00E9182F" w:rsidRDefault="0086177D" w:rsidP="0086177D">
      <w:pPr>
        <w:autoSpaceDE w:val="0"/>
        <w:autoSpaceDN w:val="0"/>
        <w:adjustRightInd w:val="0"/>
        <w:spacing w:after="0" w:line="240" w:lineRule="auto"/>
        <w:ind w:firstLine="709"/>
        <w:jc w:val="both"/>
        <w:rPr>
          <w:rFonts w:ascii="PT Astra Serif" w:hAnsi="PT Astra Serif" w:cs="PT Astra Serif"/>
          <w:bCs/>
          <w:iCs/>
          <w:color w:val="FF0000"/>
          <w:sz w:val="26"/>
          <w:szCs w:val="26"/>
        </w:rPr>
      </w:pPr>
      <w:r w:rsidRPr="00E9182F">
        <w:rPr>
          <w:rFonts w:ascii="PT Astra Serif" w:hAnsi="PT Astra Serif" w:cs="PT Astra Serif"/>
          <w:bCs/>
          <w:iCs/>
          <w:sz w:val="26"/>
          <w:szCs w:val="26"/>
        </w:rPr>
        <w:t>В ходе реализации </w:t>
      </w:r>
      <w:r w:rsidRPr="00E9182F">
        <w:rPr>
          <w:rFonts w:ascii="PT Astra Serif" w:hAnsi="PT Astra Serif" w:cs="PT Astra Serif"/>
          <w:sz w:val="26"/>
          <w:szCs w:val="26"/>
        </w:rPr>
        <w:t>регионального проекта достигнуты следующие значения показателей</w:t>
      </w:r>
      <w:r w:rsidRPr="00E9182F">
        <w:rPr>
          <w:rFonts w:ascii="PT Astra Serif" w:hAnsi="PT Astra Serif" w:cs="PT Astra Serif"/>
          <w:bCs/>
          <w:iCs/>
          <w:sz w:val="26"/>
          <w:szCs w:val="26"/>
        </w:rPr>
        <w:t> в 2021 году</w:t>
      </w:r>
      <w:r w:rsidRPr="00E9182F">
        <w:rPr>
          <w:rFonts w:ascii="PT Astra Serif" w:hAnsi="PT Astra Serif" w:cs="Arial"/>
          <w:color w:val="4D5156"/>
          <w:sz w:val="21"/>
          <w:szCs w:val="21"/>
          <w:shd w:val="clear" w:color="auto" w:fill="FFFFFF"/>
        </w:rPr>
        <w:t>:</w:t>
      </w:r>
      <w:r w:rsidRPr="00E9182F">
        <w:rPr>
          <w:rFonts w:ascii="PT Astra Serif" w:hAnsi="PT Astra Serif" w:cs="PT Astra Serif"/>
          <w:bCs/>
          <w:iCs/>
          <w:color w:val="FF0000"/>
          <w:sz w:val="26"/>
          <w:szCs w:val="26"/>
        </w:rPr>
        <w:t xml:space="preserve"> </w:t>
      </w:r>
    </w:p>
    <w:p w:rsidR="0086177D" w:rsidRPr="00E9182F" w:rsidRDefault="0086177D" w:rsidP="0086177D">
      <w:pPr>
        <w:pStyle w:val="a8"/>
        <w:numPr>
          <w:ilvl w:val="0"/>
          <w:numId w:val="74"/>
        </w:numPr>
        <w:tabs>
          <w:tab w:val="left" w:pos="993"/>
        </w:tabs>
        <w:autoSpaceDE w:val="0"/>
        <w:autoSpaceDN w:val="0"/>
        <w:adjustRightInd w:val="0"/>
        <w:spacing w:after="0" w:line="240" w:lineRule="auto"/>
        <w:ind w:left="0" w:firstLine="709"/>
        <w:jc w:val="both"/>
        <w:rPr>
          <w:rFonts w:ascii="PT Astra Serif" w:hAnsi="PT Astra Serif" w:cs="PT Astra Serif"/>
          <w:bCs/>
          <w:iCs/>
          <w:sz w:val="26"/>
          <w:szCs w:val="26"/>
        </w:rPr>
      </w:pPr>
      <w:r w:rsidRPr="00E9182F">
        <w:rPr>
          <w:rFonts w:ascii="PT Astra Serif" w:hAnsi="PT Astra Serif" w:cs="PT Astra Serif"/>
          <w:bCs/>
          <w:iCs/>
          <w:sz w:val="26"/>
          <w:szCs w:val="26"/>
        </w:rPr>
        <w:lastRenderedPageBreak/>
        <w:t>доля населения, охваченного услугой по обращению с твердыми коммунальными отходами</w:t>
      </w:r>
      <w:r w:rsidR="00775B50">
        <w:rPr>
          <w:rFonts w:ascii="PT Astra Serif" w:hAnsi="PT Astra Serif" w:cs="PT Astra Serif"/>
          <w:bCs/>
          <w:iCs/>
          <w:sz w:val="26"/>
          <w:szCs w:val="26"/>
        </w:rPr>
        <w:t>,</w:t>
      </w:r>
      <w:r w:rsidRPr="00E9182F">
        <w:rPr>
          <w:rFonts w:ascii="PT Astra Serif" w:hAnsi="PT Astra Serif" w:cs="PT Astra Serif"/>
          <w:bCs/>
          <w:iCs/>
          <w:sz w:val="26"/>
          <w:szCs w:val="26"/>
        </w:rPr>
        <w:t xml:space="preserve"> </w:t>
      </w:r>
      <w:r w:rsidR="00EA17E6">
        <w:rPr>
          <w:rFonts w:ascii="PT Astra Serif" w:hAnsi="PT Astra Serif" w:cs="PT Astra Serif"/>
          <w:bCs/>
          <w:iCs/>
          <w:sz w:val="26"/>
          <w:szCs w:val="26"/>
        </w:rPr>
        <w:t>составила 90,0%</w:t>
      </w:r>
      <w:r w:rsidRPr="00E9182F">
        <w:rPr>
          <w:rFonts w:ascii="PT Astra Serif" w:hAnsi="PT Astra Serif" w:cs="PT Astra Serif"/>
          <w:bCs/>
          <w:iCs/>
          <w:sz w:val="26"/>
          <w:szCs w:val="26"/>
        </w:rPr>
        <w:t xml:space="preserve"> (план – 90,0%);</w:t>
      </w:r>
    </w:p>
    <w:p w:rsidR="0086177D" w:rsidRPr="00E9182F" w:rsidRDefault="0086177D" w:rsidP="0086177D">
      <w:pPr>
        <w:pStyle w:val="a8"/>
        <w:numPr>
          <w:ilvl w:val="0"/>
          <w:numId w:val="74"/>
        </w:numPr>
        <w:tabs>
          <w:tab w:val="left" w:pos="993"/>
        </w:tabs>
        <w:autoSpaceDE w:val="0"/>
        <w:autoSpaceDN w:val="0"/>
        <w:adjustRightInd w:val="0"/>
        <w:spacing w:after="0" w:line="240" w:lineRule="auto"/>
        <w:ind w:left="0" w:firstLine="709"/>
        <w:jc w:val="both"/>
        <w:rPr>
          <w:rFonts w:ascii="PT Astra Serif" w:hAnsi="PT Astra Serif" w:cs="PT Astra Serif"/>
          <w:bCs/>
          <w:iCs/>
          <w:sz w:val="26"/>
          <w:szCs w:val="26"/>
        </w:rPr>
      </w:pPr>
      <w:r w:rsidRPr="00E9182F">
        <w:rPr>
          <w:rFonts w:ascii="PT Astra Serif" w:hAnsi="PT Astra Serif" w:cs="PT Astra Serif"/>
          <w:bCs/>
          <w:iCs/>
          <w:sz w:val="26"/>
          <w:szCs w:val="26"/>
        </w:rPr>
        <w:t>доля разработанных эле</w:t>
      </w:r>
      <w:r w:rsidR="00EA17E6">
        <w:rPr>
          <w:rFonts w:ascii="PT Astra Serif" w:hAnsi="PT Astra Serif" w:cs="PT Astra Serif"/>
          <w:bCs/>
          <w:iCs/>
          <w:sz w:val="26"/>
          <w:szCs w:val="26"/>
        </w:rPr>
        <w:t>ктронных моделей составила 100%</w:t>
      </w:r>
      <w:r w:rsidRPr="00E9182F">
        <w:rPr>
          <w:rFonts w:ascii="PT Astra Serif" w:hAnsi="PT Astra Serif" w:cs="PT Astra Serif"/>
          <w:bCs/>
          <w:iCs/>
          <w:sz w:val="26"/>
          <w:szCs w:val="26"/>
        </w:rPr>
        <w:t xml:space="preserve"> (план – 100%);</w:t>
      </w:r>
    </w:p>
    <w:p w:rsidR="0086177D" w:rsidRPr="00E9182F" w:rsidRDefault="0086177D" w:rsidP="0086177D">
      <w:pPr>
        <w:pStyle w:val="a8"/>
        <w:numPr>
          <w:ilvl w:val="0"/>
          <w:numId w:val="74"/>
        </w:numPr>
        <w:tabs>
          <w:tab w:val="left" w:pos="993"/>
        </w:tabs>
        <w:autoSpaceDE w:val="0"/>
        <w:autoSpaceDN w:val="0"/>
        <w:adjustRightInd w:val="0"/>
        <w:spacing w:after="0" w:line="240" w:lineRule="auto"/>
        <w:ind w:left="0" w:firstLine="709"/>
        <w:jc w:val="both"/>
        <w:rPr>
          <w:rFonts w:ascii="PT Astra Serif" w:hAnsi="PT Astra Serif" w:cs="PT Astra Serif"/>
          <w:bCs/>
          <w:iCs/>
          <w:sz w:val="26"/>
          <w:szCs w:val="26"/>
        </w:rPr>
      </w:pPr>
      <w:r w:rsidRPr="00E9182F">
        <w:rPr>
          <w:rFonts w:ascii="PT Astra Serif" w:hAnsi="PT Astra Serif" w:cs="PT Astra Serif"/>
          <w:bCs/>
          <w:iCs/>
          <w:sz w:val="26"/>
          <w:szCs w:val="26"/>
        </w:rPr>
        <w:t>доля твердых коммунальных отходов, направленных на обработку (сортировку), в общей массе образованных твердых коммунальных отходов» составила 7,7%, при плане 7,3%.</w:t>
      </w:r>
    </w:p>
    <w:p w:rsidR="0086177D" w:rsidRPr="00E9182F" w:rsidRDefault="0086177D" w:rsidP="0086177D">
      <w:pPr>
        <w:pStyle w:val="a8"/>
        <w:tabs>
          <w:tab w:val="left" w:pos="993"/>
        </w:tabs>
        <w:autoSpaceDE w:val="0"/>
        <w:autoSpaceDN w:val="0"/>
        <w:adjustRightInd w:val="0"/>
        <w:spacing w:after="0" w:line="240" w:lineRule="auto"/>
        <w:ind w:left="0" w:firstLine="709"/>
        <w:jc w:val="both"/>
        <w:rPr>
          <w:rFonts w:ascii="PT Astra Serif" w:hAnsi="PT Astra Serif" w:cs="PT Astra Serif"/>
          <w:bCs/>
          <w:iCs/>
          <w:sz w:val="26"/>
          <w:szCs w:val="26"/>
        </w:rPr>
      </w:pPr>
      <w:r w:rsidRPr="00E9182F">
        <w:rPr>
          <w:rFonts w:ascii="PT Astra Serif" w:hAnsi="PT Astra Serif" w:cs="PT Astra Serif"/>
          <w:bCs/>
          <w:iCs/>
          <w:sz w:val="26"/>
          <w:szCs w:val="26"/>
        </w:rPr>
        <w:t>Показатель «Доля направленных на захоронение твердых коммунальных отходов, в том числе прошедших обработку (сортировку), в общей массе образованных твердых комму</w:t>
      </w:r>
      <w:r w:rsidR="00D676F0">
        <w:rPr>
          <w:rFonts w:ascii="PT Astra Serif" w:hAnsi="PT Astra Serif" w:cs="PT Astra Serif"/>
          <w:bCs/>
          <w:iCs/>
          <w:sz w:val="26"/>
          <w:szCs w:val="26"/>
        </w:rPr>
        <w:t>нальных отходов» составил 99,8%</w:t>
      </w:r>
      <w:r w:rsidRPr="00E9182F">
        <w:rPr>
          <w:rFonts w:ascii="PT Astra Serif" w:hAnsi="PT Astra Serif" w:cs="PT Astra Serif"/>
          <w:bCs/>
          <w:iCs/>
          <w:sz w:val="26"/>
          <w:szCs w:val="26"/>
        </w:rPr>
        <w:t xml:space="preserve"> </w:t>
      </w:r>
      <w:r w:rsidR="00D676F0">
        <w:rPr>
          <w:rFonts w:ascii="PT Astra Serif" w:hAnsi="PT Astra Serif" w:cs="PT Astra Serif"/>
          <w:bCs/>
          <w:iCs/>
          <w:sz w:val="26"/>
          <w:szCs w:val="26"/>
        </w:rPr>
        <w:t>(</w:t>
      </w:r>
      <w:r w:rsidRPr="00E9182F">
        <w:rPr>
          <w:rFonts w:ascii="PT Astra Serif" w:hAnsi="PT Astra Serif" w:cs="PT Astra Serif"/>
          <w:bCs/>
          <w:iCs/>
          <w:sz w:val="26"/>
          <w:szCs w:val="26"/>
        </w:rPr>
        <w:t>план – 100%</w:t>
      </w:r>
      <w:r w:rsidR="00D676F0">
        <w:rPr>
          <w:rFonts w:ascii="PT Astra Serif" w:hAnsi="PT Astra Serif" w:cs="PT Astra Serif"/>
          <w:bCs/>
          <w:iCs/>
          <w:sz w:val="26"/>
          <w:szCs w:val="26"/>
        </w:rPr>
        <w:t>)</w:t>
      </w:r>
      <w:r w:rsidRPr="00E9182F">
        <w:rPr>
          <w:rFonts w:ascii="PT Astra Serif" w:hAnsi="PT Astra Serif" w:cs="PT Astra Serif"/>
          <w:bCs/>
          <w:iCs/>
          <w:sz w:val="26"/>
          <w:szCs w:val="26"/>
        </w:rPr>
        <w:t xml:space="preserve">. </w:t>
      </w:r>
      <w:proofErr w:type="spellStart"/>
      <w:r w:rsidRPr="00E9182F">
        <w:rPr>
          <w:rFonts w:ascii="PT Astra Serif" w:hAnsi="PT Astra Serif" w:cs="PT Astra Serif"/>
          <w:bCs/>
          <w:iCs/>
          <w:sz w:val="26"/>
          <w:szCs w:val="26"/>
        </w:rPr>
        <w:t>Недостижение</w:t>
      </w:r>
      <w:proofErr w:type="spellEnd"/>
      <w:r w:rsidRPr="00E9182F">
        <w:rPr>
          <w:rFonts w:ascii="PT Astra Serif" w:hAnsi="PT Astra Serif" w:cs="PT Astra Serif"/>
          <w:bCs/>
          <w:iCs/>
          <w:sz w:val="26"/>
          <w:szCs w:val="26"/>
        </w:rPr>
        <w:t xml:space="preserve"> показателя связано, с тем, что на объекте по обработке (сортировке) твердых коммунальных отходов происходит отбор вторичных материальных ресурсов, которые фактически не являются отходами, соответственно не имеют код и вид по федеральному классификационному каталогу отходов. В </w:t>
      </w:r>
      <w:proofErr w:type="gramStart"/>
      <w:r w:rsidRPr="00E9182F">
        <w:rPr>
          <w:rFonts w:ascii="PT Astra Serif" w:hAnsi="PT Astra Serif" w:cs="PT Astra Serif"/>
          <w:bCs/>
          <w:iCs/>
          <w:sz w:val="26"/>
          <w:szCs w:val="26"/>
        </w:rPr>
        <w:t>связи</w:t>
      </w:r>
      <w:proofErr w:type="gramEnd"/>
      <w:r w:rsidRPr="00E9182F">
        <w:rPr>
          <w:rFonts w:ascii="PT Astra Serif" w:hAnsi="PT Astra Serif" w:cs="PT Astra Serif"/>
          <w:bCs/>
          <w:iCs/>
          <w:sz w:val="26"/>
          <w:szCs w:val="26"/>
        </w:rPr>
        <w:t xml:space="preserve"> с чем при подаче федеральной статистической отчетности в рамках формы 2-ТП (отходы) операторы не могут указать массу вторичных материальных ресурсов в графе отчетности. </w:t>
      </w:r>
    </w:p>
    <w:p w:rsidR="0086177D" w:rsidRPr="00E9182F" w:rsidRDefault="0086177D" w:rsidP="0086177D">
      <w:pPr>
        <w:autoSpaceDE w:val="0"/>
        <w:autoSpaceDN w:val="0"/>
        <w:adjustRightInd w:val="0"/>
        <w:spacing w:after="0" w:line="240" w:lineRule="auto"/>
        <w:ind w:firstLine="709"/>
        <w:jc w:val="both"/>
        <w:rPr>
          <w:rFonts w:ascii="PT Astra Serif" w:hAnsi="PT Astra Serif" w:cs="PT Astra Serif"/>
          <w:bCs/>
          <w:iCs/>
          <w:sz w:val="26"/>
          <w:szCs w:val="26"/>
        </w:rPr>
      </w:pPr>
      <w:r w:rsidRPr="00E9182F">
        <w:rPr>
          <w:rFonts w:ascii="PT Astra Serif" w:hAnsi="PT Astra Serif" w:cs="PT Astra Serif"/>
          <w:bCs/>
          <w:iCs/>
          <w:sz w:val="26"/>
          <w:szCs w:val="26"/>
        </w:rPr>
        <w:t>В рамках регионального проекта не осуществлено строительство 3-х мусоросортировочных комплексов и 9 объектов обработки твердых коммунальных отходов в связи с тем</w:t>
      </w:r>
      <w:r w:rsidR="00F94A4A">
        <w:rPr>
          <w:rFonts w:ascii="PT Astra Serif" w:hAnsi="PT Astra Serif" w:cs="PT Astra Serif"/>
          <w:bCs/>
          <w:iCs/>
          <w:sz w:val="26"/>
          <w:szCs w:val="26"/>
        </w:rPr>
        <w:t>,</w:t>
      </w:r>
      <w:r w:rsidRPr="00E9182F">
        <w:rPr>
          <w:rFonts w:ascii="PT Astra Serif" w:hAnsi="PT Astra Serif" w:cs="PT Astra Serif"/>
          <w:bCs/>
          <w:iCs/>
          <w:sz w:val="26"/>
          <w:szCs w:val="26"/>
        </w:rPr>
        <w:t xml:space="preserve"> что </w:t>
      </w:r>
      <w:r w:rsidRPr="00E9182F">
        <w:rPr>
          <w:rFonts w:ascii="PT Astra Serif" w:hAnsi="PT Astra Serif" w:cs="PT Astra Serif"/>
          <w:bCs/>
          <w:iCs/>
          <w:sz w:val="26"/>
          <w:szCs w:val="26"/>
          <w:lang w:val="x-none"/>
        </w:rPr>
        <w:t>конкурсный отбор на право заключения концессионного соглашения по строительству объектов в области обращения с твердыми коммунальными отходами не был объявлен</w:t>
      </w:r>
      <w:r w:rsidRPr="00E9182F">
        <w:rPr>
          <w:rFonts w:ascii="PT Astra Serif" w:hAnsi="PT Astra Serif" w:cs="PT Astra Serif"/>
          <w:bCs/>
          <w:iCs/>
          <w:sz w:val="26"/>
          <w:szCs w:val="26"/>
        </w:rPr>
        <w:t>, по причине отсутствия инвестора.</w:t>
      </w:r>
    </w:p>
    <w:p w:rsidR="009B71F7" w:rsidRPr="00E9182F" w:rsidRDefault="009B71F7" w:rsidP="006908F4">
      <w:pPr>
        <w:autoSpaceDE w:val="0"/>
        <w:autoSpaceDN w:val="0"/>
        <w:adjustRightInd w:val="0"/>
        <w:spacing w:after="0" w:line="240" w:lineRule="auto"/>
        <w:jc w:val="center"/>
        <w:rPr>
          <w:rFonts w:ascii="PT Astra Serif" w:hAnsi="PT Astra Serif"/>
          <w:b/>
          <w:sz w:val="26"/>
          <w:szCs w:val="26"/>
        </w:rPr>
      </w:pPr>
    </w:p>
    <w:p w:rsidR="006908F4" w:rsidRPr="00E9182F" w:rsidRDefault="006908F4" w:rsidP="006908F4">
      <w:pPr>
        <w:autoSpaceDE w:val="0"/>
        <w:autoSpaceDN w:val="0"/>
        <w:adjustRightInd w:val="0"/>
        <w:spacing w:after="0" w:line="240" w:lineRule="auto"/>
        <w:jc w:val="center"/>
        <w:rPr>
          <w:rFonts w:ascii="PT Astra Serif" w:hAnsi="PT Astra Serif" w:cs="PT Astra Serif"/>
          <w:sz w:val="26"/>
          <w:szCs w:val="26"/>
        </w:rPr>
      </w:pPr>
      <w:r w:rsidRPr="00E9182F">
        <w:rPr>
          <w:rFonts w:ascii="PT Astra Serif" w:hAnsi="PT Astra Serif"/>
          <w:b/>
          <w:sz w:val="26"/>
          <w:szCs w:val="26"/>
        </w:rPr>
        <w:t>15. ГП «Охрана окружающей среды, воспроизводство и рациональное использование природных ресурсов»</w:t>
      </w:r>
    </w:p>
    <w:p w:rsidR="006908F4" w:rsidRPr="00E9182F" w:rsidRDefault="006908F4" w:rsidP="006908F4">
      <w:pPr>
        <w:pStyle w:val="aa"/>
        <w:ind w:firstLine="0"/>
        <w:jc w:val="center"/>
        <w:rPr>
          <w:rFonts w:ascii="PT Astra Serif" w:hAnsi="PT Astra Serif"/>
          <w:b/>
        </w:rPr>
      </w:pPr>
    </w:p>
    <w:p w:rsidR="00DF4ED9" w:rsidRPr="00DF4ED9" w:rsidRDefault="006908F4" w:rsidP="00A935E8">
      <w:pPr>
        <w:autoSpaceDE w:val="0"/>
        <w:autoSpaceDN w:val="0"/>
        <w:adjustRightInd w:val="0"/>
        <w:spacing w:after="0" w:line="240" w:lineRule="auto"/>
        <w:jc w:val="center"/>
        <w:rPr>
          <w:rFonts w:ascii="PT Astra Serif" w:hAnsi="PT Astra Serif" w:cs="Times New Roman"/>
          <w:bCs/>
          <w:sz w:val="26"/>
          <w:szCs w:val="26"/>
        </w:rPr>
      </w:pPr>
      <w:r w:rsidRPr="00E9182F">
        <w:rPr>
          <w:rFonts w:ascii="PT Astra Serif" w:hAnsi="PT Astra Serif" w:cs="Times New Roman"/>
          <w:b/>
          <w:bCs/>
          <w:sz w:val="26"/>
          <w:szCs w:val="26"/>
        </w:rPr>
        <w:t>Цель ГП </w:t>
      </w:r>
      <w:r w:rsidRPr="00E9182F">
        <w:rPr>
          <w:rFonts w:ascii="PT Astra Serif" w:hAnsi="PT Astra Serif" w:cs="Times New Roman"/>
          <w:b/>
          <w:bCs/>
          <w:sz w:val="26"/>
          <w:szCs w:val="26"/>
        </w:rPr>
        <w:noBreakHyphen/>
        <w:t> </w:t>
      </w:r>
      <w:r w:rsidR="00DF4ED9" w:rsidRPr="00180852">
        <w:rPr>
          <w:rFonts w:ascii="PT Astra Serif" w:hAnsi="PT Astra Serif" w:cs="Times New Roman"/>
          <w:bCs/>
          <w:sz w:val="26"/>
          <w:szCs w:val="26"/>
        </w:rPr>
        <w:t>п</w:t>
      </w:r>
      <w:r w:rsidR="00DF4ED9" w:rsidRPr="00DF4ED9">
        <w:rPr>
          <w:rFonts w:ascii="PT Astra Serif" w:hAnsi="PT Astra Serif" w:cs="Times New Roman"/>
          <w:bCs/>
          <w:sz w:val="26"/>
          <w:szCs w:val="26"/>
        </w:rPr>
        <w:t xml:space="preserve">овышение качества окружающей среды, рациональное и эффективное использование природных ресурсов, в том числе возобновляемых ресурсов в Томской области </w:t>
      </w:r>
    </w:p>
    <w:p w:rsidR="006908F4" w:rsidRPr="00E9182F" w:rsidRDefault="006908F4" w:rsidP="006908F4">
      <w:pPr>
        <w:autoSpaceDE w:val="0"/>
        <w:autoSpaceDN w:val="0"/>
        <w:adjustRightInd w:val="0"/>
        <w:spacing w:after="0" w:line="240" w:lineRule="auto"/>
        <w:jc w:val="center"/>
        <w:rPr>
          <w:rFonts w:ascii="PT Astra Serif" w:hAnsi="PT Astra Serif" w:cs="Times New Roman"/>
          <w:b/>
          <w:bCs/>
          <w:sz w:val="26"/>
          <w:szCs w:val="26"/>
        </w:rPr>
      </w:pPr>
    </w:p>
    <w:p w:rsidR="006908F4" w:rsidRPr="00E9182F" w:rsidRDefault="006908F4" w:rsidP="006908F4">
      <w:pPr>
        <w:pStyle w:val="aa"/>
        <w:ind w:left="710" w:firstLine="0"/>
        <w:jc w:val="center"/>
        <w:rPr>
          <w:rFonts w:ascii="PT Astra Serif" w:hAnsi="PT Astra Serif"/>
          <w:b/>
          <w:bCs/>
        </w:rPr>
      </w:pPr>
      <w:r w:rsidRPr="00E9182F">
        <w:rPr>
          <w:rFonts w:ascii="PT Astra Serif" w:hAnsi="PT Astra Serif"/>
          <w:b/>
          <w:bCs/>
        </w:rPr>
        <w:t>15.1. Расходы на реализацию государственной программы</w:t>
      </w:r>
    </w:p>
    <w:p w:rsidR="006908F4" w:rsidRPr="00E9182F" w:rsidRDefault="006908F4" w:rsidP="006908F4">
      <w:pPr>
        <w:pStyle w:val="aa"/>
        <w:ind w:left="710" w:firstLine="0"/>
        <w:jc w:val="center"/>
        <w:rPr>
          <w:rFonts w:ascii="PT Astra Serif" w:hAnsi="PT Astra Serif"/>
          <w:b/>
          <w:bCs/>
        </w:rPr>
      </w:pPr>
    </w:p>
    <w:p w:rsidR="006908F4" w:rsidRPr="00E9182F" w:rsidRDefault="006908F4" w:rsidP="006908F4">
      <w:pPr>
        <w:spacing w:after="0" w:line="240" w:lineRule="auto"/>
        <w:ind w:firstLine="709"/>
        <w:jc w:val="center"/>
        <w:rPr>
          <w:rFonts w:ascii="PT Astra Serif" w:eastAsia="Times New Roman" w:hAnsi="PT Astra Serif"/>
          <w:b/>
          <w:bCs/>
          <w:sz w:val="26"/>
          <w:szCs w:val="26"/>
          <w:lang w:val="x-none" w:eastAsia="x-none"/>
        </w:rPr>
      </w:pPr>
      <w:r w:rsidRPr="00E9182F">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E9182F">
        <w:rPr>
          <w:rFonts w:ascii="PT Astra Serif" w:eastAsia="Times New Roman" w:hAnsi="PT Astra Serif"/>
          <w:b/>
          <w:sz w:val="26"/>
          <w:szCs w:val="26"/>
          <w:lang w:val="x-none" w:eastAsia="x-none"/>
        </w:rPr>
        <w:t>государственн</w:t>
      </w:r>
      <w:r w:rsidRPr="00E9182F">
        <w:rPr>
          <w:rFonts w:ascii="PT Astra Serif" w:eastAsia="Times New Roman" w:hAnsi="PT Astra Serif"/>
          <w:b/>
          <w:sz w:val="26"/>
          <w:szCs w:val="26"/>
          <w:lang w:eastAsia="x-none"/>
        </w:rPr>
        <w:t>ой</w:t>
      </w:r>
      <w:r w:rsidRPr="00E9182F">
        <w:rPr>
          <w:rFonts w:ascii="PT Astra Serif" w:eastAsia="Times New Roman" w:hAnsi="PT Astra Serif"/>
          <w:b/>
          <w:sz w:val="26"/>
          <w:szCs w:val="26"/>
          <w:lang w:val="x-none" w:eastAsia="x-none"/>
        </w:rPr>
        <w:t xml:space="preserve"> программ</w:t>
      </w:r>
      <w:r w:rsidRPr="00E9182F">
        <w:rPr>
          <w:rFonts w:ascii="PT Astra Serif" w:eastAsia="Times New Roman" w:hAnsi="PT Astra Serif"/>
          <w:b/>
          <w:sz w:val="26"/>
          <w:szCs w:val="26"/>
          <w:lang w:eastAsia="x-none"/>
        </w:rPr>
        <w:t>ы</w:t>
      </w:r>
    </w:p>
    <w:p w:rsidR="006908F4" w:rsidRPr="00E9182F" w:rsidRDefault="006908F4" w:rsidP="006908F4">
      <w:pPr>
        <w:pStyle w:val="aa"/>
        <w:ind w:left="710" w:firstLine="0"/>
        <w:jc w:val="right"/>
        <w:rPr>
          <w:rFonts w:ascii="PT Astra Serif" w:hAnsi="PT Astra Serif"/>
          <w:bCs/>
        </w:rPr>
      </w:pPr>
      <w:r w:rsidRPr="00E9182F">
        <w:rPr>
          <w:rFonts w:ascii="PT Astra Serif" w:hAnsi="PT Astra Serif"/>
          <w:bCs/>
        </w:rPr>
        <w:t>Таблица 1</w:t>
      </w:r>
    </w:p>
    <w:tbl>
      <w:tblPr>
        <w:tblW w:w="9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003"/>
      </w:tblGrid>
      <w:tr w:rsidR="006908F4" w:rsidRPr="00E9182F" w:rsidTr="00FE1BD7">
        <w:trPr>
          <w:trHeight w:val="334"/>
          <w:tblHeader/>
          <w:jc w:val="center"/>
        </w:trPr>
        <w:tc>
          <w:tcPr>
            <w:tcW w:w="760" w:type="dxa"/>
            <w:tcMar>
              <w:left w:w="28" w:type="dxa"/>
              <w:right w:w="28" w:type="dxa"/>
            </w:tcMar>
            <w:vAlign w:val="center"/>
          </w:tcPr>
          <w:p w:rsidR="006908F4" w:rsidRPr="00E9182F" w:rsidRDefault="00FE1BD7" w:rsidP="00FE1BD7">
            <w:pPr>
              <w:spacing w:after="0" w:line="240" w:lineRule="auto"/>
              <w:ind w:left="3"/>
              <w:jc w:val="center"/>
              <w:rPr>
                <w:rFonts w:ascii="PT Astra Serif" w:eastAsia="Batang" w:hAnsi="PT Astra Serif" w:cs="Times New Roman"/>
                <w:lang w:eastAsia="ko-KR"/>
              </w:rPr>
            </w:pPr>
            <w:r>
              <w:rPr>
                <w:rFonts w:ascii="PT Astra Serif" w:eastAsia="Batang" w:hAnsi="PT Astra Serif" w:cs="Times New Roman"/>
                <w:lang w:eastAsia="ko-KR"/>
              </w:rPr>
              <w:t xml:space="preserve">№ </w:t>
            </w:r>
            <w:proofErr w:type="gramStart"/>
            <w:r>
              <w:rPr>
                <w:rFonts w:ascii="PT Astra Serif" w:eastAsia="Batang" w:hAnsi="PT Astra Serif" w:cs="Times New Roman"/>
                <w:lang w:eastAsia="ko-KR"/>
              </w:rPr>
              <w:t>п</w:t>
            </w:r>
            <w:proofErr w:type="gramEnd"/>
            <w:r>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6908F4" w:rsidRPr="00E9182F" w:rsidRDefault="006908F4" w:rsidP="000B2153">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p>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7" w:type="dxa"/>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1003"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6908F4" w:rsidRPr="00E9182F" w:rsidTr="0095142A">
        <w:trPr>
          <w:trHeight w:val="300"/>
          <w:jc w:val="center"/>
        </w:trPr>
        <w:tc>
          <w:tcPr>
            <w:tcW w:w="760"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7" w:type="dxa"/>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1003"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6908F4" w:rsidRPr="00E9182F" w:rsidTr="0095142A">
        <w:trPr>
          <w:trHeight w:val="300"/>
          <w:jc w:val="center"/>
        </w:trPr>
        <w:tc>
          <w:tcPr>
            <w:tcW w:w="760"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b/>
              </w:rPr>
            </w:pPr>
            <w:r w:rsidRPr="00E9182F">
              <w:rPr>
                <w:rFonts w:ascii="PT Astra Serif" w:hAnsi="PT Astra Serif" w:cs="Times New Roman"/>
                <w:b/>
              </w:rPr>
              <w:t>847 446,3</w:t>
            </w:r>
          </w:p>
        </w:tc>
        <w:tc>
          <w:tcPr>
            <w:tcW w:w="1560"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b/>
              </w:rPr>
            </w:pPr>
            <w:r w:rsidRPr="00E9182F">
              <w:rPr>
                <w:rFonts w:ascii="PT Astra Serif" w:hAnsi="PT Astra Serif" w:cs="Times New Roman"/>
                <w:b/>
              </w:rPr>
              <w:t>795 470,2</w:t>
            </w:r>
          </w:p>
        </w:tc>
        <w:tc>
          <w:tcPr>
            <w:tcW w:w="1417" w:type="dxa"/>
            <w:vAlign w:val="center"/>
          </w:tcPr>
          <w:p w:rsidR="006908F4" w:rsidRPr="00E9182F" w:rsidRDefault="006908F4" w:rsidP="000B2153">
            <w:pPr>
              <w:spacing w:after="0" w:line="240" w:lineRule="auto"/>
              <w:jc w:val="center"/>
              <w:rPr>
                <w:rFonts w:ascii="PT Astra Serif" w:hAnsi="PT Astra Serif" w:cs="Times New Roman"/>
                <w:b/>
              </w:rPr>
            </w:pPr>
            <w:r w:rsidRPr="00E9182F">
              <w:rPr>
                <w:rFonts w:ascii="PT Astra Serif" w:hAnsi="PT Astra Serif" w:cs="Times New Roman"/>
                <w:b/>
              </w:rPr>
              <w:t>51 976,1</w:t>
            </w:r>
          </w:p>
        </w:tc>
        <w:tc>
          <w:tcPr>
            <w:tcW w:w="1003" w:type="dxa"/>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b/>
              </w:rPr>
            </w:pPr>
            <w:r w:rsidRPr="00E9182F">
              <w:rPr>
                <w:rFonts w:ascii="PT Astra Serif" w:hAnsi="PT Astra Serif" w:cs="Times New Roman"/>
                <w:b/>
              </w:rPr>
              <w:t>94,1</w:t>
            </w:r>
          </w:p>
        </w:tc>
      </w:tr>
      <w:tr w:rsidR="006908F4" w:rsidRPr="00E9182F" w:rsidTr="0095142A">
        <w:trPr>
          <w:trHeight w:val="300"/>
          <w:jc w:val="center"/>
        </w:trPr>
        <w:tc>
          <w:tcPr>
            <w:tcW w:w="760"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845 246,3</w:t>
            </w:r>
          </w:p>
        </w:tc>
        <w:tc>
          <w:tcPr>
            <w:tcW w:w="1560"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795 470,2</w:t>
            </w:r>
          </w:p>
        </w:tc>
        <w:tc>
          <w:tcPr>
            <w:tcW w:w="1417" w:type="dxa"/>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49 776,1</w:t>
            </w:r>
          </w:p>
        </w:tc>
        <w:tc>
          <w:tcPr>
            <w:tcW w:w="1003" w:type="dxa"/>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94,1</w:t>
            </w:r>
          </w:p>
        </w:tc>
      </w:tr>
      <w:tr w:rsidR="006908F4" w:rsidRPr="00E9182F" w:rsidTr="0095142A">
        <w:trPr>
          <w:trHeight w:val="300"/>
          <w:jc w:val="center"/>
        </w:trPr>
        <w:tc>
          <w:tcPr>
            <w:tcW w:w="760"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323 936,6</w:t>
            </w:r>
          </w:p>
        </w:tc>
        <w:tc>
          <w:tcPr>
            <w:tcW w:w="1560"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311 547,2</w:t>
            </w:r>
          </w:p>
        </w:tc>
        <w:tc>
          <w:tcPr>
            <w:tcW w:w="1417" w:type="dxa"/>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11 762,5</w:t>
            </w:r>
          </w:p>
        </w:tc>
        <w:tc>
          <w:tcPr>
            <w:tcW w:w="1003" w:type="dxa"/>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96,2</w:t>
            </w:r>
          </w:p>
        </w:tc>
      </w:tr>
      <w:tr w:rsidR="006908F4" w:rsidRPr="00E9182F" w:rsidTr="0095142A">
        <w:trPr>
          <w:trHeight w:val="300"/>
          <w:jc w:val="center"/>
        </w:trPr>
        <w:tc>
          <w:tcPr>
            <w:tcW w:w="760"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521 309,7</w:t>
            </w:r>
          </w:p>
        </w:tc>
        <w:tc>
          <w:tcPr>
            <w:tcW w:w="1560"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483 923,0</w:t>
            </w:r>
          </w:p>
        </w:tc>
        <w:tc>
          <w:tcPr>
            <w:tcW w:w="1417" w:type="dxa"/>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37 386,7</w:t>
            </w:r>
          </w:p>
        </w:tc>
        <w:tc>
          <w:tcPr>
            <w:tcW w:w="1003" w:type="dxa"/>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92,8</w:t>
            </w:r>
          </w:p>
        </w:tc>
      </w:tr>
      <w:tr w:rsidR="006908F4" w:rsidRPr="00E9182F" w:rsidTr="0095142A">
        <w:trPr>
          <w:trHeight w:val="300"/>
          <w:jc w:val="center"/>
        </w:trPr>
        <w:tc>
          <w:tcPr>
            <w:tcW w:w="760"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Федеральный бюджет (средства, поступающие напрямую получателям на счета, открытые в </w:t>
            </w:r>
            <w:r w:rsidRPr="00E9182F">
              <w:rPr>
                <w:rFonts w:ascii="PT Astra Serif" w:eastAsia="Batang" w:hAnsi="PT Astra Serif" w:cs="Times New Roman"/>
                <w:lang w:eastAsia="ko-KR"/>
              </w:rPr>
              <w:lastRenderedPageBreak/>
              <w:t>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lastRenderedPageBreak/>
              <w:t>-</w:t>
            </w:r>
          </w:p>
        </w:tc>
        <w:tc>
          <w:tcPr>
            <w:tcW w:w="1560"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w:t>
            </w:r>
          </w:p>
        </w:tc>
        <w:tc>
          <w:tcPr>
            <w:tcW w:w="1417" w:type="dxa"/>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w:t>
            </w:r>
          </w:p>
        </w:tc>
        <w:tc>
          <w:tcPr>
            <w:tcW w:w="1003" w:type="dxa"/>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w:t>
            </w:r>
          </w:p>
        </w:tc>
      </w:tr>
      <w:tr w:rsidR="006908F4" w:rsidRPr="00E9182F" w:rsidTr="0095142A">
        <w:trPr>
          <w:trHeight w:val="300"/>
          <w:jc w:val="center"/>
        </w:trPr>
        <w:tc>
          <w:tcPr>
            <w:tcW w:w="760"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lastRenderedPageBreak/>
              <w:t>3</w:t>
            </w:r>
          </w:p>
        </w:tc>
        <w:tc>
          <w:tcPr>
            <w:tcW w:w="3272" w:type="dxa"/>
            <w:shd w:val="clear" w:color="auto" w:fill="auto"/>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w:t>
            </w:r>
          </w:p>
        </w:tc>
        <w:tc>
          <w:tcPr>
            <w:tcW w:w="1560"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w:t>
            </w:r>
          </w:p>
        </w:tc>
        <w:tc>
          <w:tcPr>
            <w:tcW w:w="1417" w:type="dxa"/>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w:t>
            </w:r>
          </w:p>
        </w:tc>
        <w:tc>
          <w:tcPr>
            <w:tcW w:w="1003" w:type="dxa"/>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w:t>
            </w:r>
          </w:p>
        </w:tc>
      </w:tr>
      <w:tr w:rsidR="006908F4" w:rsidRPr="00E9182F" w:rsidTr="0095142A">
        <w:trPr>
          <w:trHeight w:val="300"/>
          <w:jc w:val="center"/>
        </w:trPr>
        <w:tc>
          <w:tcPr>
            <w:tcW w:w="760"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2 200,0</w:t>
            </w:r>
          </w:p>
        </w:tc>
        <w:tc>
          <w:tcPr>
            <w:tcW w:w="1560"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0,0</w:t>
            </w:r>
          </w:p>
        </w:tc>
        <w:tc>
          <w:tcPr>
            <w:tcW w:w="1417" w:type="dxa"/>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0,0</w:t>
            </w:r>
          </w:p>
        </w:tc>
        <w:tc>
          <w:tcPr>
            <w:tcW w:w="1003" w:type="dxa"/>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0</w:t>
            </w:r>
            <w:r w:rsidR="000D47F8">
              <w:rPr>
                <w:rFonts w:ascii="PT Astra Serif" w:hAnsi="PT Astra Serif" w:cs="Times New Roman"/>
              </w:rPr>
              <w:t>,0</w:t>
            </w:r>
          </w:p>
        </w:tc>
      </w:tr>
    </w:tbl>
    <w:p w:rsidR="006908F4" w:rsidRPr="00E9182F" w:rsidRDefault="006908F4" w:rsidP="006908F4">
      <w:pPr>
        <w:autoSpaceDE w:val="0"/>
        <w:autoSpaceDN w:val="0"/>
        <w:spacing w:after="0" w:line="240" w:lineRule="auto"/>
        <w:jc w:val="both"/>
        <w:rPr>
          <w:rFonts w:ascii="PT Astra Serif" w:hAnsi="PT Astra Serif"/>
          <w:b/>
          <w:bCs/>
          <w:sz w:val="26"/>
          <w:szCs w:val="26"/>
        </w:rPr>
      </w:pPr>
    </w:p>
    <w:p w:rsidR="006908F4" w:rsidRPr="00E9182F" w:rsidRDefault="006908F4" w:rsidP="006908F4">
      <w:pPr>
        <w:autoSpaceDE w:val="0"/>
        <w:autoSpaceDN w:val="0"/>
        <w:spacing w:after="0" w:line="240" w:lineRule="auto"/>
        <w:jc w:val="center"/>
        <w:rPr>
          <w:rFonts w:ascii="PT Astra Serif" w:hAnsi="PT Astra Serif"/>
          <w:b/>
          <w:bCs/>
          <w:sz w:val="26"/>
          <w:szCs w:val="26"/>
        </w:rPr>
      </w:pPr>
      <w:r w:rsidRPr="00E9182F">
        <w:rPr>
          <w:rFonts w:ascii="PT Astra Serif" w:hAnsi="PT Astra Serif"/>
          <w:b/>
          <w:bCs/>
          <w:sz w:val="26"/>
          <w:szCs w:val="26"/>
        </w:rPr>
        <w:t>Основное отклонение финансирования ГП по итогам 2021 года:</w:t>
      </w:r>
    </w:p>
    <w:p w:rsidR="006908F4" w:rsidRPr="00E9182F" w:rsidRDefault="006908F4" w:rsidP="006908F4">
      <w:pPr>
        <w:pStyle w:val="a8"/>
        <w:numPr>
          <w:ilvl w:val="0"/>
          <w:numId w:val="101"/>
        </w:numPr>
        <w:tabs>
          <w:tab w:val="left" w:pos="993"/>
        </w:tabs>
        <w:autoSpaceDE w:val="0"/>
        <w:autoSpaceDN w:val="0"/>
        <w:spacing w:after="0" w:line="240" w:lineRule="auto"/>
        <w:ind w:left="0" w:firstLine="709"/>
        <w:jc w:val="both"/>
        <w:rPr>
          <w:rFonts w:ascii="PT Astra Serif" w:hAnsi="PT Astra Serif"/>
          <w:b/>
          <w:bCs/>
          <w:sz w:val="26"/>
          <w:szCs w:val="26"/>
        </w:rPr>
      </w:pPr>
      <w:r w:rsidRPr="00E9182F">
        <w:rPr>
          <w:rFonts w:ascii="PT Astra Serif" w:hAnsi="PT Astra Serif"/>
          <w:sz w:val="26"/>
          <w:szCs w:val="26"/>
        </w:rPr>
        <w:t>44 965,9 тыс. рублей </w:t>
      </w:r>
      <w:r w:rsidRPr="00E9182F">
        <w:rPr>
          <w:rFonts w:ascii="PT Astra Serif" w:hAnsi="PT Astra Serif"/>
          <w:sz w:val="26"/>
          <w:szCs w:val="26"/>
        </w:rPr>
        <w:noBreakHyphen/>
        <w:t> невыполнение работ по обеспечению безопасности гидротехнического сооружения, обеспечению снижения негативного воздействия на окружающую среду хозяйствующих субъектов, осуществлению отдельных полномочий в области водных отношений.</w:t>
      </w:r>
      <w:r w:rsidR="00775B50">
        <w:rPr>
          <w:rFonts w:ascii="PT Astra Serif" w:hAnsi="PT Astra Serif"/>
          <w:sz w:val="26"/>
          <w:szCs w:val="26"/>
        </w:rPr>
        <w:t xml:space="preserve"> Работы перенесены на 2022 год по решению подрядной организации, осуществляющей строительный контроль.</w:t>
      </w:r>
    </w:p>
    <w:p w:rsidR="006908F4" w:rsidRPr="00E9182F" w:rsidRDefault="006908F4" w:rsidP="006908F4">
      <w:pPr>
        <w:pStyle w:val="aa"/>
        <w:ind w:left="1190" w:firstLine="0"/>
        <w:jc w:val="center"/>
        <w:rPr>
          <w:rFonts w:ascii="PT Astra Serif" w:hAnsi="PT Astra Serif"/>
          <w:b/>
          <w:sz w:val="22"/>
          <w:szCs w:val="22"/>
        </w:rPr>
      </w:pPr>
    </w:p>
    <w:p w:rsidR="006908F4" w:rsidRPr="00E9182F" w:rsidRDefault="006908F4" w:rsidP="006908F4">
      <w:pPr>
        <w:spacing w:after="0" w:line="240" w:lineRule="auto"/>
        <w:ind w:firstLine="709"/>
        <w:jc w:val="center"/>
        <w:rPr>
          <w:rFonts w:ascii="PT Astra Serif" w:eastAsia="Times New Roman" w:hAnsi="PT Astra Serif"/>
          <w:b/>
          <w:bCs/>
          <w:sz w:val="26"/>
          <w:szCs w:val="26"/>
          <w:lang w:val="x-none" w:eastAsia="x-none"/>
        </w:rPr>
      </w:pPr>
      <w:r w:rsidRPr="00E9182F">
        <w:rPr>
          <w:rFonts w:ascii="PT Astra Serif" w:hAnsi="PT Astra Serif"/>
          <w:b/>
          <w:sz w:val="26"/>
          <w:szCs w:val="26"/>
        </w:rPr>
        <w:t xml:space="preserve">Информация о плановых ассигнованиях и кассовых расходах, направленных на реализацию процессной и проектной частей </w:t>
      </w:r>
      <w:r w:rsidRPr="00E9182F">
        <w:rPr>
          <w:rFonts w:ascii="PT Astra Serif" w:eastAsia="Times New Roman" w:hAnsi="PT Astra Serif"/>
          <w:b/>
          <w:sz w:val="26"/>
          <w:szCs w:val="26"/>
          <w:lang w:val="x-none" w:eastAsia="x-none"/>
        </w:rPr>
        <w:t>государственн</w:t>
      </w:r>
      <w:r w:rsidRPr="00E9182F">
        <w:rPr>
          <w:rFonts w:ascii="PT Astra Serif" w:eastAsia="Times New Roman" w:hAnsi="PT Astra Serif"/>
          <w:b/>
          <w:sz w:val="26"/>
          <w:szCs w:val="26"/>
          <w:lang w:eastAsia="x-none"/>
        </w:rPr>
        <w:t>ой</w:t>
      </w:r>
      <w:r w:rsidRPr="00E9182F">
        <w:rPr>
          <w:rFonts w:ascii="PT Astra Serif" w:eastAsia="Times New Roman" w:hAnsi="PT Astra Serif"/>
          <w:b/>
          <w:sz w:val="26"/>
          <w:szCs w:val="26"/>
          <w:lang w:val="x-none" w:eastAsia="x-none"/>
        </w:rPr>
        <w:t xml:space="preserve"> программ</w:t>
      </w:r>
      <w:r w:rsidRPr="00E9182F">
        <w:rPr>
          <w:rFonts w:ascii="PT Astra Serif" w:eastAsia="Times New Roman" w:hAnsi="PT Astra Serif"/>
          <w:b/>
          <w:sz w:val="26"/>
          <w:szCs w:val="26"/>
          <w:lang w:eastAsia="x-none"/>
        </w:rPr>
        <w:t>ы</w:t>
      </w:r>
    </w:p>
    <w:p w:rsidR="006908F4" w:rsidRPr="00E9182F" w:rsidRDefault="006908F4" w:rsidP="006908F4">
      <w:pPr>
        <w:pStyle w:val="aa"/>
        <w:ind w:left="710" w:firstLine="0"/>
        <w:jc w:val="right"/>
        <w:rPr>
          <w:rFonts w:ascii="PT Astra Serif" w:hAnsi="PT Astra Serif"/>
          <w:bCs/>
        </w:rPr>
      </w:pPr>
      <w:r w:rsidRPr="00E9182F">
        <w:rPr>
          <w:rFonts w:ascii="PT Astra Serif" w:hAnsi="PT Astra Serif"/>
          <w:bCs/>
        </w:rPr>
        <w:t>Таблица 2</w:t>
      </w: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063"/>
      </w:tblGrid>
      <w:tr w:rsidR="006908F4" w:rsidRPr="00E9182F" w:rsidTr="00FE1BD7">
        <w:trPr>
          <w:trHeight w:val="334"/>
          <w:tblHeader/>
          <w:jc w:val="center"/>
        </w:trPr>
        <w:tc>
          <w:tcPr>
            <w:tcW w:w="760"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6908F4" w:rsidRPr="00E9182F" w:rsidRDefault="006908F4" w:rsidP="000B2153">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p>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7" w:type="dxa"/>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1063"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6908F4" w:rsidRPr="00E9182F" w:rsidTr="00CC4BAD">
        <w:trPr>
          <w:trHeight w:val="300"/>
          <w:jc w:val="center"/>
        </w:trPr>
        <w:tc>
          <w:tcPr>
            <w:tcW w:w="760"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7" w:type="dxa"/>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1063"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6908F4" w:rsidRPr="00E9182F" w:rsidTr="00CC4BAD">
        <w:trPr>
          <w:trHeight w:val="300"/>
          <w:jc w:val="center"/>
        </w:trPr>
        <w:tc>
          <w:tcPr>
            <w:tcW w:w="9619" w:type="dxa"/>
            <w:gridSpan w:val="6"/>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Процессная часть</w:t>
            </w:r>
          </w:p>
        </w:tc>
      </w:tr>
      <w:tr w:rsidR="006908F4" w:rsidRPr="00E9182F" w:rsidTr="00CC4BAD">
        <w:trPr>
          <w:trHeight w:val="300"/>
          <w:jc w:val="center"/>
        </w:trPr>
        <w:tc>
          <w:tcPr>
            <w:tcW w:w="760"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6908F4" w:rsidRPr="00E9182F" w:rsidRDefault="006908F4" w:rsidP="000B2153">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407 823,4</w:t>
            </w:r>
          </w:p>
        </w:tc>
        <w:tc>
          <w:tcPr>
            <w:tcW w:w="1560"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359 777,2</w:t>
            </w:r>
          </w:p>
        </w:tc>
        <w:tc>
          <w:tcPr>
            <w:tcW w:w="1417" w:type="dxa"/>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48 046,2</w:t>
            </w:r>
          </w:p>
        </w:tc>
        <w:tc>
          <w:tcPr>
            <w:tcW w:w="1063" w:type="dxa"/>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88,2</w:t>
            </w:r>
          </w:p>
        </w:tc>
      </w:tr>
      <w:tr w:rsidR="006908F4" w:rsidRPr="00E9182F" w:rsidTr="00CC4BAD">
        <w:trPr>
          <w:trHeight w:val="300"/>
          <w:jc w:val="center"/>
        </w:trPr>
        <w:tc>
          <w:tcPr>
            <w:tcW w:w="760"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6908F4" w:rsidRPr="00E9182F" w:rsidRDefault="006908F4" w:rsidP="000B2153">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292 708,9</w:t>
            </w:r>
          </w:p>
        </w:tc>
        <w:tc>
          <w:tcPr>
            <w:tcW w:w="1560"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288 821,4</w:t>
            </w:r>
          </w:p>
        </w:tc>
        <w:tc>
          <w:tcPr>
            <w:tcW w:w="1417" w:type="dxa"/>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3 887,5</w:t>
            </w:r>
          </w:p>
        </w:tc>
        <w:tc>
          <w:tcPr>
            <w:tcW w:w="1063" w:type="dxa"/>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98,7</w:t>
            </w:r>
          </w:p>
        </w:tc>
      </w:tr>
      <w:tr w:rsidR="006908F4" w:rsidRPr="00E9182F" w:rsidTr="00CC4BAD">
        <w:trPr>
          <w:trHeight w:val="300"/>
          <w:jc w:val="center"/>
        </w:trPr>
        <w:tc>
          <w:tcPr>
            <w:tcW w:w="760"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6908F4" w:rsidRPr="00E9182F" w:rsidRDefault="006908F4" w:rsidP="000B2153">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19 960,8</w:t>
            </w:r>
          </w:p>
        </w:tc>
        <w:tc>
          <w:tcPr>
            <w:tcW w:w="1560"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19 960,8</w:t>
            </w:r>
          </w:p>
        </w:tc>
        <w:tc>
          <w:tcPr>
            <w:tcW w:w="1417" w:type="dxa"/>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0,0</w:t>
            </w:r>
          </w:p>
        </w:tc>
        <w:tc>
          <w:tcPr>
            <w:tcW w:w="1063" w:type="dxa"/>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100</w:t>
            </w:r>
            <w:r w:rsidR="00514181">
              <w:rPr>
                <w:rFonts w:ascii="PT Astra Serif" w:hAnsi="PT Astra Serif" w:cs="Times New Roman"/>
              </w:rPr>
              <w:t>,0</w:t>
            </w:r>
          </w:p>
        </w:tc>
      </w:tr>
      <w:tr w:rsidR="004951D4" w:rsidRPr="00E9182F" w:rsidTr="00CC4BAD">
        <w:trPr>
          <w:trHeight w:val="300"/>
          <w:jc w:val="center"/>
        </w:trPr>
        <w:tc>
          <w:tcPr>
            <w:tcW w:w="760" w:type="dxa"/>
            <w:tcMar>
              <w:left w:w="28" w:type="dxa"/>
              <w:right w:w="28" w:type="dxa"/>
            </w:tcMar>
            <w:vAlign w:val="center"/>
          </w:tcPr>
          <w:p w:rsidR="004951D4" w:rsidRPr="00E9182F" w:rsidRDefault="004951D4" w:rsidP="000B2153">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4951D4" w:rsidRPr="00E9182F" w:rsidRDefault="004951D4" w:rsidP="000B2153">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4951D4" w:rsidRPr="00E9182F" w:rsidRDefault="004951D4" w:rsidP="000B2153">
            <w:pPr>
              <w:spacing w:after="0" w:line="240" w:lineRule="auto"/>
              <w:jc w:val="center"/>
              <w:rPr>
                <w:rFonts w:ascii="PT Astra Serif" w:hAnsi="PT Astra Serif" w:cs="Times New Roman"/>
                <w:b/>
              </w:rPr>
            </w:pPr>
            <w:r w:rsidRPr="00E9182F">
              <w:rPr>
                <w:rFonts w:ascii="PT Astra Serif" w:hAnsi="PT Astra Serif" w:cs="Times New Roman"/>
                <w:b/>
              </w:rPr>
              <w:t>720 493,1</w:t>
            </w:r>
          </w:p>
        </w:tc>
        <w:tc>
          <w:tcPr>
            <w:tcW w:w="1560" w:type="dxa"/>
            <w:shd w:val="clear" w:color="auto" w:fill="auto"/>
            <w:noWrap/>
            <w:tcMar>
              <w:left w:w="28" w:type="dxa"/>
              <w:right w:w="28" w:type="dxa"/>
            </w:tcMar>
            <w:vAlign w:val="center"/>
          </w:tcPr>
          <w:p w:rsidR="004951D4" w:rsidRPr="00E9182F" w:rsidRDefault="004951D4" w:rsidP="000B2153">
            <w:pPr>
              <w:spacing w:after="0" w:line="240" w:lineRule="auto"/>
              <w:jc w:val="center"/>
              <w:rPr>
                <w:rFonts w:ascii="PT Astra Serif" w:hAnsi="PT Astra Serif" w:cs="Times New Roman"/>
                <w:b/>
              </w:rPr>
            </w:pPr>
            <w:r w:rsidRPr="00E9182F">
              <w:rPr>
                <w:rFonts w:ascii="PT Astra Serif" w:hAnsi="PT Astra Serif" w:cs="Times New Roman"/>
                <w:b/>
              </w:rPr>
              <w:t>668 559,4</w:t>
            </w:r>
          </w:p>
        </w:tc>
        <w:tc>
          <w:tcPr>
            <w:tcW w:w="1417" w:type="dxa"/>
            <w:vAlign w:val="center"/>
          </w:tcPr>
          <w:p w:rsidR="004951D4" w:rsidRPr="004951D4" w:rsidRDefault="004951D4" w:rsidP="004951D4">
            <w:pPr>
              <w:spacing w:after="0" w:line="240" w:lineRule="auto"/>
              <w:jc w:val="center"/>
              <w:rPr>
                <w:rFonts w:ascii="PT Astra Serif" w:hAnsi="PT Astra Serif" w:cs="Times New Roman"/>
                <w:b/>
              </w:rPr>
            </w:pPr>
            <w:r>
              <w:rPr>
                <w:rFonts w:ascii="PT Astra Serif" w:hAnsi="PT Astra Serif" w:cs="Times New Roman"/>
                <w:b/>
              </w:rPr>
              <w:t>51 933,7</w:t>
            </w:r>
          </w:p>
        </w:tc>
        <w:tc>
          <w:tcPr>
            <w:tcW w:w="1063" w:type="dxa"/>
            <w:tcMar>
              <w:left w:w="28" w:type="dxa"/>
              <w:right w:w="28" w:type="dxa"/>
            </w:tcMar>
            <w:vAlign w:val="center"/>
          </w:tcPr>
          <w:p w:rsidR="004951D4" w:rsidRPr="004951D4" w:rsidRDefault="004951D4" w:rsidP="004951D4">
            <w:pPr>
              <w:spacing w:after="0" w:line="240" w:lineRule="auto"/>
              <w:jc w:val="center"/>
              <w:rPr>
                <w:rFonts w:ascii="PT Astra Serif" w:hAnsi="PT Astra Serif" w:cs="Times New Roman"/>
                <w:b/>
              </w:rPr>
            </w:pPr>
            <w:r w:rsidRPr="004951D4">
              <w:rPr>
                <w:rFonts w:ascii="PT Astra Serif" w:hAnsi="PT Astra Serif" w:cs="Times New Roman"/>
                <w:b/>
              </w:rPr>
              <w:t>92,8</w:t>
            </w:r>
          </w:p>
        </w:tc>
      </w:tr>
      <w:tr w:rsidR="006908F4" w:rsidRPr="00E9182F" w:rsidTr="00CC4BAD">
        <w:trPr>
          <w:trHeight w:val="300"/>
          <w:jc w:val="center"/>
        </w:trPr>
        <w:tc>
          <w:tcPr>
            <w:tcW w:w="9619" w:type="dxa"/>
            <w:gridSpan w:val="6"/>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b/>
              </w:rPr>
            </w:pPr>
            <w:r w:rsidRPr="00E9182F">
              <w:rPr>
                <w:rFonts w:ascii="PT Astra Serif" w:eastAsia="Batang" w:hAnsi="PT Astra Serif" w:cs="Times New Roman"/>
                <w:b/>
                <w:lang w:eastAsia="ko-KR"/>
              </w:rPr>
              <w:t>Проектная часть</w:t>
            </w:r>
          </w:p>
        </w:tc>
      </w:tr>
      <w:tr w:rsidR="006908F4" w:rsidRPr="00E9182F" w:rsidTr="00CC4BAD">
        <w:trPr>
          <w:trHeight w:val="300"/>
          <w:jc w:val="center"/>
        </w:trPr>
        <w:tc>
          <w:tcPr>
            <w:tcW w:w="760"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tcMar>
              <w:left w:w="28" w:type="dxa"/>
              <w:right w:w="28" w:type="dxa"/>
            </w:tcMar>
            <w:vAlign w:val="center"/>
          </w:tcPr>
          <w:p w:rsidR="006908F4" w:rsidRPr="00E9182F" w:rsidRDefault="006908F4" w:rsidP="000B2153">
            <w:pPr>
              <w:autoSpaceDE w:val="0"/>
              <w:autoSpaceDN w:val="0"/>
              <w:adjustRightInd w:val="0"/>
              <w:spacing w:after="0" w:line="240" w:lineRule="auto"/>
              <w:jc w:val="both"/>
              <w:rPr>
                <w:rFonts w:ascii="PT Astra Serif" w:eastAsia="Batang" w:hAnsi="PT Astra Serif" w:cs="Times New Roman"/>
                <w:lang w:eastAsia="ko-KR"/>
              </w:rPr>
            </w:pPr>
            <w:r w:rsidRPr="00E9182F">
              <w:rPr>
                <w:rFonts w:ascii="PT Astra Serif" w:eastAsia="Batang" w:hAnsi="PT Astra Serif" w:cs="Times New Roman"/>
                <w:lang w:eastAsia="ko-KR"/>
              </w:rPr>
              <w:t>РП «Сохранение лесов</w:t>
            </w:r>
            <w:r w:rsidRPr="00E9182F">
              <w:rPr>
                <w:rFonts w:ascii="PT Astra Serif" w:hAnsi="PT Astra Serif" w:cs="Times New Roman"/>
              </w:rPr>
              <w:t>»</w:t>
            </w:r>
          </w:p>
        </w:tc>
        <w:tc>
          <w:tcPr>
            <w:tcW w:w="1547"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124 668,6</w:t>
            </w:r>
          </w:p>
        </w:tc>
        <w:tc>
          <w:tcPr>
            <w:tcW w:w="1560"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124 626,2</w:t>
            </w:r>
          </w:p>
        </w:tc>
        <w:tc>
          <w:tcPr>
            <w:tcW w:w="1417" w:type="dxa"/>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42,4</w:t>
            </w:r>
          </w:p>
        </w:tc>
        <w:tc>
          <w:tcPr>
            <w:tcW w:w="1063" w:type="dxa"/>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99,9</w:t>
            </w:r>
          </w:p>
        </w:tc>
      </w:tr>
      <w:tr w:rsidR="006908F4" w:rsidRPr="00E9182F" w:rsidTr="00CC4BAD">
        <w:trPr>
          <w:trHeight w:val="300"/>
          <w:jc w:val="center"/>
        </w:trPr>
        <w:tc>
          <w:tcPr>
            <w:tcW w:w="760"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6908F4" w:rsidRPr="00E9182F" w:rsidRDefault="006908F4" w:rsidP="000B2153">
            <w:pPr>
              <w:autoSpaceDE w:val="0"/>
              <w:autoSpaceDN w:val="0"/>
              <w:adjustRightInd w:val="0"/>
              <w:spacing w:after="0" w:line="240" w:lineRule="auto"/>
              <w:jc w:val="both"/>
              <w:rPr>
                <w:rFonts w:ascii="PT Astra Serif" w:eastAsia="Batang" w:hAnsi="PT Astra Serif" w:cs="Times New Roman"/>
                <w:lang w:eastAsia="ko-KR"/>
              </w:rPr>
            </w:pPr>
            <w:r w:rsidRPr="00E9182F">
              <w:rPr>
                <w:rFonts w:ascii="PT Astra Serif" w:eastAsia="Batang" w:hAnsi="PT Astra Serif" w:cs="Times New Roman"/>
                <w:lang w:eastAsia="ko-KR"/>
              </w:rPr>
              <w:t>РП «Сохранение уникальных водных объектов</w:t>
            </w:r>
            <w:r w:rsidRPr="00E9182F">
              <w:rPr>
                <w:rFonts w:ascii="PT Astra Serif" w:hAnsi="PT Astra Serif" w:cs="Times New Roman"/>
              </w:rPr>
              <w:t>»</w:t>
            </w:r>
          </w:p>
        </w:tc>
        <w:tc>
          <w:tcPr>
            <w:tcW w:w="1547"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2 284,6</w:t>
            </w:r>
          </w:p>
        </w:tc>
        <w:tc>
          <w:tcPr>
            <w:tcW w:w="1560"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2 284,6</w:t>
            </w:r>
          </w:p>
        </w:tc>
        <w:tc>
          <w:tcPr>
            <w:tcW w:w="1417" w:type="dxa"/>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0,0</w:t>
            </w:r>
          </w:p>
        </w:tc>
        <w:tc>
          <w:tcPr>
            <w:tcW w:w="1063" w:type="dxa"/>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rPr>
            </w:pPr>
            <w:r w:rsidRPr="00E9182F">
              <w:rPr>
                <w:rFonts w:ascii="PT Astra Serif" w:hAnsi="PT Astra Serif" w:cs="Times New Roman"/>
              </w:rPr>
              <w:t>100</w:t>
            </w:r>
            <w:r w:rsidR="00514181">
              <w:rPr>
                <w:rFonts w:ascii="PT Astra Serif" w:hAnsi="PT Astra Serif" w:cs="Times New Roman"/>
              </w:rPr>
              <w:t>,0</w:t>
            </w:r>
          </w:p>
        </w:tc>
      </w:tr>
      <w:tr w:rsidR="006908F4" w:rsidRPr="00E9182F" w:rsidTr="00CC4BAD">
        <w:trPr>
          <w:trHeight w:val="300"/>
          <w:jc w:val="center"/>
        </w:trPr>
        <w:tc>
          <w:tcPr>
            <w:tcW w:w="760"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6908F4" w:rsidRPr="00E9182F" w:rsidRDefault="006908F4" w:rsidP="000B2153">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b/>
              </w:rPr>
            </w:pPr>
            <w:r w:rsidRPr="00E9182F">
              <w:rPr>
                <w:rFonts w:ascii="PT Astra Serif" w:hAnsi="PT Astra Serif" w:cs="Times New Roman"/>
                <w:b/>
              </w:rPr>
              <w:t>126 953,2</w:t>
            </w:r>
          </w:p>
        </w:tc>
        <w:tc>
          <w:tcPr>
            <w:tcW w:w="1560"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b/>
              </w:rPr>
            </w:pPr>
            <w:r w:rsidRPr="00E9182F">
              <w:rPr>
                <w:rFonts w:ascii="PT Astra Serif" w:hAnsi="PT Astra Serif" w:cs="Times New Roman"/>
                <w:b/>
              </w:rPr>
              <w:t>126 910,8</w:t>
            </w:r>
          </w:p>
        </w:tc>
        <w:tc>
          <w:tcPr>
            <w:tcW w:w="1417" w:type="dxa"/>
            <w:vAlign w:val="center"/>
          </w:tcPr>
          <w:p w:rsidR="006908F4" w:rsidRPr="00E9182F" w:rsidRDefault="006908F4" w:rsidP="000B2153">
            <w:pPr>
              <w:spacing w:after="0" w:line="240" w:lineRule="auto"/>
              <w:jc w:val="center"/>
              <w:rPr>
                <w:rFonts w:ascii="PT Astra Serif" w:hAnsi="PT Astra Serif" w:cs="Times New Roman"/>
                <w:b/>
              </w:rPr>
            </w:pPr>
            <w:r w:rsidRPr="00E9182F">
              <w:rPr>
                <w:rFonts w:ascii="PT Astra Serif" w:hAnsi="PT Astra Serif" w:cs="Times New Roman"/>
                <w:b/>
              </w:rPr>
              <w:t>42,4</w:t>
            </w:r>
          </w:p>
        </w:tc>
        <w:tc>
          <w:tcPr>
            <w:tcW w:w="1063" w:type="dxa"/>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b/>
              </w:rPr>
            </w:pPr>
            <w:r w:rsidRPr="00E9182F">
              <w:rPr>
                <w:rFonts w:ascii="PT Astra Serif" w:hAnsi="PT Astra Serif" w:cs="Times New Roman"/>
                <w:b/>
              </w:rPr>
              <w:t>99,9</w:t>
            </w:r>
          </w:p>
        </w:tc>
      </w:tr>
      <w:tr w:rsidR="006908F4" w:rsidRPr="00E9182F" w:rsidTr="00CC4BAD">
        <w:trPr>
          <w:trHeight w:val="300"/>
          <w:jc w:val="center"/>
        </w:trPr>
        <w:tc>
          <w:tcPr>
            <w:tcW w:w="760" w:type="dxa"/>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b/>
              </w:rPr>
            </w:pPr>
            <w:r w:rsidRPr="00E9182F">
              <w:rPr>
                <w:rFonts w:ascii="PT Astra Serif" w:hAnsi="PT Astra Serif" w:cs="Times New Roman"/>
                <w:b/>
              </w:rPr>
              <w:t>847 446,3</w:t>
            </w:r>
          </w:p>
        </w:tc>
        <w:tc>
          <w:tcPr>
            <w:tcW w:w="1560" w:type="dxa"/>
            <w:shd w:val="clear" w:color="auto" w:fill="auto"/>
            <w:noWrap/>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b/>
              </w:rPr>
            </w:pPr>
            <w:r w:rsidRPr="00E9182F">
              <w:rPr>
                <w:rFonts w:ascii="PT Astra Serif" w:hAnsi="PT Astra Serif" w:cs="Times New Roman"/>
                <w:b/>
              </w:rPr>
              <w:t>795 470,2</w:t>
            </w:r>
          </w:p>
        </w:tc>
        <w:tc>
          <w:tcPr>
            <w:tcW w:w="1417" w:type="dxa"/>
            <w:vAlign w:val="center"/>
          </w:tcPr>
          <w:p w:rsidR="006908F4" w:rsidRPr="00E9182F" w:rsidRDefault="006908F4" w:rsidP="000B2153">
            <w:pPr>
              <w:spacing w:after="0" w:line="240" w:lineRule="auto"/>
              <w:jc w:val="center"/>
              <w:rPr>
                <w:rFonts w:ascii="PT Astra Serif" w:hAnsi="PT Astra Serif" w:cs="Times New Roman"/>
                <w:b/>
              </w:rPr>
            </w:pPr>
            <w:r w:rsidRPr="00E9182F">
              <w:rPr>
                <w:rFonts w:ascii="PT Astra Serif" w:hAnsi="PT Astra Serif" w:cs="Times New Roman"/>
                <w:b/>
              </w:rPr>
              <w:t>51 976,1</w:t>
            </w:r>
          </w:p>
        </w:tc>
        <w:tc>
          <w:tcPr>
            <w:tcW w:w="1063" w:type="dxa"/>
            <w:tcMar>
              <w:left w:w="28" w:type="dxa"/>
              <w:right w:w="28" w:type="dxa"/>
            </w:tcMar>
            <w:vAlign w:val="center"/>
          </w:tcPr>
          <w:p w:rsidR="006908F4" w:rsidRPr="00E9182F" w:rsidRDefault="006908F4" w:rsidP="000B2153">
            <w:pPr>
              <w:spacing w:after="0" w:line="240" w:lineRule="auto"/>
              <w:jc w:val="center"/>
              <w:rPr>
                <w:rFonts w:ascii="PT Astra Serif" w:hAnsi="PT Astra Serif" w:cs="Times New Roman"/>
                <w:b/>
              </w:rPr>
            </w:pPr>
            <w:r w:rsidRPr="00E9182F">
              <w:rPr>
                <w:rFonts w:ascii="PT Astra Serif" w:hAnsi="PT Astra Serif" w:cs="Times New Roman"/>
                <w:b/>
              </w:rPr>
              <w:t>94,1</w:t>
            </w:r>
          </w:p>
        </w:tc>
      </w:tr>
    </w:tbl>
    <w:p w:rsidR="006908F4" w:rsidRPr="00E9182F" w:rsidRDefault="006908F4" w:rsidP="006908F4">
      <w:pPr>
        <w:pStyle w:val="aa"/>
        <w:ind w:left="1190" w:firstLine="0"/>
        <w:jc w:val="center"/>
        <w:rPr>
          <w:rFonts w:ascii="PT Astra Serif" w:hAnsi="PT Astra Serif"/>
          <w:b/>
          <w:sz w:val="22"/>
          <w:szCs w:val="22"/>
        </w:rPr>
      </w:pPr>
    </w:p>
    <w:p w:rsidR="006908F4" w:rsidRPr="00E9182F" w:rsidRDefault="006908F4" w:rsidP="006908F4">
      <w:pPr>
        <w:pStyle w:val="aa"/>
        <w:ind w:left="710" w:firstLine="0"/>
        <w:jc w:val="center"/>
        <w:rPr>
          <w:rFonts w:ascii="PT Astra Serif" w:hAnsi="PT Astra Serif"/>
          <w:b/>
        </w:rPr>
      </w:pPr>
      <w:r w:rsidRPr="00E9182F">
        <w:rPr>
          <w:rFonts w:ascii="PT Astra Serif" w:hAnsi="PT Astra Serif"/>
          <w:b/>
        </w:rPr>
        <w:t>15.2. Достигнутые показатели цели ГП за 2021 год</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002"/>
        <w:gridCol w:w="1734"/>
        <w:gridCol w:w="1202"/>
        <w:gridCol w:w="835"/>
        <w:gridCol w:w="835"/>
        <w:gridCol w:w="905"/>
        <w:gridCol w:w="1276"/>
      </w:tblGrid>
      <w:tr w:rsidR="006908F4" w:rsidRPr="00E9182F" w:rsidTr="00CC4BAD">
        <w:trPr>
          <w:trHeight w:val="1215"/>
          <w:tblHeader/>
        </w:trPr>
        <w:tc>
          <w:tcPr>
            <w:tcW w:w="709"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 xml:space="preserve">№ </w:t>
            </w:r>
            <w:proofErr w:type="gramStart"/>
            <w:r w:rsidRPr="00E9182F">
              <w:rPr>
                <w:rFonts w:ascii="PT Astra Serif" w:eastAsia="Times New Roman" w:hAnsi="PT Astra Serif" w:cs="Calibri"/>
                <w:lang w:eastAsia="ru-RU"/>
              </w:rPr>
              <w:t>п</w:t>
            </w:r>
            <w:proofErr w:type="gramEnd"/>
            <w:r w:rsidRPr="00E9182F">
              <w:rPr>
                <w:rFonts w:ascii="PT Astra Serif" w:eastAsia="Times New Roman" w:hAnsi="PT Astra Serif" w:cs="Calibri"/>
                <w:lang w:eastAsia="ru-RU"/>
              </w:rPr>
              <w:t>/п</w:t>
            </w:r>
          </w:p>
        </w:tc>
        <w:tc>
          <w:tcPr>
            <w:tcW w:w="2002"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Наименование показателя</w:t>
            </w:r>
          </w:p>
        </w:tc>
        <w:tc>
          <w:tcPr>
            <w:tcW w:w="1734"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proofErr w:type="gramStart"/>
            <w:r w:rsidRPr="00E9182F">
              <w:rPr>
                <w:rFonts w:ascii="PT Astra Serif" w:eastAsia="Times New Roman" w:hAnsi="PT Astra Serif" w:cs="Calibri"/>
                <w:lang w:eastAsia="ru-RU"/>
              </w:rPr>
              <w:t>Ответственный за показатель</w:t>
            </w:r>
            <w:proofErr w:type="gramEnd"/>
          </w:p>
        </w:tc>
        <w:tc>
          <w:tcPr>
            <w:tcW w:w="1202"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Единица измерения</w:t>
            </w:r>
          </w:p>
        </w:tc>
        <w:tc>
          <w:tcPr>
            <w:tcW w:w="835"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План 2021 год</w:t>
            </w:r>
          </w:p>
        </w:tc>
        <w:tc>
          <w:tcPr>
            <w:tcW w:w="835"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Факт 2021 год</w:t>
            </w:r>
          </w:p>
        </w:tc>
        <w:tc>
          <w:tcPr>
            <w:tcW w:w="905"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Процент выполнения (</w:t>
            </w:r>
            <w:proofErr w:type="gramStart"/>
            <w:r w:rsidRPr="00E9182F">
              <w:rPr>
                <w:rFonts w:ascii="PT Astra Serif" w:eastAsia="Times New Roman" w:hAnsi="PT Astra Serif" w:cs="Calibri"/>
                <w:lang w:eastAsia="ru-RU"/>
              </w:rPr>
              <w:t>в</w:t>
            </w:r>
            <w:proofErr w:type="gramEnd"/>
            <w:r w:rsidRPr="00E9182F">
              <w:rPr>
                <w:rFonts w:ascii="PT Astra Serif" w:eastAsia="Times New Roman" w:hAnsi="PT Astra Serif" w:cs="Calibri"/>
                <w:lang w:eastAsia="ru-RU"/>
              </w:rPr>
              <w:t xml:space="preserve"> %)</w:t>
            </w:r>
          </w:p>
        </w:tc>
        <w:tc>
          <w:tcPr>
            <w:tcW w:w="1276"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roofErr w:type="gramStart"/>
            <w:r w:rsidRPr="00E9182F">
              <w:rPr>
                <w:rFonts w:ascii="PT Astra Serif" w:eastAsia="Times New Roman" w:hAnsi="PT Astra Serif" w:cs="Calibri"/>
                <w:lang w:eastAsia="ru-RU"/>
              </w:rPr>
              <w:t>/Н</w:t>
            </w:r>
            <w:proofErr w:type="gramEnd"/>
            <w:r w:rsidRPr="00E9182F">
              <w:rPr>
                <w:rFonts w:ascii="PT Astra Serif" w:eastAsia="Times New Roman" w:hAnsi="PT Astra Serif" w:cs="Calibri"/>
                <w:lang w:eastAsia="ru-RU"/>
              </w:rPr>
              <w:t>е достигнут (причины)</w:t>
            </w:r>
          </w:p>
        </w:tc>
      </w:tr>
      <w:tr w:rsidR="006908F4" w:rsidRPr="00E9182F" w:rsidTr="00CC4BAD">
        <w:trPr>
          <w:trHeight w:val="1016"/>
        </w:trPr>
        <w:tc>
          <w:tcPr>
            <w:tcW w:w="709"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w:t>
            </w:r>
          </w:p>
        </w:tc>
        <w:tc>
          <w:tcPr>
            <w:tcW w:w="2002" w:type="dxa"/>
            <w:shd w:val="clear" w:color="auto" w:fill="auto"/>
            <w:vAlign w:val="center"/>
            <w:hideMark/>
          </w:tcPr>
          <w:p w:rsidR="006908F4" w:rsidRPr="00E9182F" w:rsidRDefault="006908F4" w:rsidP="0087387A">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Лесистость территории Томской области (сохранение)</w:t>
            </w:r>
          </w:p>
        </w:tc>
        <w:tc>
          <w:tcPr>
            <w:tcW w:w="1734"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лесного хозяйства Томской области</w:t>
            </w:r>
          </w:p>
        </w:tc>
        <w:tc>
          <w:tcPr>
            <w:tcW w:w="1202"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835"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61,3</w:t>
            </w:r>
          </w:p>
        </w:tc>
        <w:tc>
          <w:tcPr>
            <w:tcW w:w="835" w:type="dxa"/>
            <w:shd w:val="clear" w:color="auto" w:fill="auto"/>
            <w:vAlign w:val="center"/>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61,2</w:t>
            </w:r>
          </w:p>
        </w:tc>
        <w:tc>
          <w:tcPr>
            <w:tcW w:w="905"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99,84</w:t>
            </w:r>
          </w:p>
        </w:tc>
        <w:tc>
          <w:tcPr>
            <w:tcW w:w="1276"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 xml:space="preserve">Не достигнут в связи </w:t>
            </w:r>
            <w:r w:rsidR="00876F58">
              <w:rPr>
                <w:rFonts w:ascii="PT Astra Serif" w:eastAsia="Times New Roman" w:hAnsi="PT Astra Serif" w:cs="Calibri"/>
                <w:lang w:eastAsia="ru-RU"/>
              </w:rPr>
              <w:t xml:space="preserve">с </w:t>
            </w:r>
            <w:r w:rsidRPr="00E9182F">
              <w:rPr>
                <w:rFonts w:ascii="PT Astra Serif" w:eastAsia="Times New Roman" w:hAnsi="PT Astra Serif" w:cs="Calibri"/>
                <w:lang w:eastAsia="ru-RU"/>
              </w:rPr>
              <w:t>лесной амнистией</w:t>
            </w:r>
          </w:p>
        </w:tc>
      </w:tr>
      <w:tr w:rsidR="006908F4" w:rsidRPr="00E9182F" w:rsidTr="00CC4BAD">
        <w:trPr>
          <w:trHeight w:val="3558"/>
        </w:trPr>
        <w:tc>
          <w:tcPr>
            <w:tcW w:w="709"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lastRenderedPageBreak/>
              <w:t>2</w:t>
            </w:r>
          </w:p>
        </w:tc>
        <w:tc>
          <w:tcPr>
            <w:tcW w:w="2002" w:type="dxa"/>
            <w:shd w:val="clear" w:color="auto" w:fill="auto"/>
            <w:vAlign w:val="center"/>
            <w:hideMark/>
          </w:tcPr>
          <w:p w:rsidR="006908F4" w:rsidRPr="00E9182F" w:rsidRDefault="006908F4" w:rsidP="0087387A">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Объем загрязнений на единицу ВРП</w:t>
            </w:r>
          </w:p>
        </w:tc>
        <w:tc>
          <w:tcPr>
            <w:tcW w:w="1734"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природных ресурсов и охраны окружающей среды Томской области; Департамент экономики Администрации Томской области (в части оценки ВРП)</w:t>
            </w:r>
          </w:p>
        </w:tc>
        <w:tc>
          <w:tcPr>
            <w:tcW w:w="1202"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тонн/</w:t>
            </w:r>
            <w:proofErr w:type="gramStart"/>
            <w:r w:rsidRPr="00E9182F">
              <w:rPr>
                <w:rFonts w:ascii="PT Astra Serif" w:eastAsia="Times New Roman" w:hAnsi="PT Astra Serif" w:cs="Calibri"/>
                <w:lang w:eastAsia="ru-RU"/>
              </w:rPr>
              <w:t>млрд</w:t>
            </w:r>
            <w:proofErr w:type="gramEnd"/>
            <w:r w:rsidRPr="00E9182F">
              <w:rPr>
                <w:rFonts w:ascii="PT Astra Serif" w:eastAsia="Times New Roman" w:hAnsi="PT Astra Serif" w:cs="Calibri"/>
                <w:lang w:eastAsia="ru-RU"/>
              </w:rPr>
              <w:t xml:space="preserve"> рублей</w:t>
            </w:r>
          </w:p>
        </w:tc>
        <w:tc>
          <w:tcPr>
            <w:tcW w:w="835"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483,3</w:t>
            </w:r>
          </w:p>
        </w:tc>
        <w:tc>
          <w:tcPr>
            <w:tcW w:w="835" w:type="dxa"/>
            <w:shd w:val="clear" w:color="auto" w:fill="auto"/>
            <w:vAlign w:val="center"/>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483,3</w:t>
            </w:r>
          </w:p>
        </w:tc>
        <w:tc>
          <w:tcPr>
            <w:tcW w:w="905"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100,0</w:t>
            </w:r>
          </w:p>
        </w:tc>
        <w:tc>
          <w:tcPr>
            <w:tcW w:w="1276"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6908F4" w:rsidRPr="00E9182F" w:rsidTr="00CC4BAD">
        <w:trPr>
          <w:trHeight w:val="1815"/>
        </w:trPr>
        <w:tc>
          <w:tcPr>
            <w:tcW w:w="709"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3</w:t>
            </w:r>
          </w:p>
        </w:tc>
        <w:tc>
          <w:tcPr>
            <w:tcW w:w="2002" w:type="dxa"/>
            <w:shd w:val="clear" w:color="auto" w:fill="auto"/>
            <w:vAlign w:val="center"/>
            <w:hideMark/>
          </w:tcPr>
          <w:p w:rsidR="006908F4" w:rsidRPr="00E9182F" w:rsidRDefault="006908F4" w:rsidP="0087387A">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 xml:space="preserve">Доля фактической численности охотничьих ресурсов </w:t>
            </w:r>
            <w:proofErr w:type="gramStart"/>
            <w:r w:rsidRPr="00E9182F">
              <w:rPr>
                <w:rFonts w:ascii="PT Astra Serif" w:eastAsia="Times New Roman" w:hAnsi="PT Astra Serif" w:cs="Calibri"/>
                <w:lang w:eastAsia="ru-RU"/>
              </w:rPr>
              <w:t>к</w:t>
            </w:r>
            <w:proofErr w:type="gramEnd"/>
            <w:r w:rsidRPr="00E9182F">
              <w:rPr>
                <w:rFonts w:ascii="PT Astra Serif" w:eastAsia="Times New Roman" w:hAnsi="PT Astra Serif" w:cs="Calibri"/>
                <w:lang w:eastAsia="ru-RU"/>
              </w:rPr>
              <w:t xml:space="preserve"> расчетной (по видам животных):</w:t>
            </w:r>
          </w:p>
        </w:tc>
        <w:tc>
          <w:tcPr>
            <w:tcW w:w="1734"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охотничьего и рыбного хозяйства Томской области</w:t>
            </w:r>
          </w:p>
        </w:tc>
        <w:tc>
          <w:tcPr>
            <w:tcW w:w="1202"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 </w:t>
            </w:r>
          </w:p>
        </w:tc>
        <w:tc>
          <w:tcPr>
            <w:tcW w:w="835"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 </w:t>
            </w:r>
          </w:p>
        </w:tc>
        <w:tc>
          <w:tcPr>
            <w:tcW w:w="835" w:type="dxa"/>
            <w:shd w:val="clear" w:color="auto" w:fill="auto"/>
            <w:vAlign w:val="center"/>
          </w:tcPr>
          <w:p w:rsidR="006908F4" w:rsidRPr="00E9182F" w:rsidRDefault="006908F4" w:rsidP="000B2153">
            <w:pPr>
              <w:spacing w:after="0" w:line="240" w:lineRule="auto"/>
              <w:jc w:val="center"/>
              <w:rPr>
                <w:rFonts w:ascii="PT Astra Serif" w:eastAsia="Times New Roman" w:hAnsi="PT Astra Serif" w:cs="Calibri"/>
                <w:lang w:eastAsia="ru-RU"/>
              </w:rPr>
            </w:pPr>
          </w:p>
        </w:tc>
        <w:tc>
          <w:tcPr>
            <w:tcW w:w="905"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 </w:t>
            </w:r>
          </w:p>
        </w:tc>
        <w:tc>
          <w:tcPr>
            <w:tcW w:w="1276"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 </w:t>
            </w:r>
          </w:p>
        </w:tc>
      </w:tr>
      <w:tr w:rsidR="006908F4" w:rsidRPr="00E9182F" w:rsidTr="00CC4BAD">
        <w:trPr>
          <w:trHeight w:val="315"/>
        </w:trPr>
        <w:tc>
          <w:tcPr>
            <w:tcW w:w="709"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p>
        </w:tc>
        <w:tc>
          <w:tcPr>
            <w:tcW w:w="2002" w:type="dxa"/>
            <w:shd w:val="clear" w:color="auto" w:fill="auto"/>
            <w:vAlign w:val="center"/>
            <w:hideMark/>
          </w:tcPr>
          <w:p w:rsidR="006908F4" w:rsidRPr="00E9182F" w:rsidRDefault="006908F4" w:rsidP="0087387A">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Лось</w:t>
            </w:r>
          </w:p>
        </w:tc>
        <w:tc>
          <w:tcPr>
            <w:tcW w:w="1734"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 </w:t>
            </w:r>
          </w:p>
        </w:tc>
        <w:tc>
          <w:tcPr>
            <w:tcW w:w="1202"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835"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75,9</w:t>
            </w:r>
          </w:p>
        </w:tc>
        <w:tc>
          <w:tcPr>
            <w:tcW w:w="835" w:type="dxa"/>
            <w:shd w:val="clear" w:color="auto" w:fill="auto"/>
            <w:vAlign w:val="center"/>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75,9</w:t>
            </w:r>
          </w:p>
        </w:tc>
        <w:tc>
          <w:tcPr>
            <w:tcW w:w="905"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100,0</w:t>
            </w:r>
          </w:p>
        </w:tc>
        <w:tc>
          <w:tcPr>
            <w:tcW w:w="1276"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6908F4" w:rsidRPr="00E9182F" w:rsidTr="00CC4BAD">
        <w:trPr>
          <w:trHeight w:val="615"/>
        </w:trPr>
        <w:tc>
          <w:tcPr>
            <w:tcW w:w="709"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p>
        </w:tc>
        <w:tc>
          <w:tcPr>
            <w:tcW w:w="2002" w:type="dxa"/>
            <w:shd w:val="clear" w:color="auto" w:fill="auto"/>
            <w:vAlign w:val="center"/>
            <w:hideMark/>
          </w:tcPr>
          <w:p w:rsidR="006908F4" w:rsidRPr="00E9182F" w:rsidRDefault="006908F4" w:rsidP="0087387A">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Дикий северный олень</w:t>
            </w:r>
          </w:p>
        </w:tc>
        <w:tc>
          <w:tcPr>
            <w:tcW w:w="1734"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 </w:t>
            </w:r>
          </w:p>
        </w:tc>
        <w:tc>
          <w:tcPr>
            <w:tcW w:w="1202"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835"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62,1</w:t>
            </w:r>
          </w:p>
        </w:tc>
        <w:tc>
          <w:tcPr>
            <w:tcW w:w="835" w:type="dxa"/>
            <w:shd w:val="clear" w:color="auto" w:fill="auto"/>
            <w:vAlign w:val="center"/>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62,1</w:t>
            </w:r>
          </w:p>
        </w:tc>
        <w:tc>
          <w:tcPr>
            <w:tcW w:w="905"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100,0</w:t>
            </w:r>
          </w:p>
        </w:tc>
        <w:tc>
          <w:tcPr>
            <w:tcW w:w="1276"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6908F4" w:rsidRPr="00E9182F" w:rsidTr="00CC4BAD">
        <w:trPr>
          <w:trHeight w:val="315"/>
        </w:trPr>
        <w:tc>
          <w:tcPr>
            <w:tcW w:w="709"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p>
        </w:tc>
        <w:tc>
          <w:tcPr>
            <w:tcW w:w="2002" w:type="dxa"/>
            <w:shd w:val="clear" w:color="auto" w:fill="auto"/>
            <w:vAlign w:val="center"/>
            <w:hideMark/>
          </w:tcPr>
          <w:p w:rsidR="006908F4" w:rsidRPr="00E9182F" w:rsidRDefault="006908F4" w:rsidP="0087387A">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Соболь</w:t>
            </w:r>
          </w:p>
        </w:tc>
        <w:tc>
          <w:tcPr>
            <w:tcW w:w="1734"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 </w:t>
            </w:r>
          </w:p>
        </w:tc>
        <w:tc>
          <w:tcPr>
            <w:tcW w:w="1202"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835"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62,1</w:t>
            </w:r>
          </w:p>
        </w:tc>
        <w:tc>
          <w:tcPr>
            <w:tcW w:w="835" w:type="dxa"/>
            <w:shd w:val="clear" w:color="auto" w:fill="auto"/>
            <w:vAlign w:val="center"/>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62,1</w:t>
            </w:r>
          </w:p>
        </w:tc>
        <w:tc>
          <w:tcPr>
            <w:tcW w:w="905"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100,0</w:t>
            </w:r>
          </w:p>
        </w:tc>
        <w:tc>
          <w:tcPr>
            <w:tcW w:w="1276" w:type="dxa"/>
            <w:shd w:val="clear" w:color="auto" w:fill="auto"/>
            <w:vAlign w:val="center"/>
            <w:hideMark/>
          </w:tcPr>
          <w:p w:rsidR="006908F4" w:rsidRPr="00E9182F" w:rsidRDefault="006908F4"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bl>
    <w:p w:rsidR="006908F4" w:rsidRPr="00E9182F" w:rsidRDefault="006908F4" w:rsidP="006908F4">
      <w:pPr>
        <w:pStyle w:val="aa"/>
        <w:ind w:firstLine="709"/>
        <w:jc w:val="center"/>
        <w:rPr>
          <w:rFonts w:ascii="PT Astra Serif" w:hAnsi="PT Astra Serif"/>
          <w:b/>
        </w:rPr>
      </w:pPr>
    </w:p>
    <w:p w:rsidR="006908F4" w:rsidRPr="00E9182F" w:rsidRDefault="006908F4" w:rsidP="006908F4">
      <w:pPr>
        <w:pStyle w:val="aa"/>
        <w:ind w:firstLine="709"/>
        <w:jc w:val="center"/>
        <w:rPr>
          <w:rFonts w:ascii="PT Astra Serif" w:hAnsi="PT Astra Serif"/>
          <w:b/>
        </w:rPr>
      </w:pPr>
      <w:r w:rsidRPr="00E9182F">
        <w:rPr>
          <w:rFonts w:ascii="PT Astra Serif" w:hAnsi="PT Astra Serif"/>
          <w:b/>
        </w:rPr>
        <w:t xml:space="preserve">15.3. Сведения о достижении значений целевых показателей </w:t>
      </w:r>
    </w:p>
    <w:p w:rsidR="006908F4" w:rsidRPr="00E9182F" w:rsidRDefault="006908F4" w:rsidP="006908F4">
      <w:pPr>
        <w:pStyle w:val="aa"/>
        <w:ind w:firstLine="709"/>
        <w:rPr>
          <w:rFonts w:ascii="PT Astra Serif" w:hAnsi="PT Astra Serif"/>
        </w:rPr>
      </w:pPr>
      <w:r w:rsidRPr="00E9182F">
        <w:rPr>
          <w:rFonts w:ascii="PT Astra Serif" w:hAnsi="PT Astra Serif"/>
        </w:rPr>
        <w:t>В течение 2021 года принимались меры по снижению негативного воздействия на атмосферный воздух, а также был усилен государственный экологический надзор. В результате «</w:t>
      </w:r>
      <w:r w:rsidR="00F85B63">
        <w:rPr>
          <w:rFonts w:ascii="PT Astra Serif" w:hAnsi="PT Astra Serif"/>
        </w:rPr>
        <w:t>О</w:t>
      </w:r>
      <w:r w:rsidRPr="00E9182F">
        <w:rPr>
          <w:rFonts w:ascii="PT Astra Serif" w:hAnsi="PT Astra Serif"/>
        </w:rPr>
        <w:t>бъем загрязнений на единицу ВРП» снизился  по сравнению с 2020 годом и составил</w:t>
      </w:r>
      <w:r w:rsidRPr="00E9182F">
        <w:rPr>
          <w:rFonts w:ascii="PT Astra Serif" w:hAnsi="PT Astra Serif"/>
          <w:lang w:val="en-US"/>
        </w:rPr>
        <w:t> </w:t>
      </w:r>
      <w:r w:rsidRPr="00E9182F">
        <w:rPr>
          <w:rFonts w:ascii="PT Astra Serif" w:hAnsi="PT Astra Serif"/>
        </w:rPr>
        <w:t>483,3 тонн/млн. рублей (план</w:t>
      </w:r>
      <w:r w:rsidR="00CC4BAD">
        <w:rPr>
          <w:rFonts w:ascii="PT Astra Serif" w:hAnsi="PT Astra Serif"/>
        </w:rPr>
        <w:t> </w:t>
      </w:r>
      <w:r w:rsidR="00CC4BAD">
        <w:rPr>
          <w:rFonts w:ascii="PT Astra Serif" w:hAnsi="PT Astra Serif"/>
        </w:rPr>
        <w:noBreakHyphen/>
        <w:t> </w:t>
      </w:r>
      <w:r w:rsidRPr="00E9182F">
        <w:rPr>
          <w:rFonts w:ascii="PT Astra Serif" w:hAnsi="PT Astra Serif"/>
        </w:rPr>
        <w:t>483,3 тонн/млн. рублей, факт 2020 год – 485,3 тонн/млн. рублей).</w:t>
      </w:r>
    </w:p>
    <w:p w:rsidR="006908F4" w:rsidRPr="00E9182F" w:rsidRDefault="00F85B63" w:rsidP="006908F4">
      <w:pPr>
        <w:pStyle w:val="aff4"/>
        <w:spacing w:before="0" w:beforeAutospacing="0" w:after="0" w:afterAutospacing="0"/>
        <w:ind w:firstLine="709"/>
        <w:jc w:val="both"/>
        <w:rPr>
          <w:rFonts w:ascii="PT Astra Serif" w:eastAsia="Times New Roman" w:hAnsi="PT Astra Serif"/>
          <w:sz w:val="26"/>
          <w:szCs w:val="26"/>
        </w:rPr>
      </w:pPr>
      <w:r>
        <w:rPr>
          <w:rFonts w:ascii="PT Astra Serif" w:eastAsia="Times New Roman" w:hAnsi="PT Astra Serif"/>
          <w:sz w:val="26"/>
          <w:szCs w:val="26"/>
        </w:rPr>
        <w:t>В отчётном году л</w:t>
      </w:r>
      <w:r w:rsidR="006908F4" w:rsidRPr="00E9182F">
        <w:rPr>
          <w:rFonts w:ascii="PT Astra Serif" w:eastAsia="Times New Roman" w:hAnsi="PT Astra Serif"/>
          <w:sz w:val="26"/>
          <w:szCs w:val="26"/>
        </w:rPr>
        <w:t>есистость территории Томской области осталась на уровне 2020 года и составила 61,3%(факт 2021 года – 61,2%), что меньше установленного плана 61,3%. Снижение произошло в связи лесной амнистией (исключение из состава земель лесного фонда Томской области земельных участков).</w:t>
      </w:r>
    </w:p>
    <w:p w:rsidR="006908F4" w:rsidRDefault="006908F4" w:rsidP="006908F4">
      <w:pPr>
        <w:pStyle w:val="aa"/>
        <w:ind w:firstLine="720"/>
        <w:rPr>
          <w:rFonts w:ascii="PT Astra Serif" w:hAnsi="PT Astra Serif"/>
          <w:lang w:eastAsia="ru-RU"/>
        </w:rPr>
      </w:pPr>
      <w:r w:rsidRPr="00E9182F">
        <w:rPr>
          <w:rFonts w:ascii="PT Astra Serif" w:hAnsi="PT Astra Serif"/>
          <w:lang w:eastAsia="ru-RU"/>
        </w:rPr>
        <w:t xml:space="preserve">По итогам 2021 года были достигнуты все показатели по обеспечению доступности населения по добыче охотничьих ресурсов, а также в сфере управления охотничьими ресурсами. Доля фактической численности охотничьих ресурсов </w:t>
      </w:r>
      <w:proofErr w:type="gramStart"/>
      <w:r w:rsidRPr="00E9182F">
        <w:rPr>
          <w:rFonts w:ascii="PT Astra Serif" w:hAnsi="PT Astra Serif"/>
          <w:lang w:eastAsia="ru-RU"/>
        </w:rPr>
        <w:t>к</w:t>
      </w:r>
      <w:proofErr w:type="gramEnd"/>
      <w:r w:rsidRPr="00E9182F">
        <w:rPr>
          <w:rFonts w:ascii="PT Astra Serif" w:hAnsi="PT Astra Serif"/>
          <w:lang w:eastAsia="ru-RU"/>
        </w:rPr>
        <w:t xml:space="preserve"> расчетной (лось, дикий северный олень, соболь) составила 75,9%, 62,1%, 62,1% от установленных плановых значений 75,9%, 62,1% ,62,1% соответственно.</w:t>
      </w:r>
    </w:p>
    <w:p w:rsidR="003B6BD9" w:rsidRPr="00E9182F" w:rsidRDefault="003B6BD9" w:rsidP="006908F4">
      <w:pPr>
        <w:pStyle w:val="aa"/>
        <w:ind w:firstLine="720"/>
        <w:rPr>
          <w:rFonts w:ascii="PT Astra Serif" w:hAnsi="PT Astra Serif"/>
          <w:lang w:eastAsia="ru-RU"/>
        </w:rPr>
      </w:pPr>
    </w:p>
    <w:p w:rsidR="003B6BD9" w:rsidRPr="003B6BD9" w:rsidRDefault="003B6BD9" w:rsidP="006908F4">
      <w:pPr>
        <w:pStyle w:val="aa"/>
        <w:keepNext/>
        <w:tabs>
          <w:tab w:val="left" w:pos="993"/>
        </w:tabs>
        <w:ind w:firstLine="709"/>
        <w:jc w:val="center"/>
        <w:rPr>
          <w:rFonts w:ascii="PT Astra Serif" w:hAnsi="PT Astra Serif"/>
          <w:b/>
          <w:sz w:val="2"/>
          <w:szCs w:val="2"/>
        </w:rPr>
      </w:pPr>
    </w:p>
    <w:p w:rsidR="006908F4" w:rsidRPr="00E9182F" w:rsidRDefault="006908F4" w:rsidP="006908F4">
      <w:pPr>
        <w:pStyle w:val="aa"/>
        <w:keepNext/>
        <w:tabs>
          <w:tab w:val="left" w:pos="993"/>
        </w:tabs>
        <w:ind w:firstLine="709"/>
        <w:jc w:val="center"/>
        <w:rPr>
          <w:rFonts w:ascii="PT Astra Serif" w:hAnsi="PT Astra Serif"/>
          <w:b/>
        </w:rPr>
      </w:pPr>
      <w:r w:rsidRPr="00E9182F">
        <w:rPr>
          <w:rFonts w:ascii="PT Astra Serif" w:hAnsi="PT Astra Serif"/>
          <w:b/>
        </w:rPr>
        <w:t>15.4. Основные результаты реализации государственной программы</w:t>
      </w:r>
    </w:p>
    <w:p w:rsidR="006908F4" w:rsidRPr="00E9182F" w:rsidRDefault="006908F4" w:rsidP="006908F4">
      <w:pPr>
        <w:pStyle w:val="aa"/>
        <w:keepNext/>
        <w:tabs>
          <w:tab w:val="left" w:pos="993"/>
        </w:tabs>
        <w:ind w:firstLine="709"/>
        <w:jc w:val="center"/>
        <w:rPr>
          <w:rFonts w:ascii="PT Astra Serif" w:hAnsi="PT Astra Serif"/>
          <w:b/>
        </w:rPr>
      </w:pPr>
    </w:p>
    <w:p w:rsidR="006908F4" w:rsidRPr="00E9182F" w:rsidRDefault="006908F4" w:rsidP="006908F4">
      <w:pPr>
        <w:pStyle w:val="aa"/>
        <w:keepNext/>
        <w:tabs>
          <w:tab w:val="left" w:pos="993"/>
        </w:tabs>
        <w:ind w:firstLine="709"/>
        <w:jc w:val="center"/>
        <w:rPr>
          <w:rFonts w:ascii="PT Astra Serif" w:hAnsi="PT Astra Serif"/>
          <w:b/>
        </w:rPr>
      </w:pPr>
      <w:r w:rsidRPr="00E9182F">
        <w:rPr>
          <w:rFonts w:ascii="PT Astra Serif" w:hAnsi="PT Astra Serif"/>
          <w:b/>
          <w:lang w:val="en-US"/>
        </w:rPr>
        <w:t>I</w:t>
      </w:r>
      <w:r w:rsidRPr="00E9182F">
        <w:rPr>
          <w:rFonts w:ascii="PT Astra Serif" w:hAnsi="PT Astra Serif"/>
          <w:b/>
        </w:rPr>
        <w:t>. Процессная часть</w:t>
      </w:r>
    </w:p>
    <w:p w:rsidR="006908F4" w:rsidRPr="00E9182F" w:rsidRDefault="006908F4" w:rsidP="006908F4">
      <w:pPr>
        <w:spacing w:after="0" w:line="240" w:lineRule="auto"/>
        <w:ind w:firstLine="709"/>
        <w:jc w:val="both"/>
        <w:rPr>
          <w:rFonts w:ascii="PT Astra Serif" w:eastAsia="Times New Roman" w:hAnsi="PT Astra Serif" w:cs="Times New Roman"/>
          <w:b/>
          <w:i/>
          <w:sz w:val="26"/>
          <w:szCs w:val="26"/>
          <w:lang w:eastAsia="ru-RU"/>
        </w:rPr>
      </w:pPr>
      <w:r w:rsidRPr="00E9182F">
        <w:rPr>
          <w:rFonts w:ascii="PT Astra Serif" w:eastAsia="Times New Roman" w:hAnsi="PT Astra Serif" w:cs="Times New Roman"/>
          <w:b/>
          <w:i/>
          <w:sz w:val="26"/>
          <w:szCs w:val="26"/>
          <w:lang w:eastAsia="ru-RU"/>
        </w:rPr>
        <w:t>Подпрограмма 1 «Развитие лесного хозяйства на территории Томской области»</w:t>
      </w:r>
    </w:p>
    <w:p w:rsidR="006908F4" w:rsidRPr="00E9182F" w:rsidRDefault="006908F4" w:rsidP="006908F4">
      <w:pPr>
        <w:tabs>
          <w:tab w:val="left" w:pos="993"/>
        </w:tabs>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В отчетном году отношение фактического объема заготовки древесины к установленному допустимому объему изъятия древесины составило 17,1% (план – 17,0%).</w:t>
      </w:r>
    </w:p>
    <w:p w:rsidR="006908F4" w:rsidRPr="00E9182F" w:rsidRDefault="006908F4" w:rsidP="006908F4">
      <w:pPr>
        <w:tabs>
          <w:tab w:val="left" w:pos="993"/>
        </w:tabs>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Доля площади земель лесного фонда, переданн</w:t>
      </w:r>
      <w:r w:rsidR="003A14BA">
        <w:rPr>
          <w:rFonts w:ascii="PT Astra Serif" w:eastAsia="Times New Roman" w:hAnsi="PT Astra Serif" w:cs="Times New Roman"/>
          <w:sz w:val="26"/>
          <w:szCs w:val="26"/>
          <w:lang w:eastAsia="ru-RU"/>
        </w:rPr>
        <w:t>ая</w:t>
      </w:r>
      <w:r w:rsidRPr="00E9182F">
        <w:rPr>
          <w:rFonts w:ascii="PT Astra Serif" w:eastAsia="Times New Roman" w:hAnsi="PT Astra Serif" w:cs="Times New Roman"/>
          <w:sz w:val="26"/>
          <w:szCs w:val="26"/>
          <w:lang w:eastAsia="ru-RU"/>
        </w:rPr>
        <w:t xml:space="preserve"> в пользование арендаторам земельных участков</w:t>
      </w:r>
      <w:r w:rsidR="003A14BA">
        <w:rPr>
          <w:rFonts w:ascii="PT Astra Serif" w:eastAsia="Times New Roman" w:hAnsi="PT Astra Serif" w:cs="Times New Roman"/>
          <w:sz w:val="26"/>
          <w:szCs w:val="26"/>
          <w:lang w:eastAsia="ru-RU"/>
        </w:rPr>
        <w:t>,</w:t>
      </w:r>
      <w:r w:rsidRPr="00E9182F">
        <w:rPr>
          <w:rFonts w:ascii="PT Astra Serif" w:eastAsia="Times New Roman" w:hAnsi="PT Astra Serif" w:cs="Times New Roman"/>
          <w:sz w:val="26"/>
          <w:szCs w:val="26"/>
          <w:lang w:eastAsia="ru-RU"/>
        </w:rPr>
        <w:t xml:space="preserve"> составил</w:t>
      </w:r>
      <w:r w:rsidR="003A14BA">
        <w:rPr>
          <w:rFonts w:ascii="PT Astra Serif" w:eastAsia="Times New Roman" w:hAnsi="PT Astra Serif" w:cs="Times New Roman"/>
          <w:sz w:val="26"/>
          <w:szCs w:val="26"/>
          <w:lang w:eastAsia="ru-RU"/>
        </w:rPr>
        <w:t>а</w:t>
      </w:r>
      <w:r w:rsidRPr="00E9182F">
        <w:rPr>
          <w:rFonts w:ascii="PT Astra Serif" w:eastAsia="Times New Roman" w:hAnsi="PT Astra Serif" w:cs="Times New Roman"/>
          <w:sz w:val="26"/>
          <w:szCs w:val="26"/>
          <w:lang w:eastAsia="ru-RU"/>
        </w:rPr>
        <w:t xml:space="preserve"> </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27,9% (план</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noBreakHyphen/>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25,2%).</w:t>
      </w:r>
    </w:p>
    <w:p w:rsidR="006908F4" w:rsidRPr="00E9182F" w:rsidRDefault="006908F4" w:rsidP="006908F4">
      <w:pPr>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Объем платежей в бюджетную систему Российской Федерации от использования лесов, расположенных на землях лесного фонда, в расчете на 1 га составил 66,2 рублей (план</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noBreakHyphen/>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 xml:space="preserve">44,3 рублей). </w:t>
      </w:r>
    </w:p>
    <w:p w:rsidR="006908F4" w:rsidRPr="00E9182F" w:rsidRDefault="006908F4" w:rsidP="006908F4">
      <w:pPr>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Отклонения </w:t>
      </w:r>
      <w:proofErr w:type="gramStart"/>
      <w:r w:rsidRPr="00E9182F">
        <w:rPr>
          <w:rFonts w:ascii="PT Astra Serif" w:eastAsia="Times New Roman" w:hAnsi="PT Astra Serif" w:cs="Times New Roman"/>
          <w:sz w:val="26"/>
          <w:szCs w:val="26"/>
          <w:lang w:eastAsia="ru-RU"/>
        </w:rPr>
        <w:t>по всем показателям в отчетном году связано с увеличением проведения аукционов по сдаче в аренду</w:t>
      </w:r>
      <w:proofErr w:type="gramEnd"/>
      <w:r w:rsidRPr="00E9182F">
        <w:rPr>
          <w:rFonts w:ascii="PT Astra Serif" w:eastAsia="Times New Roman" w:hAnsi="PT Astra Serif" w:cs="Times New Roman"/>
          <w:sz w:val="26"/>
          <w:szCs w:val="26"/>
          <w:lang w:eastAsia="ru-RU"/>
        </w:rPr>
        <w:t xml:space="preserve"> лесных участков, вследствие чего произошло увеличение арендных платежей в областной бюджет при проведении аукционов, а также увеличился объем заготовки древесины с этих арендованных участков. </w:t>
      </w:r>
    </w:p>
    <w:p w:rsidR="006908F4" w:rsidRPr="00E9182F" w:rsidRDefault="006908F4" w:rsidP="006908F4">
      <w:pPr>
        <w:tabs>
          <w:tab w:val="left" w:pos="993"/>
        </w:tabs>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Финансирование подпрограммы за счет всех источников в 2021 году составило 480 308,4 тыс. рублей.</w:t>
      </w:r>
    </w:p>
    <w:p w:rsidR="006908F4" w:rsidRPr="00E9182F" w:rsidRDefault="006908F4" w:rsidP="006908F4">
      <w:pPr>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Times New Roman" w:hAnsi="PT Astra Serif" w:cs="Times New Roman"/>
          <w:i/>
          <w:sz w:val="26"/>
          <w:szCs w:val="26"/>
          <w:lang w:eastAsia="ru-RU"/>
        </w:rPr>
        <w:t xml:space="preserve"> «Осуществление отдельных полномочий в области лесных отношений»</w:t>
      </w:r>
      <w:r w:rsidRPr="00E9182F">
        <w:rPr>
          <w:rFonts w:ascii="PT Astra Serif" w:eastAsia="Times New Roman" w:hAnsi="PT Astra Serif" w:cs="Times New Roman"/>
          <w:sz w:val="26"/>
          <w:szCs w:val="26"/>
          <w:lang w:eastAsia="ru-RU"/>
        </w:rPr>
        <w:t xml:space="preserve"> выполнены следующие работы:</w:t>
      </w:r>
    </w:p>
    <w:p w:rsidR="006908F4" w:rsidRPr="00E9182F" w:rsidRDefault="006908F4" w:rsidP="006908F4">
      <w:pPr>
        <w:pStyle w:val="a8"/>
        <w:numPr>
          <w:ilvl w:val="0"/>
          <w:numId w:val="99"/>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устройство и прочистка противопожарных минерализованных полос протяженностью 658,4 км;</w:t>
      </w:r>
    </w:p>
    <w:p w:rsidR="006908F4" w:rsidRPr="00E9182F" w:rsidRDefault="006908F4" w:rsidP="006908F4">
      <w:pPr>
        <w:pStyle w:val="a8"/>
        <w:numPr>
          <w:ilvl w:val="0"/>
          <w:numId w:val="99"/>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профилактическое контролируемое противопожарное выжигание хвороста, лесной подстилки, сухой травы и других лесных горючих материалов на площади 893,8 км;</w:t>
      </w:r>
    </w:p>
    <w:p w:rsidR="006908F4" w:rsidRPr="00E9182F" w:rsidRDefault="006908F4" w:rsidP="006908F4">
      <w:pPr>
        <w:pStyle w:val="a8"/>
        <w:numPr>
          <w:ilvl w:val="0"/>
          <w:numId w:val="99"/>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мониторинг пожарной опасности в лесах и лесных пожаров на площади 28 745,1 тыс. га;</w:t>
      </w:r>
    </w:p>
    <w:p w:rsidR="006908F4" w:rsidRPr="00E9182F" w:rsidRDefault="006908F4" w:rsidP="006908F4">
      <w:pPr>
        <w:pStyle w:val="a8"/>
        <w:numPr>
          <w:ilvl w:val="0"/>
          <w:numId w:val="99"/>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охрана от лесных пожаров на площади 28 745,1 тыс. га; </w:t>
      </w:r>
    </w:p>
    <w:p w:rsidR="006908F4" w:rsidRPr="00E9182F" w:rsidRDefault="006908F4" w:rsidP="006908F4">
      <w:pPr>
        <w:pStyle w:val="a8"/>
        <w:numPr>
          <w:ilvl w:val="0"/>
          <w:numId w:val="99"/>
        </w:numPr>
        <w:tabs>
          <w:tab w:val="left" w:pos="1134"/>
        </w:tabs>
        <w:spacing w:after="0" w:line="240" w:lineRule="auto"/>
        <w:ind w:left="0" w:firstLine="709"/>
        <w:jc w:val="both"/>
        <w:rPr>
          <w:rFonts w:ascii="PT Astra Serif" w:eastAsia="Times New Roman" w:hAnsi="PT Astra Serif" w:cs="Times New Roman"/>
          <w:sz w:val="26"/>
          <w:szCs w:val="26"/>
          <w:lang w:eastAsia="ru-RU"/>
        </w:rPr>
      </w:pPr>
      <w:proofErr w:type="spellStart"/>
      <w:r w:rsidRPr="00E9182F">
        <w:rPr>
          <w:rFonts w:ascii="PT Astra Serif" w:eastAsia="Times New Roman" w:hAnsi="PT Astra Serif" w:cs="Times New Roman"/>
          <w:sz w:val="26"/>
          <w:szCs w:val="26"/>
          <w:lang w:eastAsia="ru-RU"/>
        </w:rPr>
        <w:t>лесоустроиство</w:t>
      </w:r>
      <w:proofErr w:type="spellEnd"/>
      <w:r w:rsidRPr="00E9182F">
        <w:rPr>
          <w:rFonts w:ascii="PT Astra Serif" w:eastAsia="Times New Roman" w:hAnsi="PT Astra Serif" w:cs="Times New Roman"/>
          <w:sz w:val="26"/>
          <w:szCs w:val="26"/>
          <w:lang w:eastAsia="ru-RU"/>
        </w:rPr>
        <w:t xml:space="preserve"> на территории </w:t>
      </w:r>
      <w:proofErr w:type="spellStart"/>
      <w:r w:rsidRPr="00E9182F">
        <w:rPr>
          <w:rFonts w:ascii="PT Astra Serif" w:eastAsia="Times New Roman" w:hAnsi="PT Astra Serif" w:cs="Times New Roman"/>
          <w:sz w:val="26"/>
          <w:szCs w:val="26"/>
          <w:lang w:eastAsia="ru-RU"/>
        </w:rPr>
        <w:t>Черноярского</w:t>
      </w:r>
      <w:proofErr w:type="spellEnd"/>
      <w:r w:rsidRPr="00E9182F">
        <w:rPr>
          <w:rFonts w:ascii="PT Astra Serif" w:eastAsia="Times New Roman" w:hAnsi="PT Astra Serif" w:cs="Times New Roman"/>
          <w:sz w:val="26"/>
          <w:szCs w:val="26"/>
          <w:lang w:eastAsia="ru-RU"/>
        </w:rPr>
        <w:t xml:space="preserve"> участкового лесничества и </w:t>
      </w:r>
      <w:proofErr w:type="spellStart"/>
      <w:r w:rsidRPr="00E9182F">
        <w:rPr>
          <w:rFonts w:ascii="PT Astra Serif" w:eastAsia="Times New Roman" w:hAnsi="PT Astra Serif" w:cs="Times New Roman"/>
          <w:sz w:val="26"/>
          <w:szCs w:val="26"/>
          <w:lang w:eastAsia="ru-RU"/>
        </w:rPr>
        <w:t>Тегульдетского</w:t>
      </w:r>
      <w:proofErr w:type="spellEnd"/>
      <w:r w:rsidRPr="00E9182F">
        <w:rPr>
          <w:rFonts w:ascii="PT Astra Serif" w:eastAsia="Times New Roman" w:hAnsi="PT Astra Serif" w:cs="Times New Roman"/>
          <w:sz w:val="26"/>
          <w:szCs w:val="26"/>
          <w:lang w:eastAsia="ru-RU"/>
        </w:rPr>
        <w:t xml:space="preserve"> лесничества на площади 79,855 тыс. га.</w:t>
      </w:r>
    </w:p>
    <w:p w:rsidR="006908F4" w:rsidRPr="00E9182F" w:rsidRDefault="006908F4" w:rsidP="006908F4">
      <w:pPr>
        <w:pStyle w:val="a8"/>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По итогам реали</w:t>
      </w:r>
      <w:r w:rsidR="002953F7">
        <w:rPr>
          <w:rFonts w:ascii="PT Astra Serif" w:eastAsia="Times New Roman" w:hAnsi="PT Astra Serif" w:cs="Times New Roman"/>
          <w:sz w:val="26"/>
          <w:szCs w:val="26"/>
          <w:lang w:eastAsia="ru-RU"/>
        </w:rPr>
        <w:t>з</w:t>
      </w:r>
      <w:r w:rsidRPr="00E9182F">
        <w:rPr>
          <w:rFonts w:ascii="PT Astra Serif" w:eastAsia="Times New Roman" w:hAnsi="PT Astra Serif" w:cs="Times New Roman"/>
          <w:sz w:val="26"/>
          <w:szCs w:val="26"/>
          <w:lang w:eastAsia="ru-RU"/>
        </w:rPr>
        <w:t xml:space="preserve">ации </w:t>
      </w:r>
      <w:r w:rsidRPr="00E9182F">
        <w:rPr>
          <w:rFonts w:ascii="PT Astra Serif" w:eastAsia="Times New Roman" w:hAnsi="PT Astra Serif" w:cs="Times New Roman"/>
          <w:i/>
          <w:sz w:val="26"/>
          <w:szCs w:val="26"/>
          <w:lang w:eastAsia="ru-RU"/>
        </w:rPr>
        <w:t xml:space="preserve">ВЦП «Повышение эффективности развития лесов Томской области» </w:t>
      </w:r>
      <w:r w:rsidRPr="00E9182F">
        <w:rPr>
          <w:rFonts w:ascii="PT Astra Serif" w:eastAsia="Times New Roman" w:hAnsi="PT Astra Serif" w:cs="Times New Roman"/>
          <w:sz w:val="26"/>
          <w:szCs w:val="26"/>
          <w:lang w:eastAsia="ru-RU"/>
        </w:rPr>
        <w:t>выполнены следующие мероприятия:</w:t>
      </w:r>
    </w:p>
    <w:p w:rsidR="006908F4" w:rsidRPr="00E9182F" w:rsidRDefault="006908F4" w:rsidP="006908F4">
      <w:pPr>
        <w:pStyle w:val="a8"/>
        <w:numPr>
          <w:ilvl w:val="0"/>
          <w:numId w:val="99"/>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обеспечено функционирование 10-ти пожарно-химических станций </w:t>
      </w:r>
      <w:r w:rsidRPr="00E9182F">
        <w:rPr>
          <w:rFonts w:ascii="PT Astra Serif" w:eastAsia="Times New Roman" w:hAnsi="PT Astra Serif" w:cs="Times New Roman"/>
          <w:sz w:val="26"/>
          <w:szCs w:val="26"/>
          <w:lang w:eastAsia="ru-RU"/>
        </w:rPr>
        <w:br/>
        <w:t xml:space="preserve">на территории Томской области (обеспечена готовность </w:t>
      </w:r>
      <w:proofErr w:type="spellStart"/>
      <w:r w:rsidRPr="00E9182F">
        <w:rPr>
          <w:rFonts w:ascii="PT Astra Serif" w:eastAsia="Times New Roman" w:hAnsi="PT Astra Serif" w:cs="Times New Roman"/>
          <w:sz w:val="26"/>
          <w:szCs w:val="26"/>
          <w:lang w:eastAsia="ru-RU"/>
        </w:rPr>
        <w:t>лесопожарной</w:t>
      </w:r>
      <w:proofErr w:type="spellEnd"/>
      <w:r w:rsidRPr="00E9182F">
        <w:rPr>
          <w:rFonts w:ascii="PT Astra Serif" w:eastAsia="Times New Roman" w:hAnsi="PT Astra Serif" w:cs="Times New Roman"/>
          <w:sz w:val="26"/>
          <w:szCs w:val="26"/>
          <w:lang w:eastAsia="ru-RU"/>
        </w:rPr>
        <w:t xml:space="preserve"> техники, организовано дежурство в подразделениях для оперативного выезда на тушение лесных пожаров);</w:t>
      </w:r>
    </w:p>
    <w:p w:rsidR="006908F4" w:rsidRPr="00E9182F" w:rsidRDefault="006908F4" w:rsidP="006908F4">
      <w:pPr>
        <w:pStyle w:val="a8"/>
        <w:numPr>
          <w:ilvl w:val="0"/>
          <w:numId w:val="99"/>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проведено 9 400 проверок лесного законодательства;</w:t>
      </w:r>
    </w:p>
    <w:p w:rsidR="006908F4" w:rsidRPr="00313B96" w:rsidRDefault="006908F4" w:rsidP="006908F4">
      <w:pPr>
        <w:pStyle w:val="a8"/>
        <w:numPr>
          <w:ilvl w:val="0"/>
          <w:numId w:val="99"/>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313B96">
        <w:rPr>
          <w:rFonts w:ascii="PT Astra Serif" w:eastAsia="Times New Roman" w:hAnsi="PT Astra Serif" w:cs="Times New Roman"/>
          <w:sz w:val="26"/>
          <w:szCs w:val="26"/>
          <w:lang w:eastAsia="ru-RU"/>
        </w:rPr>
        <w:t>проведены организационно-технические мероприятия по подбору (отводу) участков лесных насаждений, предназначенных для заготовки древесины в объеме 600 431,0 метров кубических;</w:t>
      </w:r>
    </w:p>
    <w:p w:rsidR="006908F4" w:rsidRPr="00E9182F" w:rsidRDefault="006908F4" w:rsidP="006908F4">
      <w:pPr>
        <w:pStyle w:val="a8"/>
        <w:numPr>
          <w:ilvl w:val="0"/>
          <w:numId w:val="99"/>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проведен подбор (отвод) участков лесных насаждений площадью 3002,6 га для заготовки древесины субъектами малого и среднего предпринимательства.</w:t>
      </w:r>
    </w:p>
    <w:p w:rsidR="006908F4" w:rsidRPr="00E9182F" w:rsidRDefault="006908F4" w:rsidP="006908F4">
      <w:pPr>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В результате проведенных мероприятий:</w:t>
      </w:r>
    </w:p>
    <w:p w:rsidR="006908F4" w:rsidRPr="00E9182F" w:rsidRDefault="006908F4" w:rsidP="006908F4">
      <w:pPr>
        <w:pStyle w:val="a8"/>
        <w:numPr>
          <w:ilvl w:val="0"/>
          <w:numId w:val="99"/>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доля площади погибших и поврежденных лесных насаждений с учетом проведенных мероприятий по защите леса в общей площади земель лесного фонда </w:t>
      </w:r>
      <w:r w:rsidRPr="00E9182F">
        <w:rPr>
          <w:rFonts w:ascii="PT Astra Serif" w:eastAsia="Times New Roman" w:hAnsi="PT Astra Serif" w:cs="Times New Roman"/>
          <w:sz w:val="26"/>
          <w:szCs w:val="26"/>
          <w:lang w:eastAsia="ru-RU"/>
        </w:rPr>
        <w:lastRenderedPageBreak/>
        <w:t>составила 0,969% (план </w:t>
      </w:r>
      <w:r w:rsidRPr="00E9182F">
        <w:rPr>
          <w:rFonts w:ascii="PT Astra Serif" w:eastAsia="Times New Roman" w:hAnsi="PT Astra Serif" w:cs="Times New Roman"/>
          <w:sz w:val="26"/>
          <w:szCs w:val="26"/>
          <w:lang w:eastAsia="ru-RU"/>
        </w:rPr>
        <w:noBreakHyphen/>
        <w:t xml:space="preserve"> 0,779%). Превышение показателя произошло в связи с выявлением новых площадей погибших и повреждённых насаждений в рамках проведения государственного лесопатологического мониторинга; </w:t>
      </w:r>
    </w:p>
    <w:p w:rsidR="006908F4" w:rsidRPr="00E9182F" w:rsidRDefault="006908F4" w:rsidP="006908F4">
      <w:pPr>
        <w:pStyle w:val="a8"/>
        <w:numPr>
          <w:ilvl w:val="0"/>
          <w:numId w:val="99"/>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доля выписок из государственного лесного реестра, предоставленных гражданам и юридическим лицам, обратившимся в орган государственной власти субъекта Российской Федерации в области лесных отношений</w:t>
      </w:r>
      <w:r w:rsidR="009C5A9D">
        <w:rPr>
          <w:rFonts w:ascii="PT Astra Serif" w:eastAsia="Times New Roman" w:hAnsi="PT Astra Serif" w:cs="Times New Roman"/>
          <w:sz w:val="26"/>
          <w:szCs w:val="26"/>
          <w:lang w:eastAsia="ru-RU"/>
        </w:rPr>
        <w:t>,</w:t>
      </w:r>
      <w:r w:rsidRPr="00E9182F">
        <w:rPr>
          <w:rFonts w:ascii="PT Astra Serif" w:eastAsia="Times New Roman" w:hAnsi="PT Astra Serif" w:cs="Times New Roman"/>
          <w:sz w:val="26"/>
          <w:szCs w:val="26"/>
          <w:lang w:eastAsia="ru-RU"/>
        </w:rPr>
        <w:t xml:space="preserve"> составила 97,7% (план</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noBreakHyphen/>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 xml:space="preserve">90,0%); </w:t>
      </w:r>
    </w:p>
    <w:p w:rsidR="006908F4" w:rsidRPr="00E9182F" w:rsidRDefault="006908F4" w:rsidP="006908F4">
      <w:pPr>
        <w:pStyle w:val="a8"/>
        <w:numPr>
          <w:ilvl w:val="0"/>
          <w:numId w:val="99"/>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доля площади лесов, на которых проведена таксация лесов и в отношении которых осуществлено проектирование мероприятий по охране, защите и воспроизводству в течение последних 10 лет, в площади лесов с интенсивным использованием лесов и ведением лесного хозяйства составила 26,2% (план</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noBreakHyphen/>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27,7%). Санитарно-оздоровительные мероприятия проведены на меньшей площади лесов в связи с выпадением (уничтожением) насаждений по причине воздействия неблагоприятных погодных условий и почвенно-климатических факторов, которые влияют на устойчивость.</w:t>
      </w:r>
    </w:p>
    <w:p w:rsidR="006908F4" w:rsidRPr="00E9182F" w:rsidRDefault="006908F4" w:rsidP="006908F4">
      <w:pPr>
        <w:spacing w:after="0" w:line="240" w:lineRule="auto"/>
        <w:ind w:firstLine="709"/>
        <w:jc w:val="both"/>
        <w:rPr>
          <w:rFonts w:ascii="PT Astra Serif" w:eastAsia="Times New Roman" w:hAnsi="PT Astra Serif" w:cs="Times New Roman"/>
          <w:b/>
          <w:i/>
          <w:sz w:val="26"/>
          <w:szCs w:val="26"/>
          <w:lang w:eastAsia="ru-RU"/>
        </w:rPr>
      </w:pPr>
      <w:r w:rsidRPr="00E9182F">
        <w:rPr>
          <w:rFonts w:ascii="PT Astra Serif" w:eastAsia="Times New Roman" w:hAnsi="PT Astra Serif" w:cs="Times New Roman"/>
          <w:b/>
          <w:i/>
          <w:sz w:val="26"/>
          <w:szCs w:val="26"/>
          <w:lang w:eastAsia="ru-RU"/>
        </w:rPr>
        <w:t>Подпрограмма 2 «Регулирование качества окружающей среды на территории Томской области»</w:t>
      </w:r>
    </w:p>
    <w:p w:rsidR="006908F4" w:rsidRPr="00E9182F" w:rsidRDefault="006908F4" w:rsidP="006908F4">
      <w:pPr>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В связи с эффективной региональной политикой в сфере регулирования качества охраны окружающей среды п</w:t>
      </w:r>
      <w:r w:rsidRPr="00E9182F">
        <w:rPr>
          <w:rFonts w:ascii="PT Astra Serif" w:eastAsia="Times New Roman" w:hAnsi="PT Astra Serif" w:cs="Times New Roman"/>
          <w:sz w:val="26"/>
          <w:szCs w:val="26"/>
          <w:lang w:val="x-none" w:eastAsia="ru-RU"/>
        </w:rPr>
        <w:t>о итогам 20</w:t>
      </w:r>
      <w:r w:rsidRPr="00E9182F">
        <w:rPr>
          <w:rFonts w:ascii="PT Astra Serif" w:eastAsia="Times New Roman" w:hAnsi="PT Astra Serif" w:cs="Times New Roman"/>
          <w:sz w:val="26"/>
          <w:szCs w:val="26"/>
          <w:lang w:eastAsia="ru-RU"/>
        </w:rPr>
        <w:t xml:space="preserve">21 </w:t>
      </w:r>
      <w:r w:rsidRPr="00E9182F">
        <w:rPr>
          <w:rFonts w:ascii="PT Astra Serif" w:eastAsia="Times New Roman" w:hAnsi="PT Astra Serif" w:cs="Times New Roman"/>
          <w:sz w:val="26"/>
          <w:szCs w:val="26"/>
          <w:lang w:val="x-none" w:eastAsia="ru-RU"/>
        </w:rPr>
        <w:t xml:space="preserve">года </w:t>
      </w:r>
      <w:r w:rsidRPr="00E9182F">
        <w:rPr>
          <w:rFonts w:ascii="PT Astra Serif" w:eastAsia="Times New Roman" w:hAnsi="PT Astra Serif" w:cs="Times New Roman"/>
          <w:sz w:val="26"/>
          <w:szCs w:val="26"/>
          <w:lang w:eastAsia="ru-RU"/>
        </w:rPr>
        <w:t xml:space="preserve">все целевые показатели подпрограммы </w:t>
      </w:r>
      <w:r w:rsidRPr="00E9182F">
        <w:rPr>
          <w:rFonts w:ascii="PT Astra Serif" w:eastAsia="Times New Roman" w:hAnsi="PT Astra Serif" w:cs="Times New Roman"/>
          <w:sz w:val="26"/>
          <w:szCs w:val="26"/>
          <w:lang w:val="x-none" w:eastAsia="ru-RU"/>
        </w:rPr>
        <w:t>достиг</w:t>
      </w:r>
      <w:r w:rsidRPr="00E9182F">
        <w:rPr>
          <w:rFonts w:ascii="PT Astra Serif" w:eastAsia="Times New Roman" w:hAnsi="PT Astra Serif" w:cs="Times New Roman"/>
          <w:sz w:val="26"/>
          <w:szCs w:val="26"/>
          <w:lang w:eastAsia="ru-RU"/>
        </w:rPr>
        <w:t>ли плановых значений:</w:t>
      </w:r>
    </w:p>
    <w:p w:rsidR="006908F4" w:rsidRPr="00E9182F" w:rsidRDefault="006908F4" w:rsidP="006908F4">
      <w:pPr>
        <w:pStyle w:val="a8"/>
        <w:numPr>
          <w:ilvl w:val="0"/>
          <w:numId w:val="99"/>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доля допустимого воздействия хозяйственной и иной деятельности на окружающую среду составила 86,4% (план</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noBreakHyphen/>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86,4%);</w:t>
      </w:r>
    </w:p>
    <w:p w:rsidR="006908F4" w:rsidRPr="00E9182F" w:rsidRDefault="006908F4" w:rsidP="006908F4">
      <w:pPr>
        <w:pStyle w:val="a8"/>
        <w:numPr>
          <w:ilvl w:val="0"/>
          <w:numId w:val="99"/>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доля уловленных и обезвреженных загрязняющих атмосферу веществ в общем количестве отходящих загрязняющих веществ от стационарных источников составила 53,0% (план</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53,0%).</w:t>
      </w:r>
    </w:p>
    <w:p w:rsidR="006908F4" w:rsidRPr="00E9182F" w:rsidRDefault="006908F4" w:rsidP="006908F4">
      <w:pPr>
        <w:tabs>
          <w:tab w:val="left" w:pos="993"/>
        </w:tabs>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Финансирование подпрограммы за счет всех источников в 2021 году составило 55</w:t>
      </w:r>
      <w:r w:rsidR="00D869C4">
        <w:rPr>
          <w:rFonts w:ascii="PT Astra Serif" w:eastAsia="Times New Roman" w:hAnsi="PT Astra Serif" w:cs="Times New Roman"/>
          <w:sz w:val="26"/>
          <w:szCs w:val="26"/>
          <w:lang w:eastAsia="ru-RU"/>
        </w:rPr>
        <w:t> </w:t>
      </w:r>
      <w:r w:rsidRPr="00E9182F">
        <w:rPr>
          <w:rFonts w:ascii="PT Astra Serif" w:eastAsia="Times New Roman" w:hAnsi="PT Astra Serif" w:cs="Times New Roman"/>
          <w:sz w:val="26"/>
          <w:szCs w:val="26"/>
          <w:lang w:eastAsia="ru-RU"/>
        </w:rPr>
        <w:t>750,7 тыс. рублей.</w:t>
      </w:r>
    </w:p>
    <w:p w:rsidR="006908F4" w:rsidRPr="00E9182F" w:rsidRDefault="006908F4" w:rsidP="006908F4">
      <w:pPr>
        <w:spacing w:after="0" w:line="240" w:lineRule="auto"/>
        <w:ind w:firstLine="709"/>
        <w:jc w:val="both"/>
        <w:rPr>
          <w:rFonts w:ascii="PT Astra Serif" w:hAnsi="PT Astra Serif"/>
          <w:color w:val="000000"/>
          <w:sz w:val="26"/>
          <w:szCs w:val="26"/>
        </w:rPr>
      </w:pPr>
      <w:proofErr w:type="gramStart"/>
      <w:r w:rsidRPr="00E9182F">
        <w:rPr>
          <w:rFonts w:ascii="PT Astra Serif" w:eastAsia="Times New Roman" w:hAnsi="PT Astra Serif" w:cs="Times New Roman"/>
          <w:sz w:val="26"/>
          <w:szCs w:val="26"/>
          <w:lang w:eastAsia="ru-RU"/>
        </w:rPr>
        <w:t xml:space="preserve">По итогам реализации </w:t>
      </w:r>
      <w:r w:rsidRPr="00E9182F">
        <w:rPr>
          <w:rFonts w:ascii="PT Astra Serif" w:eastAsia="Times New Roman" w:hAnsi="PT Astra Serif" w:cs="Times New Roman"/>
          <w:i/>
          <w:sz w:val="26"/>
          <w:szCs w:val="26"/>
          <w:lang w:eastAsia="ru-RU"/>
        </w:rPr>
        <w:t>ВЦП «Обеспечение снижения негативного воздействия на окружающую среду хозяйствующих субъектов»</w:t>
      </w:r>
      <w:r w:rsidRPr="00E9182F">
        <w:rPr>
          <w:rFonts w:ascii="PT Astra Serif" w:eastAsia="Times New Roman" w:hAnsi="PT Astra Serif" w:cs="Times New Roman"/>
          <w:sz w:val="26"/>
          <w:szCs w:val="26"/>
          <w:lang w:eastAsia="ru-RU"/>
        </w:rPr>
        <w:t xml:space="preserve"> </w:t>
      </w:r>
      <w:r w:rsidRPr="00E9182F">
        <w:rPr>
          <w:rFonts w:ascii="PT Astra Serif" w:hAnsi="PT Astra Serif"/>
          <w:color w:val="000000"/>
          <w:sz w:val="26"/>
          <w:szCs w:val="26"/>
        </w:rPr>
        <w:t>в 2021 году подготовлены и внесены в Единый государственный реестр недвижимости сведения о 64 зонах санитарной охраны</w:t>
      </w:r>
      <w:r w:rsidR="00CF6F10">
        <w:rPr>
          <w:rFonts w:ascii="PT Astra Serif" w:hAnsi="PT Astra Serif"/>
          <w:color w:val="000000"/>
          <w:sz w:val="26"/>
          <w:szCs w:val="26"/>
        </w:rPr>
        <w:t>,</w:t>
      </w:r>
      <w:r w:rsidRPr="00E9182F">
        <w:rPr>
          <w:rFonts w:ascii="PT Astra Serif" w:hAnsi="PT Astra Serif"/>
          <w:color w:val="000000"/>
          <w:sz w:val="26"/>
          <w:szCs w:val="26"/>
        </w:rPr>
        <w:t xml:space="preserve"> 27 водозаборных скважин, используемых для целей питьевого и хозяйственно-бытового водоснабжения населения Томской области, а также сведения о 83 зонах затопления и подтопления на территории Томского области.</w:t>
      </w:r>
      <w:proofErr w:type="gramEnd"/>
    </w:p>
    <w:p w:rsidR="006908F4" w:rsidRPr="00E9182F" w:rsidRDefault="006908F4" w:rsidP="009C5A9D">
      <w:pPr>
        <w:widowControl w:val="0"/>
        <w:autoSpaceDE w:val="0"/>
        <w:autoSpaceDN w:val="0"/>
        <w:adjustRightInd w:val="0"/>
        <w:spacing w:after="0" w:line="240" w:lineRule="auto"/>
        <w:ind w:firstLine="709"/>
        <w:jc w:val="both"/>
        <w:rPr>
          <w:rFonts w:ascii="PT Astra Serif" w:hAnsi="PT Astra Serif"/>
          <w:color w:val="000000"/>
          <w:sz w:val="26"/>
          <w:szCs w:val="26"/>
        </w:rPr>
      </w:pPr>
      <w:r w:rsidRPr="00E9182F">
        <w:rPr>
          <w:rFonts w:ascii="PT Astra Serif" w:eastAsia="Times New Roman" w:hAnsi="PT Astra Serif" w:cs="Times New Roman"/>
          <w:sz w:val="26"/>
          <w:szCs w:val="26"/>
          <w:lang w:eastAsia="ru-RU"/>
        </w:rPr>
        <w:t xml:space="preserve">По итогам реализации </w:t>
      </w:r>
      <w:r w:rsidRPr="00E9182F">
        <w:rPr>
          <w:rFonts w:ascii="PT Astra Serif" w:eastAsia="Times New Roman" w:hAnsi="PT Astra Serif" w:cs="Times New Roman"/>
          <w:i/>
          <w:sz w:val="26"/>
          <w:szCs w:val="26"/>
          <w:lang w:eastAsia="ru-RU"/>
        </w:rPr>
        <w:t>ВЦП «Повышение экологической культуры и информированности населения о качестве окружающей среды на территории Томской области</w:t>
      </w:r>
      <w:r w:rsidRPr="00E9182F">
        <w:rPr>
          <w:rFonts w:ascii="PT Astra Serif" w:hAnsi="PT Astra Serif"/>
          <w:color w:val="000000"/>
          <w:sz w:val="26"/>
          <w:szCs w:val="26"/>
        </w:rPr>
        <w:t xml:space="preserve"> в отчетном году бесперебойно функционировали 25 постов автоматизированной системы контроля радиационной обстановки Томской области.</w:t>
      </w:r>
    </w:p>
    <w:p w:rsidR="006908F4" w:rsidRPr="00E9182F" w:rsidRDefault="006908F4" w:rsidP="006908F4">
      <w:pPr>
        <w:spacing w:after="0" w:line="240" w:lineRule="auto"/>
        <w:ind w:firstLine="709"/>
        <w:jc w:val="both"/>
        <w:rPr>
          <w:rFonts w:ascii="PT Astra Serif" w:eastAsia="Times New Roman" w:hAnsi="PT Astra Serif" w:cs="Times New Roman"/>
          <w:b/>
          <w:i/>
          <w:sz w:val="26"/>
          <w:szCs w:val="26"/>
          <w:lang w:eastAsia="ru-RU"/>
        </w:rPr>
      </w:pPr>
      <w:r w:rsidRPr="00E9182F">
        <w:rPr>
          <w:rFonts w:ascii="PT Astra Serif" w:eastAsia="Times New Roman" w:hAnsi="PT Astra Serif" w:cs="Times New Roman"/>
          <w:b/>
          <w:i/>
          <w:sz w:val="26"/>
          <w:szCs w:val="26"/>
          <w:lang w:eastAsia="ru-RU"/>
        </w:rPr>
        <w:t>Подпрограмма 3 «Развитие водохозяйственного комплекса Томской области»</w:t>
      </w:r>
    </w:p>
    <w:p w:rsidR="006908F4" w:rsidRPr="00E9182F" w:rsidRDefault="006908F4" w:rsidP="006908F4">
      <w:pPr>
        <w:widowControl w:val="0"/>
        <w:autoSpaceDE w:val="0"/>
        <w:autoSpaceDN w:val="0"/>
        <w:adjustRightInd w:val="0"/>
        <w:spacing w:after="0" w:line="240" w:lineRule="auto"/>
        <w:ind w:firstLine="720"/>
        <w:jc w:val="both"/>
        <w:rPr>
          <w:rFonts w:ascii="PT Astra Serif" w:eastAsia="Times New Roman" w:hAnsi="PT Astra Serif" w:cs="Times New Roman"/>
          <w:sz w:val="26"/>
          <w:szCs w:val="26"/>
          <w:lang w:eastAsia="ru-RU"/>
        </w:rPr>
      </w:pPr>
      <w:proofErr w:type="gramStart"/>
      <w:r w:rsidRPr="00E9182F">
        <w:rPr>
          <w:rFonts w:ascii="PT Astra Serif" w:eastAsia="Times New Roman" w:hAnsi="PT Astra Serif" w:cs="Times New Roman"/>
          <w:sz w:val="26"/>
          <w:szCs w:val="26"/>
          <w:lang w:eastAsia="ru-RU"/>
        </w:rPr>
        <w:t>В связи с приостановлением проведения работ по капитальному ремонту гидротехнического сооружения в зимний период года в соответствии</w:t>
      </w:r>
      <w:proofErr w:type="gramEnd"/>
      <w:r w:rsidRPr="00E9182F">
        <w:rPr>
          <w:rFonts w:ascii="PT Astra Serif" w:eastAsia="Times New Roman" w:hAnsi="PT Astra Serif" w:cs="Times New Roman"/>
          <w:sz w:val="26"/>
          <w:szCs w:val="26"/>
          <w:lang w:eastAsia="ru-RU"/>
        </w:rPr>
        <w:t xml:space="preserve"> с экспертным заключением авторского надзора, количество гидротехнических сооружений с неудовлетворительным и опасным уровнем безопасности, приведенных в безопасное техническое состояние в 2021 году составило 23 единицы (план </w:t>
      </w:r>
      <w:r w:rsidRPr="00E9182F">
        <w:rPr>
          <w:rFonts w:ascii="PT Astra Serif" w:eastAsia="Times New Roman" w:hAnsi="PT Astra Serif" w:cs="Times New Roman"/>
          <w:sz w:val="26"/>
          <w:szCs w:val="26"/>
          <w:lang w:eastAsia="ru-RU"/>
        </w:rPr>
        <w:noBreakHyphen/>
        <w:t> 24 единицы). Доля гидротехнических сооружений с неудовлетворительным и опасным уровнем безопасности, приведенных в безопасное техническое состояние составила 4,2% (план </w:t>
      </w:r>
      <w:r w:rsidRPr="00E9182F">
        <w:rPr>
          <w:rFonts w:ascii="PT Astra Serif" w:eastAsia="Times New Roman" w:hAnsi="PT Astra Serif" w:cs="Times New Roman"/>
          <w:sz w:val="26"/>
          <w:szCs w:val="26"/>
          <w:lang w:eastAsia="ru-RU"/>
        </w:rPr>
        <w:noBreakHyphen/>
        <w:t> 0%)</w:t>
      </w:r>
    </w:p>
    <w:p w:rsidR="006908F4" w:rsidRPr="00E9182F" w:rsidRDefault="006908F4" w:rsidP="006908F4">
      <w:pPr>
        <w:tabs>
          <w:tab w:val="left" w:pos="993"/>
        </w:tabs>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lastRenderedPageBreak/>
        <w:t>Финансирование подпрограммы за счет всех источников в 2021 году составило 16 028,2 тыс. рублей.</w:t>
      </w:r>
    </w:p>
    <w:p w:rsidR="006908F4" w:rsidRPr="00E9182F" w:rsidRDefault="006908F4" w:rsidP="006908F4">
      <w:pPr>
        <w:widowControl w:val="0"/>
        <w:autoSpaceDE w:val="0"/>
        <w:autoSpaceDN w:val="0"/>
        <w:adjustRightInd w:val="0"/>
        <w:spacing w:after="0" w:line="240" w:lineRule="auto"/>
        <w:ind w:firstLine="720"/>
        <w:jc w:val="both"/>
        <w:rPr>
          <w:rFonts w:ascii="PT Astra Serif" w:hAnsi="PT Astra Serif"/>
          <w:bCs/>
          <w:color w:val="000000"/>
          <w:sz w:val="26"/>
          <w:szCs w:val="26"/>
        </w:rPr>
      </w:pPr>
      <w:r w:rsidRPr="00E9182F">
        <w:rPr>
          <w:rFonts w:ascii="PT Astra Serif" w:eastAsia="Times New Roman" w:hAnsi="PT Astra Serif" w:cs="Times New Roman"/>
          <w:sz w:val="26"/>
          <w:szCs w:val="26"/>
          <w:lang w:eastAsia="ru-RU"/>
        </w:rPr>
        <w:t xml:space="preserve">В рамках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Times New Roman" w:hAnsi="PT Astra Serif" w:cs="Times New Roman"/>
          <w:i/>
          <w:sz w:val="26"/>
          <w:szCs w:val="26"/>
          <w:lang w:eastAsia="ru-RU"/>
        </w:rPr>
        <w:t xml:space="preserve"> «Обеспечение безопасности гидротехнических сооружений»</w:t>
      </w:r>
      <w:r w:rsidRPr="00E9182F">
        <w:rPr>
          <w:rFonts w:ascii="PT Astra Serif" w:eastAsia="Times New Roman" w:hAnsi="PT Astra Serif" w:cs="Times New Roman"/>
          <w:sz w:val="26"/>
          <w:szCs w:val="26"/>
          <w:lang w:eastAsia="ru-RU"/>
        </w:rPr>
        <w:t xml:space="preserve"> с целью восстановления безопасного уровня гидротехнического сооружения (далее</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noBreakHyphen/>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 xml:space="preserve">ГТС) и обеспечения защиты территории и населения Томского района от негативного воздействия вод р. Ум </w:t>
      </w:r>
      <w:r w:rsidRPr="00E9182F">
        <w:rPr>
          <w:rFonts w:ascii="PT Astra Serif" w:hAnsi="PT Astra Serif"/>
          <w:color w:val="000000"/>
          <w:sz w:val="26"/>
          <w:szCs w:val="26"/>
        </w:rPr>
        <w:t>проведен к</w:t>
      </w:r>
      <w:r w:rsidRPr="00E9182F">
        <w:rPr>
          <w:rFonts w:ascii="PT Astra Serif" w:hAnsi="PT Astra Serif"/>
          <w:bCs/>
          <w:color w:val="000000"/>
          <w:sz w:val="26"/>
          <w:szCs w:val="26"/>
        </w:rPr>
        <w:t>апитальный ремонт гидротехнического сооружения «Линейное сооружение – дамба (плотина) на р. Ум», Томская область»</w:t>
      </w:r>
      <w:r w:rsidRPr="00E9182F">
        <w:rPr>
          <w:rFonts w:ascii="PT Astra Serif" w:hAnsi="PT Astra Serif"/>
          <w:color w:val="000000"/>
          <w:sz w:val="26"/>
          <w:szCs w:val="26"/>
        </w:rPr>
        <w:t xml:space="preserve">. Выполнены работы по </w:t>
      </w:r>
      <w:r w:rsidRPr="00E9182F">
        <w:rPr>
          <w:rFonts w:ascii="PT Astra Serif" w:hAnsi="PT Astra Serif"/>
          <w:bCs/>
          <w:color w:val="000000"/>
          <w:sz w:val="26"/>
          <w:szCs w:val="26"/>
        </w:rPr>
        <w:t xml:space="preserve">демонтажу существующей дренажной системы и 3 наблюдательным скважинам, восстановлено крепления верхового откоса камнем на участке протяженностью </w:t>
      </w:r>
      <w:r w:rsidRPr="00E9182F">
        <w:rPr>
          <w:rFonts w:ascii="PT Astra Serif" w:hAnsi="PT Astra Serif"/>
          <w:bCs/>
          <w:color w:val="000000"/>
          <w:sz w:val="26"/>
          <w:szCs w:val="26"/>
        </w:rPr>
        <w:br/>
        <w:t>141 м, монтажу новой дренажной системы на участке 225 м, отсыпка низового откоса до проектных отметок на участке. Работы</w:t>
      </w:r>
      <w:r w:rsidRPr="00E9182F">
        <w:rPr>
          <w:rFonts w:ascii="PT Astra Serif" w:hAnsi="PT Astra Serif"/>
        </w:rPr>
        <w:t xml:space="preserve"> </w:t>
      </w:r>
      <w:r w:rsidRPr="00E9182F">
        <w:rPr>
          <w:rFonts w:ascii="PT Astra Serif" w:hAnsi="PT Astra Serif"/>
          <w:bCs/>
          <w:color w:val="000000"/>
          <w:sz w:val="26"/>
          <w:szCs w:val="26"/>
        </w:rPr>
        <w:t>по замене донного водосброса, а также связанные с этим последующие работы по досыпке тела плотины, восстановления крепления и монтажу дренажной системы перенесены на 2022 год.</w:t>
      </w:r>
    </w:p>
    <w:p w:rsidR="006908F4" w:rsidRPr="00E9182F" w:rsidRDefault="006908F4" w:rsidP="006908F4">
      <w:pPr>
        <w:widowControl w:val="0"/>
        <w:autoSpaceDE w:val="0"/>
        <w:autoSpaceDN w:val="0"/>
        <w:adjustRightInd w:val="0"/>
        <w:spacing w:after="0" w:line="240" w:lineRule="auto"/>
        <w:ind w:firstLine="720"/>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Times New Roman" w:hAnsi="PT Astra Serif" w:cs="Times New Roman"/>
          <w:i/>
          <w:sz w:val="26"/>
          <w:szCs w:val="26"/>
          <w:lang w:eastAsia="ru-RU"/>
        </w:rPr>
        <w:t xml:space="preserve"> «Осуществление отдельных полномочий в области водных отношений» </w:t>
      </w:r>
      <w:r w:rsidRPr="00E9182F">
        <w:rPr>
          <w:rFonts w:ascii="PT Astra Serif" w:eastAsia="Times New Roman" w:hAnsi="PT Astra Serif" w:cs="Times New Roman"/>
          <w:sz w:val="26"/>
          <w:szCs w:val="26"/>
          <w:lang w:eastAsia="ru-RU"/>
        </w:rPr>
        <w:t xml:space="preserve">за счёт средств федерального бюджета </w:t>
      </w:r>
      <w:r w:rsidRPr="00E9182F">
        <w:rPr>
          <w:rFonts w:ascii="PT Astra Serif" w:hAnsi="PT Astra Serif"/>
          <w:color w:val="000000"/>
          <w:sz w:val="26"/>
          <w:szCs w:val="26"/>
        </w:rPr>
        <w:t xml:space="preserve">выполнены работы по определению местоположения береговых линий, границ </w:t>
      </w:r>
      <w:proofErr w:type="spellStart"/>
      <w:r w:rsidRPr="00E9182F">
        <w:rPr>
          <w:rFonts w:ascii="PT Astra Serif" w:hAnsi="PT Astra Serif"/>
          <w:color w:val="000000"/>
          <w:sz w:val="26"/>
          <w:szCs w:val="26"/>
        </w:rPr>
        <w:t>водоохранных</w:t>
      </w:r>
      <w:proofErr w:type="spellEnd"/>
      <w:r w:rsidRPr="00E9182F">
        <w:rPr>
          <w:rFonts w:ascii="PT Astra Serif" w:hAnsi="PT Astra Serif"/>
          <w:color w:val="000000"/>
          <w:sz w:val="26"/>
          <w:szCs w:val="26"/>
        </w:rPr>
        <w:t xml:space="preserve"> зон и прибрежных защитных полос для 4 водных объектов (реки Чая, </w:t>
      </w:r>
      <w:proofErr w:type="spellStart"/>
      <w:r w:rsidRPr="00E9182F">
        <w:rPr>
          <w:rFonts w:ascii="PT Astra Serif" w:hAnsi="PT Astra Serif"/>
          <w:color w:val="000000"/>
          <w:sz w:val="26"/>
          <w:szCs w:val="26"/>
        </w:rPr>
        <w:t>Бакчар</w:t>
      </w:r>
      <w:proofErr w:type="spellEnd"/>
      <w:r w:rsidRPr="00E9182F">
        <w:rPr>
          <w:rFonts w:ascii="PT Astra Serif" w:hAnsi="PT Astra Serif"/>
          <w:color w:val="000000"/>
          <w:sz w:val="26"/>
          <w:szCs w:val="26"/>
        </w:rPr>
        <w:t xml:space="preserve">, Икса, Парбиг) стоимостью 1 602,64 тыс. рублей. Продолжены работы по реализации мероприятия по расчистке и регулированию участков русла </w:t>
      </w:r>
      <w:r w:rsidRPr="00E9182F">
        <w:rPr>
          <w:rFonts w:ascii="PT Astra Serif" w:hAnsi="PT Astra Serif"/>
          <w:bCs/>
          <w:color w:val="000000"/>
          <w:sz w:val="26"/>
          <w:szCs w:val="26"/>
        </w:rPr>
        <w:t xml:space="preserve">р. </w:t>
      </w:r>
      <w:proofErr w:type="gramStart"/>
      <w:r w:rsidRPr="00E9182F">
        <w:rPr>
          <w:rFonts w:ascii="PT Astra Serif" w:hAnsi="PT Astra Serif"/>
          <w:bCs/>
          <w:color w:val="000000"/>
          <w:sz w:val="26"/>
          <w:szCs w:val="26"/>
        </w:rPr>
        <w:t>Черная</w:t>
      </w:r>
      <w:proofErr w:type="gramEnd"/>
      <w:r w:rsidRPr="00E9182F">
        <w:rPr>
          <w:rFonts w:ascii="PT Astra Serif" w:hAnsi="PT Astra Serif"/>
          <w:bCs/>
          <w:color w:val="000000"/>
          <w:sz w:val="26"/>
          <w:szCs w:val="26"/>
        </w:rPr>
        <w:t xml:space="preserve"> в районе с. </w:t>
      </w:r>
      <w:proofErr w:type="spellStart"/>
      <w:r w:rsidRPr="00E9182F">
        <w:rPr>
          <w:rFonts w:ascii="PT Astra Serif" w:hAnsi="PT Astra Serif"/>
          <w:bCs/>
          <w:color w:val="000000"/>
          <w:sz w:val="26"/>
          <w:szCs w:val="26"/>
        </w:rPr>
        <w:t>Тахтамышево</w:t>
      </w:r>
      <w:proofErr w:type="spellEnd"/>
      <w:r w:rsidRPr="00E9182F">
        <w:rPr>
          <w:rFonts w:ascii="PT Astra Serif" w:hAnsi="PT Astra Serif"/>
          <w:bCs/>
          <w:color w:val="000000"/>
          <w:sz w:val="26"/>
          <w:szCs w:val="26"/>
        </w:rPr>
        <w:t xml:space="preserve"> Томского района (</w:t>
      </w:r>
      <w:r w:rsidR="009C5A9D" w:rsidRPr="00E9182F">
        <w:rPr>
          <w:rFonts w:ascii="PT Astra Serif" w:hAnsi="PT Astra Serif"/>
          <w:bCs/>
          <w:color w:val="000000"/>
          <w:sz w:val="26"/>
          <w:szCs w:val="26"/>
        </w:rPr>
        <w:t xml:space="preserve">переходящий </w:t>
      </w:r>
      <w:r w:rsidRPr="00E9182F">
        <w:rPr>
          <w:rFonts w:ascii="PT Astra Serif" w:hAnsi="PT Astra Serif"/>
          <w:bCs/>
          <w:color w:val="000000"/>
          <w:sz w:val="26"/>
          <w:szCs w:val="26"/>
        </w:rPr>
        <w:t>контракт с 2020 года, срок завершения контракта </w:t>
      </w:r>
      <w:r w:rsidRPr="00E9182F">
        <w:rPr>
          <w:rFonts w:ascii="PT Astra Serif" w:hAnsi="PT Astra Serif"/>
          <w:bCs/>
          <w:color w:val="000000"/>
          <w:sz w:val="26"/>
          <w:szCs w:val="26"/>
        </w:rPr>
        <w:noBreakHyphen/>
        <w:t> 2022 год).</w:t>
      </w:r>
    </w:p>
    <w:p w:rsidR="006908F4" w:rsidRPr="00E9182F" w:rsidRDefault="006908F4" w:rsidP="006908F4">
      <w:pPr>
        <w:spacing w:after="0" w:line="240" w:lineRule="auto"/>
        <w:ind w:firstLine="709"/>
        <w:jc w:val="both"/>
        <w:rPr>
          <w:rFonts w:ascii="PT Astra Serif" w:eastAsia="Times New Roman" w:hAnsi="PT Astra Serif" w:cs="Times New Roman"/>
          <w:b/>
          <w:i/>
          <w:sz w:val="26"/>
          <w:szCs w:val="26"/>
          <w:lang w:eastAsia="ru-RU"/>
        </w:rPr>
      </w:pPr>
      <w:r w:rsidRPr="00E9182F">
        <w:rPr>
          <w:rFonts w:ascii="PT Astra Serif" w:eastAsia="Times New Roman" w:hAnsi="PT Astra Serif" w:cs="Times New Roman"/>
          <w:b/>
          <w:i/>
          <w:sz w:val="26"/>
          <w:szCs w:val="26"/>
          <w:lang w:eastAsia="ru-RU"/>
        </w:rPr>
        <w:t>Подпрограммы 4 Охрана и развитие государственных зоологических заказников областного значения</w:t>
      </w:r>
    </w:p>
    <w:p w:rsidR="006908F4" w:rsidRPr="00E9182F" w:rsidRDefault="006908F4" w:rsidP="006908F4">
      <w:pPr>
        <w:pStyle w:val="aa"/>
        <w:ind w:firstLine="720"/>
        <w:rPr>
          <w:rFonts w:ascii="PT Astra Serif" w:hAnsi="PT Astra Serif"/>
          <w:lang w:eastAsia="ru-RU"/>
        </w:rPr>
      </w:pPr>
      <w:r w:rsidRPr="00E9182F">
        <w:rPr>
          <w:rFonts w:ascii="PT Astra Serif" w:hAnsi="PT Astra Serif"/>
          <w:lang w:eastAsia="ru-RU"/>
        </w:rPr>
        <w:t>Деятельность в сфере охотничьих ресурсов в 2021 году была направлена в первую очередь на усиление охраны охотничьих ресурсов и среды их обитания. По итогам отчетного года были достигнуты все целевые показатели. Темпы роста лимитов на добычу охотничьих ресурсов к уровню 2013 года (лось, дикий северный олень, соболь) составили 141,0%, 143,0%, 156,0% от установленных плановых значений 141,0%, 143,0%, 156,0% соответственно. Доля фактического объема добычи охотничьих ресурсов от установленных лимитов (лось, дикий северный олень, соболь) составила 75,9%, 62,1% ,62,1% от установленных плановых значений 75,9%, 62,1% ,62,1% соответственно.</w:t>
      </w:r>
    </w:p>
    <w:p w:rsidR="006908F4" w:rsidRPr="00E9182F" w:rsidRDefault="006908F4" w:rsidP="006908F4">
      <w:pPr>
        <w:tabs>
          <w:tab w:val="left" w:pos="993"/>
        </w:tabs>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Финансирование подпрограммы за счет всех источников в 2021 году составило 96 511,3 тыс. рублей.</w:t>
      </w:r>
    </w:p>
    <w:p w:rsidR="006908F4" w:rsidRPr="00E9182F" w:rsidRDefault="006908F4" w:rsidP="006908F4">
      <w:pPr>
        <w:spacing w:after="0" w:line="240" w:lineRule="auto"/>
        <w:ind w:firstLine="709"/>
        <w:jc w:val="both"/>
        <w:rPr>
          <w:rFonts w:ascii="PT Astra Serif" w:eastAsia="Times New Roman" w:hAnsi="PT Astra Serif" w:cs="Times New Roman"/>
          <w:i/>
          <w:sz w:val="26"/>
          <w:szCs w:val="26"/>
          <w:lang w:eastAsia="ru-RU"/>
        </w:rPr>
      </w:pPr>
      <w:proofErr w:type="gramStart"/>
      <w:r w:rsidRPr="00E9182F">
        <w:rPr>
          <w:rFonts w:ascii="PT Astra Serif" w:eastAsia="Times New Roman" w:hAnsi="PT Astra Serif" w:cs="Times New Roman"/>
          <w:sz w:val="26"/>
          <w:szCs w:val="26"/>
          <w:lang w:eastAsia="ru-RU"/>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Times New Roman" w:hAnsi="PT Astra Serif" w:cs="Times New Roman"/>
          <w:i/>
          <w:sz w:val="26"/>
          <w:szCs w:val="26"/>
          <w:lang w:eastAsia="ru-RU"/>
        </w:rPr>
        <w:t xml:space="preserve"> «Осуществление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 209-ФЗ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охоты и сохранения охотничьих ресурсов по федеральному государственному охотничьему надзору</w:t>
      </w:r>
      <w:proofErr w:type="gramEnd"/>
      <w:r w:rsidRPr="00E9182F">
        <w:rPr>
          <w:rFonts w:ascii="PT Astra Serif" w:eastAsia="Times New Roman" w:hAnsi="PT Astra Serif" w:cs="Times New Roman"/>
          <w:i/>
          <w:sz w:val="26"/>
          <w:szCs w:val="26"/>
          <w:lang w:eastAsia="ru-RU"/>
        </w:rPr>
        <w:t xml:space="preserve">, выдаче разрешений на добычу охотничьих ресурсов и заключению </w:t>
      </w:r>
      <w:proofErr w:type="spellStart"/>
      <w:r w:rsidRPr="00E9182F">
        <w:rPr>
          <w:rFonts w:ascii="PT Astra Serif" w:eastAsia="Times New Roman" w:hAnsi="PT Astra Serif" w:cs="Times New Roman"/>
          <w:i/>
          <w:sz w:val="26"/>
          <w:szCs w:val="26"/>
          <w:lang w:eastAsia="ru-RU"/>
        </w:rPr>
        <w:t>охотхозяйственных</w:t>
      </w:r>
      <w:proofErr w:type="spellEnd"/>
      <w:r w:rsidRPr="00E9182F">
        <w:rPr>
          <w:rFonts w:ascii="PT Astra Serif" w:eastAsia="Times New Roman" w:hAnsi="PT Astra Serif" w:cs="Times New Roman"/>
          <w:i/>
          <w:sz w:val="26"/>
          <w:szCs w:val="26"/>
          <w:lang w:eastAsia="ru-RU"/>
        </w:rPr>
        <w:t xml:space="preserve"> соглашений» </w:t>
      </w:r>
      <w:r w:rsidRPr="00E9182F">
        <w:rPr>
          <w:rFonts w:ascii="PT Astra Serif" w:eastAsia="Times New Roman" w:hAnsi="PT Astra Serif" w:cs="Times New Roman"/>
          <w:sz w:val="26"/>
          <w:szCs w:val="26"/>
          <w:lang w:eastAsia="ru-RU"/>
        </w:rPr>
        <w:t>организовано и проведено 1 759 оперативно-рейдовых мероприятий, выявлено 248 нарушений природоохранного законодательства, возбуждено 237 административных дел.</w:t>
      </w:r>
    </w:p>
    <w:p w:rsidR="006908F4" w:rsidRPr="00E9182F" w:rsidRDefault="006908F4" w:rsidP="006908F4">
      <w:pPr>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В ходе проведения контрольно-надзорных мероприятий выявлено 248 нарушений природоохранного законодательства, возбуждено по ним 237 административных дел. На нарушителей Правил охоты наложено </w:t>
      </w:r>
      <w:r w:rsidRPr="00E9182F">
        <w:rPr>
          <w:rFonts w:ascii="PT Astra Serif" w:eastAsia="Times New Roman" w:hAnsi="PT Astra Serif" w:cs="Times New Roman"/>
          <w:sz w:val="26"/>
          <w:szCs w:val="26"/>
          <w:lang w:eastAsia="ru-RU"/>
        </w:rPr>
        <w:lastRenderedPageBreak/>
        <w:t xml:space="preserve">административных штрафов на 249,0 тыс. рублей, взыскано – 726,8 тыс. рублей (с учётом наложенных административных штрафов за предыдущие периоды). Выявлен ущерб за уничтожение диких животных на сумму 4 784,6 тыс. рублей, взыскано 653,0 тыс. рублей. Изъято 38 единиц охотничьего огнестрельного оружия, 11 единиц орудий охоты (петли, капканы, самоловы). В органы дознания передано 11 материалов на возбуждение уголовных дел. </w:t>
      </w:r>
    </w:p>
    <w:p w:rsidR="006908F4" w:rsidRPr="00E9182F" w:rsidRDefault="006908F4" w:rsidP="006908F4">
      <w:pPr>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В результате проведенных мероприятий доля привлеченных к ответственности лиц за нарушения законодательства в области охоты и сохранения охотничьих ресурсов к общему количеству возбужденных дел об административных правонарушениях в области охоты и сохранения охотничьих ресурсов составила 97,0% (план – 82,0%).</w:t>
      </w:r>
    </w:p>
    <w:p w:rsidR="006908F4" w:rsidRPr="00E9182F" w:rsidRDefault="006908F4" w:rsidP="004E79C3">
      <w:pPr>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На протяжении последних лет высоким спросом пользу</w:t>
      </w:r>
      <w:r w:rsidR="004E79C3">
        <w:rPr>
          <w:rFonts w:ascii="PT Astra Serif" w:eastAsia="Times New Roman" w:hAnsi="PT Astra Serif" w:cs="Times New Roman"/>
          <w:sz w:val="26"/>
          <w:szCs w:val="26"/>
          <w:lang w:eastAsia="ru-RU"/>
        </w:rPr>
        <w:t>е</w:t>
      </w:r>
      <w:r w:rsidRPr="00E9182F">
        <w:rPr>
          <w:rFonts w:ascii="PT Astra Serif" w:eastAsia="Times New Roman" w:hAnsi="PT Astra Serif" w:cs="Times New Roman"/>
          <w:sz w:val="26"/>
          <w:szCs w:val="26"/>
          <w:lang w:eastAsia="ru-RU"/>
        </w:rPr>
        <w:t>тся охот</w:t>
      </w:r>
      <w:r w:rsidR="004E79C3">
        <w:rPr>
          <w:rFonts w:ascii="PT Astra Serif" w:eastAsia="Times New Roman" w:hAnsi="PT Astra Serif" w:cs="Times New Roman"/>
          <w:sz w:val="26"/>
          <w:szCs w:val="26"/>
          <w:lang w:eastAsia="ru-RU"/>
        </w:rPr>
        <w:t>а</w:t>
      </w:r>
      <w:r w:rsidRPr="00E9182F">
        <w:rPr>
          <w:rFonts w:ascii="PT Astra Serif" w:eastAsia="Times New Roman" w:hAnsi="PT Astra Serif" w:cs="Times New Roman"/>
          <w:sz w:val="26"/>
          <w:szCs w:val="26"/>
          <w:lang w:eastAsia="ru-RU"/>
        </w:rPr>
        <w:t xml:space="preserve"> на лимитируемые виды охотничьих ресурсов, не лимитируемые виды пушных животных, а также на пернатую дичь. В период сезонов охоты 2021 года выдано 47 157 разрешений на добычу охотничьих ресурсов, в том числе на территорию общедоступных охотничьих угодий 13</w:t>
      </w:r>
      <w:r w:rsidR="0093486C">
        <w:rPr>
          <w:rFonts w:ascii="PT Astra Serif" w:eastAsia="Times New Roman" w:hAnsi="PT Astra Serif" w:cs="Times New Roman"/>
          <w:sz w:val="26"/>
          <w:szCs w:val="26"/>
          <w:lang w:eastAsia="ru-RU"/>
        </w:rPr>
        <w:t> </w:t>
      </w:r>
      <w:r w:rsidRPr="00E9182F">
        <w:rPr>
          <w:rFonts w:ascii="PT Astra Serif" w:eastAsia="Times New Roman" w:hAnsi="PT Astra Serif" w:cs="Times New Roman"/>
          <w:sz w:val="26"/>
          <w:szCs w:val="26"/>
          <w:lang w:eastAsia="ru-RU"/>
        </w:rPr>
        <w:t>245</w:t>
      </w:r>
      <w:r w:rsidR="0093486C">
        <w:rPr>
          <w:rFonts w:ascii="PT Astra Serif" w:eastAsia="Times New Roman" w:hAnsi="PT Astra Serif" w:cs="Times New Roman"/>
          <w:sz w:val="26"/>
          <w:szCs w:val="26"/>
          <w:lang w:eastAsia="ru-RU"/>
        </w:rPr>
        <w:t xml:space="preserve"> разрешений</w:t>
      </w:r>
      <w:r w:rsidRPr="00E9182F">
        <w:rPr>
          <w:rFonts w:ascii="PT Astra Serif" w:eastAsia="Times New Roman" w:hAnsi="PT Astra Serif" w:cs="Times New Roman"/>
          <w:sz w:val="26"/>
          <w:szCs w:val="26"/>
          <w:lang w:eastAsia="ru-RU"/>
        </w:rPr>
        <w:t>, на территорию закрепленных охотничьих угодий</w:t>
      </w:r>
      <w:r w:rsidRPr="00E9182F">
        <w:rPr>
          <w:rFonts w:ascii="PT Astra Serif" w:eastAsia="Times New Roman" w:hAnsi="PT Astra Serif" w:cs="Times New Roman"/>
          <w:sz w:val="26"/>
          <w:szCs w:val="26"/>
          <w:lang w:val="en-US" w:eastAsia="ru-RU"/>
        </w:rPr>
        <w:t> </w:t>
      </w:r>
      <w:r w:rsidRPr="00E9182F">
        <w:rPr>
          <w:rFonts w:ascii="PT Astra Serif" w:eastAsia="Times New Roman" w:hAnsi="PT Astra Serif" w:cs="Times New Roman"/>
          <w:sz w:val="26"/>
          <w:szCs w:val="26"/>
          <w:lang w:eastAsia="ru-RU"/>
        </w:rPr>
        <w:t>33 912</w:t>
      </w:r>
      <w:r w:rsidR="0093486C" w:rsidRPr="0093486C">
        <w:rPr>
          <w:rFonts w:ascii="PT Astra Serif" w:eastAsia="Times New Roman" w:hAnsi="PT Astra Serif" w:cs="Times New Roman"/>
          <w:sz w:val="26"/>
          <w:szCs w:val="26"/>
          <w:lang w:eastAsia="ru-RU"/>
        </w:rPr>
        <w:t xml:space="preserve"> </w:t>
      </w:r>
      <w:r w:rsidR="0093486C">
        <w:rPr>
          <w:rFonts w:ascii="PT Astra Serif" w:eastAsia="Times New Roman" w:hAnsi="PT Astra Serif" w:cs="Times New Roman"/>
          <w:sz w:val="26"/>
          <w:szCs w:val="26"/>
          <w:lang w:eastAsia="ru-RU"/>
        </w:rPr>
        <w:t>разрешения</w:t>
      </w:r>
      <w:r w:rsidR="00FC3066">
        <w:rPr>
          <w:rFonts w:ascii="PT Astra Serif" w:eastAsia="Times New Roman" w:hAnsi="PT Astra Serif" w:cs="Times New Roman"/>
          <w:sz w:val="26"/>
          <w:szCs w:val="26"/>
          <w:lang w:eastAsia="ru-RU"/>
        </w:rPr>
        <w:t>.</w:t>
      </w:r>
    </w:p>
    <w:p w:rsidR="006908F4" w:rsidRPr="00E9182F" w:rsidRDefault="006908F4" w:rsidP="006908F4">
      <w:pPr>
        <w:spacing w:after="0" w:line="240" w:lineRule="auto"/>
        <w:ind w:firstLine="709"/>
        <w:jc w:val="both"/>
        <w:rPr>
          <w:rFonts w:ascii="PT Astra Serif" w:eastAsia="Times New Roman" w:hAnsi="PT Astra Serif" w:cs="Times New Roman"/>
          <w:sz w:val="26"/>
          <w:szCs w:val="26"/>
          <w:lang w:eastAsia="ru-RU"/>
        </w:rPr>
      </w:pPr>
      <w:proofErr w:type="gramStart"/>
      <w:r w:rsidRPr="00E9182F">
        <w:rPr>
          <w:rFonts w:ascii="PT Astra Serif" w:eastAsia="Times New Roman" w:hAnsi="PT Astra Serif" w:cs="Times New Roman"/>
          <w:sz w:val="26"/>
          <w:szCs w:val="26"/>
          <w:lang w:eastAsia="ru-RU"/>
        </w:rPr>
        <w:t>Вследствие хорошо организованной работы по осуществлению государственного федерального охотничьего надзора в полном объеме выполнены работы по осуществлению переданных органам государственной власти субъектов Российской Федерации полномочий Российской Федерации в области</w:t>
      </w:r>
      <w:proofErr w:type="gramEnd"/>
      <w:r w:rsidRPr="00E9182F">
        <w:rPr>
          <w:rFonts w:ascii="PT Astra Serif" w:eastAsia="Times New Roman" w:hAnsi="PT Astra Serif" w:cs="Times New Roman"/>
          <w:sz w:val="26"/>
          <w:szCs w:val="26"/>
          <w:lang w:eastAsia="ru-RU"/>
        </w:rPr>
        <w:t xml:space="preserve"> охраны и использования охотничьих ресурсов по федеральному государственному охотничьему надзору, выдаче разрешений на добычу охотничьих ресурсов и заключению </w:t>
      </w:r>
      <w:proofErr w:type="spellStart"/>
      <w:r w:rsidRPr="00E9182F">
        <w:rPr>
          <w:rFonts w:ascii="PT Astra Serif" w:eastAsia="Times New Roman" w:hAnsi="PT Astra Serif" w:cs="Times New Roman"/>
          <w:sz w:val="26"/>
          <w:szCs w:val="26"/>
          <w:lang w:eastAsia="ru-RU"/>
        </w:rPr>
        <w:t>охотхозяйственных</w:t>
      </w:r>
      <w:proofErr w:type="spellEnd"/>
      <w:r w:rsidRPr="00E9182F">
        <w:rPr>
          <w:rFonts w:ascii="PT Astra Serif" w:eastAsia="Times New Roman" w:hAnsi="PT Astra Serif" w:cs="Times New Roman"/>
          <w:sz w:val="26"/>
          <w:szCs w:val="26"/>
          <w:lang w:eastAsia="ru-RU"/>
        </w:rPr>
        <w:t xml:space="preserve"> соглашений.</w:t>
      </w:r>
    </w:p>
    <w:p w:rsidR="006908F4" w:rsidRPr="00E9182F" w:rsidRDefault="006908F4" w:rsidP="006908F4">
      <w:pPr>
        <w:spacing w:after="0" w:line="240" w:lineRule="auto"/>
        <w:ind w:firstLine="709"/>
        <w:jc w:val="both"/>
        <w:rPr>
          <w:rFonts w:ascii="PT Astra Serif" w:eastAsia="Times New Roman" w:hAnsi="PT Astra Serif" w:cs="Times New Roman"/>
          <w:sz w:val="26"/>
          <w:szCs w:val="26"/>
          <w:lang w:eastAsia="ru-RU"/>
        </w:rPr>
      </w:pPr>
      <w:proofErr w:type="gramStart"/>
      <w:r w:rsidRPr="00E9182F">
        <w:rPr>
          <w:rFonts w:ascii="PT Astra Serif" w:eastAsia="Times New Roman" w:hAnsi="PT Astra Serif" w:cs="Times New Roman"/>
          <w:sz w:val="26"/>
          <w:szCs w:val="26"/>
          <w:lang w:eastAsia="ru-RU"/>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Times New Roman" w:hAnsi="PT Astra Serif" w:cs="Times New Roman"/>
          <w:i/>
          <w:sz w:val="26"/>
          <w:szCs w:val="26"/>
          <w:lang w:eastAsia="ru-RU"/>
        </w:rPr>
        <w:t xml:space="preserve"> «Осуществление переданных органам государственной власти субъектов Российской Федерации в соответствии с частью 1 статьи 6 Федерального закона от 24 апреля 1995 года № 52-ФЗ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r w:rsidRPr="00E9182F">
        <w:rPr>
          <w:rFonts w:ascii="PT Astra Serif" w:eastAsia="Times New Roman" w:hAnsi="PT Astra Serif" w:cs="Times New Roman"/>
          <w:sz w:val="26"/>
          <w:szCs w:val="26"/>
          <w:lang w:eastAsia="ru-RU"/>
        </w:rPr>
        <w:t xml:space="preserve"> проведены учетные работы по определению численности мелких млекопитающих, </w:t>
      </w:r>
      <w:proofErr w:type="spellStart"/>
      <w:r w:rsidRPr="00E9182F">
        <w:rPr>
          <w:rFonts w:ascii="PT Astra Serif" w:eastAsia="Times New Roman" w:hAnsi="PT Astra Serif" w:cs="Times New Roman"/>
          <w:sz w:val="26"/>
          <w:szCs w:val="26"/>
          <w:lang w:eastAsia="ru-RU"/>
        </w:rPr>
        <w:t>неохотничьих</w:t>
      </w:r>
      <w:proofErr w:type="spellEnd"/>
      <w:r w:rsidRPr="00E9182F">
        <w:rPr>
          <w:rFonts w:ascii="PT Astra Serif" w:eastAsia="Times New Roman" w:hAnsi="PT Astra Serif" w:cs="Times New Roman"/>
          <w:sz w:val="26"/>
          <w:szCs w:val="26"/>
          <w:lang w:eastAsia="ru-RU"/>
        </w:rPr>
        <w:t xml:space="preserve"> видов</w:t>
      </w:r>
      <w:proofErr w:type="gramEnd"/>
      <w:r w:rsidRPr="00E9182F">
        <w:rPr>
          <w:rFonts w:ascii="PT Astra Serif" w:eastAsia="Times New Roman" w:hAnsi="PT Astra Serif" w:cs="Times New Roman"/>
          <w:sz w:val="26"/>
          <w:szCs w:val="26"/>
          <w:lang w:eastAsia="ru-RU"/>
        </w:rPr>
        <w:t xml:space="preserve"> птиц, пресмыкающихся и земноводных (включая виды, занесенные в Красную книгу России и Красную книгу Томской области).</w:t>
      </w:r>
    </w:p>
    <w:p w:rsidR="006908F4" w:rsidRPr="00E9182F" w:rsidRDefault="006908F4" w:rsidP="006908F4">
      <w:pPr>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Составлен полный реестр </w:t>
      </w:r>
      <w:proofErr w:type="spellStart"/>
      <w:r w:rsidRPr="00E9182F">
        <w:rPr>
          <w:rFonts w:ascii="PT Astra Serif" w:eastAsia="Times New Roman" w:hAnsi="PT Astra Serif" w:cs="Times New Roman"/>
          <w:sz w:val="26"/>
          <w:szCs w:val="26"/>
          <w:lang w:eastAsia="ru-RU"/>
        </w:rPr>
        <w:t>неохотничьих</w:t>
      </w:r>
      <w:proofErr w:type="spellEnd"/>
      <w:r w:rsidRPr="00E9182F">
        <w:rPr>
          <w:rFonts w:ascii="PT Astra Serif" w:eastAsia="Times New Roman" w:hAnsi="PT Astra Serif" w:cs="Times New Roman"/>
          <w:sz w:val="26"/>
          <w:szCs w:val="26"/>
          <w:lang w:eastAsia="ru-RU"/>
        </w:rPr>
        <w:t xml:space="preserve"> видов птиц, в который включено 184 вида.</w:t>
      </w:r>
    </w:p>
    <w:p w:rsidR="006908F4" w:rsidRPr="00E9182F" w:rsidRDefault="006908F4" w:rsidP="006908F4">
      <w:pPr>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В полном объеме выполнены работы по осуществлению переданных органам государственной власти субъектов Российской Федерации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(план – 100%).</w:t>
      </w:r>
    </w:p>
    <w:p w:rsidR="006908F4" w:rsidRPr="00E9182F" w:rsidRDefault="006908F4" w:rsidP="006908F4">
      <w:pPr>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По итогам реализации </w:t>
      </w:r>
      <w:r w:rsidRPr="00E9182F">
        <w:rPr>
          <w:rFonts w:ascii="PT Astra Serif" w:eastAsia="Times New Roman" w:hAnsi="PT Astra Serif" w:cs="Times New Roman"/>
          <w:i/>
          <w:sz w:val="26"/>
          <w:szCs w:val="26"/>
          <w:lang w:eastAsia="ru-RU"/>
        </w:rPr>
        <w:t>ВЦП</w:t>
      </w:r>
      <w:r w:rsidRPr="00E9182F">
        <w:rPr>
          <w:rFonts w:ascii="PT Astra Serif" w:eastAsia="Times New Roman" w:hAnsi="PT Astra Serif" w:cs="Times New Roman"/>
          <w:sz w:val="26"/>
          <w:szCs w:val="26"/>
          <w:lang w:eastAsia="ru-RU"/>
        </w:rPr>
        <w:t xml:space="preserve"> </w:t>
      </w:r>
      <w:r w:rsidRPr="00E9182F">
        <w:rPr>
          <w:rFonts w:ascii="PT Astra Serif" w:eastAsia="Times New Roman" w:hAnsi="PT Astra Serif" w:cs="Times New Roman"/>
          <w:i/>
          <w:sz w:val="26"/>
          <w:szCs w:val="26"/>
          <w:lang w:eastAsia="ru-RU"/>
        </w:rPr>
        <w:t xml:space="preserve">«Охрана и развитие государственных зоологических заказников областного значения» </w:t>
      </w:r>
      <w:r w:rsidRPr="00E9182F">
        <w:rPr>
          <w:rFonts w:ascii="PT Astra Serif" w:eastAsia="Times New Roman" w:hAnsi="PT Astra Serif" w:cs="Times New Roman"/>
          <w:sz w:val="26"/>
          <w:szCs w:val="26"/>
          <w:lang w:eastAsia="ru-RU"/>
        </w:rPr>
        <w:t>в 2021 году превышение на 40,0% плотности населения объектов животного мира в зоологических заказниках по сравнению со средней плотностью населения объектов животного мира на территории охотничьих угодий области достигло своего планового значения.</w:t>
      </w:r>
    </w:p>
    <w:p w:rsidR="006908F4" w:rsidRPr="00E9182F" w:rsidRDefault="006908F4" w:rsidP="006908F4">
      <w:pPr>
        <w:spacing w:after="0" w:line="240" w:lineRule="auto"/>
        <w:ind w:firstLine="709"/>
        <w:jc w:val="both"/>
        <w:rPr>
          <w:rFonts w:ascii="PT Astra Serif" w:eastAsia="Times New Roman" w:hAnsi="PT Astra Serif" w:cs="Times New Roman"/>
          <w:sz w:val="26"/>
          <w:szCs w:val="26"/>
          <w:lang w:eastAsia="ru-RU"/>
        </w:rPr>
      </w:pPr>
      <w:proofErr w:type="gramStart"/>
      <w:r w:rsidRPr="00E9182F">
        <w:rPr>
          <w:rFonts w:ascii="PT Astra Serif" w:eastAsia="Times New Roman" w:hAnsi="PT Astra Serif" w:cs="Times New Roman"/>
          <w:sz w:val="26"/>
          <w:szCs w:val="26"/>
          <w:lang w:eastAsia="ru-RU"/>
        </w:rPr>
        <w:t xml:space="preserve">По итогам реализации </w:t>
      </w:r>
      <w:r w:rsidRPr="00E9182F">
        <w:rPr>
          <w:rFonts w:ascii="PT Astra Serif" w:eastAsia="Times New Roman" w:hAnsi="PT Astra Serif" w:cs="Times New Roman"/>
          <w:i/>
          <w:sz w:val="26"/>
          <w:szCs w:val="26"/>
          <w:lang w:eastAsia="ru-RU"/>
        </w:rPr>
        <w:t>ВЦП</w:t>
      </w:r>
      <w:r w:rsidRPr="00E9182F">
        <w:rPr>
          <w:rFonts w:ascii="PT Astra Serif" w:eastAsia="Times New Roman" w:hAnsi="PT Astra Serif" w:cs="Times New Roman"/>
          <w:sz w:val="26"/>
          <w:szCs w:val="26"/>
          <w:lang w:eastAsia="ru-RU"/>
        </w:rPr>
        <w:t xml:space="preserve"> </w:t>
      </w:r>
      <w:r w:rsidRPr="00E9182F">
        <w:rPr>
          <w:rFonts w:ascii="PT Astra Serif" w:eastAsia="Times New Roman" w:hAnsi="PT Astra Serif" w:cs="Times New Roman"/>
          <w:i/>
          <w:sz w:val="26"/>
          <w:szCs w:val="26"/>
          <w:lang w:eastAsia="ru-RU"/>
        </w:rPr>
        <w:t>«Охрана и развитие объектов животного мира и среды их обитания на территориях общедоступных охотничьих угодий</w:t>
      </w:r>
      <w:r w:rsidRPr="00E9182F">
        <w:rPr>
          <w:rFonts w:ascii="PT Astra Serif" w:eastAsia="Times New Roman" w:hAnsi="PT Astra Serif" w:cs="Times New Roman"/>
          <w:sz w:val="26"/>
          <w:szCs w:val="26"/>
          <w:lang w:eastAsia="ru-RU"/>
        </w:rPr>
        <w:t xml:space="preserve">» </w:t>
      </w:r>
      <w:r w:rsidRPr="00E9182F">
        <w:rPr>
          <w:rFonts w:ascii="PT Astra Serif" w:hAnsi="PT Astra Serif"/>
          <w:sz w:val="26"/>
          <w:szCs w:val="26"/>
        </w:rPr>
        <w:t xml:space="preserve">в территориальные отделы </w:t>
      </w:r>
      <w:r w:rsidRPr="00E9182F">
        <w:rPr>
          <w:rFonts w:ascii="PT Astra Serif" w:hAnsi="PT Astra Serif" w:cs="Arial"/>
          <w:bCs/>
          <w:sz w:val="26"/>
          <w:szCs w:val="26"/>
        </w:rPr>
        <w:t xml:space="preserve">Департамента охотничьего и рыбного хозяйства Томской </w:t>
      </w:r>
      <w:r w:rsidRPr="00E9182F">
        <w:rPr>
          <w:rFonts w:ascii="PT Astra Serif" w:hAnsi="PT Astra Serif" w:cs="Arial"/>
          <w:bCs/>
          <w:sz w:val="26"/>
          <w:szCs w:val="26"/>
        </w:rPr>
        <w:lastRenderedPageBreak/>
        <w:t xml:space="preserve">области </w:t>
      </w:r>
      <w:r w:rsidRPr="00E9182F">
        <w:rPr>
          <w:rFonts w:ascii="PT Astra Serif" w:eastAsia="Times New Roman" w:hAnsi="PT Astra Serif" w:cs="Times New Roman"/>
          <w:sz w:val="26"/>
          <w:szCs w:val="26"/>
          <w:lang w:eastAsia="ru-RU"/>
        </w:rPr>
        <w:t>п</w:t>
      </w:r>
      <w:r w:rsidRPr="00E9182F">
        <w:rPr>
          <w:rFonts w:ascii="PT Astra Serif" w:hAnsi="PT Astra Serif" w:cs="Arial"/>
          <w:sz w:val="26"/>
          <w:szCs w:val="26"/>
        </w:rPr>
        <w:t>риобретены транспортные средства: снегоход - 10 единиц, прицеп для перевозки грузов - 1 единиц, лодочный мотор - 1 </w:t>
      </w:r>
      <w:r w:rsidR="00FC3066" w:rsidRPr="00E9182F">
        <w:rPr>
          <w:rFonts w:ascii="PT Astra Serif" w:hAnsi="PT Astra Serif" w:cs="Arial"/>
          <w:sz w:val="26"/>
          <w:szCs w:val="26"/>
        </w:rPr>
        <w:t>единиц</w:t>
      </w:r>
      <w:r w:rsidR="00FC3066">
        <w:rPr>
          <w:rFonts w:ascii="PT Astra Serif" w:hAnsi="PT Astra Serif" w:cs="Arial"/>
          <w:sz w:val="26"/>
          <w:szCs w:val="26"/>
        </w:rPr>
        <w:t>а</w:t>
      </w:r>
      <w:r w:rsidRPr="00E9182F">
        <w:rPr>
          <w:rFonts w:ascii="PT Astra Serif" w:hAnsi="PT Astra Serif" w:cs="Arial"/>
          <w:sz w:val="26"/>
          <w:szCs w:val="26"/>
        </w:rPr>
        <w:t>, катер - 3 единиц</w:t>
      </w:r>
      <w:r w:rsidR="00FC3066">
        <w:rPr>
          <w:rFonts w:ascii="PT Astra Serif" w:hAnsi="PT Astra Serif" w:cs="Arial"/>
          <w:sz w:val="26"/>
          <w:szCs w:val="26"/>
        </w:rPr>
        <w:t>ы</w:t>
      </w:r>
      <w:r w:rsidRPr="00E9182F">
        <w:rPr>
          <w:rFonts w:ascii="PT Astra Serif" w:hAnsi="PT Astra Serif" w:cs="Arial"/>
          <w:sz w:val="26"/>
          <w:szCs w:val="26"/>
        </w:rPr>
        <w:t>, прицеп для перевозки водной техники - 3 единиц</w:t>
      </w:r>
      <w:r w:rsidR="00624098">
        <w:rPr>
          <w:rFonts w:ascii="PT Astra Serif" w:hAnsi="PT Astra Serif" w:cs="Arial"/>
          <w:sz w:val="26"/>
          <w:szCs w:val="26"/>
        </w:rPr>
        <w:t>ы</w:t>
      </w:r>
      <w:r w:rsidRPr="00E9182F">
        <w:rPr>
          <w:rFonts w:ascii="PT Astra Serif" w:hAnsi="PT Astra Serif" w:cs="Arial"/>
          <w:sz w:val="26"/>
          <w:szCs w:val="26"/>
        </w:rPr>
        <w:t>, Вепрь ГАЗ– 1 единиц</w:t>
      </w:r>
      <w:r w:rsidR="00FC3066">
        <w:rPr>
          <w:rFonts w:ascii="PT Astra Serif" w:hAnsi="PT Astra Serif" w:cs="Arial"/>
          <w:sz w:val="26"/>
          <w:szCs w:val="26"/>
        </w:rPr>
        <w:t>а</w:t>
      </w:r>
      <w:r w:rsidRPr="00E9182F">
        <w:rPr>
          <w:rFonts w:ascii="PT Astra Serif" w:hAnsi="PT Astra Serif" w:cs="Arial"/>
          <w:sz w:val="26"/>
          <w:szCs w:val="26"/>
        </w:rPr>
        <w:t>.</w:t>
      </w:r>
      <w:proofErr w:type="gramEnd"/>
    </w:p>
    <w:p w:rsidR="006908F4" w:rsidRPr="00E9182F" w:rsidRDefault="006908F4" w:rsidP="006908F4">
      <w:pPr>
        <w:pStyle w:val="aa"/>
        <w:keepNext/>
        <w:tabs>
          <w:tab w:val="left" w:pos="993"/>
        </w:tabs>
        <w:ind w:firstLine="709"/>
        <w:jc w:val="center"/>
        <w:rPr>
          <w:rFonts w:ascii="PT Astra Serif" w:hAnsi="PT Astra Serif"/>
          <w:b/>
          <w:bCs/>
          <w:iCs/>
        </w:rPr>
      </w:pPr>
    </w:p>
    <w:p w:rsidR="006908F4" w:rsidRPr="00E9182F" w:rsidRDefault="006908F4" w:rsidP="006908F4">
      <w:pPr>
        <w:pStyle w:val="aa"/>
        <w:keepNext/>
        <w:tabs>
          <w:tab w:val="left" w:pos="993"/>
        </w:tabs>
        <w:ind w:firstLine="709"/>
        <w:jc w:val="center"/>
        <w:rPr>
          <w:rFonts w:ascii="PT Astra Serif" w:hAnsi="PT Astra Serif"/>
          <w:b/>
          <w:bCs/>
          <w:iCs/>
        </w:rPr>
      </w:pPr>
      <w:r w:rsidRPr="00E9182F">
        <w:rPr>
          <w:rFonts w:ascii="PT Astra Serif" w:hAnsi="PT Astra Serif"/>
          <w:b/>
          <w:bCs/>
          <w:iCs/>
          <w:lang w:val="en-US"/>
        </w:rPr>
        <w:t>II</w:t>
      </w:r>
      <w:r w:rsidRPr="00E9182F">
        <w:rPr>
          <w:rFonts w:ascii="PT Astra Serif" w:hAnsi="PT Astra Serif"/>
          <w:b/>
          <w:bCs/>
          <w:iCs/>
        </w:rPr>
        <w:t>. Проектная часть</w:t>
      </w:r>
    </w:p>
    <w:p w:rsidR="006908F4" w:rsidRPr="00E9182F" w:rsidRDefault="006908F4" w:rsidP="006908F4">
      <w:pPr>
        <w:pStyle w:val="aa"/>
        <w:keepNext/>
        <w:tabs>
          <w:tab w:val="left" w:pos="993"/>
        </w:tabs>
        <w:ind w:firstLine="709"/>
        <w:rPr>
          <w:rFonts w:ascii="PT Astra Serif" w:hAnsi="PT Astra Serif"/>
          <w:b/>
          <w:bCs/>
          <w:iCs/>
        </w:rPr>
      </w:pPr>
      <w:r w:rsidRPr="00E9182F">
        <w:rPr>
          <w:rFonts w:ascii="PT Astra Serif" w:hAnsi="PT Astra Serif"/>
          <w:b/>
          <w:bCs/>
          <w:iCs/>
        </w:rPr>
        <w:t>Национальный проект «Экология»</w:t>
      </w:r>
    </w:p>
    <w:p w:rsidR="006908F4" w:rsidRPr="00E9182F" w:rsidRDefault="006908F4" w:rsidP="006908F4">
      <w:pPr>
        <w:pStyle w:val="aa"/>
        <w:keepNext/>
        <w:tabs>
          <w:tab w:val="left" w:pos="993"/>
        </w:tabs>
        <w:ind w:firstLine="709"/>
        <w:rPr>
          <w:rFonts w:ascii="PT Astra Serif" w:hAnsi="PT Astra Serif"/>
          <w:b/>
          <w:bCs/>
          <w:i/>
          <w:iCs/>
        </w:rPr>
      </w:pPr>
      <w:r w:rsidRPr="00E9182F">
        <w:rPr>
          <w:rFonts w:ascii="PT Astra Serif" w:hAnsi="PT Astra Serif"/>
          <w:b/>
          <w:bCs/>
          <w:i/>
          <w:iCs/>
        </w:rPr>
        <w:t>Региональный проект «Сохранение лесов»</w:t>
      </w:r>
    </w:p>
    <w:p w:rsidR="006908F4" w:rsidRPr="00E9182F" w:rsidRDefault="006908F4" w:rsidP="006908F4">
      <w:pPr>
        <w:pStyle w:val="aa"/>
        <w:keepNext/>
        <w:tabs>
          <w:tab w:val="left" w:pos="993"/>
        </w:tabs>
        <w:ind w:firstLine="709"/>
        <w:rPr>
          <w:rFonts w:ascii="PT Astra Serif" w:hAnsi="PT Astra Serif"/>
          <w:bCs/>
          <w:iCs/>
        </w:rPr>
      </w:pPr>
      <w:r w:rsidRPr="00E9182F">
        <w:rPr>
          <w:rFonts w:ascii="PT Astra Serif" w:hAnsi="PT Astra Serif"/>
          <w:bCs/>
          <w:iCs/>
        </w:rPr>
        <w:t xml:space="preserve">Финансирование регионального проекта за счет всех источников в 2021 году составило </w:t>
      </w:r>
      <w:r w:rsidRPr="00E9182F">
        <w:rPr>
          <w:rFonts w:ascii="PT Astra Serif" w:hAnsi="PT Astra Serif"/>
        </w:rPr>
        <w:t>124 626,2</w:t>
      </w:r>
      <w:r w:rsidRPr="00E9182F">
        <w:rPr>
          <w:rFonts w:ascii="PT Astra Serif" w:hAnsi="PT Astra Serif"/>
          <w:bCs/>
          <w:iCs/>
        </w:rPr>
        <w:t xml:space="preserve"> тыс. рублей.</w:t>
      </w:r>
    </w:p>
    <w:p w:rsidR="006908F4" w:rsidRPr="00E9182F" w:rsidRDefault="006908F4" w:rsidP="006908F4">
      <w:pPr>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В рамках регионального проекта:</w:t>
      </w:r>
    </w:p>
    <w:p w:rsidR="006908F4" w:rsidRPr="00E9182F" w:rsidRDefault="006908F4" w:rsidP="006908F4">
      <w:pPr>
        <w:pStyle w:val="a8"/>
        <w:numPr>
          <w:ilvl w:val="0"/>
          <w:numId w:val="100"/>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оснащены специализированные учреждения органов государственной власти субъектов Российской Федерации </w:t>
      </w:r>
      <w:proofErr w:type="spellStart"/>
      <w:r w:rsidRPr="00E9182F">
        <w:rPr>
          <w:rFonts w:ascii="PT Astra Serif" w:eastAsia="Times New Roman" w:hAnsi="PT Astra Serif" w:cs="Times New Roman"/>
          <w:sz w:val="26"/>
          <w:szCs w:val="26"/>
          <w:lang w:eastAsia="ru-RU"/>
        </w:rPr>
        <w:t>лесопожарной</w:t>
      </w:r>
      <w:proofErr w:type="spellEnd"/>
      <w:r w:rsidRPr="00E9182F">
        <w:rPr>
          <w:rFonts w:ascii="PT Astra Serif" w:eastAsia="Times New Roman" w:hAnsi="PT Astra Serif" w:cs="Times New Roman"/>
          <w:sz w:val="26"/>
          <w:szCs w:val="26"/>
          <w:lang w:eastAsia="ru-RU"/>
        </w:rPr>
        <w:t xml:space="preserve"> техникой для проведения комплекса мероприятий по охране лесов от пожаров в количестве 646 единиц (план – 470 единиц);</w:t>
      </w:r>
    </w:p>
    <w:p w:rsidR="006908F4" w:rsidRPr="00E9182F" w:rsidRDefault="006908F4" w:rsidP="006908F4">
      <w:pPr>
        <w:pStyle w:val="a8"/>
        <w:numPr>
          <w:ilvl w:val="0"/>
          <w:numId w:val="100"/>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оснащены учреждения выполняющие мероприятия по воспроизводству лесов специализированной техникой для проведения комплекса мероприятий по </w:t>
      </w:r>
      <w:proofErr w:type="spellStart"/>
      <w:r w:rsidRPr="00E9182F">
        <w:rPr>
          <w:rFonts w:ascii="PT Astra Serif" w:eastAsia="Times New Roman" w:hAnsi="PT Astra Serif" w:cs="Times New Roman"/>
          <w:sz w:val="26"/>
          <w:szCs w:val="26"/>
          <w:lang w:eastAsia="ru-RU"/>
        </w:rPr>
        <w:t>лесовосстановлению</w:t>
      </w:r>
      <w:proofErr w:type="spellEnd"/>
      <w:r w:rsidRPr="00E9182F">
        <w:rPr>
          <w:rFonts w:ascii="PT Astra Serif" w:eastAsia="Times New Roman" w:hAnsi="PT Astra Serif" w:cs="Times New Roman"/>
          <w:sz w:val="26"/>
          <w:szCs w:val="26"/>
          <w:lang w:eastAsia="ru-RU"/>
        </w:rPr>
        <w:t xml:space="preserve"> и лесоразведению в количестве 184 единицы (план </w:t>
      </w:r>
      <w:r w:rsidRPr="00E9182F">
        <w:rPr>
          <w:rFonts w:ascii="PT Astra Serif" w:eastAsia="Times New Roman" w:hAnsi="PT Astra Serif" w:cs="Times New Roman"/>
          <w:sz w:val="26"/>
          <w:szCs w:val="26"/>
          <w:lang w:eastAsia="ru-RU"/>
        </w:rPr>
        <w:noBreakHyphen/>
        <w:t> 77 единиц). В связи с экономией по результатам проведения закупочных процедур приобретено дополнительное оборудование.</w:t>
      </w:r>
    </w:p>
    <w:p w:rsidR="006908F4" w:rsidRPr="00E9182F" w:rsidRDefault="006908F4" w:rsidP="006908F4">
      <w:pPr>
        <w:spacing w:after="0" w:line="240" w:lineRule="auto"/>
        <w:ind w:firstLine="709"/>
        <w:jc w:val="both"/>
        <w:rPr>
          <w:rFonts w:ascii="PT Astra Serif" w:eastAsia="Times New Roman" w:hAnsi="PT Astra Serif" w:cs="Times New Roman"/>
          <w:b/>
          <w:i/>
          <w:sz w:val="26"/>
          <w:szCs w:val="26"/>
          <w:lang w:eastAsia="ru-RU"/>
        </w:rPr>
      </w:pPr>
      <w:r w:rsidRPr="00E9182F">
        <w:rPr>
          <w:rFonts w:ascii="PT Astra Serif" w:eastAsia="Times New Roman" w:hAnsi="PT Astra Serif" w:cs="Times New Roman"/>
          <w:b/>
          <w:i/>
          <w:sz w:val="26"/>
          <w:szCs w:val="26"/>
          <w:lang w:eastAsia="ru-RU"/>
        </w:rPr>
        <w:t>Региональный проект «Сохранение уникальных водных объектов»</w:t>
      </w:r>
    </w:p>
    <w:p w:rsidR="006908F4" w:rsidRPr="00E9182F" w:rsidRDefault="006908F4" w:rsidP="006908F4">
      <w:pPr>
        <w:spacing w:after="0" w:line="240" w:lineRule="auto"/>
        <w:ind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Финансирование регионального проекта за счет всех источников в 2021 году составило 2 284,6 тыс. рублей.</w:t>
      </w:r>
    </w:p>
    <w:p w:rsidR="006908F4" w:rsidRPr="00E9182F" w:rsidRDefault="006908F4" w:rsidP="006908F4">
      <w:pPr>
        <w:spacing w:after="0" w:line="240" w:lineRule="auto"/>
        <w:ind w:firstLine="709"/>
        <w:jc w:val="both"/>
        <w:rPr>
          <w:rFonts w:ascii="PT Astra Serif" w:hAnsi="PT Astra Serif" w:cs="Times New Roman"/>
          <w:sz w:val="26"/>
          <w:szCs w:val="26"/>
        </w:rPr>
      </w:pPr>
      <w:r w:rsidRPr="00E9182F">
        <w:rPr>
          <w:rFonts w:ascii="PT Astra Serif" w:eastAsia="Times New Roman" w:hAnsi="PT Astra Serif" w:cs="Times New Roman"/>
          <w:sz w:val="26"/>
          <w:szCs w:val="26"/>
          <w:lang w:eastAsia="ru-RU"/>
        </w:rPr>
        <w:t xml:space="preserve">В рамках регионального проекта </w:t>
      </w:r>
      <w:proofErr w:type="gramStart"/>
      <w:r w:rsidRPr="00E9182F">
        <w:rPr>
          <w:rFonts w:ascii="PT Astra Serif" w:eastAsia="Times New Roman" w:hAnsi="PT Astra Serif" w:cs="Times New Roman"/>
          <w:sz w:val="26"/>
          <w:szCs w:val="26"/>
          <w:lang w:eastAsia="ru-RU"/>
        </w:rPr>
        <w:t>р</w:t>
      </w:r>
      <w:r w:rsidRPr="00E9182F">
        <w:rPr>
          <w:rFonts w:ascii="PT Astra Serif" w:hAnsi="PT Astra Serif" w:cs="Times New Roman"/>
          <w:sz w:val="26"/>
          <w:szCs w:val="26"/>
        </w:rPr>
        <w:t>азработана</w:t>
      </w:r>
      <w:proofErr w:type="gramEnd"/>
      <w:r w:rsidRPr="00E9182F">
        <w:rPr>
          <w:rFonts w:ascii="PT Astra Serif" w:hAnsi="PT Astra Serif" w:cs="Times New Roman"/>
          <w:sz w:val="26"/>
          <w:szCs w:val="26"/>
        </w:rPr>
        <w:t xml:space="preserve"> и получены положительные заключения, достоверности сметной стоимости на проектно-сметную документацию на восстановление и экологическую реабилитацию водохранилища на р. Ум в </w:t>
      </w:r>
      <w:r w:rsidRPr="00E9182F">
        <w:rPr>
          <w:rFonts w:ascii="PT Astra Serif" w:hAnsi="PT Astra Serif" w:cs="Times New Roman"/>
          <w:sz w:val="26"/>
          <w:szCs w:val="26"/>
          <w:lang w:val="en-US"/>
        </w:rPr>
        <w:t>c</w:t>
      </w:r>
      <w:r w:rsidRPr="00E9182F">
        <w:rPr>
          <w:rFonts w:ascii="PT Astra Serif" w:hAnsi="PT Astra Serif" w:cs="Times New Roman"/>
          <w:sz w:val="26"/>
          <w:szCs w:val="26"/>
        </w:rPr>
        <w:t>. </w:t>
      </w:r>
      <w:proofErr w:type="spellStart"/>
      <w:r w:rsidRPr="00E9182F">
        <w:rPr>
          <w:rFonts w:ascii="PT Astra Serif" w:hAnsi="PT Astra Serif" w:cs="Times New Roman"/>
          <w:sz w:val="26"/>
          <w:szCs w:val="26"/>
        </w:rPr>
        <w:t>Кандинкое</w:t>
      </w:r>
      <w:proofErr w:type="spellEnd"/>
      <w:r w:rsidRPr="00E9182F">
        <w:rPr>
          <w:rFonts w:ascii="PT Astra Serif" w:hAnsi="PT Astra Serif" w:cs="Times New Roman"/>
          <w:sz w:val="26"/>
          <w:szCs w:val="26"/>
        </w:rPr>
        <w:t xml:space="preserve"> Томского района и пруда </w:t>
      </w:r>
      <w:proofErr w:type="gramStart"/>
      <w:r w:rsidRPr="00E9182F">
        <w:rPr>
          <w:rFonts w:ascii="PT Astra Serif" w:hAnsi="PT Astra Serif" w:cs="Times New Roman"/>
          <w:sz w:val="26"/>
          <w:szCs w:val="26"/>
        </w:rPr>
        <w:t>в</w:t>
      </w:r>
      <w:proofErr w:type="gramEnd"/>
      <w:r w:rsidRPr="00E9182F">
        <w:rPr>
          <w:rFonts w:ascii="PT Astra Serif" w:hAnsi="PT Astra Serif" w:cs="Times New Roman"/>
          <w:sz w:val="26"/>
          <w:szCs w:val="26"/>
        </w:rPr>
        <w:t xml:space="preserve"> с. Новопокровка </w:t>
      </w:r>
      <w:proofErr w:type="spellStart"/>
      <w:r w:rsidRPr="00E9182F">
        <w:rPr>
          <w:rFonts w:ascii="PT Astra Serif" w:hAnsi="PT Astra Serif" w:cs="Times New Roman"/>
          <w:sz w:val="26"/>
          <w:szCs w:val="26"/>
        </w:rPr>
        <w:t>Кожевниковского</w:t>
      </w:r>
      <w:proofErr w:type="spellEnd"/>
      <w:r w:rsidRPr="00E9182F">
        <w:rPr>
          <w:rFonts w:ascii="PT Astra Serif" w:hAnsi="PT Astra Serif" w:cs="Times New Roman"/>
          <w:sz w:val="26"/>
          <w:szCs w:val="26"/>
        </w:rPr>
        <w:t xml:space="preserve"> района. В связи с изменениями требований, восстановление водохранилищ планируется после проведения в 2022 году корректировки проектно-сметной документации. </w:t>
      </w:r>
    </w:p>
    <w:p w:rsidR="006908F4" w:rsidRPr="00E9182F" w:rsidRDefault="006908F4" w:rsidP="0086177D">
      <w:pPr>
        <w:autoSpaceDE w:val="0"/>
        <w:autoSpaceDN w:val="0"/>
        <w:adjustRightInd w:val="0"/>
        <w:spacing w:after="0" w:line="240" w:lineRule="auto"/>
        <w:ind w:firstLine="709"/>
        <w:jc w:val="both"/>
        <w:rPr>
          <w:rFonts w:ascii="PT Astra Serif" w:hAnsi="PT Astra Serif" w:cs="PT Astra Serif"/>
          <w:bCs/>
          <w:iCs/>
          <w:sz w:val="26"/>
          <w:szCs w:val="26"/>
        </w:rPr>
      </w:pPr>
    </w:p>
    <w:p w:rsidR="002900EE" w:rsidRPr="00E9182F" w:rsidRDefault="002900EE" w:rsidP="002900EE">
      <w:pPr>
        <w:pStyle w:val="aa"/>
        <w:ind w:firstLine="720"/>
        <w:jc w:val="center"/>
        <w:rPr>
          <w:rFonts w:ascii="PT Astra Serif" w:hAnsi="PT Astra Serif"/>
          <w:b/>
        </w:rPr>
      </w:pPr>
      <w:r w:rsidRPr="00E9182F">
        <w:rPr>
          <w:rFonts w:ascii="PT Astra Serif" w:hAnsi="PT Astra Serif"/>
          <w:b/>
        </w:rPr>
        <w:t>16. ГП «Развитие транспортной инфраструктуры в Томской области»</w:t>
      </w:r>
    </w:p>
    <w:p w:rsidR="002900EE" w:rsidRPr="00E9182F" w:rsidRDefault="002900EE" w:rsidP="002900EE">
      <w:pPr>
        <w:pStyle w:val="aa"/>
        <w:ind w:firstLine="0"/>
        <w:jc w:val="center"/>
        <w:rPr>
          <w:rFonts w:ascii="PT Astra Serif" w:hAnsi="PT Astra Serif"/>
          <w:b/>
        </w:rPr>
      </w:pPr>
    </w:p>
    <w:p w:rsidR="00570269" w:rsidRPr="00570269" w:rsidRDefault="002900EE" w:rsidP="00570269">
      <w:pPr>
        <w:autoSpaceDE w:val="0"/>
        <w:autoSpaceDN w:val="0"/>
        <w:adjustRightInd w:val="0"/>
        <w:spacing w:after="0" w:line="240" w:lineRule="auto"/>
        <w:jc w:val="center"/>
        <w:rPr>
          <w:rFonts w:ascii="PT Astra Serif" w:hAnsi="PT Astra Serif" w:cs="PT Astra Serif"/>
          <w:bCs/>
          <w:sz w:val="26"/>
          <w:szCs w:val="26"/>
        </w:rPr>
      </w:pPr>
      <w:r w:rsidRPr="00E9182F">
        <w:rPr>
          <w:rFonts w:ascii="PT Astra Serif" w:hAnsi="PT Astra Serif" w:cs="Times New Roman"/>
          <w:b/>
          <w:bCs/>
          <w:sz w:val="26"/>
          <w:szCs w:val="26"/>
        </w:rPr>
        <w:t>Цель ГП</w:t>
      </w:r>
      <w:r w:rsidRPr="00E9182F">
        <w:rPr>
          <w:rFonts w:ascii="PT Astra Serif" w:hAnsi="PT Astra Serif" w:cs="Times New Roman"/>
          <w:bCs/>
          <w:sz w:val="26"/>
          <w:szCs w:val="26"/>
        </w:rPr>
        <w:t> </w:t>
      </w:r>
      <w:r w:rsidRPr="00E9182F">
        <w:rPr>
          <w:rFonts w:ascii="PT Astra Serif" w:hAnsi="PT Astra Serif" w:cs="Times New Roman"/>
          <w:bCs/>
          <w:sz w:val="26"/>
          <w:szCs w:val="26"/>
        </w:rPr>
        <w:noBreakHyphen/>
        <w:t> </w:t>
      </w:r>
      <w:r w:rsidR="00570269">
        <w:rPr>
          <w:rFonts w:ascii="PT Astra Serif" w:hAnsi="PT Astra Serif" w:cs="PT Astra Serif"/>
          <w:bCs/>
          <w:sz w:val="26"/>
          <w:szCs w:val="26"/>
        </w:rPr>
        <w:t>п</w:t>
      </w:r>
      <w:r w:rsidR="00570269" w:rsidRPr="00570269">
        <w:rPr>
          <w:rFonts w:ascii="PT Astra Serif" w:hAnsi="PT Astra Serif" w:cs="PT Astra Serif"/>
          <w:bCs/>
          <w:sz w:val="26"/>
          <w:szCs w:val="26"/>
        </w:rPr>
        <w:t xml:space="preserve">овышение эффективности транспортной системы и информационно-коммуникационной инфраструктуры Томской области </w:t>
      </w:r>
    </w:p>
    <w:p w:rsidR="002900EE" w:rsidRPr="00E9182F" w:rsidRDefault="002900EE" w:rsidP="002900EE">
      <w:pPr>
        <w:autoSpaceDE w:val="0"/>
        <w:autoSpaceDN w:val="0"/>
        <w:adjustRightInd w:val="0"/>
        <w:spacing w:after="0" w:line="240" w:lineRule="auto"/>
        <w:jc w:val="center"/>
        <w:rPr>
          <w:rFonts w:ascii="PT Astra Serif" w:hAnsi="PT Astra Serif" w:cs="Times New Roman"/>
          <w:b/>
          <w:bCs/>
          <w:sz w:val="26"/>
          <w:szCs w:val="26"/>
        </w:rPr>
      </w:pPr>
    </w:p>
    <w:p w:rsidR="002900EE" w:rsidRPr="00E9182F" w:rsidRDefault="002900EE" w:rsidP="002900EE">
      <w:pPr>
        <w:pStyle w:val="aa"/>
        <w:ind w:left="710" w:firstLine="0"/>
        <w:jc w:val="center"/>
        <w:rPr>
          <w:rFonts w:ascii="PT Astra Serif" w:hAnsi="PT Astra Serif"/>
          <w:b/>
          <w:bCs/>
        </w:rPr>
      </w:pPr>
      <w:r w:rsidRPr="00E9182F">
        <w:rPr>
          <w:rFonts w:ascii="PT Astra Serif" w:hAnsi="PT Astra Serif"/>
          <w:b/>
          <w:bCs/>
        </w:rPr>
        <w:t>16.1. Расходы на реализацию государственной программы</w:t>
      </w:r>
    </w:p>
    <w:p w:rsidR="002900EE" w:rsidRPr="00E9182F" w:rsidRDefault="002900EE" w:rsidP="002900EE">
      <w:pPr>
        <w:pStyle w:val="aa"/>
        <w:ind w:left="710" w:firstLine="0"/>
        <w:jc w:val="center"/>
        <w:rPr>
          <w:rFonts w:ascii="PT Astra Serif" w:hAnsi="PT Astra Serif"/>
          <w:b/>
          <w:bCs/>
        </w:rPr>
      </w:pPr>
    </w:p>
    <w:p w:rsidR="002900EE" w:rsidRPr="00E9182F" w:rsidRDefault="002900EE" w:rsidP="002900EE">
      <w:pPr>
        <w:spacing w:after="0" w:line="240" w:lineRule="auto"/>
        <w:ind w:firstLine="709"/>
        <w:jc w:val="center"/>
        <w:rPr>
          <w:rFonts w:ascii="PT Astra Serif" w:eastAsia="Times New Roman" w:hAnsi="PT Astra Serif"/>
          <w:b/>
          <w:bCs/>
          <w:sz w:val="26"/>
          <w:szCs w:val="26"/>
        </w:rPr>
      </w:pPr>
      <w:r w:rsidRPr="00E9182F">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E9182F">
        <w:rPr>
          <w:rFonts w:ascii="PT Astra Serif" w:eastAsia="Times New Roman" w:hAnsi="PT Astra Serif"/>
          <w:b/>
          <w:sz w:val="26"/>
          <w:szCs w:val="26"/>
        </w:rPr>
        <w:t>государственной программы</w:t>
      </w:r>
    </w:p>
    <w:p w:rsidR="002900EE" w:rsidRPr="00E9182F" w:rsidRDefault="002900EE" w:rsidP="00D869C4">
      <w:pPr>
        <w:pStyle w:val="aa"/>
        <w:ind w:left="710" w:firstLine="0"/>
        <w:jc w:val="right"/>
        <w:rPr>
          <w:rFonts w:ascii="PT Astra Serif" w:hAnsi="PT Astra Serif"/>
          <w:bCs/>
        </w:rPr>
      </w:pPr>
      <w:r w:rsidRPr="00E9182F">
        <w:rPr>
          <w:rFonts w:ascii="PT Astra Serif" w:hAnsi="PT Astra Serif"/>
          <w:bCs/>
        </w:rPr>
        <w:t>Таблица 1</w:t>
      </w: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063"/>
      </w:tblGrid>
      <w:tr w:rsidR="002900EE" w:rsidRPr="00E9182F" w:rsidTr="00D869C4">
        <w:trPr>
          <w:trHeight w:val="334"/>
          <w:tblHeader/>
          <w:jc w:val="center"/>
        </w:trPr>
        <w:tc>
          <w:tcPr>
            <w:tcW w:w="760" w:type="dxa"/>
            <w:tcMar>
              <w:left w:w="28" w:type="dxa"/>
              <w:right w:w="28" w:type="dxa"/>
            </w:tcMar>
            <w:vAlign w:val="center"/>
          </w:tcPr>
          <w:p w:rsidR="002900EE" w:rsidRPr="00E9182F" w:rsidRDefault="00D869C4" w:rsidP="00D869C4">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 xml:space="preserve">№ </w:t>
            </w:r>
            <w:proofErr w:type="gramStart"/>
            <w:r>
              <w:rPr>
                <w:rFonts w:ascii="PT Astra Serif" w:eastAsia="Batang" w:hAnsi="PT Astra Serif" w:cs="Times New Roman"/>
                <w:lang w:eastAsia="ko-KR"/>
              </w:rPr>
              <w:t>п</w:t>
            </w:r>
            <w:proofErr w:type="gramEnd"/>
            <w:r>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План на 2021 год (тыс. рублей)</w:t>
            </w:r>
          </w:p>
        </w:tc>
        <w:tc>
          <w:tcPr>
            <w:tcW w:w="1560"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2900EE" w:rsidRPr="00E9182F" w:rsidRDefault="002900EE"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p>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7" w:type="dxa"/>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1063"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2900EE" w:rsidRPr="00E9182F" w:rsidTr="00D869C4">
        <w:trPr>
          <w:trHeight w:val="300"/>
          <w:jc w:val="center"/>
        </w:trPr>
        <w:tc>
          <w:tcPr>
            <w:tcW w:w="760"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7" w:type="dxa"/>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1063"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2900EE" w:rsidRPr="00E9182F" w:rsidTr="00D869C4">
        <w:trPr>
          <w:trHeight w:val="300"/>
          <w:jc w:val="center"/>
        </w:trPr>
        <w:tc>
          <w:tcPr>
            <w:tcW w:w="760"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b/>
              </w:rPr>
            </w:pPr>
            <w:r w:rsidRPr="00E9182F">
              <w:rPr>
                <w:rFonts w:ascii="PT Astra Serif" w:hAnsi="PT Astra Serif" w:cs="Times New Roman"/>
                <w:b/>
              </w:rPr>
              <w:t>10 333 725,4</w:t>
            </w:r>
          </w:p>
        </w:tc>
        <w:tc>
          <w:tcPr>
            <w:tcW w:w="1560"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b/>
              </w:rPr>
            </w:pPr>
            <w:r w:rsidRPr="00E9182F">
              <w:rPr>
                <w:rFonts w:ascii="PT Astra Serif" w:hAnsi="PT Astra Serif" w:cs="Times New Roman"/>
                <w:b/>
              </w:rPr>
              <w:t>9 917 274,6</w:t>
            </w:r>
          </w:p>
        </w:tc>
        <w:tc>
          <w:tcPr>
            <w:tcW w:w="1417" w:type="dxa"/>
            <w:vAlign w:val="center"/>
          </w:tcPr>
          <w:p w:rsidR="002900EE" w:rsidRPr="00E9182F" w:rsidRDefault="002900EE" w:rsidP="00371172">
            <w:pPr>
              <w:spacing w:after="0" w:line="240" w:lineRule="auto"/>
              <w:jc w:val="center"/>
              <w:rPr>
                <w:rFonts w:ascii="PT Astra Serif" w:hAnsi="PT Astra Serif" w:cs="Times New Roman"/>
                <w:b/>
              </w:rPr>
            </w:pPr>
            <w:r w:rsidRPr="00E9182F">
              <w:rPr>
                <w:rFonts w:ascii="PT Astra Serif" w:hAnsi="PT Astra Serif" w:cs="Times New Roman"/>
                <w:b/>
              </w:rPr>
              <w:t>416 4</w:t>
            </w:r>
            <w:r w:rsidR="00371172">
              <w:rPr>
                <w:rFonts w:ascii="PT Astra Serif" w:hAnsi="PT Astra Serif" w:cs="Times New Roman"/>
                <w:b/>
              </w:rPr>
              <w:t>5</w:t>
            </w:r>
            <w:r w:rsidRPr="00E9182F">
              <w:rPr>
                <w:rFonts w:ascii="PT Astra Serif" w:hAnsi="PT Astra Serif" w:cs="Times New Roman"/>
                <w:b/>
              </w:rPr>
              <w:t>0,8</w:t>
            </w:r>
          </w:p>
        </w:tc>
        <w:tc>
          <w:tcPr>
            <w:tcW w:w="1063" w:type="dxa"/>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b/>
              </w:rPr>
            </w:pPr>
            <w:r w:rsidRPr="00E9182F">
              <w:rPr>
                <w:rFonts w:ascii="PT Astra Serif" w:hAnsi="PT Astra Serif" w:cs="Times New Roman"/>
                <w:b/>
              </w:rPr>
              <w:t>96,0</w:t>
            </w:r>
          </w:p>
        </w:tc>
      </w:tr>
      <w:tr w:rsidR="002900EE" w:rsidRPr="00E9182F" w:rsidTr="00D869C4">
        <w:trPr>
          <w:trHeight w:val="300"/>
          <w:jc w:val="center"/>
        </w:trPr>
        <w:tc>
          <w:tcPr>
            <w:tcW w:w="760"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9 949 026,1</w:t>
            </w:r>
          </w:p>
        </w:tc>
        <w:tc>
          <w:tcPr>
            <w:tcW w:w="1560"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9 489 758,9</w:t>
            </w:r>
          </w:p>
        </w:tc>
        <w:tc>
          <w:tcPr>
            <w:tcW w:w="1417" w:type="dxa"/>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459 267,2</w:t>
            </w:r>
          </w:p>
        </w:tc>
        <w:tc>
          <w:tcPr>
            <w:tcW w:w="1063" w:type="dxa"/>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95,4</w:t>
            </w:r>
          </w:p>
        </w:tc>
      </w:tr>
      <w:tr w:rsidR="002900EE" w:rsidRPr="00E9182F" w:rsidTr="00D869C4">
        <w:trPr>
          <w:trHeight w:val="300"/>
          <w:jc w:val="center"/>
        </w:trPr>
        <w:tc>
          <w:tcPr>
            <w:tcW w:w="760"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7 280 526,1</w:t>
            </w:r>
          </w:p>
        </w:tc>
        <w:tc>
          <w:tcPr>
            <w:tcW w:w="1560"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6 821 258,9</w:t>
            </w:r>
          </w:p>
        </w:tc>
        <w:tc>
          <w:tcPr>
            <w:tcW w:w="1417" w:type="dxa"/>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459 267,2</w:t>
            </w:r>
          </w:p>
        </w:tc>
        <w:tc>
          <w:tcPr>
            <w:tcW w:w="1063" w:type="dxa"/>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93,7</w:t>
            </w:r>
          </w:p>
        </w:tc>
      </w:tr>
      <w:tr w:rsidR="002900EE" w:rsidRPr="00E9182F" w:rsidTr="00D869C4">
        <w:trPr>
          <w:trHeight w:val="300"/>
          <w:jc w:val="center"/>
        </w:trPr>
        <w:tc>
          <w:tcPr>
            <w:tcW w:w="760"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lastRenderedPageBreak/>
              <w:t>1.2</w:t>
            </w:r>
          </w:p>
        </w:tc>
        <w:tc>
          <w:tcPr>
            <w:tcW w:w="3272"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2 668 500,0</w:t>
            </w:r>
          </w:p>
        </w:tc>
        <w:tc>
          <w:tcPr>
            <w:tcW w:w="1560"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2 668 500,0</w:t>
            </w:r>
          </w:p>
        </w:tc>
        <w:tc>
          <w:tcPr>
            <w:tcW w:w="1417" w:type="dxa"/>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0,0</w:t>
            </w:r>
          </w:p>
        </w:tc>
        <w:tc>
          <w:tcPr>
            <w:tcW w:w="1063" w:type="dxa"/>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100,0</w:t>
            </w:r>
          </w:p>
        </w:tc>
      </w:tr>
      <w:tr w:rsidR="002900EE" w:rsidRPr="00E9182F" w:rsidTr="00D869C4">
        <w:trPr>
          <w:trHeight w:val="300"/>
          <w:jc w:val="center"/>
        </w:trPr>
        <w:tc>
          <w:tcPr>
            <w:tcW w:w="760"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PT Astra Serif"/>
              </w:rPr>
              <w:t xml:space="preserve">49 676,4 </w:t>
            </w:r>
          </w:p>
        </w:tc>
        <w:tc>
          <w:tcPr>
            <w:tcW w:w="1560"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144 000,0</w:t>
            </w:r>
          </w:p>
        </w:tc>
        <w:tc>
          <w:tcPr>
            <w:tcW w:w="1417" w:type="dxa"/>
            <w:shd w:val="clear" w:color="auto" w:fill="FFFFFF" w:themeFill="background1"/>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- 94 323,6</w:t>
            </w:r>
          </w:p>
        </w:tc>
        <w:tc>
          <w:tcPr>
            <w:tcW w:w="1063" w:type="dxa"/>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289,9</w:t>
            </w:r>
          </w:p>
        </w:tc>
      </w:tr>
      <w:tr w:rsidR="002900EE" w:rsidRPr="00E9182F" w:rsidTr="00D869C4">
        <w:trPr>
          <w:trHeight w:val="300"/>
          <w:jc w:val="center"/>
        </w:trPr>
        <w:tc>
          <w:tcPr>
            <w:tcW w:w="760"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335 022,9</w:t>
            </w:r>
          </w:p>
        </w:tc>
        <w:tc>
          <w:tcPr>
            <w:tcW w:w="1560"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283 515,7</w:t>
            </w:r>
          </w:p>
        </w:tc>
        <w:tc>
          <w:tcPr>
            <w:tcW w:w="1417" w:type="dxa"/>
            <w:shd w:val="clear" w:color="auto" w:fill="FFFFFF" w:themeFill="background1"/>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51 507,2</w:t>
            </w:r>
          </w:p>
        </w:tc>
        <w:tc>
          <w:tcPr>
            <w:tcW w:w="1063" w:type="dxa"/>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84,6</w:t>
            </w:r>
          </w:p>
        </w:tc>
      </w:tr>
      <w:tr w:rsidR="002900EE" w:rsidRPr="00E9182F" w:rsidTr="00D869C4">
        <w:trPr>
          <w:trHeight w:val="300"/>
          <w:jc w:val="center"/>
        </w:trPr>
        <w:tc>
          <w:tcPr>
            <w:tcW w:w="760"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560"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417" w:type="dxa"/>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063" w:type="dxa"/>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w:t>
            </w:r>
          </w:p>
        </w:tc>
      </w:tr>
    </w:tbl>
    <w:p w:rsidR="00CE78D7" w:rsidRDefault="00CE78D7" w:rsidP="00CE78D7">
      <w:pPr>
        <w:spacing w:after="0" w:line="240" w:lineRule="auto"/>
        <w:ind w:firstLine="709"/>
        <w:jc w:val="center"/>
        <w:rPr>
          <w:rFonts w:ascii="PT Astra Serif" w:eastAsia="Times New Roman" w:hAnsi="PT Astra Serif" w:cs="Times New Roman"/>
          <w:b/>
          <w:sz w:val="26"/>
          <w:szCs w:val="26"/>
          <w:lang w:eastAsia="ru-RU"/>
        </w:rPr>
      </w:pPr>
    </w:p>
    <w:p w:rsidR="002900EE" w:rsidRPr="00CE78D7" w:rsidRDefault="002900EE" w:rsidP="00CE78D7">
      <w:pPr>
        <w:spacing w:after="0" w:line="240" w:lineRule="auto"/>
        <w:ind w:firstLine="709"/>
        <w:jc w:val="center"/>
        <w:rPr>
          <w:rFonts w:ascii="PT Astra Serif" w:eastAsia="Times New Roman" w:hAnsi="PT Astra Serif" w:cs="Times New Roman"/>
          <w:b/>
          <w:sz w:val="26"/>
          <w:szCs w:val="26"/>
          <w:lang w:eastAsia="ru-RU"/>
        </w:rPr>
      </w:pPr>
      <w:r w:rsidRPr="00CE78D7">
        <w:rPr>
          <w:rFonts w:ascii="PT Astra Serif" w:eastAsia="Times New Roman" w:hAnsi="PT Astra Serif" w:cs="Times New Roman"/>
          <w:b/>
          <w:sz w:val="26"/>
          <w:szCs w:val="26"/>
          <w:lang w:eastAsia="ru-RU"/>
        </w:rPr>
        <w:t>Основные отклонения финансирования ГП по итогам 2021 года:</w:t>
      </w:r>
    </w:p>
    <w:p w:rsidR="002900EE" w:rsidRPr="00E9182F" w:rsidRDefault="00CB60F4" w:rsidP="002900EE">
      <w:pPr>
        <w:pStyle w:val="a8"/>
        <w:numPr>
          <w:ilvl w:val="0"/>
          <w:numId w:val="97"/>
        </w:numPr>
        <w:tabs>
          <w:tab w:val="left" w:pos="993"/>
        </w:tabs>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5 381,0 тыс. </w:t>
      </w:r>
      <w:r w:rsidR="002900EE" w:rsidRPr="00CA6881">
        <w:rPr>
          <w:rFonts w:ascii="PT Astra Serif" w:eastAsia="Times New Roman" w:hAnsi="PT Astra Serif" w:cs="Times New Roman"/>
          <w:sz w:val="26"/>
          <w:szCs w:val="26"/>
          <w:lang w:eastAsia="ru-RU"/>
        </w:rPr>
        <w:t>рублей –</w:t>
      </w:r>
      <w:r w:rsidR="002900EE" w:rsidRPr="00E9182F">
        <w:rPr>
          <w:rFonts w:ascii="PT Astra Serif" w:eastAsia="Times New Roman" w:hAnsi="PT Astra Serif" w:cs="Times New Roman"/>
          <w:sz w:val="26"/>
          <w:szCs w:val="26"/>
          <w:lang w:eastAsia="ru-RU"/>
        </w:rPr>
        <w:t> невостребованные средства на возмещение части затрат перевозчикам, осуществляющим авиапассажирские перевозки на внутриобластных и региональных маршрутах. Субсидия предоставляется по факту выполненных услуг;</w:t>
      </w:r>
    </w:p>
    <w:p w:rsidR="002900EE" w:rsidRPr="00E9182F" w:rsidRDefault="00CB60F4" w:rsidP="002900EE">
      <w:pPr>
        <w:pStyle w:val="a8"/>
        <w:numPr>
          <w:ilvl w:val="0"/>
          <w:numId w:val="97"/>
        </w:numPr>
        <w:tabs>
          <w:tab w:val="left" w:pos="993"/>
        </w:tabs>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1 671,7 тыс. </w:t>
      </w:r>
      <w:r w:rsidR="002900EE" w:rsidRPr="00E9182F">
        <w:rPr>
          <w:rFonts w:ascii="PT Astra Serif" w:eastAsia="Times New Roman" w:hAnsi="PT Astra Serif" w:cs="Times New Roman"/>
          <w:sz w:val="26"/>
          <w:szCs w:val="26"/>
          <w:lang w:eastAsia="ru-RU"/>
        </w:rPr>
        <w:t>рублей </w:t>
      </w:r>
      <w:r w:rsidR="002900EE" w:rsidRPr="00E9182F">
        <w:rPr>
          <w:rFonts w:ascii="PT Astra Serif" w:eastAsia="Times New Roman" w:hAnsi="PT Astra Serif" w:cs="Times New Roman"/>
          <w:sz w:val="26"/>
          <w:szCs w:val="26"/>
          <w:lang w:eastAsia="ru-RU"/>
        </w:rPr>
        <w:noBreakHyphen/>
        <w:t> невостребованные средства на возмещение части затрат перевозчикам, осуществляющим авиапассажирские перевозки на внутриобластном маршруте Томской области «Томск - Стрежевой – Томск». Субсидия предоставляется по факту выполненных услуг;</w:t>
      </w:r>
    </w:p>
    <w:p w:rsidR="002900EE" w:rsidRPr="00E9182F" w:rsidRDefault="00CB60F4" w:rsidP="002900EE">
      <w:pPr>
        <w:pStyle w:val="a8"/>
        <w:numPr>
          <w:ilvl w:val="0"/>
          <w:numId w:val="97"/>
        </w:numPr>
        <w:tabs>
          <w:tab w:val="left" w:pos="993"/>
        </w:tabs>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73 342,9 тыс. </w:t>
      </w:r>
      <w:r w:rsidR="002900EE" w:rsidRPr="00E9182F">
        <w:rPr>
          <w:rFonts w:ascii="PT Astra Serif" w:eastAsia="Times New Roman" w:hAnsi="PT Astra Serif" w:cs="Times New Roman"/>
          <w:sz w:val="26"/>
          <w:szCs w:val="26"/>
          <w:lang w:eastAsia="ru-RU"/>
        </w:rPr>
        <w:t xml:space="preserve">рублей – неизрасходованные средства областного бюджета, запланированные на разработку проектно-сметной документации по 6-ти объектам на строительство мостовых переходов и линий электроосвещения на автомобильных  дорогах по причине нарушения сроков проектными организациями; </w:t>
      </w:r>
    </w:p>
    <w:p w:rsidR="002900EE" w:rsidRPr="00E9182F" w:rsidRDefault="002900EE" w:rsidP="002900EE">
      <w:pPr>
        <w:pStyle w:val="a8"/>
        <w:numPr>
          <w:ilvl w:val="0"/>
          <w:numId w:val="97"/>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177 790,2 тыс.</w:t>
      </w:r>
      <w:r w:rsidR="00CB60F4">
        <w:rPr>
          <w:rFonts w:ascii="PT Astra Serif" w:eastAsia="Times New Roman" w:hAnsi="PT Astra Serif" w:cs="Times New Roman"/>
          <w:sz w:val="26"/>
          <w:szCs w:val="26"/>
          <w:lang w:eastAsia="ru-RU"/>
        </w:rPr>
        <w:t> </w:t>
      </w:r>
      <w:r w:rsidRPr="00E9182F">
        <w:rPr>
          <w:rFonts w:ascii="PT Astra Serif" w:eastAsia="Times New Roman" w:hAnsi="PT Astra Serif" w:cs="Times New Roman"/>
          <w:sz w:val="26"/>
          <w:szCs w:val="26"/>
          <w:lang w:eastAsia="ru-RU"/>
        </w:rPr>
        <w:t>рублей</w:t>
      </w:r>
      <w:r w:rsidR="00A97085">
        <w:rPr>
          <w:rFonts w:ascii="PT Astra Serif" w:eastAsia="Times New Roman" w:hAnsi="PT Astra Serif" w:cs="Times New Roman"/>
          <w:sz w:val="26"/>
          <w:szCs w:val="26"/>
          <w:lang w:eastAsia="ru-RU"/>
        </w:rPr>
        <w:t> </w:t>
      </w:r>
      <w:r w:rsidR="00A97085">
        <w:rPr>
          <w:rFonts w:ascii="PT Astra Serif" w:eastAsia="Times New Roman" w:hAnsi="PT Astra Serif" w:cs="Times New Roman"/>
          <w:sz w:val="26"/>
          <w:szCs w:val="26"/>
          <w:lang w:eastAsia="ru-RU"/>
        </w:rPr>
        <w:noBreakHyphen/>
        <w:t> </w:t>
      </w:r>
      <w:r w:rsidRPr="00E9182F">
        <w:rPr>
          <w:rFonts w:ascii="PT Astra Serif" w:eastAsia="Times New Roman" w:hAnsi="PT Astra Serif" w:cs="Times New Roman"/>
          <w:sz w:val="26"/>
          <w:szCs w:val="26"/>
          <w:lang w:eastAsia="ru-RU"/>
        </w:rPr>
        <w:t>переходящие контракты по ремонту и капитальному ремонту автомобильных дорог, незавершенные в 2021 году по вине подрядчика в рамках мероприятия по содержанию, ремонту и капитальному ремонту автомобильных дорог общего пользования регионального или межмуниципального значения;</w:t>
      </w:r>
    </w:p>
    <w:p w:rsidR="002900EE" w:rsidRPr="00E9182F" w:rsidRDefault="002900EE" w:rsidP="002900EE">
      <w:pPr>
        <w:pStyle w:val="a8"/>
        <w:numPr>
          <w:ilvl w:val="0"/>
          <w:numId w:val="97"/>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9 792,3 тыс.</w:t>
      </w:r>
      <w:r w:rsidR="00CB60F4">
        <w:rPr>
          <w:rFonts w:ascii="PT Astra Serif" w:eastAsia="Times New Roman" w:hAnsi="PT Astra Serif" w:cs="Times New Roman"/>
          <w:sz w:val="26"/>
          <w:szCs w:val="26"/>
          <w:lang w:eastAsia="ru-RU"/>
        </w:rPr>
        <w:t> </w:t>
      </w:r>
      <w:r w:rsidRPr="00E9182F">
        <w:rPr>
          <w:rFonts w:ascii="PT Astra Serif" w:eastAsia="Times New Roman" w:hAnsi="PT Astra Serif" w:cs="Times New Roman"/>
          <w:sz w:val="26"/>
          <w:szCs w:val="26"/>
          <w:lang w:eastAsia="ru-RU"/>
        </w:rPr>
        <w:t>рублей</w:t>
      </w:r>
      <w:r w:rsidR="00A97085">
        <w:rPr>
          <w:rFonts w:ascii="PT Astra Serif" w:eastAsia="Times New Roman" w:hAnsi="PT Astra Serif" w:cs="Times New Roman"/>
          <w:sz w:val="26"/>
          <w:szCs w:val="26"/>
          <w:lang w:eastAsia="ru-RU"/>
        </w:rPr>
        <w:t> </w:t>
      </w:r>
      <w:r w:rsidR="00A97085">
        <w:rPr>
          <w:rFonts w:ascii="PT Astra Serif" w:eastAsia="Times New Roman" w:hAnsi="PT Astra Serif" w:cs="Times New Roman"/>
          <w:sz w:val="26"/>
          <w:szCs w:val="26"/>
          <w:lang w:eastAsia="ru-RU"/>
        </w:rPr>
        <w:noBreakHyphen/>
        <w:t> </w:t>
      </w:r>
      <w:r w:rsidRPr="00E9182F">
        <w:rPr>
          <w:rFonts w:ascii="PT Astra Serif" w:eastAsia="Times New Roman" w:hAnsi="PT Astra Serif" w:cs="Times New Roman"/>
          <w:sz w:val="26"/>
          <w:szCs w:val="26"/>
          <w:lang w:eastAsia="ru-RU"/>
        </w:rPr>
        <w:t>экономия средств областного и местного бюджетов в ходе выполнения работ по контрактам по капитальному ремонту и ремонту автомобильных дорог в рамках мероприятия по содержанию, ремонту и капитальному ремонту автомобильных дорог общего пользования регионального или межмуниципального значения;</w:t>
      </w:r>
    </w:p>
    <w:p w:rsidR="002900EE" w:rsidRPr="00E9182F" w:rsidRDefault="00A97085" w:rsidP="002900EE">
      <w:pPr>
        <w:pStyle w:val="a8"/>
        <w:numPr>
          <w:ilvl w:val="0"/>
          <w:numId w:val="97"/>
        </w:numPr>
        <w:tabs>
          <w:tab w:val="left" w:pos="993"/>
        </w:tabs>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221 948,6 тыс.</w:t>
      </w:r>
      <w:r w:rsidR="00CB60F4">
        <w:rPr>
          <w:rFonts w:ascii="PT Astra Serif" w:eastAsia="Times New Roman" w:hAnsi="PT Astra Serif" w:cs="Times New Roman"/>
          <w:sz w:val="26"/>
          <w:szCs w:val="26"/>
          <w:lang w:eastAsia="ru-RU"/>
        </w:rPr>
        <w:t> </w:t>
      </w:r>
      <w:r>
        <w:rPr>
          <w:rFonts w:ascii="PT Astra Serif" w:eastAsia="Times New Roman" w:hAnsi="PT Astra Serif" w:cs="Times New Roman"/>
          <w:sz w:val="26"/>
          <w:szCs w:val="26"/>
          <w:lang w:eastAsia="ru-RU"/>
        </w:rPr>
        <w:t>рублей </w:t>
      </w:r>
      <w:r>
        <w:rPr>
          <w:rFonts w:ascii="PT Astra Serif" w:eastAsia="Times New Roman" w:hAnsi="PT Astra Serif" w:cs="Times New Roman"/>
          <w:sz w:val="26"/>
          <w:szCs w:val="26"/>
          <w:lang w:eastAsia="ru-RU"/>
        </w:rPr>
        <w:noBreakHyphen/>
        <w:t> </w:t>
      </w:r>
      <w:r w:rsidR="002900EE" w:rsidRPr="00E9182F">
        <w:rPr>
          <w:rFonts w:ascii="PT Astra Serif" w:eastAsia="Times New Roman" w:hAnsi="PT Astra Serif" w:cs="Times New Roman"/>
          <w:sz w:val="26"/>
          <w:szCs w:val="26"/>
          <w:lang w:eastAsia="ru-RU"/>
        </w:rPr>
        <w:t>экономия средств областного и местного бюджетов в ходе выполнения работ по контрактам по капитальному ремонту автомобильных дорог в рамках регионального проекта «Региональная и местная дорожная сеть»;</w:t>
      </w:r>
    </w:p>
    <w:p w:rsidR="002900EE" w:rsidRPr="00833938" w:rsidRDefault="002900EE" w:rsidP="002900EE">
      <w:pPr>
        <w:pStyle w:val="a8"/>
        <w:numPr>
          <w:ilvl w:val="0"/>
          <w:numId w:val="97"/>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30 425 тыс.</w:t>
      </w:r>
      <w:r w:rsidR="00CB60F4">
        <w:rPr>
          <w:rFonts w:ascii="PT Astra Serif" w:eastAsia="Times New Roman" w:hAnsi="PT Astra Serif" w:cs="Times New Roman"/>
          <w:sz w:val="26"/>
          <w:szCs w:val="26"/>
          <w:lang w:eastAsia="ru-RU"/>
        </w:rPr>
        <w:t> </w:t>
      </w:r>
      <w:r w:rsidRPr="00E9182F">
        <w:rPr>
          <w:rFonts w:ascii="PT Astra Serif" w:eastAsia="Times New Roman" w:hAnsi="PT Astra Serif" w:cs="Times New Roman"/>
          <w:sz w:val="26"/>
          <w:szCs w:val="26"/>
          <w:lang w:eastAsia="ru-RU"/>
        </w:rPr>
        <w:t>рублей</w:t>
      </w:r>
      <w:r w:rsidR="00A97085">
        <w:rPr>
          <w:rFonts w:ascii="PT Astra Serif" w:eastAsia="Times New Roman" w:hAnsi="PT Astra Serif" w:cs="Times New Roman"/>
          <w:sz w:val="26"/>
          <w:szCs w:val="26"/>
          <w:lang w:eastAsia="ru-RU"/>
        </w:rPr>
        <w:t> </w:t>
      </w:r>
      <w:r w:rsidR="00A97085">
        <w:rPr>
          <w:rFonts w:ascii="PT Astra Serif" w:eastAsia="Times New Roman" w:hAnsi="PT Astra Serif" w:cs="Times New Roman"/>
          <w:sz w:val="26"/>
          <w:szCs w:val="26"/>
          <w:lang w:eastAsia="ru-RU"/>
        </w:rPr>
        <w:noBreakHyphen/>
        <w:t> </w:t>
      </w:r>
      <w:r w:rsidRPr="00E9182F">
        <w:rPr>
          <w:rFonts w:ascii="PT Astra Serif" w:eastAsia="Times New Roman" w:hAnsi="PT Astra Serif" w:cs="Times New Roman"/>
          <w:sz w:val="26"/>
          <w:szCs w:val="26"/>
          <w:lang w:eastAsia="ru-RU"/>
        </w:rPr>
        <w:t xml:space="preserve">неизрасходованные средства областного бюджета на установку комплексов фото-фиксации нарушений ПДД и внедрение интеллектуальных транспортных систем, предусматривающих автоматизацию процессов управления дорожным движением в Томской агломерации, в рамках регионального проекта «Общесистемные меры развития дорожного хозяйства» в связи с поздним </w:t>
      </w:r>
      <w:r w:rsidR="00D55047">
        <w:rPr>
          <w:rFonts w:ascii="PT Astra Serif" w:eastAsia="Times New Roman" w:hAnsi="PT Astra Serif" w:cs="Times New Roman"/>
          <w:sz w:val="26"/>
          <w:szCs w:val="26"/>
          <w:lang w:eastAsia="ru-RU"/>
        </w:rPr>
        <w:t>заключением контракт</w:t>
      </w:r>
      <w:r w:rsidR="00020EA5">
        <w:rPr>
          <w:rFonts w:ascii="PT Astra Serif" w:eastAsia="Times New Roman" w:hAnsi="PT Astra Serif" w:cs="Times New Roman"/>
          <w:sz w:val="26"/>
          <w:szCs w:val="26"/>
          <w:lang w:eastAsia="ru-RU"/>
        </w:rPr>
        <w:t>ов</w:t>
      </w:r>
      <w:r w:rsidR="00D55047">
        <w:rPr>
          <w:rFonts w:ascii="PT Astra Serif" w:eastAsia="Times New Roman" w:hAnsi="PT Astra Serif" w:cs="Times New Roman"/>
          <w:sz w:val="26"/>
          <w:szCs w:val="26"/>
          <w:lang w:eastAsia="ru-RU"/>
        </w:rPr>
        <w:t>, а также нарушением сроков подрядными организациями.</w:t>
      </w:r>
      <w:r w:rsidRPr="00833938">
        <w:rPr>
          <w:rFonts w:ascii="PT Astra Serif" w:eastAsia="Times New Roman" w:hAnsi="PT Astra Serif" w:cs="Times New Roman"/>
          <w:sz w:val="26"/>
          <w:szCs w:val="26"/>
          <w:lang w:eastAsia="ru-RU"/>
        </w:rPr>
        <w:t xml:space="preserve"> Работы по заключенным контрак</w:t>
      </w:r>
      <w:r w:rsidR="00833938" w:rsidRPr="00833938">
        <w:rPr>
          <w:rFonts w:ascii="PT Astra Serif" w:eastAsia="Times New Roman" w:hAnsi="PT Astra Serif" w:cs="Times New Roman"/>
          <w:sz w:val="26"/>
          <w:szCs w:val="26"/>
          <w:lang w:eastAsia="ru-RU"/>
        </w:rPr>
        <w:t>там будут завершены в 2022 году;</w:t>
      </w:r>
    </w:p>
    <w:p w:rsidR="002900EE" w:rsidRPr="00E9182F" w:rsidRDefault="00CB60F4" w:rsidP="002900EE">
      <w:pPr>
        <w:pStyle w:val="a8"/>
        <w:numPr>
          <w:ilvl w:val="0"/>
          <w:numId w:val="97"/>
        </w:numPr>
        <w:tabs>
          <w:tab w:val="left" w:pos="993"/>
        </w:tabs>
        <w:spacing w:after="0" w:line="240" w:lineRule="auto"/>
        <w:ind w:left="0" w:firstLine="709"/>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15 649,0 тыс. </w:t>
      </w:r>
      <w:r w:rsidR="002900EE" w:rsidRPr="00E9182F">
        <w:rPr>
          <w:rFonts w:ascii="PT Astra Serif" w:eastAsia="Times New Roman" w:hAnsi="PT Astra Serif" w:cs="Times New Roman"/>
          <w:sz w:val="26"/>
          <w:szCs w:val="26"/>
          <w:lang w:eastAsia="ru-RU"/>
        </w:rPr>
        <w:t>рублей – экономия средств по расходам на содержани</w:t>
      </w:r>
      <w:r w:rsidR="00193B52">
        <w:rPr>
          <w:rFonts w:ascii="PT Astra Serif" w:eastAsia="Times New Roman" w:hAnsi="PT Astra Serif" w:cs="Times New Roman"/>
          <w:sz w:val="26"/>
          <w:szCs w:val="26"/>
          <w:lang w:eastAsia="ru-RU"/>
        </w:rPr>
        <w:t>е</w:t>
      </w:r>
      <w:r w:rsidR="002900EE" w:rsidRPr="00E9182F">
        <w:rPr>
          <w:rFonts w:ascii="PT Astra Serif" w:eastAsia="Times New Roman" w:hAnsi="PT Astra Serif" w:cs="Times New Roman"/>
          <w:sz w:val="26"/>
          <w:szCs w:val="26"/>
          <w:lang w:eastAsia="ru-RU"/>
        </w:rPr>
        <w:t xml:space="preserve"> </w:t>
      </w:r>
      <w:proofErr w:type="spellStart"/>
      <w:r w:rsidR="002900EE" w:rsidRPr="00E9182F">
        <w:rPr>
          <w:rFonts w:ascii="PT Astra Serif" w:eastAsia="Times New Roman" w:hAnsi="PT Astra Serif" w:cs="Times New Roman"/>
          <w:sz w:val="26"/>
          <w:szCs w:val="26"/>
          <w:lang w:eastAsia="ru-RU"/>
        </w:rPr>
        <w:t>Томскавтодора</w:t>
      </w:r>
      <w:proofErr w:type="spellEnd"/>
      <w:r w:rsidR="002900EE" w:rsidRPr="00E9182F">
        <w:rPr>
          <w:rFonts w:ascii="PT Astra Serif" w:eastAsia="Times New Roman" w:hAnsi="PT Astra Serif" w:cs="Times New Roman"/>
          <w:sz w:val="26"/>
          <w:szCs w:val="26"/>
          <w:lang w:eastAsia="ru-RU"/>
        </w:rPr>
        <w:t>.</w:t>
      </w:r>
    </w:p>
    <w:p w:rsidR="002900EE" w:rsidRPr="00E9182F" w:rsidRDefault="002900EE" w:rsidP="002900EE">
      <w:pPr>
        <w:spacing w:after="0" w:line="240" w:lineRule="auto"/>
        <w:ind w:firstLine="709"/>
        <w:jc w:val="both"/>
        <w:rPr>
          <w:rFonts w:ascii="PT Astra Serif" w:eastAsia="Times New Roman" w:hAnsi="PT Astra Serif" w:cs="Times New Roman"/>
          <w:sz w:val="26"/>
          <w:szCs w:val="26"/>
          <w:lang w:eastAsia="ru-RU"/>
        </w:rPr>
      </w:pPr>
    </w:p>
    <w:p w:rsidR="002900EE" w:rsidRPr="00E9182F" w:rsidRDefault="002900EE" w:rsidP="002900EE">
      <w:pPr>
        <w:spacing w:after="0" w:line="240" w:lineRule="auto"/>
        <w:ind w:firstLine="709"/>
        <w:jc w:val="center"/>
        <w:rPr>
          <w:rFonts w:ascii="PT Astra Serif" w:eastAsia="Times New Roman" w:hAnsi="PT Astra Serif"/>
          <w:b/>
          <w:bCs/>
          <w:sz w:val="26"/>
          <w:szCs w:val="26"/>
        </w:rPr>
      </w:pPr>
      <w:r w:rsidRPr="00E9182F">
        <w:rPr>
          <w:rFonts w:ascii="PT Astra Serif" w:hAnsi="PT Astra Serif"/>
          <w:b/>
          <w:sz w:val="26"/>
          <w:szCs w:val="26"/>
        </w:rPr>
        <w:t xml:space="preserve">Информация о плановых ассигнованиях и кассовых расходах, направленных на реализацию процессной и проектной частей </w:t>
      </w:r>
      <w:r w:rsidRPr="00E9182F">
        <w:rPr>
          <w:rFonts w:ascii="PT Astra Serif" w:eastAsia="Times New Roman" w:hAnsi="PT Astra Serif"/>
          <w:b/>
          <w:sz w:val="26"/>
          <w:szCs w:val="26"/>
        </w:rPr>
        <w:t>государственной программы</w:t>
      </w:r>
    </w:p>
    <w:p w:rsidR="002900EE" w:rsidRPr="00E9182F" w:rsidRDefault="002900EE" w:rsidP="006C6D97">
      <w:pPr>
        <w:pStyle w:val="aa"/>
        <w:ind w:left="1190" w:firstLine="0"/>
        <w:jc w:val="right"/>
        <w:rPr>
          <w:rFonts w:ascii="PT Astra Serif" w:hAnsi="PT Astra Serif"/>
          <w:sz w:val="22"/>
          <w:szCs w:val="22"/>
        </w:rPr>
      </w:pPr>
      <w:r w:rsidRPr="00E9182F">
        <w:rPr>
          <w:rFonts w:ascii="PT Astra Serif" w:hAnsi="PT Astra Serif"/>
          <w:bCs/>
        </w:rPr>
        <w:t>Таблица 2</w:t>
      </w: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063"/>
      </w:tblGrid>
      <w:tr w:rsidR="002900EE" w:rsidRPr="00E9182F" w:rsidTr="00A449A2">
        <w:trPr>
          <w:trHeight w:val="334"/>
          <w:tblHeader/>
          <w:jc w:val="center"/>
        </w:trPr>
        <w:tc>
          <w:tcPr>
            <w:tcW w:w="760"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План на 2021 год (тыс. рублей)</w:t>
            </w:r>
          </w:p>
        </w:tc>
        <w:tc>
          <w:tcPr>
            <w:tcW w:w="1560"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2900EE" w:rsidRPr="00E9182F" w:rsidRDefault="002900EE"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p>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7" w:type="dxa"/>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1063"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2900EE" w:rsidRPr="00E9182F" w:rsidTr="006C6D97">
        <w:trPr>
          <w:trHeight w:val="300"/>
          <w:jc w:val="center"/>
        </w:trPr>
        <w:tc>
          <w:tcPr>
            <w:tcW w:w="760"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7" w:type="dxa"/>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1063"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2900EE" w:rsidRPr="00E9182F" w:rsidTr="006C6D97">
        <w:trPr>
          <w:trHeight w:val="300"/>
          <w:jc w:val="center"/>
        </w:trPr>
        <w:tc>
          <w:tcPr>
            <w:tcW w:w="9619" w:type="dxa"/>
            <w:gridSpan w:val="6"/>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Процессная часть</w:t>
            </w:r>
          </w:p>
        </w:tc>
      </w:tr>
      <w:tr w:rsidR="002900EE" w:rsidRPr="00E9182F" w:rsidTr="006C6D97">
        <w:trPr>
          <w:trHeight w:val="300"/>
          <w:jc w:val="center"/>
        </w:trPr>
        <w:tc>
          <w:tcPr>
            <w:tcW w:w="760"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2900EE" w:rsidRPr="00E9182F" w:rsidRDefault="002900EE"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5 677 918,0</w:t>
            </w:r>
          </w:p>
        </w:tc>
        <w:tc>
          <w:tcPr>
            <w:tcW w:w="1560"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5 533 735,9</w:t>
            </w:r>
          </w:p>
        </w:tc>
        <w:tc>
          <w:tcPr>
            <w:tcW w:w="1417" w:type="dxa"/>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144 182,1</w:t>
            </w:r>
          </w:p>
        </w:tc>
        <w:tc>
          <w:tcPr>
            <w:tcW w:w="1063" w:type="dxa"/>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97,5</w:t>
            </w:r>
          </w:p>
        </w:tc>
      </w:tr>
      <w:tr w:rsidR="002900EE" w:rsidRPr="00E9182F" w:rsidTr="006C6D97">
        <w:trPr>
          <w:trHeight w:val="300"/>
          <w:jc w:val="center"/>
        </w:trPr>
        <w:tc>
          <w:tcPr>
            <w:tcW w:w="760"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2900EE" w:rsidRPr="00E9182F" w:rsidRDefault="002900EE"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134 024,6</w:t>
            </w:r>
          </w:p>
        </w:tc>
        <w:tc>
          <w:tcPr>
            <w:tcW w:w="1560"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118 375,5</w:t>
            </w:r>
          </w:p>
        </w:tc>
        <w:tc>
          <w:tcPr>
            <w:tcW w:w="1417" w:type="dxa"/>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15 649,1</w:t>
            </w:r>
          </w:p>
        </w:tc>
        <w:tc>
          <w:tcPr>
            <w:tcW w:w="1063" w:type="dxa"/>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88,3</w:t>
            </w:r>
          </w:p>
        </w:tc>
      </w:tr>
      <w:tr w:rsidR="002900EE" w:rsidRPr="00E9182F" w:rsidTr="006C6D97">
        <w:trPr>
          <w:trHeight w:val="300"/>
          <w:jc w:val="center"/>
        </w:trPr>
        <w:tc>
          <w:tcPr>
            <w:tcW w:w="760"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2900EE" w:rsidRPr="00E9182F" w:rsidRDefault="002900EE"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26 303,9</w:t>
            </w:r>
          </w:p>
        </w:tc>
        <w:tc>
          <w:tcPr>
            <w:tcW w:w="1560"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26 231,2</w:t>
            </w:r>
          </w:p>
        </w:tc>
        <w:tc>
          <w:tcPr>
            <w:tcW w:w="1417" w:type="dxa"/>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72,7</w:t>
            </w:r>
          </w:p>
        </w:tc>
        <w:tc>
          <w:tcPr>
            <w:tcW w:w="1063" w:type="dxa"/>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99,7</w:t>
            </w:r>
          </w:p>
        </w:tc>
      </w:tr>
      <w:tr w:rsidR="002900EE" w:rsidRPr="00E9182F" w:rsidTr="006C6D97">
        <w:trPr>
          <w:trHeight w:val="300"/>
          <w:jc w:val="center"/>
        </w:trPr>
        <w:tc>
          <w:tcPr>
            <w:tcW w:w="760"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2900EE" w:rsidRPr="00E9182F" w:rsidRDefault="002900EE" w:rsidP="006C6D97">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b/>
              </w:rPr>
            </w:pPr>
            <w:r w:rsidRPr="00E9182F">
              <w:rPr>
                <w:rFonts w:ascii="PT Astra Serif" w:hAnsi="PT Astra Serif" w:cs="Times New Roman"/>
                <w:b/>
              </w:rPr>
              <w:t>5 838 246,5</w:t>
            </w:r>
          </w:p>
        </w:tc>
        <w:tc>
          <w:tcPr>
            <w:tcW w:w="1560"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b/>
              </w:rPr>
            </w:pPr>
            <w:r w:rsidRPr="00E9182F">
              <w:rPr>
                <w:rFonts w:ascii="PT Astra Serif" w:hAnsi="PT Astra Serif" w:cs="Times New Roman"/>
                <w:b/>
              </w:rPr>
              <w:t>5 678 342,6</w:t>
            </w:r>
          </w:p>
        </w:tc>
        <w:tc>
          <w:tcPr>
            <w:tcW w:w="1417" w:type="dxa"/>
            <w:vAlign w:val="center"/>
          </w:tcPr>
          <w:p w:rsidR="002900EE" w:rsidRPr="00E9182F" w:rsidRDefault="002900EE" w:rsidP="006C6D97">
            <w:pPr>
              <w:spacing w:after="0" w:line="240" w:lineRule="auto"/>
              <w:jc w:val="center"/>
              <w:rPr>
                <w:rFonts w:ascii="PT Astra Serif" w:hAnsi="PT Astra Serif" w:cs="Times New Roman"/>
                <w:b/>
              </w:rPr>
            </w:pPr>
            <w:r w:rsidRPr="00E9182F">
              <w:rPr>
                <w:rFonts w:ascii="PT Astra Serif" w:hAnsi="PT Astra Serif" w:cs="Times New Roman"/>
                <w:b/>
              </w:rPr>
              <w:t>159 903,9</w:t>
            </w:r>
          </w:p>
        </w:tc>
        <w:tc>
          <w:tcPr>
            <w:tcW w:w="1063" w:type="dxa"/>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b/>
              </w:rPr>
            </w:pPr>
            <w:r w:rsidRPr="00E9182F">
              <w:rPr>
                <w:rFonts w:ascii="PT Astra Serif" w:hAnsi="PT Astra Serif" w:cs="Times New Roman"/>
                <w:b/>
              </w:rPr>
              <w:t>97,3</w:t>
            </w:r>
          </w:p>
        </w:tc>
      </w:tr>
      <w:tr w:rsidR="002900EE" w:rsidRPr="00E9182F" w:rsidTr="006C6D97">
        <w:trPr>
          <w:trHeight w:val="300"/>
          <w:jc w:val="center"/>
        </w:trPr>
        <w:tc>
          <w:tcPr>
            <w:tcW w:w="9619" w:type="dxa"/>
            <w:gridSpan w:val="6"/>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b/>
              </w:rPr>
            </w:pPr>
            <w:r w:rsidRPr="00E9182F">
              <w:rPr>
                <w:rFonts w:ascii="PT Astra Serif" w:eastAsia="Batang" w:hAnsi="PT Astra Serif" w:cs="Times New Roman"/>
                <w:b/>
                <w:lang w:eastAsia="ko-KR"/>
              </w:rPr>
              <w:t>Проектная часть</w:t>
            </w:r>
          </w:p>
        </w:tc>
      </w:tr>
      <w:tr w:rsidR="002900EE" w:rsidRPr="00E9182F" w:rsidTr="006C6D97">
        <w:trPr>
          <w:trHeight w:val="300"/>
          <w:jc w:val="center"/>
        </w:trPr>
        <w:tc>
          <w:tcPr>
            <w:tcW w:w="760"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tcMar>
              <w:left w:w="28" w:type="dxa"/>
              <w:right w:w="28" w:type="dxa"/>
            </w:tcMar>
            <w:vAlign w:val="center"/>
          </w:tcPr>
          <w:p w:rsidR="002900EE" w:rsidRPr="00E9182F" w:rsidRDefault="002900EE" w:rsidP="006C6D97">
            <w:pPr>
              <w:autoSpaceDE w:val="0"/>
              <w:autoSpaceDN w:val="0"/>
              <w:adjustRightInd w:val="0"/>
              <w:spacing w:after="0" w:line="240" w:lineRule="auto"/>
              <w:jc w:val="both"/>
              <w:rPr>
                <w:rFonts w:ascii="PT Astra Serif" w:eastAsia="Batang" w:hAnsi="PT Astra Serif" w:cs="Times New Roman"/>
                <w:lang w:eastAsia="ko-KR"/>
              </w:rPr>
            </w:pPr>
            <w:r w:rsidRPr="00E9182F">
              <w:rPr>
                <w:rFonts w:ascii="PT Astra Serif" w:eastAsia="Batang" w:hAnsi="PT Astra Serif" w:cs="Times New Roman"/>
                <w:lang w:eastAsia="ko-KR"/>
              </w:rPr>
              <w:t>РП «</w:t>
            </w:r>
            <w:r w:rsidRPr="00E9182F">
              <w:rPr>
                <w:rFonts w:ascii="PT Astra Serif" w:hAnsi="PT Astra Serif" w:cs="Times New Roman"/>
              </w:rPr>
              <w:t>Региональная и местная дорожная сеть»</w:t>
            </w:r>
          </w:p>
        </w:tc>
        <w:tc>
          <w:tcPr>
            <w:tcW w:w="1547"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4 277 713,1</w:t>
            </w:r>
          </w:p>
        </w:tc>
        <w:tc>
          <w:tcPr>
            <w:tcW w:w="1560"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4 055 764,5</w:t>
            </w:r>
          </w:p>
        </w:tc>
        <w:tc>
          <w:tcPr>
            <w:tcW w:w="1417" w:type="dxa"/>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221 948,6</w:t>
            </w:r>
          </w:p>
        </w:tc>
        <w:tc>
          <w:tcPr>
            <w:tcW w:w="1063" w:type="dxa"/>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94,8</w:t>
            </w:r>
          </w:p>
        </w:tc>
      </w:tr>
      <w:tr w:rsidR="002900EE" w:rsidRPr="00E9182F" w:rsidTr="006C6D97">
        <w:trPr>
          <w:trHeight w:val="300"/>
          <w:jc w:val="center"/>
        </w:trPr>
        <w:tc>
          <w:tcPr>
            <w:tcW w:w="760"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2900EE" w:rsidRPr="00E9182F" w:rsidRDefault="002900EE" w:rsidP="006C6D97">
            <w:pPr>
              <w:autoSpaceDE w:val="0"/>
              <w:autoSpaceDN w:val="0"/>
              <w:adjustRightInd w:val="0"/>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РП «Общесистемные меры развития дорожного хозяйства</w:t>
            </w:r>
            <w:r w:rsidRPr="00E9182F">
              <w:rPr>
                <w:rFonts w:ascii="PT Astra Serif" w:hAnsi="PT Astra Serif" w:cs="Times New Roman"/>
              </w:rPr>
              <w:t>»</w:t>
            </w:r>
          </w:p>
        </w:tc>
        <w:tc>
          <w:tcPr>
            <w:tcW w:w="1547"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49 223,9</w:t>
            </w:r>
          </w:p>
        </w:tc>
        <w:tc>
          <w:tcPr>
            <w:tcW w:w="1560"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18 798,9</w:t>
            </w:r>
          </w:p>
        </w:tc>
        <w:tc>
          <w:tcPr>
            <w:tcW w:w="1417" w:type="dxa"/>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30 425,0</w:t>
            </w:r>
          </w:p>
        </w:tc>
        <w:tc>
          <w:tcPr>
            <w:tcW w:w="1063" w:type="dxa"/>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38,2</w:t>
            </w:r>
          </w:p>
        </w:tc>
      </w:tr>
      <w:tr w:rsidR="002900EE" w:rsidRPr="00E9182F" w:rsidTr="006C6D97">
        <w:trPr>
          <w:trHeight w:val="300"/>
          <w:jc w:val="center"/>
        </w:trPr>
        <w:tc>
          <w:tcPr>
            <w:tcW w:w="760"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272" w:type="dxa"/>
            <w:shd w:val="clear" w:color="auto" w:fill="auto"/>
            <w:noWrap/>
            <w:tcMar>
              <w:left w:w="28" w:type="dxa"/>
              <w:right w:w="28" w:type="dxa"/>
            </w:tcMar>
            <w:vAlign w:val="center"/>
          </w:tcPr>
          <w:p w:rsidR="002900EE" w:rsidRPr="00E9182F" w:rsidRDefault="002900EE" w:rsidP="006C6D97">
            <w:pPr>
              <w:autoSpaceDE w:val="0"/>
              <w:autoSpaceDN w:val="0"/>
              <w:adjustRightInd w:val="0"/>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РП «Безопасность дорожного движения»</w:t>
            </w:r>
          </w:p>
        </w:tc>
        <w:tc>
          <w:tcPr>
            <w:tcW w:w="1547"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168 541,9</w:t>
            </w:r>
          </w:p>
        </w:tc>
        <w:tc>
          <w:tcPr>
            <w:tcW w:w="1560"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164 368,6</w:t>
            </w:r>
          </w:p>
        </w:tc>
        <w:tc>
          <w:tcPr>
            <w:tcW w:w="1417" w:type="dxa"/>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4 173,3</w:t>
            </w:r>
          </w:p>
        </w:tc>
        <w:tc>
          <w:tcPr>
            <w:tcW w:w="1063" w:type="dxa"/>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rPr>
            </w:pPr>
            <w:r w:rsidRPr="00E9182F">
              <w:rPr>
                <w:rFonts w:ascii="PT Astra Serif" w:hAnsi="PT Astra Serif" w:cs="Times New Roman"/>
              </w:rPr>
              <w:t>97,5</w:t>
            </w:r>
          </w:p>
        </w:tc>
      </w:tr>
      <w:tr w:rsidR="002900EE" w:rsidRPr="00E9182F" w:rsidTr="006C6D97">
        <w:trPr>
          <w:trHeight w:val="300"/>
          <w:jc w:val="center"/>
        </w:trPr>
        <w:tc>
          <w:tcPr>
            <w:tcW w:w="760"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2900EE" w:rsidRPr="00E9182F" w:rsidRDefault="002900EE" w:rsidP="006C6D97">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b/>
              </w:rPr>
            </w:pPr>
            <w:r w:rsidRPr="00E9182F">
              <w:rPr>
                <w:rFonts w:ascii="PT Astra Serif" w:hAnsi="PT Astra Serif" w:cs="Times New Roman"/>
                <w:b/>
              </w:rPr>
              <w:t>4 495 478,9</w:t>
            </w:r>
          </w:p>
        </w:tc>
        <w:tc>
          <w:tcPr>
            <w:tcW w:w="1560"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b/>
              </w:rPr>
            </w:pPr>
            <w:r w:rsidRPr="00E9182F">
              <w:rPr>
                <w:rFonts w:ascii="PT Astra Serif" w:hAnsi="PT Astra Serif" w:cs="Times New Roman"/>
                <w:b/>
              </w:rPr>
              <w:t>4 238 932,0</w:t>
            </w:r>
          </w:p>
        </w:tc>
        <w:tc>
          <w:tcPr>
            <w:tcW w:w="1417" w:type="dxa"/>
            <w:vAlign w:val="center"/>
          </w:tcPr>
          <w:p w:rsidR="002900EE" w:rsidRPr="00E9182F" w:rsidRDefault="002900EE" w:rsidP="006C6D97">
            <w:pPr>
              <w:spacing w:after="0" w:line="240" w:lineRule="auto"/>
              <w:jc w:val="center"/>
              <w:rPr>
                <w:rFonts w:ascii="PT Astra Serif" w:hAnsi="PT Astra Serif" w:cs="Times New Roman"/>
                <w:b/>
              </w:rPr>
            </w:pPr>
            <w:r w:rsidRPr="00E9182F">
              <w:rPr>
                <w:rFonts w:ascii="PT Astra Serif" w:hAnsi="PT Astra Serif" w:cs="Times New Roman"/>
                <w:b/>
              </w:rPr>
              <w:t>256 546,9</w:t>
            </w:r>
          </w:p>
        </w:tc>
        <w:tc>
          <w:tcPr>
            <w:tcW w:w="1063" w:type="dxa"/>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b/>
              </w:rPr>
            </w:pPr>
            <w:r w:rsidRPr="00E9182F">
              <w:rPr>
                <w:rFonts w:ascii="PT Astra Serif" w:hAnsi="PT Astra Serif" w:cs="Times New Roman"/>
                <w:b/>
              </w:rPr>
              <w:t>94,3</w:t>
            </w:r>
          </w:p>
        </w:tc>
      </w:tr>
      <w:tr w:rsidR="002900EE" w:rsidRPr="00E9182F" w:rsidTr="006C6D97">
        <w:trPr>
          <w:trHeight w:val="300"/>
          <w:jc w:val="center"/>
        </w:trPr>
        <w:tc>
          <w:tcPr>
            <w:tcW w:w="760" w:type="dxa"/>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b/>
              </w:rPr>
            </w:pPr>
            <w:r w:rsidRPr="00E9182F">
              <w:rPr>
                <w:rFonts w:ascii="PT Astra Serif" w:hAnsi="PT Astra Serif" w:cs="Times New Roman"/>
                <w:b/>
              </w:rPr>
              <w:t>10 333 725,4</w:t>
            </w:r>
          </w:p>
        </w:tc>
        <w:tc>
          <w:tcPr>
            <w:tcW w:w="1560" w:type="dxa"/>
            <w:shd w:val="clear" w:color="auto" w:fill="auto"/>
            <w:noWrap/>
            <w:tcMar>
              <w:left w:w="28" w:type="dxa"/>
              <w:right w:w="28" w:type="dxa"/>
            </w:tcMar>
            <w:vAlign w:val="center"/>
          </w:tcPr>
          <w:p w:rsidR="002900EE" w:rsidRPr="00E70CC5" w:rsidRDefault="002900EE" w:rsidP="006C6D97">
            <w:pPr>
              <w:spacing w:after="0" w:line="240" w:lineRule="auto"/>
              <w:jc w:val="center"/>
              <w:rPr>
                <w:rFonts w:ascii="PT Astra Serif" w:hAnsi="PT Astra Serif" w:cs="Times New Roman"/>
                <w:b/>
              </w:rPr>
            </w:pPr>
            <w:r w:rsidRPr="00E9182F">
              <w:rPr>
                <w:rFonts w:ascii="PT Astra Serif" w:hAnsi="PT Astra Serif" w:cs="Times New Roman"/>
                <w:b/>
              </w:rPr>
              <w:t>9 917 274,6</w:t>
            </w:r>
          </w:p>
        </w:tc>
        <w:tc>
          <w:tcPr>
            <w:tcW w:w="1417" w:type="dxa"/>
            <w:vAlign w:val="center"/>
          </w:tcPr>
          <w:p w:rsidR="002900EE" w:rsidRPr="00E9182F" w:rsidRDefault="002900EE" w:rsidP="006C6D97">
            <w:pPr>
              <w:spacing w:after="0" w:line="240" w:lineRule="auto"/>
              <w:jc w:val="center"/>
              <w:rPr>
                <w:rFonts w:ascii="PT Astra Serif" w:hAnsi="PT Astra Serif" w:cs="Times New Roman"/>
                <w:b/>
              </w:rPr>
            </w:pPr>
            <w:r w:rsidRPr="00E9182F">
              <w:rPr>
                <w:rFonts w:ascii="PT Astra Serif" w:hAnsi="PT Astra Serif" w:cs="Times New Roman"/>
                <w:b/>
              </w:rPr>
              <w:t>416 450,8</w:t>
            </w:r>
          </w:p>
        </w:tc>
        <w:tc>
          <w:tcPr>
            <w:tcW w:w="1063" w:type="dxa"/>
            <w:tcMar>
              <w:left w:w="28" w:type="dxa"/>
              <w:right w:w="28" w:type="dxa"/>
            </w:tcMar>
            <w:vAlign w:val="center"/>
          </w:tcPr>
          <w:p w:rsidR="002900EE" w:rsidRPr="00E9182F" w:rsidRDefault="002900EE" w:rsidP="006C6D97">
            <w:pPr>
              <w:spacing w:after="0" w:line="240" w:lineRule="auto"/>
              <w:jc w:val="center"/>
              <w:rPr>
                <w:rFonts w:ascii="PT Astra Serif" w:hAnsi="PT Astra Serif" w:cs="Times New Roman"/>
                <w:b/>
              </w:rPr>
            </w:pPr>
            <w:r w:rsidRPr="00E9182F">
              <w:rPr>
                <w:rFonts w:ascii="PT Astra Serif" w:hAnsi="PT Astra Serif" w:cs="Times New Roman"/>
                <w:b/>
              </w:rPr>
              <w:t>96,0</w:t>
            </w:r>
          </w:p>
        </w:tc>
      </w:tr>
    </w:tbl>
    <w:p w:rsidR="002900EE" w:rsidRPr="00E9182F" w:rsidRDefault="002900EE" w:rsidP="002900EE">
      <w:pPr>
        <w:pStyle w:val="aa"/>
        <w:ind w:left="710" w:firstLine="0"/>
        <w:jc w:val="center"/>
        <w:rPr>
          <w:rFonts w:ascii="PT Astra Serif" w:hAnsi="PT Astra Serif"/>
          <w:b/>
        </w:rPr>
      </w:pPr>
    </w:p>
    <w:p w:rsidR="002900EE" w:rsidRDefault="002900EE" w:rsidP="002900EE">
      <w:pPr>
        <w:pStyle w:val="aa"/>
        <w:ind w:left="710" w:firstLine="0"/>
        <w:jc w:val="center"/>
        <w:rPr>
          <w:rFonts w:ascii="PT Astra Serif" w:hAnsi="PT Astra Serif"/>
          <w:b/>
        </w:rPr>
      </w:pPr>
      <w:r w:rsidRPr="00E9182F">
        <w:rPr>
          <w:rFonts w:ascii="PT Astra Serif" w:hAnsi="PT Astra Serif"/>
          <w:b/>
        </w:rPr>
        <w:t>16.2. Достигнутые показатели цели ГП за 2021 год</w:t>
      </w:r>
    </w:p>
    <w:tbl>
      <w:tblPr>
        <w:tblStyle w:val="af0"/>
        <w:tblW w:w="0" w:type="auto"/>
        <w:tblInd w:w="-34" w:type="dxa"/>
        <w:tblLayout w:type="fixed"/>
        <w:tblLook w:val="04A0" w:firstRow="1" w:lastRow="0" w:firstColumn="1" w:lastColumn="0" w:noHBand="0" w:noVBand="1"/>
      </w:tblPr>
      <w:tblGrid>
        <w:gridCol w:w="634"/>
        <w:gridCol w:w="1787"/>
        <w:gridCol w:w="1567"/>
        <w:gridCol w:w="1134"/>
        <w:gridCol w:w="780"/>
        <w:gridCol w:w="780"/>
        <w:gridCol w:w="1115"/>
        <w:gridCol w:w="1949"/>
      </w:tblGrid>
      <w:tr w:rsidR="003C47E9" w:rsidTr="003C47E9">
        <w:trPr>
          <w:tblHeader/>
        </w:trPr>
        <w:tc>
          <w:tcPr>
            <w:tcW w:w="634"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w:t>
            </w:r>
            <w:r w:rsidRPr="00E9182F">
              <w:rPr>
                <w:rFonts w:ascii="PT Astra Serif" w:eastAsia="Times New Roman" w:hAnsi="PT Astra Serif" w:cs="Times New Roman"/>
                <w:bCs/>
                <w:lang w:eastAsia="ru-RU"/>
              </w:rPr>
              <w:br/>
            </w:r>
            <w:proofErr w:type="gramStart"/>
            <w:r w:rsidRPr="00E9182F">
              <w:rPr>
                <w:rFonts w:ascii="PT Astra Serif" w:eastAsia="Times New Roman" w:hAnsi="PT Astra Serif" w:cs="Times New Roman"/>
                <w:bCs/>
                <w:lang w:eastAsia="ru-RU"/>
              </w:rPr>
              <w:t>п</w:t>
            </w:r>
            <w:proofErr w:type="gramEnd"/>
            <w:r w:rsidRPr="00E9182F">
              <w:rPr>
                <w:rFonts w:ascii="PT Astra Serif" w:eastAsia="Times New Roman" w:hAnsi="PT Astra Serif" w:cs="Times New Roman"/>
                <w:bCs/>
                <w:lang w:eastAsia="ru-RU"/>
              </w:rPr>
              <w:t>/п</w:t>
            </w:r>
          </w:p>
        </w:tc>
        <w:tc>
          <w:tcPr>
            <w:tcW w:w="1787"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Наименование показателя</w:t>
            </w:r>
          </w:p>
        </w:tc>
        <w:tc>
          <w:tcPr>
            <w:tcW w:w="1567"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proofErr w:type="gramStart"/>
            <w:r w:rsidRPr="00E9182F">
              <w:rPr>
                <w:rFonts w:ascii="PT Astra Serif" w:eastAsia="Times New Roman" w:hAnsi="PT Astra Serif" w:cs="Times New Roman"/>
                <w:bCs/>
                <w:lang w:eastAsia="ru-RU"/>
              </w:rPr>
              <w:t>Ответственный за показатель</w:t>
            </w:r>
            <w:proofErr w:type="gramEnd"/>
          </w:p>
        </w:tc>
        <w:tc>
          <w:tcPr>
            <w:tcW w:w="1134"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Единица измерения</w:t>
            </w:r>
          </w:p>
        </w:tc>
        <w:tc>
          <w:tcPr>
            <w:tcW w:w="780"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 xml:space="preserve">План </w:t>
            </w:r>
            <w:r w:rsidRPr="00E9182F">
              <w:rPr>
                <w:rFonts w:ascii="PT Astra Serif" w:eastAsia="Times New Roman" w:hAnsi="PT Astra Serif" w:cs="Times New Roman"/>
                <w:bCs/>
                <w:lang w:eastAsia="ru-RU"/>
              </w:rPr>
              <w:br/>
              <w:t>2021 год</w:t>
            </w:r>
          </w:p>
        </w:tc>
        <w:tc>
          <w:tcPr>
            <w:tcW w:w="780"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Факт</w:t>
            </w:r>
            <w:r w:rsidRPr="00E9182F">
              <w:rPr>
                <w:rFonts w:ascii="PT Astra Serif" w:eastAsia="Times New Roman" w:hAnsi="PT Astra Serif" w:cs="Times New Roman"/>
                <w:bCs/>
                <w:lang w:eastAsia="ru-RU"/>
              </w:rPr>
              <w:br/>
              <w:t xml:space="preserve"> 2021 год</w:t>
            </w:r>
          </w:p>
        </w:tc>
        <w:tc>
          <w:tcPr>
            <w:tcW w:w="1115"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 xml:space="preserve">Процент выполнения </w:t>
            </w:r>
            <w:r w:rsidRPr="00E9182F">
              <w:rPr>
                <w:rFonts w:ascii="PT Astra Serif" w:eastAsia="Times New Roman" w:hAnsi="PT Astra Serif" w:cs="Times New Roman"/>
                <w:bCs/>
                <w:lang w:eastAsia="ru-RU"/>
              </w:rPr>
              <w:br/>
              <w:t>(</w:t>
            </w:r>
            <w:proofErr w:type="gramStart"/>
            <w:r w:rsidRPr="00E9182F">
              <w:rPr>
                <w:rFonts w:ascii="PT Astra Serif" w:eastAsia="Times New Roman" w:hAnsi="PT Astra Serif" w:cs="Times New Roman"/>
                <w:bCs/>
                <w:lang w:eastAsia="ru-RU"/>
              </w:rPr>
              <w:t>в</w:t>
            </w:r>
            <w:proofErr w:type="gramEnd"/>
            <w:r w:rsidRPr="00E9182F">
              <w:rPr>
                <w:rFonts w:ascii="PT Astra Serif" w:eastAsia="Times New Roman" w:hAnsi="PT Astra Serif" w:cs="Times New Roman"/>
                <w:bCs/>
                <w:lang w:eastAsia="ru-RU"/>
              </w:rPr>
              <w:t xml:space="preserve"> %)</w:t>
            </w:r>
          </w:p>
        </w:tc>
        <w:tc>
          <w:tcPr>
            <w:tcW w:w="1949"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Не достигнут</w:t>
            </w:r>
          </w:p>
          <w:p w:rsidR="003C47E9" w:rsidRPr="00E9182F" w:rsidRDefault="003C47E9" w:rsidP="007B500B">
            <w:pPr>
              <w:contextualSpacing/>
              <w:jc w:val="center"/>
              <w:rPr>
                <w:rFonts w:ascii="PT Astra Serif" w:eastAsia="Times New Roman" w:hAnsi="PT Astra Serif" w:cs="Times New Roman"/>
                <w:lang w:eastAsia="ru-RU"/>
              </w:rPr>
            </w:pPr>
            <w:r w:rsidRPr="00E9182F">
              <w:rPr>
                <w:rFonts w:ascii="PT Astra Serif" w:eastAsia="Times New Roman" w:hAnsi="PT Astra Serif" w:cs="Times New Roman"/>
                <w:bCs/>
                <w:lang w:eastAsia="ru-RU"/>
              </w:rPr>
              <w:t>(причины)</w:t>
            </w:r>
          </w:p>
        </w:tc>
      </w:tr>
      <w:tr w:rsidR="003C47E9" w:rsidTr="003C47E9">
        <w:tc>
          <w:tcPr>
            <w:tcW w:w="634"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1</w:t>
            </w:r>
          </w:p>
        </w:tc>
        <w:tc>
          <w:tcPr>
            <w:tcW w:w="1787"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2</w:t>
            </w:r>
          </w:p>
        </w:tc>
        <w:tc>
          <w:tcPr>
            <w:tcW w:w="1567"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1134"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4</w:t>
            </w:r>
          </w:p>
        </w:tc>
        <w:tc>
          <w:tcPr>
            <w:tcW w:w="780" w:type="dxa"/>
            <w:vAlign w:val="center"/>
          </w:tcPr>
          <w:p w:rsidR="003C47E9" w:rsidRPr="00E9182F" w:rsidRDefault="003C47E9" w:rsidP="007B500B">
            <w:pPr>
              <w:contextualSpacing/>
              <w:jc w:val="center"/>
              <w:rPr>
                <w:rFonts w:ascii="PT Astra Serif" w:hAnsi="PT Astra Serif"/>
              </w:rPr>
            </w:pPr>
            <w:r>
              <w:rPr>
                <w:rFonts w:ascii="PT Astra Serif" w:hAnsi="PT Astra Serif"/>
              </w:rPr>
              <w:t>5</w:t>
            </w:r>
          </w:p>
        </w:tc>
        <w:tc>
          <w:tcPr>
            <w:tcW w:w="780" w:type="dxa"/>
            <w:vAlign w:val="center"/>
          </w:tcPr>
          <w:p w:rsidR="003C47E9" w:rsidRPr="00E9182F" w:rsidRDefault="003C47E9" w:rsidP="007B500B">
            <w:pPr>
              <w:contextualSpacing/>
              <w:jc w:val="center"/>
              <w:rPr>
                <w:rFonts w:ascii="PT Astra Serif" w:hAnsi="PT Astra Serif"/>
              </w:rPr>
            </w:pPr>
            <w:r>
              <w:rPr>
                <w:rFonts w:ascii="PT Astra Serif" w:hAnsi="PT Astra Serif"/>
              </w:rPr>
              <w:t>6</w:t>
            </w:r>
          </w:p>
        </w:tc>
        <w:tc>
          <w:tcPr>
            <w:tcW w:w="1115" w:type="dxa"/>
            <w:vAlign w:val="center"/>
          </w:tcPr>
          <w:p w:rsidR="003C47E9" w:rsidRPr="00E9182F" w:rsidRDefault="003C47E9" w:rsidP="007B500B">
            <w:pPr>
              <w:contextualSpacing/>
              <w:jc w:val="center"/>
              <w:rPr>
                <w:rFonts w:ascii="PT Astra Serif" w:hAnsi="PT Astra Serif"/>
              </w:rPr>
            </w:pPr>
            <w:r>
              <w:rPr>
                <w:rFonts w:ascii="PT Astra Serif" w:hAnsi="PT Astra Serif"/>
              </w:rPr>
              <w:t>7</w:t>
            </w:r>
          </w:p>
        </w:tc>
        <w:tc>
          <w:tcPr>
            <w:tcW w:w="1949" w:type="dxa"/>
            <w:vAlign w:val="center"/>
          </w:tcPr>
          <w:p w:rsidR="003C47E9" w:rsidRPr="00E9182F" w:rsidRDefault="003C47E9" w:rsidP="007B500B">
            <w:pPr>
              <w:contextualSpacing/>
              <w:jc w:val="center"/>
              <w:rPr>
                <w:rFonts w:ascii="PT Astra Serif" w:hAnsi="PT Astra Serif"/>
                <w:bCs/>
              </w:rPr>
            </w:pPr>
            <w:r>
              <w:rPr>
                <w:rFonts w:ascii="PT Astra Serif" w:hAnsi="PT Astra Serif"/>
                <w:bCs/>
              </w:rPr>
              <w:t>8</w:t>
            </w:r>
          </w:p>
        </w:tc>
      </w:tr>
      <w:tr w:rsidR="003C47E9" w:rsidTr="003C47E9">
        <w:tc>
          <w:tcPr>
            <w:tcW w:w="634"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1</w:t>
            </w:r>
          </w:p>
        </w:tc>
        <w:tc>
          <w:tcPr>
            <w:tcW w:w="1787"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Пассажирооборот транспорта общего пользования</w:t>
            </w:r>
          </w:p>
        </w:tc>
        <w:tc>
          <w:tcPr>
            <w:tcW w:w="1567"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Департамент транспорта, дорожной деятельности и связи Томской области</w:t>
            </w:r>
          </w:p>
        </w:tc>
        <w:tc>
          <w:tcPr>
            <w:tcW w:w="1134"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млн. пасс</w:t>
            </w:r>
            <w:proofErr w:type="gramStart"/>
            <w:r w:rsidRPr="00E9182F">
              <w:rPr>
                <w:rFonts w:ascii="PT Astra Serif" w:eastAsia="Times New Roman" w:hAnsi="PT Astra Serif" w:cs="Times New Roman"/>
                <w:bCs/>
                <w:lang w:eastAsia="ru-RU"/>
              </w:rPr>
              <w:t>.</w:t>
            </w:r>
            <w:proofErr w:type="gramEnd"/>
            <w:r w:rsidRPr="00E9182F">
              <w:rPr>
                <w:rFonts w:ascii="PT Astra Serif" w:eastAsia="Times New Roman" w:hAnsi="PT Astra Serif" w:cs="Times New Roman"/>
                <w:bCs/>
                <w:lang w:eastAsia="ru-RU"/>
              </w:rPr>
              <w:t xml:space="preserve"> </w:t>
            </w:r>
            <w:proofErr w:type="gramStart"/>
            <w:r w:rsidRPr="00E9182F">
              <w:rPr>
                <w:rFonts w:ascii="PT Astra Serif" w:eastAsia="Times New Roman" w:hAnsi="PT Astra Serif" w:cs="Times New Roman"/>
                <w:bCs/>
                <w:lang w:eastAsia="ru-RU"/>
              </w:rPr>
              <w:t>к</w:t>
            </w:r>
            <w:proofErr w:type="gramEnd"/>
            <w:r w:rsidRPr="00E9182F">
              <w:rPr>
                <w:rFonts w:ascii="PT Astra Serif" w:eastAsia="Times New Roman" w:hAnsi="PT Astra Serif" w:cs="Times New Roman"/>
                <w:bCs/>
                <w:lang w:eastAsia="ru-RU"/>
              </w:rPr>
              <w:t>м.</w:t>
            </w:r>
          </w:p>
        </w:tc>
        <w:tc>
          <w:tcPr>
            <w:tcW w:w="780"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hAnsi="PT Astra Serif"/>
              </w:rPr>
              <w:t>426</w:t>
            </w:r>
          </w:p>
        </w:tc>
        <w:tc>
          <w:tcPr>
            <w:tcW w:w="780"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hAnsi="PT Astra Serif"/>
              </w:rPr>
              <w:t>411</w:t>
            </w:r>
          </w:p>
        </w:tc>
        <w:tc>
          <w:tcPr>
            <w:tcW w:w="1115"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hAnsi="PT Astra Serif"/>
              </w:rPr>
              <w:t>96,5</w:t>
            </w:r>
          </w:p>
        </w:tc>
        <w:tc>
          <w:tcPr>
            <w:tcW w:w="1949" w:type="dxa"/>
            <w:vAlign w:val="center"/>
          </w:tcPr>
          <w:p w:rsidR="003C47E9" w:rsidRDefault="003C47E9" w:rsidP="007B500B">
            <w:pPr>
              <w:contextualSpacing/>
              <w:jc w:val="center"/>
              <w:rPr>
                <w:rFonts w:ascii="PT Astra Serif" w:hAnsi="PT Astra Serif"/>
                <w:bCs/>
              </w:rPr>
            </w:pPr>
            <w:r w:rsidRPr="00E9182F">
              <w:rPr>
                <w:rFonts w:ascii="PT Astra Serif" w:hAnsi="PT Astra Serif"/>
                <w:bCs/>
              </w:rPr>
              <w:t xml:space="preserve">Не достигнут </w:t>
            </w:r>
          </w:p>
          <w:p w:rsidR="003C47E9" w:rsidRDefault="003C47E9" w:rsidP="007B500B">
            <w:pPr>
              <w:contextualSpacing/>
              <w:jc w:val="center"/>
              <w:rPr>
                <w:rFonts w:ascii="PT Astra Serif" w:hAnsi="PT Astra Serif"/>
                <w:bCs/>
              </w:rPr>
            </w:pPr>
            <w:proofErr w:type="gramStart"/>
            <w:r w:rsidRPr="00E9182F">
              <w:rPr>
                <w:rFonts w:ascii="PT Astra Serif" w:hAnsi="PT Astra Serif"/>
                <w:bCs/>
              </w:rPr>
              <w:t xml:space="preserve">(На </w:t>
            </w:r>
            <w:proofErr w:type="spellStart"/>
            <w:r w:rsidRPr="00E9182F">
              <w:rPr>
                <w:rFonts w:ascii="PT Astra Serif" w:hAnsi="PT Astra Serif"/>
                <w:bCs/>
              </w:rPr>
              <w:t>недостижение</w:t>
            </w:r>
            <w:proofErr w:type="spellEnd"/>
            <w:r w:rsidRPr="00E9182F">
              <w:rPr>
                <w:rFonts w:ascii="PT Astra Serif" w:hAnsi="PT Astra Serif"/>
                <w:bCs/>
              </w:rPr>
              <w:t xml:space="preserve"> показателя повлияло </w:t>
            </w:r>
            <w:proofErr w:type="spellStart"/>
            <w:r w:rsidRPr="00E9182F">
              <w:rPr>
                <w:rFonts w:ascii="PT Astra Serif" w:hAnsi="PT Astra Serif"/>
                <w:bCs/>
              </w:rPr>
              <w:t>перераспределе</w:t>
            </w:r>
            <w:proofErr w:type="spellEnd"/>
            <w:proofErr w:type="gramEnd"/>
          </w:p>
          <w:p w:rsidR="003C47E9" w:rsidRPr="00E9182F" w:rsidRDefault="003C47E9" w:rsidP="007B500B">
            <w:pPr>
              <w:contextualSpacing/>
              <w:jc w:val="center"/>
              <w:rPr>
                <w:rFonts w:ascii="PT Astra Serif" w:eastAsia="Times New Roman" w:hAnsi="PT Astra Serif" w:cs="Times New Roman"/>
                <w:bCs/>
                <w:lang w:eastAsia="ru-RU"/>
              </w:rPr>
            </w:pPr>
            <w:proofErr w:type="spellStart"/>
            <w:proofErr w:type="gramStart"/>
            <w:r w:rsidRPr="00E9182F">
              <w:rPr>
                <w:rFonts w:ascii="PT Astra Serif" w:hAnsi="PT Astra Serif"/>
                <w:bCs/>
              </w:rPr>
              <w:t>ние</w:t>
            </w:r>
            <w:proofErr w:type="spellEnd"/>
            <w:r w:rsidRPr="00E9182F">
              <w:rPr>
                <w:rFonts w:ascii="PT Astra Serif" w:hAnsi="PT Astra Serif"/>
                <w:bCs/>
              </w:rPr>
              <w:t xml:space="preserve"> пассажиропотока в пользу личного транспорта и такси, а также  введение технологического окна при реконструкции взлетно-посадочной полосы томского аэропорта</w:t>
            </w:r>
            <w:r>
              <w:rPr>
                <w:rFonts w:ascii="PT Astra Serif" w:hAnsi="PT Astra Serif"/>
                <w:bCs/>
              </w:rPr>
              <w:t>)</w:t>
            </w:r>
            <w:proofErr w:type="gramEnd"/>
          </w:p>
        </w:tc>
      </w:tr>
      <w:tr w:rsidR="003C47E9" w:rsidTr="003C47E9">
        <w:tc>
          <w:tcPr>
            <w:tcW w:w="634"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lastRenderedPageBreak/>
              <w:t>2</w:t>
            </w:r>
          </w:p>
        </w:tc>
        <w:tc>
          <w:tcPr>
            <w:tcW w:w="1787"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 xml:space="preserve">Протяженность автомобильных дорог общего пользования </w:t>
            </w:r>
          </w:p>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с твердым покрытием</w:t>
            </w:r>
          </w:p>
        </w:tc>
        <w:tc>
          <w:tcPr>
            <w:tcW w:w="1567"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Департамент транспорта, дорожной деятельности и связи Томской области</w:t>
            </w:r>
          </w:p>
        </w:tc>
        <w:tc>
          <w:tcPr>
            <w:tcW w:w="1134"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км</w:t>
            </w:r>
          </w:p>
        </w:tc>
        <w:tc>
          <w:tcPr>
            <w:tcW w:w="780"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hAnsi="PT Astra Serif"/>
              </w:rPr>
              <w:t>7669,2</w:t>
            </w:r>
          </w:p>
        </w:tc>
        <w:tc>
          <w:tcPr>
            <w:tcW w:w="780"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hAnsi="PT Astra Serif"/>
              </w:rPr>
              <w:t>7860,2</w:t>
            </w:r>
          </w:p>
        </w:tc>
        <w:tc>
          <w:tcPr>
            <w:tcW w:w="1115"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hAnsi="PT Astra Serif"/>
              </w:rPr>
              <w:t>102,5</w:t>
            </w:r>
          </w:p>
        </w:tc>
        <w:tc>
          <w:tcPr>
            <w:tcW w:w="1949"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tc>
      </w:tr>
      <w:tr w:rsidR="003C47E9" w:rsidTr="003C47E9">
        <w:tc>
          <w:tcPr>
            <w:tcW w:w="634"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3</w:t>
            </w:r>
          </w:p>
        </w:tc>
        <w:tc>
          <w:tcPr>
            <w:tcW w:w="1787"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Объем грузовых перевозок автомобильным транспортом</w:t>
            </w:r>
          </w:p>
        </w:tc>
        <w:tc>
          <w:tcPr>
            <w:tcW w:w="1567"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Департамент транспорта, дорожной деятельности и связи Томской области</w:t>
            </w:r>
          </w:p>
        </w:tc>
        <w:tc>
          <w:tcPr>
            <w:tcW w:w="1134"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млн. тонн</w:t>
            </w:r>
          </w:p>
        </w:tc>
        <w:tc>
          <w:tcPr>
            <w:tcW w:w="780"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hAnsi="PT Astra Serif"/>
              </w:rPr>
              <w:t>37,2</w:t>
            </w:r>
          </w:p>
        </w:tc>
        <w:tc>
          <w:tcPr>
            <w:tcW w:w="780"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hAnsi="PT Astra Serif"/>
              </w:rPr>
              <w:t>37,2*</w:t>
            </w:r>
          </w:p>
        </w:tc>
        <w:tc>
          <w:tcPr>
            <w:tcW w:w="1115"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hAnsi="PT Astra Serif"/>
              </w:rPr>
              <w:t>100,0</w:t>
            </w:r>
          </w:p>
        </w:tc>
        <w:tc>
          <w:tcPr>
            <w:tcW w:w="1949" w:type="dxa"/>
            <w:vAlign w:val="center"/>
          </w:tcPr>
          <w:p w:rsidR="003C47E9" w:rsidRPr="00E9182F" w:rsidRDefault="003C47E9" w:rsidP="007B500B">
            <w:pPr>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tc>
      </w:tr>
    </w:tbl>
    <w:p w:rsidR="002900EE" w:rsidRPr="003C47E9" w:rsidRDefault="002900EE" w:rsidP="002900EE">
      <w:pPr>
        <w:pStyle w:val="aa"/>
        <w:ind w:left="284" w:firstLine="425"/>
        <w:rPr>
          <w:rFonts w:ascii="PT Astra Serif" w:hAnsi="PT Astra Serif"/>
          <w:sz w:val="22"/>
          <w:szCs w:val="22"/>
        </w:rPr>
      </w:pPr>
      <w:r w:rsidRPr="003C47E9">
        <w:rPr>
          <w:rFonts w:ascii="PT Astra Serif" w:hAnsi="PT Astra Serif"/>
          <w:sz w:val="22"/>
          <w:szCs w:val="22"/>
        </w:rPr>
        <w:t>* предварительная оценка</w:t>
      </w:r>
    </w:p>
    <w:p w:rsidR="002900EE" w:rsidRPr="00E9182F" w:rsidRDefault="002900EE" w:rsidP="002900EE">
      <w:pPr>
        <w:pStyle w:val="aa"/>
        <w:ind w:firstLine="0"/>
        <w:jc w:val="center"/>
        <w:rPr>
          <w:rFonts w:ascii="PT Astra Serif" w:hAnsi="PT Astra Serif"/>
          <w:b/>
        </w:rPr>
      </w:pPr>
    </w:p>
    <w:p w:rsidR="002900EE" w:rsidRPr="00E9182F" w:rsidRDefault="002900EE" w:rsidP="002900EE">
      <w:pPr>
        <w:pStyle w:val="aa"/>
        <w:ind w:firstLine="709"/>
        <w:jc w:val="center"/>
        <w:rPr>
          <w:rFonts w:ascii="PT Astra Serif" w:hAnsi="PT Astra Serif"/>
          <w:b/>
        </w:rPr>
      </w:pPr>
      <w:r w:rsidRPr="00E9182F">
        <w:rPr>
          <w:rFonts w:ascii="PT Astra Serif" w:hAnsi="PT Astra Serif"/>
          <w:b/>
        </w:rPr>
        <w:t xml:space="preserve">16.3. Сведения о достижении значений целевых показателей </w:t>
      </w:r>
    </w:p>
    <w:p w:rsidR="002900EE" w:rsidRPr="00E9182F" w:rsidRDefault="002900EE" w:rsidP="002900EE">
      <w:pPr>
        <w:spacing w:line="240" w:lineRule="auto"/>
        <w:ind w:firstLine="709"/>
        <w:contextualSpacing/>
        <w:jc w:val="both"/>
        <w:rPr>
          <w:rFonts w:ascii="PT Astra Serif" w:hAnsi="PT Astra Serif"/>
          <w:sz w:val="26"/>
          <w:szCs w:val="26"/>
        </w:rPr>
      </w:pPr>
      <w:r w:rsidRPr="00E9182F">
        <w:rPr>
          <w:rFonts w:ascii="PT Astra Serif" w:hAnsi="PT Astra Serif"/>
          <w:bCs/>
          <w:sz w:val="26"/>
          <w:szCs w:val="26"/>
        </w:rPr>
        <w:t>По итогам проведенной инвентаризации автомобильных дорог регионального и межмуниципального значения</w:t>
      </w:r>
      <w:r w:rsidRPr="00E9182F">
        <w:rPr>
          <w:rFonts w:ascii="PT Astra Serif" w:hAnsi="PT Astra Serif"/>
          <w:sz w:val="26"/>
          <w:szCs w:val="26"/>
        </w:rPr>
        <w:t xml:space="preserve"> в 2021 году протяженность автомобильных дорог общего пользования с твердым покрытием состави</w:t>
      </w:r>
      <w:r w:rsidR="001E4BB3">
        <w:rPr>
          <w:rFonts w:ascii="PT Astra Serif" w:hAnsi="PT Astra Serif"/>
          <w:sz w:val="26"/>
          <w:szCs w:val="26"/>
        </w:rPr>
        <w:t>ла 7 860,2 км (план 2021 – 7 669</w:t>
      </w:r>
      <w:r w:rsidRPr="00E9182F">
        <w:rPr>
          <w:rFonts w:ascii="PT Astra Serif" w:hAnsi="PT Astra Serif"/>
          <w:sz w:val="26"/>
          <w:szCs w:val="26"/>
        </w:rPr>
        <w:t>,</w:t>
      </w:r>
      <w:r w:rsidR="001E4BB3">
        <w:rPr>
          <w:rFonts w:ascii="PT Astra Serif" w:hAnsi="PT Astra Serif"/>
          <w:sz w:val="26"/>
          <w:szCs w:val="26"/>
        </w:rPr>
        <w:t>2</w:t>
      </w:r>
      <w:r w:rsidRPr="00E9182F">
        <w:rPr>
          <w:rFonts w:ascii="PT Astra Serif" w:hAnsi="PT Astra Serif"/>
          <w:sz w:val="26"/>
          <w:szCs w:val="26"/>
        </w:rPr>
        <w:t xml:space="preserve"> км, факт 2020 – 7519,4 км). </w:t>
      </w:r>
    </w:p>
    <w:p w:rsidR="002900EE" w:rsidRPr="00E9182F" w:rsidRDefault="002900EE" w:rsidP="002900EE">
      <w:pPr>
        <w:spacing w:line="240" w:lineRule="auto"/>
        <w:ind w:firstLine="709"/>
        <w:contextualSpacing/>
        <w:jc w:val="both"/>
        <w:rPr>
          <w:rFonts w:ascii="PT Astra Serif" w:hAnsi="PT Astra Serif"/>
          <w:bCs/>
          <w:sz w:val="26"/>
          <w:szCs w:val="26"/>
        </w:rPr>
      </w:pPr>
      <w:r w:rsidRPr="00E9182F">
        <w:rPr>
          <w:rFonts w:ascii="PT Astra Serif" w:hAnsi="PT Astra Serif"/>
          <w:sz w:val="26"/>
          <w:szCs w:val="26"/>
        </w:rPr>
        <w:t>Пассажирооборот транспорта общего пользования вырос по сравнению с фактом 2020 года и составил 411,0 млн. пасс</w:t>
      </w:r>
      <w:proofErr w:type="gramStart"/>
      <w:r w:rsidRPr="00E9182F">
        <w:rPr>
          <w:rFonts w:ascii="PT Astra Serif" w:hAnsi="PT Astra Serif"/>
          <w:sz w:val="26"/>
          <w:szCs w:val="26"/>
        </w:rPr>
        <w:t>.</w:t>
      </w:r>
      <w:proofErr w:type="gramEnd"/>
      <w:r w:rsidRPr="00E9182F">
        <w:rPr>
          <w:rFonts w:ascii="PT Astra Serif" w:hAnsi="PT Astra Serif"/>
          <w:sz w:val="26"/>
          <w:szCs w:val="26"/>
        </w:rPr>
        <w:t xml:space="preserve"> </w:t>
      </w:r>
      <w:proofErr w:type="gramStart"/>
      <w:r w:rsidRPr="00E9182F">
        <w:rPr>
          <w:rFonts w:ascii="PT Astra Serif" w:hAnsi="PT Astra Serif"/>
          <w:sz w:val="26"/>
          <w:szCs w:val="26"/>
        </w:rPr>
        <w:t>к</w:t>
      </w:r>
      <w:proofErr w:type="gramEnd"/>
      <w:r w:rsidRPr="00E9182F">
        <w:rPr>
          <w:rFonts w:ascii="PT Astra Serif" w:hAnsi="PT Astra Serif"/>
          <w:sz w:val="26"/>
          <w:szCs w:val="26"/>
        </w:rPr>
        <w:t>м (план 2021 </w:t>
      </w:r>
      <w:r w:rsidRPr="00E9182F">
        <w:rPr>
          <w:rFonts w:ascii="PT Astra Serif" w:hAnsi="PT Astra Serif"/>
          <w:sz w:val="26"/>
          <w:szCs w:val="26"/>
        </w:rPr>
        <w:noBreakHyphen/>
        <w:t xml:space="preserve"> 426,0 млн. пасс. км, факт 2020 – 368,37 млн. пасс. км). Снижение показателя произошло под влиянием ситуации, связанной с распространением </w:t>
      </w:r>
      <w:r w:rsidRPr="00E9182F">
        <w:rPr>
          <w:rFonts w:ascii="PT Astra Serif" w:hAnsi="PT Astra Serif"/>
          <w:bCs/>
          <w:sz w:val="26"/>
          <w:szCs w:val="26"/>
        </w:rPr>
        <w:t xml:space="preserve">новой </w:t>
      </w:r>
      <w:proofErr w:type="spellStart"/>
      <w:r w:rsidRPr="00E9182F">
        <w:rPr>
          <w:rFonts w:ascii="PT Astra Serif" w:hAnsi="PT Astra Serif"/>
          <w:bCs/>
          <w:sz w:val="26"/>
          <w:szCs w:val="26"/>
        </w:rPr>
        <w:t>коронавирусной</w:t>
      </w:r>
      <w:proofErr w:type="spellEnd"/>
      <w:r w:rsidRPr="00E9182F">
        <w:rPr>
          <w:rFonts w:ascii="PT Astra Serif" w:hAnsi="PT Astra Serif"/>
          <w:bCs/>
          <w:sz w:val="26"/>
          <w:szCs w:val="26"/>
        </w:rPr>
        <w:t xml:space="preserve"> инфекции (COVID-2019)</w:t>
      </w:r>
      <w:r w:rsidRPr="00E9182F">
        <w:rPr>
          <w:rFonts w:ascii="PT Astra Serif" w:hAnsi="PT Astra Serif"/>
          <w:sz w:val="26"/>
          <w:szCs w:val="26"/>
        </w:rPr>
        <w:t xml:space="preserve"> и введенными ограничениями, перераспределением пассажиропотока в пользу личного транспорта и такси,</w:t>
      </w:r>
      <w:r w:rsidRPr="00E9182F">
        <w:rPr>
          <w:rFonts w:ascii="PT Astra Serif" w:hAnsi="PT Astra Serif"/>
          <w:bCs/>
          <w:sz w:val="26"/>
          <w:szCs w:val="26"/>
        </w:rPr>
        <w:t xml:space="preserve"> а также с введением со 2 августа по 25 сентября 2021 года технологического окна при реконструкции взлетно-посадочной полосы томского аэропорта.</w:t>
      </w:r>
    </w:p>
    <w:p w:rsidR="002900EE" w:rsidRPr="00E9182F" w:rsidRDefault="002900EE" w:rsidP="002900EE">
      <w:pPr>
        <w:spacing w:line="240" w:lineRule="auto"/>
        <w:ind w:firstLine="709"/>
        <w:contextualSpacing/>
        <w:jc w:val="both"/>
        <w:rPr>
          <w:rFonts w:ascii="PT Astra Serif" w:hAnsi="PT Astra Serif"/>
          <w:sz w:val="26"/>
          <w:szCs w:val="26"/>
        </w:rPr>
      </w:pPr>
      <w:r w:rsidRPr="00E9182F">
        <w:rPr>
          <w:rFonts w:ascii="PT Astra Serif" w:hAnsi="PT Astra Serif"/>
          <w:sz w:val="26"/>
          <w:szCs w:val="26"/>
        </w:rPr>
        <w:t xml:space="preserve">В связи с перераспределением грузовых потоков в пользу железнодорожного транспорта и внутреннего водного транспорта прогнозируемый объем грузовых перевозок автомобильным транспортом по предварительным данным составит 37,2 млн. тонн грузов (план 2021 – 37,2 млн. тонн грузов, факт 2020 – 35,0 млн. тонн грузов). </w:t>
      </w:r>
    </w:p>
    <w:p w:rsidR="002900EE" w:rsidRPr="00E9182F" w:rsidRDefault="002900EE" w:rsidP="002900EE">
      <w:pPr>
        <w:pStyle w:val="aa"/>
        <w:keepNext/>
        <w:tabs>
          <w:tab w:val="left" w:pos="993"/>
        </w:tabs>
        <w:ind w:firstLine="709"/>
        <w:jc w:val="center"/>
        <w:rPr>
          <w:rFonts w:ascii="PT Astra Serif" w:hAnsi="PT Astra Serif"/>
          <w:b/>
        </w:rPr>
      </w:pPr>
      <w:r w:rsidRPr="00E9182F">
        <w:rPr>
          <w:rFonts w:ascii="PT Astra Serif" w:hAnsi="PT Astra Serif"/>
          <w:b/>
        </w:rPr>
        <w:t>16.4. Основные результаты реализации государственной программы</w:t>
      </w:r>
    </w:p>
    <w:p w:rsidR="002900EE" w:rsidRPr="00E9182F" w:rsidRDefault="002900EE" w:rsidP="002900EE">
      <w:pPr>
        <w:pStyle w:val="aa"/>
        <w:keepNext/>
        <w:tabs>
          <w:tab w:val="left" w:pos="993"/>
        </w:tabs>
        <w:ind w:firstLine="709"/>
        <w:jc w:val="center"/>
        <w:rPr>
          <w:rFonts w:ascii="PT Astra Serif" w:hAnsi="PT Astra Serif"/>
          <w:b/>
        </w:rPr>
      </w:pPr>
      <w:r w:rsidRPr="00E9182F">
        <w:rPr>
          <w:rFonts w:ascii="PT Astra Serif" w:hAnsi="PT Astra Serif"/>
          <w:b/>
          <w:lang w:val="en-US"/>
        </w:rPr>
        <w:t>I</w:t>
      </w:r>
      <w:r w:rsidRPr="00E9182F">
        <w:rPr>
          <w:rFonts w:ascii="PT Astra Serif" w:hAnsi="PT Astra Serif"/>
          <w:b/>
        </w:rPr>
        <w:t>. Процессная часть</w:t>
      </w:r>
    </w:p>
    <w:p w:rsidR="002900EE" w:rsidRPr="00E9182F" w:rsidRDefault="002900EE" w:rsidP="002900EE">
      <w:pPr>
        <w:autoSpaceDE w:val="0"/>
        <w:autoSpaceDN w:val="0"/>
        <w:adjustRightInd w:val="0"/>
        <w:spacing w:after="0" w:line="240" w:lineRule="auto"/>
        <w:ind w:firstLine="709"/>
        <w:jc w:val="both"/>
        <w:rPr>
          <w:rFonts w:ascii="PT Astra Serif" w:hAnsi="PT Astra Serif"/>
          <w:b/>
          <w:sz w:val="26"/>
          <w:szCs w:val="26"/>
        </w:rPr>
      </w:pPr>
      <w:r w:rsidRPr="00E9182F">
        <w:rPr>
          <w:rFonts w:ascii="PT Astra Serif" w:hAnsi="PT Astra Serif"/>
          <w:b/>
          <w:i/>
          <w:sz w:val="26"/>
          <w:szCs w:val="26"/>
        </w:rPr>
        <w:t xml:space="preserve">Подпрограмма 1 </w:t>
      </w:r>
      <w:r w:rsidRPr="00E9182F">
        <w:rPr>
          <w:rFonts w:ascii="PT Astra Serif" w:hAnsi="PT Astra Serif"/>
          <w:b/>
          <w:sz w:val="26"/>
          <w:szCs w:val="26"/>
        </w:rPr>
        <w:t>«</w:t>
      </w:r>
      <w:r w:rsidRPr="00E9182F">
        <w:rPr>
          <w:rFonts w:ascii="PT Astra Serif" w:hAnsi="PT Astra Serif" w:cs="PT Astra Serif"/>
          <w:b/>
          <w:bCs/>
          <w:sz w:val="26"/>
          <w:szCs w:val="26"/>
        </w:rPr>
        <w:t>Развитие транспортной и коммуникационной инфраструктуры в Томской области</w:t>
      </w:r>
      <w:r w:rsidRPr="00E9182F">
        <w:rPr>
          <w:rFonts w:ascii="PT Astra Serif" w:hAnsi="PT Astra Serif"/>
          <w:b/>
          <w:sz w:val="26"/>
          <w:szCs w:val="26"/>
        </w:rPr>
        <w:t>»</w:t>
      </w:r>
    </w:p>
    <w:p w:rsidR="002900EE" w:rsidRPr="00E9182F" w:rsidRDefault="002900EE" w:rsidP="002900EE">
      <w:pPr>
        <w:autoSpaceDE w:val="0"/>
        <w:autoSpaceDN w:val="0"/>
        <w:adjustRightInd w:val="0"/>
        <w:spacing w:after="0" w:line="240" w:lineRule="auto"/>
        <w:ind w:firstLine="709"/>
        <w:jc w:val="both"/>
        <w:rPr>
          <w:rFonts w:ascii="PT Astra Serif" w:hAnsi="PT Astra Serif" w:cs="PT Astra Serif"/>
          <w:bCs/>
          <w:sz w:val="26"/>
          <w:szCs w:val="26"/>
        </w:rPr>
      </w:pPr>
      <w:r w:rsidRPr="00E9182F">
        <w:rPr>
          <w:rFonts w:ascii="PT Astra Serif" w:hAnsi="PT Astra Serif" w:cs="PT Astra Serif"/>
          <w:bCs/>
          <w:sz w:val="26"/>
          <w:szCs w:val="26"/>
        </w:rPr>
        <w:t>В 2021 году из Томска осуществлялись вылеты по 21 направлению (план </w:t>
      </w:r>
      <w:r w:rsidRPr="00E9182F">
        <w:rPr>
          <w:rFonts w:ascii="PT Astra Serif" w:hAnsi="PT Astra Serif" w:cs="PT Astra Serif"/>
          <w:bCs/>
          <w:sz w:val="26"/>
          <w:szCs w:val="26"/>
        </w:rPr>
        <w:noBreakHyphen/>
        <w:t xml:space="preserve"> 22 </w:t>
      </w:r>
      <w:r w:rsidR="001F7971">
        <w:rPr>
          <w:rFonts w:ascii="PT Astra Serif" w:hAnsi="PT Astra Serif" w:cs="PT Astra Serif"/>
          <w:bCs/>
          <w:sz w:val="26"/>
          <w:szCs w:val="26"/>
        </w:rPr>
        <w:t>направления</w:t>
      </w:r>
      <w:r w:rsidRPr="00E9182F">
        <w:rPr>
          <w:rFonts w:ascii="PT Astra Serif" w:hAnsi="PT Astra Serif" w:cs="PT Astra Serif"/>
          <w:bCs/>
          <w:sz w:val="26"/>
          <w:szCs w:val="26"/>
        </w:rPr>
        <w:t xml:space="preserve">), количество авиарейсов составило 3 370 единиц (план – 3 650 единиц). По предварительным данным в отчетном году перевезено пассажиров транспортом общего пользования 41,1 млн. человек (план – 57,0 млн. человек). </w:t>
      </w:r>
      <w:proofErr w:type="spellStart"/>
      <w:r w:rsidRPr="00E9182F">
        <w:rPr>
          <w:rFonts w:ascii="PT Astra Serif" w:hAnsi="PT Astra Serif" w:cs="PT Astra Serif"/>
          <w:bCs/>
          <w:sz w:val="26"/>
          <w:szCs w:val="26"/>
        </w:rPr>
        <w:t>Недостижение</w:t>
      </w:r>
      <w:proofErr w:type="spellEnd"/>
      <w:r w:rsidRPr="00E9182F">
        <w:rPr>
          <w:rFonts w:ascii="PT Astra Serif" w:hAnsi="PT Astra Serif" w:cs="PT Astra Serif"/>
          <w:bCs/>
          <w:sz w:val="26"/>
          <w:szCs w:val="26"/>
        </w:rPr>
        <w:t xml:space="preserve"> плановых значений показателей связано с автомобилизацией населения и</w:t>
      </w:r>
      <w:r w:rsidRPr="00E9182F">
        <w:rPr>
          <w:rFonts w:ascii="PT Astra Serif" w:hAnsi="PT Astra Serif"/>
          <w:bCs/>
          <w:sz w:val="26"/>
          <w:szCs w:val="26"/>
        </w:rPr>
        <w:t xml:space="preserve"> введением со 2 августа по 25 сентября 2021 года технологического окна при реконструкции взлетно-посадочной полосы томского аэропорта</w:t>
      </w:r>
      <w:r w:rsidRPr="00E9182F">
        <w:rPr>
          <w:rFonts w:ascii="PT Astra Serif" w:hAnsi="PT Astra Serif" w:cs="PT Astra Serif"/>
          <w:bCs/>
          <w:sz w:val="26"/>
          <w:szCs w:val="26"/>
        </w:rPr>
        <w:t>.</w:t>
      </w:r>
    </w:p>
    <w:p w:rsidR="002900EE" w:rsidRPr="00E9182F" w:rsidRDefault="002900EE" w:rsidP="002900EE">
      <w:pPr>
        <w:autoSpaceDE w:val="0"/>
        <w:autoSpaceDN w:val="0"/>
        <w:adjustRightInd w:val="0"/>
        <w:spacing w:after="0" w:line="240" w:lineRule="auto"/>
        <w:ind w:firstLine="709"/>
        <w:jc w:val="both"/>
        <w:rPr>
          <w:rFonts w:ascii="PT Astra Serif" w:hAnsi="PT Astra Serif" w:cs="PT Astra Serif"/>
          <w:bCs/>
          <w:sz w:val="26"/>
          <w:szCs w:val="26"/>
        </w:rPr>
      </w:pPr>
      <w:r w:rsidRPr="00E9182F">
        <w:rPr>
          <w:rFonts w:ascii="PT Astra Serif" w:hAnsi="PT Astra Serif" w:cs="PT Astra Serif"/>
          <w:bCs/>
          <w:sz w:val="26"/>
          <w:szCs w:val="26"/>
        </w:rPr>
        <w:lastRenderedPageBreak/>
        <w:t xml:space="preserve">В отчетном году продолжена реализация Губернаторской программы по развитию сотовой связи в отдаленных населенных пунктах Томской области, </w:t>
      </w:r>
      <w:r w:rsidRPr="00E9182F">
        <w:rPr>
          <w:rFonts w:ascii="PT Astra Serif" w:eastAsia="Times New Roman" w:hAnsi="PT Astra Serif" w:cs="Times New Roman"/>
          <w:sz w:val="26"/>
          <w:szCs w:val="26"/>
        </w:rPr>
        <w:t>в рамках которой обеспечена доступность/улучшено качество сотовой связи в 4 населенных пунктах Томской области с общей численностью более 50 человек (</w:t>
      </w:r>
      <w:r w:rsidRPr="00E9182F">
        <w:rPr>
          <w:rFonts w:ascii="PT Astra Serif" w:hAnsi="PT Astra Serif" w:cs="PT Astra Serif"/>
          <w:bCs/>
          <w:sz w:val="26"/>
          <w:szCs w:val="26"/>
        </w:rPr>
        <w:t xml:space="preserve">Сухое </w:t>
      </w:r>
      <w:proofErr w:type="spellStart"/>
      <w:r w:rsidRPr="00E9182F">
        <w:rPr>
          <w:rFonts w:ascii="PT Astra Serif" w:hAnsi="PT Astra Serif" w:cs="PT Astra Serif"/>
          <w:bCs/>
          <w:sz w:val="26"/>
          <w:szCs w:val="26"/>
        </w:rPr>
        <w:t>Бакчарского</w:t>
      </w:r>
      <w:proofErr w:type="spellEnd"/>
      <w:r w:rsidRPr="00E9182F">
        <w:rPr>
          <w:rFonts w:ascii="PT Astra Serif" w:hAnsi="PT Astra Serif" w:cs="PT Astra Serif"/>
          <w:bCs/>
          <w:sz w:val="26"/>
          <w:szCs w:val="26"/>
        </w:rPr>
        <w:t xml:space="preserve"> района, </w:t>
      </w:r>
      <w:proofErr w:type="spellStart"/>
      <w:r w:rsidRPr="00E9182F">
        <w:rPr>
          <w:rFonts w:ascii="PT Astra Serif" w:hAnsi="PT Astra Serif" w:cs="PT Astra Serif"/>
          <w:bCs/>
          <w:sz w:val="26"/>
          <w:szCs w:val="26"/>
        </w:rPr>
        <w:t>Апсагачево</w:t>
      </w:r>
      <w:proofErr w:type="spellEnd"/>
      <w:r w:rsidRPr="00E9182F">
        <w:rPr>
          <w:rFonts w:ascii="PT Astra Serif" w:hAnsi="PT Astra Serif" w:cs="PT Astra Serif"/>
          <w:bCs/>
          <w:sz w:val="26"/>
          <w:szCs w:val="26"/>
        </w:rPr>
        <w:t xml:space="preserve"> и Узень Первомайского района, Новоильинка </w:t>
      </w:r>
      <w:proofErr w:type="spellStart"/>
      <w:r w:rsidRPr="00E9182F">
        <w:rPr>
          <w:rFonts w:ascii="PT Astra Serif" w:hAnsi="PT Astra Serif" w:cs="PT Astra Serif"/>
          <w:bCs/>
          <w:sz w:val="26"/>
          <w:szCs w:val="26"/>
        </w:rPr>
        <w:t>Шегарского</w:t>
      </w:r>
      <w:proofErr w:type="spellEnd"/>
      <w:r w:rsidRPr="00E9182F">
        <w:rPr>
          <w:rFonts w:ascii="PT Astra Serif" w:hAnsi="PT Astra Serif" w:cs="PT Astra Serif"/>
          <w:bCs/>
          <w:sz w:val="26"/>
          <w:szCs w:val="26"/>
        </w:rPr>
        <w:t xml:space="preserve"> района)</w:t>
      </w:r>
      <w:r w:rsidRPr="00E9182F">
        <w:rPr>
          <w:rFonts w:ascii="PT Astra Serif" w:eastAsia="Times New Roman" w:hAnsi="PT Astra Serif" w:cs="Times New Roman"/>
          <w:sz w:val="26"/>
          <w:szCs w:val="26"/>
        </w:rPr>
        <w:t>,</w:t>
      </w:r>
      <w:r w:rsidRPr="00E9182F">
        <w:rPr>
          <w:rFonts w:ascii="PT Astra Serif" w:hAnsi="PT Astra Serif" w:cs="PT Astra Serif"/>
          <w:bCs/>
          <w:sz w:val="26"/>
          <w:szCs w:val="26"/>
        </w:rPr>
        <w:t xml:space="preserve"> в </w:t>
      </w:r>
      <w:proofErr w:type="gramStart"/>
      <w:r w:rsidRPr="00E9182F">
        <w:rPr>
          <w:rFonts w:ascii="PT Astra Serif" w:hAnsi="PT Astra Serif" w:cs="PT Astra Serif"/>
          <w:bCs/>
          <w:sz w:val="26"/>
          <w:szCs w:val="26"/>
        </w:rPr>
        <w:t>связи</w:t>
      </w:r>
      <w:proofErr w:type="gramEnd"/>
      <w:r w:rsidRPr="00E9182F">
        <w:rPr>
          <w:rFonts w:ascii="PT Astra Serif" w:hAnsi="PT Astra Serif" w:cs="PT Astra Serif"/>
          <w:bCs/>
          <w:sz w:val="26"/>
          <w:szCs w:val="26"/>
        </w:rPr>
        <w:t xml:space="preserve"> с чем доля населения Томской области, обеспеченного современными услугами связи составила 97,8% (план – 97,7%).</w:t>
      </w:r>
    </w:p>
    <w:p w:rsidR="002900EE" w:rsidRPr="00E9182F" w:rsidRDefault="002900EE" w:rsidP="002900EE">
      <w:pPr>
        <w:autoSpaceDE w:val="0"/>
        <w:autoSpaceDN w:val="0"/>
        <w:adjustRightInd w:val="0"/>
        <w:spacing w:after="0" w:line="240" w:lineRule="auto"/>
        <w:ind w:firstLine="709"/>
        <w:jc w:val="both"/>
        <w:rPr>
          <w:rFonts w:ascii="PT Astra Serif" w:hAnsi="PT Astra Serif" w:cs="PT Astra Serif"/>
          <w:bCs/>
          <w:sz w:val="26"/>
          <w:szCs w:val="26"/>
        </w:rPr>
      </w:pPr>
      <w:r w:rsidRPr="00E9182F">
        <w:rPr>
          <w:rFonts w:ascii="PT Astra Serif" w:hAnsi="PT Astra Serif" w:cs="PT Astra Serif"/>
          <w:bCs/>
          <w:sz w:val="26"/>
          <w:szCs w:val="26"/>
        </w:rPr>
        <w:t>Финансирование подпрограммы за счет всех источников в 2021 году составило 498 771,8 тыс. рублей.</w:t>
      </w:r>
    </w:p>
    <w:p w:rsidR="002900EE" w:rsidRPr="00E9182F" w:rsidRDefault="002900EE" w:rsidP="002900EE">
      <w:pPr>
        <w:autoSpaceDE w:val="0"/>
        <w:autoSpaceDN w:val="0"/>
        <w:adjustRightInd w:val="0"/>
        <w:spacing w:after="0" w:line="240" w:lineRule="auto"/>
        <w:ind w:firstLine="709"/>
        <w:jc w:val="both"/>
        <w:rPr>
          <w:rFonts w:ascii="PT Astra Serif" w:hAnsi="PT Astra Serif" w:cs="PT Astra Serif"/>
          <w:bCs/>
          <w:sz w:val="26"/>
          <w:szCs w:val="26"/>
        </w:rPr>
      </w:pPr>
      <w:r w:rsidRPr="00E9182F">
        <w:rPr>
          <w:rFonts w:ascii="PT Astra Serif" w:hAnsi="PT Astra Serif" w:cs="PT Astra Serif"/>
          <w:bCs/>
          <w:sz w:val="26"/>
          <w:szCs w:val="26"/>
        </w:rPr>
        <w:t xml:space="preserve">По итогам реализации </w:t>
      </w:r>
      <w:r w:rsidRPr="00E9182F">
        <w:rPr>
          <w:rFonts w:ascii="PT Astra Serif" w:eastAsia="Times New Roman" w:hAnsi="PT Astra Serif"/>
          <w:i/>
          <w:sz w:val="26"/>
          <w:szCs w:val="26"/>
          <w:lang w:eastAsia="ru-RU"/>
        </w:rPr>
        <w:t xml:space="preserve">основного мероприятия </w:t>
      </w:r>
      <w:r w:rsidRPr="00E9182F">
        <w:rPr>
          <w:rFonts w:ascii="PT Astra Serif" w:hAnsi="PT Astra Serif" w:cs="PT Astra Serif"/>
          <w:bCs/>
          <w:i/>
          <w:sz w:val="26"/>
          <w:szCs w:val="26"/>
        </w:rPr>
        <w:t>«Развитие межрегиональных и межмуниципальных перевозок, оптимизация маршрутной сети»</w:t>
      </w:r>
      <w:r w:rsidRPr="00E9182F">
        <w:rPr>
          <w:rFonts w:ascii="PT Astra Serif" w:hAnsi="PT Astra Serif" w:cs="PT Astra Serif"/>
          <w:bCs/>
          <w:sz w:val="26"/>
          <w:szCs w:val="26"/>
        </w:rPr>
        <w:t xml:space="preserve"> регион субсидирует из областного бюджета стоимость билетов для отдельных категорий граждан по направлению «Томск – Стрежевой </w:t>
      </w:r>
      <w:r w:rsidRPr="00E9182F">
        <w:rPr>
          <w:rFonts w:ascii="PT Astra Serif" w:hAnsi="PT Astra Serif" w:cs="PT Astra Serif"/>
          <w:bCs/>
          <w:sz w:val="26"/>
          <w:szCs w:val="26"/>
        </w:rPr>
        <w:noBreakHyphen/>
        <w:t> Томск». По итогам отчетного года перевезено 5,6 тыс. человек по специальному тарифу (план </w:t>
      </w:r>
      <w:r w:rsidRPr="00E9182F">
        <w:rPr>
          <w:rFonts w:ascii="PT Astra Serif" w:hAnsi="PT Astra Serif" w:cs="PT Astra Serif"/>
          <w:bCs/>
          <w:sz w:val="26"/>
          <w:szCs w:val="26"/>
        </w:rPr>
        <w:noBreakHyphen/>
        <w:t> 7,1 тыс. человек), что составляет 32,9% от общего количества перевезенных пассажиров на данном направлении (в 2020 году – 31,3%</w:t>
      </w:r>
      <w:r w:rsidR="00104806">
        <w:rPr>
          <w:rFonts w:ascii="PT Astra Serif" w:hAnsi="PT Astra Serif" w:cs="PT Astra Serif"/>
          <w:bCs/>
          <w:sz w:val="26"/>
          <w:szCs w:val="26"/>
        </w:rPr>
        <w:t>). За 2021 год пассажиропоток по</w:t>
      </w:r>
      <w:r w:rsidRPr="00E9182F">
        <w:rPr>
          <w:rFonts w:ascii="PT Astra Serif" w:hAnsi="PT Astra Serif" w:cs="PT Astra Serif"/>
          <w:bCs/>
          <w:sz w:val="26"/>
          <w:szCs w:val="26"/>
        </w:rPr>
        <w:t xml:space="preserve"> направле</w:t>
      </w:r>
      <w:r w:rsidR="00A449A2">
        <w:rPr>
          <w:rFonts w:ascii="PT Astra Serif" w:hAnsi="PT Astra Serif" w:cs="PT Astra Serif"/>
          <w:bCs/>
          <w:sz w:val="26"/>
          <w:szCs w:val="26"/>
        </w:rPr>
        <w:t>ни</w:t>
      </w:r>
      <w:r w:rsidR="00104806">
        <w:rPr>
          <w:rFonts w:ascii="PT Astra Serif" w:hAnsi="PT Astra Serif" w:cs="PT Astra Serif"/>
          <w:bCs/>
          <w:sz w:val="26"/>
          <w:szCs w:val="26"/>
        </w:rPr>
        <w:t>ю</w:t>
      </w:r>
      <w:r w:rsidR="00A449A2">
        <w:rPr>
          <w:rFonts w:ascii="PT Astra Serif" w:hAnsi="PT Astra Serif" w:cs="PT Astra Serif"/>
          <w:bCs/>
          <w:sz w:val="26"/>
          <w:szCs w:val="26"/>
        </w:rPr>
        <w:t xml:space="preserve"> Томск-Стрежевой составил 17 </w:t>
      </w:r>
      <w:r w:rsidRPr="00E9182F">
        <w:rPr>
          <w:rFonts w:ascii="PT Astra Serif" w:hAnsi="PT Astra Serif" w:cs="PT Astra Serif"/>
          <w:bCs/>
          <w:sz w:val="26"/>
          <w:szCs w:val="26"/>
        </w:rPr>
        <w:t>056 человек. Снижение числа пассажиров перевезенных по специальному тарифу связано с высокой стоимостью авиабилетов, открытию альтернативных маршрутов Томск - Нижневартовск, Новосибирск – Нижневартовск.</w:t>
      </w:r>
    </w:p>
    <w:p w:rsidR="002900EE" w:rsidRPr="00E9182F" w:rsidRDefault="002900EE" w:rsidP="002900EE">
      <w:pPr>
        <w:tabs>
          <w:tab w:val="left" w:pos="993"/>
        </w:tabs>
        <w:spacing w:after="0" w:line="240" w:lineRule="auto"/>
        <w:ind w:firstLine="709"/>
        <w:jc w:val="both"/>
        <w:rPr>
          <w:rFonts w:ascii="PT Astra Serif" w:hAnsi="PT Astra Serif" w:cs="PT Astra Serif"/>
          <w:bCs/>
          <w:sz w:val="26"/>
          <w:szCs w:val="26"/>
        </w:rPr>
      </w:pPr>
      <w:r w:rsidRPr="00E9182F">
        <w:rPr>
          <w:rFonts w:ascii="PT Astra Serif" w:hAnsi="PT Astra Serif" w:cs="PT Astra Serif"/>
          <w:bCs/>
          <w:sz w:val="26"/>
          <w:szCs w:val="26"/>
        </w:rPr>
        <w:t>В 2021 году выполнялись авиасообщения по внутриобластным марш</w:t>
      </w:r>
      <w:r w:rsidR="00B579A5">
        <w:rPr>
          <w:rFonts w:ascii="PT Astra Serif" w:hAnsi="PT Astra Serif" w:cs="PT Astra Serif"/>
          <w:bCs/>
          <w:sz w:val="26"/>
          <w:szCs w:val="26"/>
        </w:rPr>
        <w:t>рутам «Томск – </w:t>
      </w:r>
      <w:proofErr w:type="spellStart"/>
      <w:r w:rsidR="00B579A5">
        <w:rPr>
          <w:rFonts w:ascii="PT Astra Serif" w:hAnsi="PT Astra Serif" w:cs="PT Astra Serif"/>
          <w:bCs/>
          <w:sz w:val="26"/>
          <w:szCs w:val="26"/>
        </w:rPr>
        <w:t>Каргасок</w:t>
      </w:r>
      <w:proofErr w:type="spellEnd"/>
      <w:r w:rsidR="00B579A5">
        <w:rPr>
          <w:rFonts w:ascii="PT Astra Serif" w:hAnsi="PT Astra Serif" w:cs="PT Astra Serif"/>
          <w:bCs/>
          <w:sz w:val="26"/>
          <w:szCs w:val="26"/>
        </w:rPr>
        <w:t> – Новый </w:t>
      </w:r>
      <w:proofErr w:type="spellStart"/>
      <w:r w:rsidRPr="00E9182F">
        <w:rPr>
          <w:rFonts w:ascii="PT Astra Serif" w:hAnsi="PT Astra Serif" w:cs="PT Astra Serif"/>
          <w:bCs/>
          <w:sz w:val="26"/>
          <w:szCs w:val="26"/>
        </w:rPr>
        <w:t>Васюган</w:t>
      </w:r>
      <w:proofErr w:type="spellEnd"/>
      <w:r w:rsidRPr="00E9182F">
        <w:rPr>
          <w:rFonts w:ascii="PT Astra Serif" w:hAnsi="PT Astra Serif" w:cs="PT Astra Serif"/>
          <w:bCs/>
          <w:sz w:val="26"/>
          <w:szCs w:val="26"/>
        </w:rPr>
        <w:t> – </w:t>
      </w:r>
      <w:proofErr w:type="spellStart"/>
      <w:r w:rsidRPr="00E9182F">
        <w:rPr>
          <w:rFonts w:ascii="PT Astra Serif" w:hAnsi="PT Astra Serif" w:cs="PT Astra Serif"/>
          <w:bCs/>
          <w:sz w:val="26"/>
          <w:szCs w:val="26"/>
        </w:rPr>
        <w:t>Каргасок</w:t>
      </w:r>
      <w:proofErr w:type="spellEnd"/>
      <w:r w:rsidRPr="00E9182F">
        <w:rPr>
          <w:rFonts w:ascii="PT Astra Serif" w:hAnsi="PT Astra Serif" w:cs="PT Astra Serif"/>
          <w:bCs/>
          <w:sz w:val="26"/>
          <w:szCs w:val="26"/>
        </w:rPr>
        <w:t> </w:t>
      </w:r>
      <w:r w:rsidRPr="00E9182F">
        <w:rPr>
          <w:rFonts w:ascii="PT Astra Serif" w:hAnsi="PT Astra Serif" w:cs="PT Astra Serif"/>
          <w:bCs/>
          <w:sz w:val="26"/>
          <w:szCs w:val="26"/>
        </w:rPr>
        <w:noBreakHyphen/>
        <w:t> Томск» и «Томск-Кедровый-Томск» с частотой рейсов два раза в неделю. По данным направлениям перевезено 1 057 человек и 1 529 человек соответственно.</w:t>
      </w:r>
    </w:p>
    <w:p w:rsidR="002900EE" w:rsidRPr="00E9182F" w:rsidRDefault="002900EE" w:rsidP="002900EE">
      <w:pPr>
        <w:autoSpaceDE w:val="0"/>
        <w:autoSpaceDN w:val="0"/>
        <w:adjustRightInd w:val="0"/>
        <w:spacing w:after="0" w:line="240" w:lineRule="auto"/>
        <w:ind w:firstLine="709"/>
        <w:jc w:val="both"/>
        <w:rPr>
          <w:rFonts w:ascii="PT Astra Serif" w:hAnsi="PT Astra Serif" w:cs="PT Astra Serif"/>
          <w:bCs/>
          <w:sz w:val="26"/>
          <w:szCs w:val="26"/>
        </w:rPr>
      </w:pPr>
      <w:r w:rsidRPr="00E9182F">
        <w:rPr>
          <w:rFonts w:ascii="PT Astra Serif" w:hAnsi="PT Astra Serif" w:cs="PT Astra Serif"/>
          <w:bCs/>
          <w:sz w:val="26"/>
          <w:szCs w:val="26"/>
        </w:rPr>
        <w:t xml:space="preserve">Для расширения маршрутной сети Томская область с 2013 года участвует в программе </w:t>
      </w:r>
      <w:proofErr w:type="spellStart"/>
      <w:r w:rsidRPr="00E9182F">
        <w:rPr>
          <w:rFonts w:ascii="PT Astra Serif" w:hAnsi="PT Astra Serif" w:cs="PT Astra Serif"/>
          <w:bCs/>
          <w:sz w:val="26"/>
          <w:szCs w:val="26"/>
        </w:rPr>
        <w:t>софинансирования</w:t>
      </w:r>
      <w:proofErr w:type="spellEnd"/>
      <w:r w:rsidRPr="00E9182F">
        <w:rPr>
          <w:rFonts w:ascii="PT Astra Serif" w:hAnsi="PT Astra Serif" w:cs="PT Astra Serif"/>
          <w:bCs/>
          <w:sz w:val="26"/>
          <w:szCs w:val="26"/>
        </w:rPr>
        <w:t xml:space="preserve"> региональных авиамаршрутов. В 2021 году из федерального бюджета субсидировались 10 направлений. Размер субсидий составил 167 млн. рублей. Одновременно из областного бюджета </w:t>
      </w:r>
      <w:proofErr w:type="spellStart"/>
      <w:r w:rsidRPr="00E9182F">
        <w:rPr>
          <w:rFonts w:ascii="PT Astra Serif" w:hAnsi="PT Astra Serif" w:cs="PT Astra Serif"/>
          <w:bCs/>
          <w:sz w:val="26"/>
          <w:szCs w:val="26"/>
        </w:rPr>
        <w:t>софинансировались</w:t>
      </w:r>
      <w:proofErr w:type="spellEnd"/>
      <w:r w:rsidRPr="00E9182F">
        <w:rPr>
          <w:rFonts w:ascii="PT Astra Serif" w:hAnsi="PT Astra Serif" w:cs="PT Astra Serif"/>
          <w:bCs/>
          <w:sz w:val="26"/>
          <w:szCs w:val="26"/>
        </w:rPr>
        <w:t xml:space="preserve"> воздушные перевозки по семи направлениям: Абакан, Барнаул, Горно-Алтайск, Новосибирск, Екатеринбург, Санкт-Петербург, Улан-Удэ (план – 3 направления).</w:t>
      </w:r>
    </w:p>
    <w:p w:rsidR="002900EE" w:rsidRPr="00E9182F" w:rsidRDefault="002900EE" w:rsidP="002900EE">
      <w:pPr>
        <w:spacing w:after="0" w:line="240" w:lineRule="auto"/>
        <w:ind w:firstLine="709"/>
        <w:jc w:val="both"/>
        <w:rPr>
          <w:rFonts w:ascii="PT Astra Serif" w:hAnsi="PT Astra Serif" w:cs="PT Astra Serif"/>
          <w:bCs/>
          <w:sz w:val="26"/>
          <w:szCs w:val="26"/>
        </w:rPr>
      </w:pPr>
      <w:r w:rsidRPr="00E9182F">
        <w:rPr>
          <w:rFonts w:ascii="PT Astra Serif" w:hAnsi="PT Astra Serif" w:cs="PT Astra Serif"/>
          <w:bCs/>
          <w:sz w:val="26"/>
          <w:szCs w:val="26"/>
        </w:rPr>
        <w:t>Также выполнялись авиарейсы по международному направлению в Египет (</w:t>
      </w:r>
      <w:proofErr w:type="spellStart"/>
      <w:r w:rsidRPr="00E9182F">
        <w:rPr>
          <w:rFonts w:ascii="PT Astra Serif" w:hAnsi="PT Astra Serif" w:cs="PT Astra Serif"/>
          <w:bCs/>
          <w:sz w:val="26"/>
          <w:szCs w:val="26"/>
        </w:rPr>
        <w:t>Хургада</w:t>
      </w:r>
      <w:proofErr w:type="spellEnd"/>
      <w:r w:rsidRPr="00E9182F">
        <w:rPr>
          <w:rFonts w:ascii="PT Astra Serif" w:hAnsi="PT Astra Serif" w:cs="PT Astra Serif"/>
          <w:bCs/>
          <w:sz w:val="26"/>
          <w:szCs w:val="26"/>
        </w:rPr>
        <w:t xml:space="preserve"> и Шарм-эль-Шейх). </w:t>
      </w:r>
    </w:p>
    <w:p w:rsidR="002900EE" w:rsidRPr="00E9182F" w:rsidRDefault="002900EE" w:rsidP="002900EE">
      <w:pPr>
        <w:autoSpaceDE w:val="0"/>
        <w:autoSpaceDN w:val="0"/>
        <w:adjustRightInd w:val="0"/>
        <w:spacing w:after="0" w:line="240" w:lineRule="auto"/>
        <w:ind w:firstLine="709"/>
        <w:jc w:val="both"/>
        <w:rPr>
          <w:rFonts w:ascii="PT Astra Serif" w:hAnsi="PT Astra Serif" w:cs="PT Astra Serif"/>
          <w:bCs/>
          <w:sz w:val="26"/>
          <w:szCs w:val="26"/>
        </w:rPr>
      </w:pPr>
      <w:r w:rsidRPr="00E9182F">
        <w:rPr>
          <w:rFonts w:ascii="PT Astra Serif" w:hAnsi="PT Astra Serif" w:cs="PT Astra Serif"/>
          <w:bCs/>
          <w:sz w:val="26"/>
          <w:szCs w:val="26"/>
        </w:rPr>
        <w:t>Перечислена субсидия муниципальным образованиям «</w:t>
      </w:r>
      <w:proofErr w:type="spellStart"/>
      <w:r w:rsidRPr="00E9182F">
        <w:rPr>
          <w:rFonts w:ascii="PT Astra Serif" w:hAnsi="PT Astra Serif" w:cs="PT Astra Serif"/>
          <w:bCs/>
          <w:sz w:val="26"/>
          <w:szCs w:val="26"/>
        </w:rPr>
        <w:t>Верхнекетский</w:t>
      </w:r>
      <w:proofErr w:type="spellEnd"/>
      <w:r w:rsidRPr="00E9182F">
        <w:rPr>
          <w:rFonts w:ascii="PT Astra Serif" w:hAnsi="PT Astra Serif" w:cs="PT Astra Serif"/>
          <w:bCs/>
          <w:sz w:val="26"/>
          <w:szCs w:val="26"/>
        </w:rPr>
        <w:t xml:space="preserve"> район» и «</w:t>
      </w:r>
      <w:proofErr w:type="spellStart"/>
      <w:r w:rsidRPr="00E9182F">
        <w:rPr>
          <w:rFonts w:ascii="PT Astra Serif" w:hAnsi="PT Astra Serif" w:cs="PT Astra Serif"/>
          <w:bCs/>
          <w:sz w:val="26"/>
          <w:szCs w:val="26"/>
        </w:rPr>
        <w:t>Колпашевский</w:t>
      </w:r>
      <w:proofErr w:type="spellEnd"/>
      <w:r w:rsidRPr="00E9182F">
        <w:rPr>
          <w:rFonts w:ascii="PT Astra Serif" w:hAnsi="PT Astra Serif" w:cs="PT Astra Serif"/>
          <w:bCs/>
          <w:sz w:val="26"/>
          <w:szCs w:val="26"/>
        </w:rPr>
        <w:t xml:space="preserve"> район» на организацию транспортного обслуживания населения внутренним водным транспортом в границах муниципальных районов, в результате </w:t>
      </w:r>
      <w:r w:rsidR="00230BB0" w:rsidRPr="00E9182F">
        <w:rPr>
          <w:rFonts w:ascii="PT Astra Serif" w:hAnsi="PT Astra Serif" w:cs="PT Astra Serif"/>
          <w:bCs/>
          <w:sz w:val="26"/>
          <w:szCs w:val="26"/>
        </w:rPr>
        <w:t xml:space="preserve">внутренним водным транспортом в границах муниципальных районов </w:t>
      </w:r>
      <w:r w:rsidRPr="00E9182F">
        <w:rPr>
          <w:rFonts w:ascii="PT Astra Serif" w:hAnsi="PT Astra Serif" w:cs="PT Astra Serif"/>
          <w:bCs/>
          <w:sz w:val="26"/>
          <w:szCs w:val="26"/>
        </w:rPr>
        <w:t>перевезено</w:t>
      </w:r>
      <w:r w:rsidR="00230BB0">
        <w:rPr>
          <w:rFonts w:ascii="PT Astra Serif" w:hAnsi="PT Astra Serif" w:cs="PT Astra Serif"/>
          <w:bCs/>
          <w:sz w:val="26"/>
          <w:szCs w:val="26"/>
        </w:rPr>
        <w:t xml:space="preserve">   </w:t>
      </w:r>
      <w:r w:rsidRPr="00E9182F">
        <w:rPr>
          <w:rFonts w:ascii="PT Astra Serif" w:hAnsi="PT Astra Serif" w:cs="PT Astra Serif"/>
          <w:bCs/>
          <w:sz w:val="26"/>
          <w:szCs w:val="26"/>
        </w:rPr>
        <w:t>69 000 пассажиров (план – 117 500 человек).</w:t>
      </w:r>
    </w:p>
    <w:p w:rsidR="002900EE" w:rsidRPr="00E9182F" w:rsidRDefault="002900EE" w:rsidP="002900EE">
      <w:pPr>
        <w:autoSpaceDE w:val="0"/>
        <w:autoSpaceDN w:val="0"/>
        <w:adjustRightInd w:val="0"/>
        <w:spacing w:after="0" w:line="240" w:lineRule="auto"/>
        <w:ind w:firstLine="709"/>
        <w:jc w:val="both"/>
        <w:rPr>
          <w:rFonts w:ascii="PT Astra Serif" w:hAnsi="PT Astra Serif" w:cs="PT Astra Serif"/>
          <w:bCs/>
          <w:sz w:val="26"/>
          <w:szCs w:val="26"/>
        </w:rPr>
      </w:pPr>
      <w:r w:rsidRPr="00E9182F">
        <w:rPr>
          <w:rFonts w:ascii="PT Astra Serif" w:hAnsi="PT Astra Serif" w:cs="PT Astra Serif"/>
          <w:bCs/>
          <w:sz w:val="26"/>
          <w:szCs w:val="26"/>
        </w:rPr>
        <w:t xml:space="preserve">В </w:t>
      </w:r>
      <w:proofErr w:type="spellStart"/>
      <w:r w:rsidRPr="00E9182F">
        <w:rPr>
          <w:rFonts w:ascii="PT Astra Serif" w:hAnsi="PT Astra Serif" w:cs="PT Astra Serif"/>
          <w:bCs/>
          <w:sz w:val="26"/>
          <w:szCs w:val="26"/>
        </w:rPr>
        <w:t>Верхнекетском</w:t>
      </w:r>
      <w:proofErr w:type="spellEnd"/>
      <w:r w:rsidRPr="00E9182F">
        <w:rPr>
          <w:rFonts w:ascii="PT Astra Serif" w:hAnsi="PT Astra Serif" w:cs="PT Astra Serif"/>
          <w:bCs/>
          <w:sz w:val="26"/>
          <w:szCs w:val="26"/>
        </w:rPr>
        <w:t xml:space="preserve"> районе субсидируются рейсы по маршрутам: </w:t>
      </w:r>
      <w:proofErr w:type="spellStart"/>
      <w:r w:rsidRPr="00E9182F">
        <w:rPr>
          <w:rFonts w:ascii="PT Astra Serif" w:hAnsi="PT Astra Serif" w:cs="PT Astra Serif"/>
          <w:bCs/>
          <w:sz w:val="26"/>
          <w:szCs w:val="26"/>
        </w:rPr>
        <w:t>р.п</w:t>
      </w:r>
      <w:proofErr w:type="spellEnd"/>
      <w:r w:rsidRPr="00E9182F">
        <w:rPr>
          <w:rFonts w:ascii="PT Astra Serif" w:hAnsi="PT Astra Serif" w:cs="PT Astra Serif"/>
          <w:bCs/>
          <w:sz w:val="26"/>
          <w:szCs w:val="26"/>
        </w:rPr>
        <w:t>. Белый Яр </w:t>
      </w:r>
      <w:r w:rsidRPr="00E9182F">
        <w:rPr>
          <w:rFonts w:ascii="PT Astra Serif" w:hAnsi="PT Astra Serif" w:cs="PT Astra Serif"/>
          <w:bCs/>
          <w:sz w:val="26"/>
          <w:szCs w:val="26"/>
        </w:rPr>
        <w:noBreakHyphen/>
        <w:t> </w:t>
      </w:r>
      <w:proofErr w:type="spellStart"/>
      <w:r w:rsidRPr="00E9182F">
        <w:rPr>
          <w:rFonts w:ascii="PT Astra Serif" w:hAnsi="PT Astra Serif" w:cs="PT Astra Serif"/>
          <w:bCs/>
          <w:sz w:val="26"/>
          <w:szCs w:val="26"/>
        </w:rPr>
        <w:t>Сегондино</w:t>
      </w:r>
      <w:proofErr w:type="spellEnd"/>
      <w:r w:rsidRPr="00E9182F">
        <w:rPr>
          <w:rFonts w:ascii="PT Astra Serif" w:hAnsi="PT Astra Serif" w:cs="PT Astra Serif"/>
          <w:bCs/>
          <w:sz w:val="26"/>
          <w:szCs w:val="26"/>
        </w:rPr>
        <w:t>, п. </w:t>
      </w:r>
      <w:proofErr w:type="spellStart"/>
      <w:r w:rsidRPr="00E9182F">
        <w:rPr>
          <w:rFonts w:ascii="PT Astra Serif" w:hAnsi="PT Astra Serif" w:cs="PT Astra Serif"/>
          <w:bCs/>
          <w:sz w:val="26"/>
          <w:szCs w:val="26"/>
        </w:rPr>
        <w:t>Клюквинка</w:t>
      </w:r>
      <w:proofErr w:type="spellEnd"/>
      <w:r w:rsidRPr="00E9182F">
        <w:rPr>
          <w:rFonts w:ascii="PT Astra Serif" w:hAnsi="PT Astra Serif" w:cs="PT Astra Serif"/>
          <w:bCs/>
          <w:sz w:val="26"/>
          <w:szCs w:val="26"/>
        </w:rPr>
        <w:t> </w:t>
      </w:r>
      <w:r w:rsidRPr="00E9182F">
        <w:rPr>
          <w:rFonts w:ascii="PT Astra Serif" w:hAnsi="PT Astra Serif" w:cs="PT Astra Serif"/>
          <w:bCs/>
          <w:sz w:val="26"/>
          <w:szCs w:val="26"/>
        </w:rPr>
        <w:noBreakHyphen/>
        <w:t> п. Дружный, п. </w:t>
      </w:r>
      <w:proofErr w:type="spellStart"/>
      <w:r w:rsidRPr="00E9182F">
        <w:rPr>
          <w:rFonts w:ascii="PT Astra Serif" w:hAnsi="PT Astra Serif" w:cs="PT Astra Serif"/>
          <w:bCs/>
          <w:sz w:val="26"/>
          <w:szCs w:val="26"/>
        </w:rPr>
        <w:t>Катайга</w:t>
      </w:r>
      <w:proofErr w:type="spellEnd"/>
      <w:r w:rsidRPr="00E9182F">
        <w:rPr>
          <w:rFonts w:ascii="PT Astra Serif" w:hAnsi="PT Astra Serif" w:cs="PT Astra Serif"/>
          <w:bCs/>
          <w:sz w:val="26"/>
          <w:szCs w:val="26"/>
        </w:rPr>
        <w:t>.</w:t>
      </w:r>
    </w:p>
    <w:p w:rsidR="002900EE" w:rsidRPr="00E9182F" w:rsidRDefault="002900EE" w:rsidP="002900EE">
      <w:pPr>
        <w:autoSpaceDE w:val="0"/>
        <w:autoSpaceDN w:val="0"/>
        <w:adjustRightInd w:val="0"/>
        <w:spacing w:after="0" w:line="240" w:lineRule="auto"/>
        <w:ind w:firstLine="709"/>
        <w:jc w:val="both"/>
        <w:rPr>
          <w:rFonts w:ascii="PT Astra Serif" w:hAnsi="PT Astra Serif" w:cs="PT Astra Serif"/>
          <w:bCs/>
          <w:sz w:val="26"/>
          <w:szCs w:val="26"/>
        </w:rPr>
      </w:pPr>
      <w:r w:rsidRPr="00E9182F">
        <w:rPr>
          <w:rFonts w:ascii="PT Astra Serif" w:hAnsi="PT Astra Serif" w:cs="PT Astra Serif"/>
          <w:bCs/>
          <w:sz w:val="26"/>
          <w:szCs w:val="26"/>
        </w:rPr>
        <w:t xml:space="preserve">В </w:t>
      </w:r>
      <w:proofErr w:type="spellStart"/>
      <w:r w:rsidRPr="00E9182F">
        <w:rPr>
          <w:rFonts w:ascii="PT Astra Serif" w:hAnsi="PT Astra Serif" w:cs="PT Astra Serif"/>
          <w:bCs/>
          <w:sz w:val="26"/>
          <w:szCs w:val="26"/>
        </w:rPr>
        <w:t>Колпашевском</w:t>
      </w:r>
      <w:proofErr w:type="spellEnd"/>
      <w:r w:rsidRPr="00E9182F">
        <w:rPr>
          <w:rFonts w:ascii="PT Astra Serif" w:hAnsi="PT Astra Serif" w:cs="PT Astra Serif"/>
          <w:bCs/>
          <w:sz w:val="26"/>
          <w:szCs w:val="26"/>
        </w:rPr>
        <w:t xml:space="preserve"> районе субсидируются рейсы по маршрутам: Микрорайон НГСС </w:t>
      </w:r>
      <w:r w:rsidRPr="00E9182F">
        <w:rPr>
          <w:rFonts w:ascii="PT Astra Serif" w:hAnsi="PT Astra Serif" w:cs="PT Astra Serif"/>
          <w:bCs/>
          <w:sz w:val="26"/>
          <w:szCs w:val="26"/>
        </w:rPr>
        <w:noBreakHyphen/>
        <w:t> Озерное, Колпашево </w:t>
      </w:r>
      <w:r w:rsidRPr="00E9182F">
        <w:rPr>
          <w:rFonts w:ascii="PT Astra Serif" w:hAnsi="PT Astra Serif" w:cs="PT Astra Serif"/>
          <w:bCs/>
          <w:sz w:val="26"/>
          <w:szCs w:val="26"/>
        </w:rPr>
        <w:noBreakHyphen/>
        <w:t> Левый.</w:t>
      </w:r>
    </w:p>
    <w:p w:rsidR="002900EE" w:rsidRPr="00E9182F" w:rsidRDefault="002900EE" w:rsidP="002900EE">
      <w:pPr>
        <w:autoSpaceDE w:val="0"/>
        <w:autoSpaceDN w:val="0"/>
        <w:adjustRightInd w:val="0"/>
        <w:spacing w:after="0" w:line="240" w:lineRule="auto"/>
        <w:ind w:firstLine="709"/>
        <w:jc w:val="both"/>
        <w:rPr>
          <w:rFonts w:ascii="PT Astra Serif" w:hAnsi="PT Astra Serif" w:cs="PT Astra Serif"/>
          <w:bCs/>
          <w:sz w:val="26"/>
          <w:szCs w:val="26"/>
        </w:rPr>
      </w:pPr>
      <w:r w:rsidRPr="00E9182F">
        <w:rPr>
          <w:rFonts w:ascii="PT Astra Serif" w:hAnsi="PT Astra Serif" w:cs="PT Astra Serif"/>
          <w:bCs/>
          <w:sz w:val="26"/>
          <w:szCs w:val="26"/>
        </w:rPr>
        <w:t xml:space="preserve">В 2020 году с использованием средств областного бюджета </w:t>
      </w:r>
      <w:proofErr w:type="gramStart"/>
      <w:r w:rsidRPr="00E9182F">
        <w:rPr>
          <w:rFonts w:ascii="PT Astra Serif" w:hAnsi="PT Astra Serif" w:cs="PT Astra Serif"/>
          <w:bCs/>
          <w:sz w:val="26"/>
          <w:szCs w:val="26"/>
        </w:rPr>
        <w:t>приобретены</w:t>
      </w:r>
      <w:proofErr w:type="gramEnd"/>
      <w:r w:rsidRPr="00E9182F">
        <w:rPr>
          <w:rFonts w:ascii="PT Astra Serif" w:hAnsi="PT Astra Serif" w:cs="PT Astra Serif"/>
          <w:bCs/>
          <w:sz w:val="26"/>
          <w:szCs w:val="26"/>
        </w:rPr>
        <w:t xml:space="preserve"> 83 новых экономичных и </w:t>
      </w:r>
      <w:proofErr w:type="spellStart"/>
      <w:r w:rsidRPr="00E9182F">
        <w:rPr>
          <w:rFonts w:ascii="PT Astra Serif" w:hAnsi="PT Astra Serif" w:cs="PT Astra Serif"/>
          <w:bCs/>
          <w:sz w:val="26"/>
          <w:szCs w:val="26"/>
        </w:rPr>
        <w:t>экологичных</w:t>
      </w:r>
      <w:proofErr w:type="spellEnd"/>
      <w:r w:rsidRPr="00E9182F">
        <w:rPr>
          <w:rFonts w:ascii="PT Astra Serif" w:hAnsi="PT Astra Serif" w:cs="PT Astra Serif"/>
          <w:bCs/>
          <w:sz w:val="26"/>
          <w:szCs w:val="26"/>
        </w:rPr>
        <w:t xml:space="preserve"> автобуса среднего класса для пригородных перевозок. Все автобусы оборудованы терминалами, обеспечивающими возможность безналичной оплаты за проезд. В 2021 году регионом продолжены финансовые выплаты за приобретенные в лизинг автобусы, общий объем выплат за 2021 год составил 170 760 тыс.</w:t>
      </w:r>
      <w:r w:rsidR="00ED5343">
        <w:rPr>
          <w:rFonts w:ascii="PT Astra Serif" w:hAnsi="PT Astra Serif" w:cs="PT Astra Serif"/>
          <w:bCs/>
          <w:sz w:val="26"/>
          <w:szCs w:val="26"/>
        </w:rPr>
        <w:t> </w:t>
      </w:r>
      <w:r w:rsidRPr="00E9182F">
        <w:rPr>
          <w:rFonts w:ascii="PT Astra Serif" w:hAnsi="PT Astra Serif" w:cs="PT Astra Serif"/>
          <w:bCs/>
          <w:sz w:val="26"/>
          <w:szCs w:val="26"/>
        </w:rPr>
        <w:t>рублей.</w:t>
      </w:r>
    </w:p>
    <w:p w:rsidR="002900EE" w:rsidRPr="00E9182F" w:rsidRDefault="002900EE" w:rsidP="002900EE">
      <w:pPr>
        <w:spacing w:after="0" w:line="240" w:lineRule="auto"/>
        <w:ind w:firstLine="567"/>
        <w:jc w:val="both"/>
        <w:rPr>
          <w:rFonts w:ascii="PT Astra Serif" w:hAnsi="PT Astra Serif" w:cs="PT Astra Serif"/>
          <w:bCs/>
          <w:sz w:val="26"/>
          <w:szCs w:val="26"/>
        </w:rPr>
      </w:pPr>
      <w:r w:rsidRPr="00E9182F">
        <w:rPr>
          <w:rFonts w:ascii="PT Astra Serif" w:hAnsi="PT Astra Serif" w:cs="PT Astra Serif"/>
          <w:bCs/>
          <w:sz w:val="26"/>
          <w:szCs w:val="26"/>
        </w:rPr>
        <w:lastRenderedPageBreak/>
        <w:t>В отчетном году открыт межмуниципальный маршрут регулярных перевозок по нерегулируемым тарифам «Стрежевой - Александровское».</w:t>
      </w:r>
    </w:p>
    <w:p w:rsidR="002900EE" w:rsidRPr="00E9182F" w:rsidRDefault="002900EE" w:rsidP="002900EE">
      <w:pPr>
        <w:autoSpaceDE w:val="0"/>
        <w:autoSpaceDN w:val="0"/>
        <w:adjustRightInd w:val="0"/>
        <w:spacing w:after="0" w:line="240" w:lineRule="auto"/>
        <w:ind w:firstLine="709"/>
        <w:jc w:val="both"/>
        <w:rPr>
          <w:rFonts w:ascii="PT Astra Serif" w:hAnsi="PT Astra Serif" w:cs="PT Astra Serif"/>
          <w:bCs/>
          <w:sz w:val="26"/>
          <w:szCs w:val="26"/>
        </w:rPr>
      </w:pPr>
      <w:r w:rsidRPr="00E9182F">
        <w:rPr>
          <w:rFonts w:ascii="PT Astra Serif" w:hAnsi="PT Astra Serif" w:cs="PT Astra Serif"/>
          <w:bCs/>
          <w:sz w:val="26"/>
          <w:szCs w:val="26"/>
        </w:rPr>
        <w:t xml:space="preserve">По итогам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hAnsi="PT Astra Serif" w:cs="PT Astra Serif"/>
          <w:bCs/>
          <w:i/>
          <w:sz w:val="26"/>
          <w:szCs w:val="26"/>
        </w:rPr>
        <w:t xml:space="preserve"> «Обеспечение доступа населения Томской области к современным услугам связи»</w:t>
      </w:r>
      <w:r w:rsidRPr="00E9182F">
        <w:rPr>
          <w:rFonts w:ascii="PT Astra Serif" w:hAnsi="PT Astra Serif" w:cs="PT Astra Serif"/>
          <w:bCs/>
          <w:sz w:val="26"/>
          <w:szCs w:val="26"/>
        </w:rPr>
        <w:t xml:space="preserve"> доступность сотовой связи обеспечена в 4 населенных пунктах с общей численностью 773 человека: Сухое (</w:t>
      </w:r>
      <w:proofErr w:type="spellStart"/>
      <w:r w:rsidRPr="00E9182F">
        <w:rPr>
          <w:rFonts w:ascii="PT Astra Serif" w:hAnsi="PT Astra Serif" w:cs="PT Astra Serif"/>
          <w:bCs/>
          <w:sz w:val="26"/>
          <w:szCs w:val="26"/>
        </w:rPr>
        <w:t>Бакчарский</w:t>
      </w:r>
      <w:proofErr w:type="spellEnd"/>
      <w:r w:rsidRPr="00E9182F">
        <w:rPr>
          <w:rFonts w:ascii="PT Astra Serif" w:hAnsi="PT Astra Serif" w:cs="PT Astra Serif"/>
          <w:bCs/>
          <w:sz w:val="26"/>
          <w:szCs w:val="26"/>
        </w:rPr>
        <w:t xml:space="preserve"> район), </w:t>
      </w:r>
      <w:proofErr w:type="spellStart"/>
      <w:r w:rsidRPr="00E9182F">
        <w:rPr>
          <w:rFonts w:ascii="PT Astra Serif" w:hAnsi="PT Astra Serif" w:cs="PT Astra Serif"/>
          <w:bCs/>
          <w:sz w:val="26"/>
          <w:szCs w:val="26"/>
        </w:rPr>
        <w:t>Апсагачево</w:t>
      </w:r>
      <w:proofErr w:type="spellEnd"/>
      <w:r w:rsidRPr="00E9182F">
        <w:rPr>
          <w:rFonts w:ascii="PT Astra Serif" w:hAnsi="PT Astra Serif" w:cs="PT Astra Serif"/>
          <w:bCs/>
          <w:sz w:val="26"/>
          <w:szCs w:val="26"/>
        </w:rPr>
        <w:t xml:space="preserve"> (Первомайский район), Узень (Первомайский район), Новоильинка (</w:t>
      </w:r>
      <w:proofErr w:type="spellStart"/>
      <w:r w:rsidRPr="00E9182F">
        <w:rPr>
          <w:rFonts w:ascii="PT Astra Serif" w:hAnsi="PT Astra Serif" w:cs="PT Astra Serif"/>
          <w:bCs/>
          <w:sz w:val="26"/>
          <w:szCs w:val="26"/>
        </w:rPr>
        <w:t>Шегарский</w:t>
      </w:r>
      <w:proofErr w:type="spellEnd"/>
      <w:r w:rsidRPr="00E9182F">
        <w:rPr>
          <w:rFonts w:ascii="PT Astra Serif" w:hAnsi="PT Astra Serif" w:cs="PT Astra Serif"/>
          <w:bCs/>
          <w:sz w:val="26"/>
          <w:szCs w:val="26"/>
        </w:rPr>
        <w:t xml:space="preserve"> район), в </w:t>
      </w:r>
      <w:proofErr w:type="gramStart"/>
      <w:r w:rsidRPr="00E9182F">
        <w:rPr>
          <w:rFonts w:ascii="PT Astra Serif" w:hAnsi="PT Astra Serif" w:cs="PT Astra Serif"/>
          <w:bCs/>
          <w:sz w:val="26"/>
          <w:szCs w:val="26"/>
        </w:rPr>
        <w:t>связи</w:t>
      </w:r>
      <w:proofErr w:type="gramEnd"/>
      <w:r w:rsidRPr="00E9182F">
        <w:rPr>
          <w:rFonts w:ascii="PT Astra Serif" w:hAnsi="PT Astra Serif" w:cs="PT Astra Serif"/>
          <w:bCs/>
          <w:sz w:val="26"/>
          <w:szCs w:val="26"/>
        </w:rPr>
        <w:t xml:space="preserve"> с чем доля населения Томской области, обеспеченного современными услугами связи </w:t>
      </w:r>
      <w:r w:rsidRPr="00E9182F">
        <w:rPr>
          <w:rFonts w:ascii="PT Astra Serif" w:hAnsi="PT Astra Serif" w:cs="PT Astra Serif"/>
          <w:bCs/>
          <w:sz w:val="26"/>
          <w:szCs w:val="26"/>
        </w:rPr>
        <w:noBreakHyphen/>
        <w:t> подвижной радиотелефонной связью составила 99,7% (план </w:t>
      </w:r>
      <w:r w:rsidRPr="00E9182F">
        <w:rPr>
          <w:rFonts w:ascii="PT Astra Serif" w:hAnsi="PT Astra Serif" w:cs="PT Astra Serif"/>
          <w:bCs/>
          <w:sz w:val="26"/>
          <w:szCs w:val="26"/>
        </w:rPr>
        <w:noBreakHyphen/>
        <w:t xml:space="preserve"> 99,5%). </w:t>
      </w:r>
    </w:p>
    <w:p w:rsidR="002900EE" w:rsidRPr="00E9182F" w:rsidRDefault="002900EE" w:rsidP="002900EE">
      <w:pPr>
        <w:pStyle w:val="aa"/>
        <w:tabs>
          <w:tab w:val="left" w:pos="993"/>
        </w:tabs>
        <w:ind w:firstLine="709"/>
        <w:rPr>
          <w:rFonts w:ascii="PT Astra Serif" w:hAnsi="PT Astra Serif"/>
          <w:b/>
          <w:i/>
        </w:rPr>
      </w:pPr>
      <w:r w:rsidRPr="00E9182F">
        <w:rPr>
          <w:rFonts w:ascii="PT Astra Serif" w:hAnsi="PT Astra Serif"/>
          <w:b/>
          <w:i/>
        </w:rPr>
        <w:t>Подпрограмма 2 «Сохранение и развитие автомобильных дорог Томской области»</w:t>
      </w:r>
    </w:p>
    <w:p w:rsidR="002900EE" w:rsidRPr="00E9182F" w:rsidRDefault="002900EE" w:rsidP="002900EE">
      <w:pPr>
        <w:pStyle w:val="ConsPlusNormal"/>
        <w:ind w:firstLine="709"/>
        <w:jc w:val="both"/>
        <w:rPr>
          <w:rFonts w:ascii="PT Astra Serif" w:hAnsi="PT Astra Serif"/>
          <w:sz w:val="26"/>
          <w:szCs w:val="26"/>
        </w:rPr>
      </w:pPr>
      <w:r w:rsidRPr="00E9182F">
        <w:rPr>
          <w:rFonts w:ascii="PT Astra Serif" w:hAnsi="PT Astra Serif"/>
          <w:sz w:val="26"/>
          <w:szCs w:val="26"/>
        </w:rPr>
        <w:t xml:space="preserve">Плотность сети автомобильных дорог общего пользования (кроме дорог федерального значения), отвечающих нормативным требованиям к транспортно-эксплуатационным показателям составила 4,35% (план – 4,28%). </w:t>
      </w:r>
      <w:r w:rsidRPr="00E9182F">
        <w:rPr>
          <w:rFonts w:ascii="PT Astra Serif" w:hAnsi="PT Astra Serif" w:cs="Calibri"/>
          <w:sz w:val="26"/>
          <w:szCs w:val="26"/>
        </w:rPr>
        <w:t>За счёт федерального финансирования в объеме 340 млн. рублей дополнительно было приведено в нормативное состояние 17,92 км автомобильных дорог, что позволило перевыполнить установленный план.</w:t>
      </w:r>
    </w:p>
    <w:p w:rsidR="002900EE" w:rsidRPr="00E9182F" w:rsidRDefault="002900EE" w:rsidP="002900EE">
      <w:pPr>
        <w:pStyle w:val="ConsPlusNormal"/>
        <w:ind w:firstLine="709"/>
        <w:jc w:val="both"/>
        <w:rPr>
          <w:rFonts w:ascii="PT Astra Serif" w:hAnsi="PT Astra Serif"/>
          <w:sz w:val="26"/>
          <w:szCs w:val="26"/>
        </w:rPr>
      </w:pPr>
      <w:r w:rsidRPr="00E9182F">
        <w:rPr>
          <w:rFonts w:ascii="PT Astra Serif" w:hAnsi="PT Astra Serif"/>
          <w:sz w:val="26"/>
          <w:szCs w:val="26"/>
        </w:rPr>
        <w:t>Доля соответствующих нормативным требованиям автомобильных дорог регионального значения и автомобильных дорог в городских агломерациях с учетом загруженности составила 39,67% (план </w:t>
      </w:r>
      <w:r w:rsidRPr="00E9182F">
        <w:rPr>
          <w:rFonts w:ascii="PT Astra Serif" w:hAnsi="PT Astra Serif"/>
          <w:sz w:val="26"/>
          <w:szCs w:val="26"/>
        </w:rPr>
        <w:noBreakHyphen/>
        <w:t> 36,1%). Показатель перевыполнен за счёт проведенных ремонтных работ на автомобильных дорогах, включенных в городскую агломерацию, в рамках реализации регионального проекта «Региональная и местная дорожная сеть».</w:t>
      </w:r>
    </w:p>
    <w:p w:rsidR="002900EE" w:rsidRPr="00E9182F" w:rsidRDefault="002900EE" w:rsidP="002900EE">
      <w:pPr>
        <w:pStyle w:val="ConsPlusNormal"/>
        <w:ind w:firstLine="709"/>
        <w:jc w:val="both"/>
        <w:rPr>
          <w:rFonts w:ascii="PT Astra Serif" w:hAnsi="PT Astra Serif"/>
          <w:sz w:val="26"/>
          <w:szCs w:val="26"/>
        </w:rPr>
      </w:pPr>
      <w:r w:rsidRPr="00E9182F">
        <w:rPr>
          <w:rFonts w:ascii="PT Astra Serif" w:hAnsi="PT Astra Serif"/>
          <w:sz w:val="26"/>
          <w:szCs w:val="26"/>
        </w:rPr>
        <w:t>Показатель «Доля населенных пунктов, не обеспеченных регулярным транспортным сообщением в Томской области (дорогами с твердым покрытием)» остался на уровне 2020 года </w:t>
      </w:r>
      <w:r w:rsidRPr="00E9182F">
        <w:rPr>
          <w:rFonts w:ascii="PT Astra Serif" w:hAnsi="PT Astra Serif"/>
          <w:sz w:val="26"/>
          <w:szCs w:val="26"/>
        </w:rPr>
        <w:noBreakHyphen/>
        <w:t> 35,5% (план </w:t>
      </w:r>
      <w:r w:rsidRPr="00E9182F">
        <w:rPr>
          <w:rFonts w:ascii="PT Astra Serif" w:hAnsi="PT Astra Serif"/>
          <w:sz w:val="26"/>
          <w:szCs w:val="26"/>
        </w:rPr>
        <w:noBreakHyphen/>
        <w:t> 35,5%). В 2021 году работы по строительству автомобильных дорог местного значения не выполнялись.</w:t>
      </w:r>
    </w:p>
    <w:p w:rsidR="002900EE" w:rsidRPr="00E9182F" w:rsidRDefault="002900EE" w:rsidP="002900EE">
      <w:pPr>
        <w:pStyle w:val="aa"/>
        <w:tabs>
          <w:tab w:val="left" w:pos="993"/>
        </w:tabs>
        <w:ind w:firstLine="709"/>
        <w:rPr>
          <w:rFonts w:ascii="PT Astra Serif" w:hAnsi="PT Astra Serif"/>
          <w:b/>
          <w:i/>
        </w:rPr>
      </w:pPr>
      <w:r w:rsidRPr="00E9182F">
        <w:rPr>
          <w:rFonts w:ascii="PT Astra Serif" w:hAnsi="PT Astra Serif"/>
          <w:bCs/>
        </w:rPr>
        <w:t>Финансирование подпрограммы за счет всех источников в 2021 году составило 5 153 339,7 тыс. рублей.</w:t>
      </w:r>
    </w:p>
    <w:p w:rsidR="002900EE" w:rsidRPr="00E9182F" w:rsidRDefault="002900EE" w:rsidP="002900EE">
      <w:pPr>
        <w:pStyle w:val="ConsPlusNormal"/>
        <w:ind w:firstLine="709"/>
        <w:jc w:val="both"/>
        <w:rPr>
          <w:rStyle w:val="aff6"/>
          <w:rFonts w:ascii="PT Astra Serif" w:hAnsi="PT Astra Serif"/>
          <w:sz w:val="26"/>
          <w:szCs w:val="26"/>
        </w:rPr>
      </w:pPr>
      <w:r w:rsidRPr="00E9182F">
        <w:rPr>
          <w:rStyle w:val="aff6"/>
          <w:rFonts w:ascii="PT Astra Serif" w:hAnsi="PT Astra Serif"/>
          <w:i w:val="0"/>
          <w:sz w:val="26"/>
          <w:szCs w:val="26"/>
        </w:rPr>
        <w:t>По итогам реализации</w:t>
      </w:r>
      <w:r w:rsidRPr="00E9182F">
        <w:rPr>
          <w:rStyle w:val="aff6"/>
          <w:rFonts w:ascii="PT Astra Serif" w:hAnsi="PT Astra Serif"/>
          <w:sz w:val="26"/>
          <w:szCs w:val="26"/>
        </w:rPr>
        <w:t xml:space="preserve"> </w:t>
      </w:r>
      <w:r w:rsidRPr="00E9182F">
        <w:rPr>
          <w:rFonts w:ascii="PT Astra Serif" w:hAnsi="PT Astra Serif"/>
          <w:i/>
          <w:sz w:val="26"/>
          <w:szCs w:val="26"/>
        </w:rPr>
        <w:t>основного мероприятия</w:t>
      </w:r>
      <w:r w:rsidRPr="00E9182F">
        <w:rPr>
          <w:rStyle w:val="aff6"/>
          <w:rFonts w:ascii="PT Astra Serif" w:hAnsi="PT Astra Serif"/>
          <w:sz w:val="26"/>
          <w:szCs w:val="26"/>
        </w:rPr>
        <w:t xml:space="preserve"> «Строительство и реконструкция автомобильных дорог общего пользования и сооружений на них»: </w:t>
      </w:r>
    </w:p>
    <w:p w:rsidR="002900EE" w:rsidRPr="00E9182F" w:rsidRDefault="002900EE" w:rsidP="002900EE">
      <w:pPr>
        <w:pStyle w:val="ConsPlusNormal"/>
        <w:ind w:firstLine="709"/>
        <w:jc w:val="both"/>
        <w:rPr>
          <w:rFonts w:ascii="PT Astra Serif" w:hAnsi="PT Astra Serif"/>
          <w:sz w:val="26"/>
          <w:szCs w:val="26"/>
        </w:rPr>
      </w:pPr>
      <w:r w:rsidRPr="00E9182F">
        <w:rPr>
          <w:rFonts w:ascii="PT Astra Serif" w:hAnsi="PT Astra Serif"/>
          <w:sz w:val="26"/>
          <w:szCs w:val="26"/>
        </w:rPr>
        <w:t xml:space="preserve">В 2017 году за счет средств федерального бюджета начато строительство транспортной развязки </w:t>
      </w:r>
      <w:proofErr w:type="gramStart"/>
      <w:r w:rsidRPr="00E9182F">
        <w:rPr>
          <w:rFonts w:ascii="PT Astra Serif" w:hAnsi="PT Astra Serif"/>
          <w:sz w:val="26"/>
          <w:szCs w:val="26"/>
        </w:rPr>
        <w:t>с</w:t>
      </w:r>
      <w:proofErr w:type="gramEnd"/>
      <w:r w:rsidRPr="00E9182F">
        <w:rPr>
          <w:rFonts w:ascii="PT Astra Serif" w:hAnsi="PT Astra Serif"/>
          <w:sz w:val="26"/>
          <w:szCs w:val="26"/>
        </w:rPr>
        <w:t xml:space="preserve"> ж/д </w:t>
      </w:r>
      <w:proofErr w:type="gramStart"/>
      <w:r w:rsidRPr="00E9182F">
        <w:rPr>
          <w:rFonts w:ascii="PT Astra Serif" w:hAnsi="PT Astra Serif"/>
          <w:sz w:val="26"/>
          <w:szCs w:val="26"/>
        </w:rPr>
        <w:t>Тайга</w:t>
      </w:r>
      <w:proofErr w:type="gramEnd"/>
      <w:r w:rsidRPr="00E9182F">
        <w:rPr>
          <w:rFonts w:ascii="PT Astra Serif" w:hAnsi="PT Astra Serif"/>
          <w:sz w:val="26"/>
          <w:szCs w:val="26"/>
        </w:rPr>
        <w:t> </w:t>
      </w:r>
      <w:r w:rsidRPr="00E9182F">
        <w:rPr>
          <w:rFonts w:ascii="PT Astra Serif" w:hAnsi="PT Astra Serif"/>
          <w:sz w:val="26"/>
          <w:szCs w:val="26"/>
        </w:rPr>
        <w:noBreakHyphen/>
        <w:t> Томск на 76 км. В 2021 году объект введен в эксплуатацию, построено 4,6 км автомобильной дороги общего пользования (план </w:t>
      </w:r>
      <w:r w:rsidRPr="00E9182F">
        <w:rPr>
          <w:rFonts w:ascii="PT Astra Serif" w:hAnsi="PT Astra Serif"/>
          <w:sz w:val="26"/>
          <w:szCs w:val="26"/>
        </w:rPr>
        <w:noBreakHyphen/>
        <w:t> 4,6 км). Транспортная развязка под железной дорогой обеспечила доступность микрорайона Южные ворота в обход железнодорожного переезда на площади Южной и дала возможность развивать южную часть областного центра и значительные территории Томского района, также сняла транспортную напряженность на данном направлении.</w:t>
      </w:r>
    </w:p>
    <w:p w:rsidR="002900EE" w:rsidRPr="00E9182F" w:rsidRDefault="002900EE" w:rsidP="002900EE">
      <w:pPr>
        <w:pStyle w:val="ConsPlusNormal"/>
        <w:ind w:firstLine="709"/>
        <w:jc w:val="both"/>
        <w:rPr>
          <w:rFonts w:ascii="PT Astra Serif" w:eastAsiaTheme="minorHAnsi" w:hAnsi="PT Astra Serif"/>
          <w:sz w:val="26"/>
          <w:szCs w:val="26"/>
        </w:rPr>
      </w:pPr>
      <w:r w:rsidRPr="00E9182F">
        <w:rPr>
          <w:rFonts w:ascii="PT Astra Serif" w:hAnsi="PT Astra Serif"/>
          <w:sz w:val="26"/>
          <w:szCs w:val="26"/>
        </w:rPr>
        <w:t xml:space="preserve">В рамках 3-х летнего государственного контракта (2019-2021 гг.) </w:t>
      </w:r>
      <w:r w:rsidRPr="00E9182F">
        <w:rPr>
          <w:rFonts w:ascii="PT Astra Serif" w:eastAsiaTheme="minorHAnsi" w:hAnsi="PT Astra Serif"/>
          <w:sz w:val="26"/>
          <w:szCs w:val="26"/>
        </w:rPr>
        <w:t xml:space="preserve">завершился I этап реконструкции </w:t>
      </w:r>
      <w:r w:rsidRPr="00E9182F">
        <w:rPr>
          <w:rFonts w:ascii="PT Astra Serif" w:hAnsi="PT Astra Serif"/>
          <w:sz w:val="26"/>
          <w:szCs w:val="26"/>
        </w:rPr>
        <w:t>автомобильной дороги Могильный Мыс – </w:t>
      </w:r>
      <w:proofErr w:type="spellStart"/>
      <w:r w:rsidRPr="00E9182F">
        <w:rPr>
          <w:rFonts w:ascii="PT Astra Serif" w:hAnsi="PT Astra Serif"/>
          <w:sz w:val="26"/>
          <w:szCs w:val="26"/>
        </w:rPr>
        <w:t>Парабель</w:t>
      </w:r>
      <w:proofErr w:type="spellEnd"/>
      <w:r w:rsidRPr="00E9182F">
        <w:rPr>
          <w:rFonts w:ascii="PT Astra Serif" w:hAnsi="PT Astra Serif"/>
          <w:sz w:val="26"/>
          <w:szCs w:val="26"/>
        </w:rPr>
        <w:t> </w:t>
      </w:r>
      <w:r w:rsidRPr="00E9182F">
        <w:rPr>
          <w:rFonts w:ascii="PT Astra Serif" w:hAnsi="PT Astra Serif"/>
          <w:sz w:val="26"/>
          <w:szCs w:val="26"/>
        </w:rPr>
        <w:noBreakHyphen/>
        <w:t> </w:t>
      </w:r>
      <w:proofErr w:type="spellStart"/>
      <w:r w:rsidRPr="00E9182F">
        <w:rPr>
          <w:rFonts w:ascii="PT Astra Serif" w:hAnsi="PT Astra Serif"/>
          <w:sz w:val="26"/>
          <w:szCs w:val="26"/>
        </w:rPr>
        <w:t>Каргасок</w:t>
      </w:r>
      <w:proofErr w:type="spellEnd"/>
      <w:r w:rsidRPr="00E9182F">
        <w:rPr>
          <w:rFonts w:ascii="PT Astra Serif" w:hAnsi="PT Astra Serif"/>
          <w:sz w:val="26"/>
          <w:szCs w:val="26"/>
        </w:rPr>
        <w:t xml:space="preserve"> на участке </w:t>
      </w:r>
      <w:proofErr w:type="gramStart"/>
      <w:r w:rsidRPr="00E9182F">
        <w:rPr>
          <w:rFonts w:ascii="PT Astra Serif" w:hAnsi="PT Astra Serif"/>
          <w:sz w:val="26"/>
          <w:szCs w:val="26"/>
        </w:rPr>
        <w:t>км</w:t>
      </w:r>
      <w:proofErr w:type="gramEnd"/>
      <w:r w:rsidRPr="00E9182F">
        <w:rPr>
          <w:rFonts w:ascii="PT Astra Serif" w:hAnsi="PT Astra Serif"/>
          <w:sz w:val="26"/>
          <w:szCs w:val="26"/>
        </w:rPr>
        <w:t xml:space="preserve"> 30-км 45 в </w:t>
      </w:r>
      <w:proofErr w:type="spellStart"/>
      <w:r w:rsidRPr="00E9182F">
        <w:rPr>
          <w:rFonts w:ascii="PT Astra Serif" w:hAnsi="PT Astra Serif"/>
          <w:sz w:val="26"/>
          <w:szCs w:val="26"/>
        </w:rPr>
        <w:t>Колпашевском</w:t>
      </w:r>
      <w:proofErr w:type="spellEnd"/>
      <w:r w:rsidRPr="00E9182F">
        <w:rPr>
          <w:rFonts w:ascii="PT Astra Serif" w:hAnsi="PT Astra Serif"/>
          <w:sz w:val="26"/>
          <w:szCs w:val="26"/>
        </w:rPr>
        <w:t xml:space="preserve"> районе Томской области. Реконструировано 5 км автомобильной дороги с асфальтобетонным покрытием. Реконструкция автомобильной </w:t>
      </w:r>
      <w:r w:rsidRPr="00E9182F">
        <w:rPr>
          <w:rFonts w:ascii="PT Astra Serif" w:eastAsiaTheme="minorHAnsi" w:hAnsi="PT Astra Serif"/>
          <w:sz w:val="26"/>
          <w:szCs w:val="26"/>
        </w:rPr>
        <w:t xml:space="preserve">дороги за счет улучшения транспортно-эксплуатационных характеристик автодороги обеспечит более безопасный  и комфортный проезд. </w:t>
      </w:r>
    </w:p>
    <w:p w:rsidR="002900EE" w:rsidRPr="00E9182F" w:rsidRDefault="002900EE" w:rsidP="002900EE">
      <w:pPr>
        <w:pStyle w:val="ConsPlusNormal"/>
        <w:ind w:firstLine="709"/>
        <w:jc w:val="both"/>
        <w:rPr>
          <w:rFonts w:ascii="PT Astra Serif" w:hAnsi="PT Astra Serif" w:cs="Arial"/>
          <w:sz w:val="26"/>
          <w:szCs w:val="26"/>
          <w:shd w:val="clear" w:color="auto" w:fill="FFFFFF"/>
        </w:rPr>
      </w:pPr>
      <w:r w:rsidRPr="00E9182F">
        <w:rPr>
          <w:rFonts w:ascii="PT Astra Serif" w:hAnsi="PT Astra Serif"/>
          <w:sz w:val="26"/>
          <w:szCs w:val="26"/>
        </w:rPr>
        <w:t xml:space="preserve">За счет средств федерального бюджета ведутся работы I и II этапов по реконструкции автомобильной дороги </w:t>
      </w:r>
      <w:proofErr w:type="spellStart"/>
      <w:r w:rsidRPr="00E9182F">
        <w:rPr>
          <w:rFonts w:ascii="PT Astra Serif" w:hAnsi="PT Astra Serif"/>
          <w:sz w:val="26"/>
          <w:szCs w:val="26"/>
        </w:rPr>
        <w:t>Камаевка</w:t>
      </w:r>
      <w:proofErr w:type="spellEnd"/>
      <w:r w:rsidRPr="00E9182F">
        <w:rPr>
          <w:rFonts w:ascii="PT Astra Serif" w:hAnsi="PT Astra Serif"/>
          <w:sz w:val="26"/>
          <w:szCs w:val="26"/>
        </w:rPr>
        <w:t> – Асино </w:t>
      </w:r>
      <w:r w:rsidRPr="00E9182F">
        <w:rPr>
          <w:rFonts w:ascii="PT Astra Serif" w:hAnsi="PT Astra Serif"/>
          <w:sz w:val="26"/>
          <w:szCs w:val="26"/>
        </w:rPr>
        <w:noBreakHyphen/>
        <w:t xml:space="preserve"> Первомайское на участке </w:t>
      </w:r>
      <w:proofErr w:type="gramStart"/>
      <w:r w:rsidRPr="00E9182F">
        <w:rPr>
          <w:rFonts w:ascii="PT Astra Serif" w:hAnsi="PT Astra Serif"/>
          <w:sz w:val="26"/>
          <w:szCs w:val="26"/>
        </w:rPr>
        <w:t>км</w:t>
      </w:r>
      <w:proofErr w:type="gramEnd"/>
      <w:r w:rsidRPr="00E9182F">
        <w:rPr>
          <w:rFonts w:ascii="PT Astra Serif" w:hAnsi="PT Astra Serif"/>
          <w:sz w:val="26"/>
          <w:szCs w:val="26"/>
        </w:rPr>
        <w:t xml:space="preserve"> 0-км 53 в Томской области. На</w:t>
      </w:r>
      <w:r w:rsidRPr="00E9182F">
        <w:rPr>
          <w:rFonts w:ascii="PT Astra Serif" w:hAnsi="PT Astra Serif" w:cs="Arial"/>
          <w:sz w:val="26"/>
          <w:szCs w:val="26"/>
          <w:shd w:val="clear" w:color="auto" w:fill="FFFFFF"/>
        </w:rPr>
        <w:t xml:space="preserve"> </w:t>
      </w:r>
      <w:r w:rsidRPr="00E9182F">
        <w:rPr>
          <w:rFonts w:ascii="PT Astra Serif" w:hAnsi="PT Astra Serif" w:cs="Arial"/>
          <w:sz w:val="26"/>
          <w:szCs w:val="26"/>
          <w:shd w:val="clear" w:color="auto" w:fill="FFFFFF"/>
          <w:lang w:val="en-US"/>
        </w:rPr>
        <w:t>I</w:t>
      </w:r>
      <w:r w:rsidRPr="00E9182F">
        <w:rPr>
          <w:rFonts w:ascii="PT Astra Serif" w:hAnsi="PT Astra Serif" w:cs="Arial"/>
          <w:sz w:val="26"/>
          <w:szCs w:val="26"/>
          <w:shd w:val="clear" w:color="auto" w:fill="FFFFFF"/>
        </w:rPr>
        <w:t xml:space="preserve"> этапе согласно государственному контракту </w:t>
      </w:r>
      <w:r w:rsidRPr="00E9182F">
        <w:rPr>
          <w:rFonts w:ascii="PT Astra Serif" w:hAnsi="PT Astra Serif" w:cs="Arial"/>
          <w:sz w:val="26"/>
          <w:szCs w:val="26"/>
          <w:shd w:val="clear" w:color="auto" w:fill="FFFFFF"/>
        </w:rPr>
        <w:lastRenderedPageBreak/>
        <w:t xml:space="preserve">подрядчик произведет реконструкцию 19,2 км трассы до 1 октября 2022 года, на </w:t>
      </w:r>
      <w:r w:rsidRPr="00E9182F">
        <w:rPr>
          <w:rFonts w:ascii="PT Astra Serif" w:hAnsi="PT Astra Serif" w:cs="Arial"/>
          <w:sz w:val="26"/>
          <w:szCs w:val="26"/>
          <w:shd w:val="clear" w:color="auto" w:fill="FFFFFF"/>
          <w:lang w:val="en-US"/>
        </w:rPr>
        <w:t>II</w:t>
      </w:r>
      <w:r w:rsidRPr="00E9182F">
        <w:rPr>
          <w:rFonts w:ascii="PT Astra Serif" w:hAnsi="PT Astra Serif" w:cs="Arial"/>
          <w:sz w:val="26"/>
          <w:szCs w:val="26"/>
          <w:shd w:val="clear" w:color="auto" w:fill="FFFFFF"/>
        </w:rPr>
        <w:t xml:space="preserve"> этапе произведет реконструкцию еще 17 км трассы до 15 декабря 2023 года. Техническая готовность объекта по итогам года составила 70,4% (план – 70,4%). </w:t>
      </w:r>
      <w:r w:rsidRPr="00E9182F">
        <w:rPr>
          <w:rStyle w:val="aff6"/>
          <w:rFonts w:ascii="PT Astra Serif" w:hAnsi="PT Astra Serif" w:cs="Arial"/>
          <w:i w:val="0"/>
          <w:sz w:val="26"/>
          <w:szCs w:val="26"/>
          <w:shd w:val="clear" w:color="auto" w:fill="FFFFFF"/>
        </w:rPr>
        <w:t xml:space="preserve">Трасса </w:t>
      </w:r>
      <w:proofErr w:type="spellStart"/>
      <w:r w:rsidRPr="00E9182F">
        <w:rPr>
          <w:rStyle w:val="aff6"/>
          <w:rFonts w:ascii="PT Astra Serif" w:hAnsi="PT Astra Serif" w:cs="Arial"/>
          <w:i w:val="0"/>
          <w:sz w:val="26"/>
          <w:szCs w:val="26"/>
          <w:shd w:val="clear" w:color="auto" w:fill="FFFFFF"/>
        </w:rPr>
        <w:t>Камаевка</w:t>
      </w:r>
      <w:proofErr w:type="spellEnd"/>
      <w:r w:rsidRPr="00E9182F">
        <w:rPr>
          <w:rStyle w:val="aff6"/>
          <w:rFonts w:ascii="PT Astra Serif" w:hAnsi="PT Astra Serif" w:cs="Arial"/>
          <w:i w:val="0"/>
          <w:sz w:val="26"/>
          <w:szCs w:val="26"/>
          <w:shd w:val="clear" w:color="auto" w:fill="FFFFFF"/>
        </w:rPr>
        <w:t> – Асино </w:t>
      </w:r>
      <w:r w:rsidRPr="00E9182F">
        <w:rPr>
          <w:rStyle w:val="aff6"/>
          <w:rFonts w:ascii="PT Astra Serif" w:hAnsi="PT Astra Serif" w:cs="Arial"/>
          <w:i w:val="0"/>
          <w:sz w:val="26"/>
          <w:szCs w:val="26"/>
          <w:shd w:val="clear" w:color="auto" w:fill="FFFFFF"/>
        </w:rPr>
        <w:noBreakHyphen/>
        <w:t xml:space="preserve"> Первомайское обеспечивает круглогодичное автомобильное сообщение </w:t>
      </w:r>
      <w:proofErr w:type="spellStart"/>
      <w:r w:rsidRPr="00E9182F">
        <w:rPr>
          <w:rStyle w:val="aff6"/>
          <w:rFonts w:ascii="PT Astra Serif" w:hAnsi="PT Astra Serif" w:cs="Arial"/>
          <w:i w:val="0"/>
          <w:sz w:val="26"/>
          <w:szCs w:val="26"/>
          <w:shd w:val="clear" w:color="auto" w:fill="FFFFFF"/>
        </w:rPr>
        <w:t>Асиновского</w:t>
      </w:r>
      <w:proofErr w:type="spellEnd"/>
      <w:r w:rsidRPr="00E9182F">
        <w:rPr>
          <w:rStyle w:val="aff6"/>
          <w:rFonts w:ascii="PT Astra Serif" w:hAnsi="PT Astra Serif" w:cs="Arial"/>
          <w:i w:val="0"/>
          <w:sz w:val="26"/>
          <w:szCs w:val="26"/>
          <w:shd w:val="clear" w:color="auto" w:fill="FFFFFF"/>
        </w:rPr>
        <w:t xml:space="preserve">, Первомайского, Зырянского и </w:t>
      </w:r>
      <w:proofErr w:type="spellStart"/>
      <w:r w:rsidRPr="00E9182F">
        <w:rPr>
          <w:rStyle w:val="aff6"/>
          <w:rFonts w:ascii="PT Astra Serif" w:hAnsi="PT Astra Serif" w:cs="Arial"/>
          <w:i w:val="0"/>
          <w:sz w:val="26"/>
          <w:szCs w:val="26"/>
          <w:shd w:val="clear" w:color="auto" w:fill="FFFFFF"/>
        </w:rPr>
        <w:t>Тегульдетского</w:t>
      </w:r>
      <w:proofErr w:type="spellEnd"/>
      <w:r w:rsidRPr="00E9182F">
        <w:rPr>
          <w:rStyle w:val="aff6"/>
          <w:rFonts w:ascii="PT Astra Serif" w:hAnsi="PT Astra Serif" w:cs="Arial"/>
          <w:i w:val="0"/>
          <w:sz w:val="26"/>
          <w:szCs w:val="26"/>
          <w:shd w:val="clear" w:color="auto" w:fill="FFFFFF"/>
        </w:rPr>
        <w:t xml:space="preserve"> районов с областным центром, а также с соседними регионами (Кемеровская область, Красноярский край) через дорогу Томск </w:t>
      </w:r>
      <w:r w:rsidRPr="00E9182F">
        <w:rPr>
          <w:rFonts w:ascii="PT Astra Serif" w:hAnsi="PT Astra Serif"/>
          <w:sz w:val="26"/>
          <w:szCs w:val="26"/>
        </w:rPr>
        <w:t>–</w:t>
      </w:r>
      <w:r w:rsidRPr="00E9182F">
        <w:rPr>
          <w:rStyle w:val="aff6"/>
          <w:rFonts w:ascii="PT Astra Serif" w:hAnsi="PT Astra Serif" w:cs="Arial"/>
          <w:i w:val="0"/>
          <w:sz w:val="26"/>
          <w:szCs w:val="26"/>
          <w:shd w:val="clear" w:color="auto" w:fill="FFFFFF"/>
        </w:rPr>
        <w:t xml:space="preserve"> Мариинск. </w:t>
      </w:r>
      <w:r w:rsidRPr="00E9182F">
        <w:rPr>
          <w:rFonts w:ascii="PT Astra Serif" w:hAnsi="PT Astra Serif" w:cs="Arial"/>
          <w:sz w:val="26"/>
          <w:szCs w:val="26"/>
          <w:shd w:val="clear" w:color="auto" w:fill="FFFFFF"/>
        </w:rPr>
        <w:t>В результате реконструкции трассы улучшатся транспортно-эксплуатационные характеристики автодороги – увеличатся: ширина проезжей части, расчетная скорость, нагрузка и пропускная способность.</w:t>
      </w:r>
    </w:p>
    <w:p w:rsidR="002900EE" w:rsidRPr="00E9182F" w:rsidRDefault="002900EE" w:rsidP="002900EE">
      <w:pPr>
        <w:pStyle w:val="ConsPlusNormal"/>
        <w:ind w:firstLine="709"/>
        <w:rPr>
          <w:rFonts w:ascii="PT Astra Serif" w:hAnsi="PT Astra Serif"/>
          <w:sz w:val="26"/>
          <w:szCs w:val="26"/>
        </w:rPr>
      </w:pPr>
      <w:r w:rsidRPr="00E9182F">
        <w:rPr>
          <w:rFonts w:ascii="PT Astra Serif" w:hAnsi="PT Astra Serif"/>
          <w:sz w:val="26"/>
          <w:szCs w:val="26"/>
        </w:rPr>
        <w:t>В рамках основного мероприятия также выполнены работы по строительству:</w:t>
      </w:r>
    </w:p>
    <w:p w:rsidR="002900EE" w:rsidRPr="00E9182F" w:rsidRDefault="002900EE" w:rsidP="002900EE">
      <w:pPr>
        <w:pStyle w:val="ConsPlusNormal"/>
        <w:numPr>
          <w:ilvl w:val="0"/>
          <w:numId w:val="94"/>
        </w:numPr>
        <w:tabs>
          <w:tab w:val="left" w:pos="1134"/>
        </w:tabs>
        <w:ind w:left="0" w:firstLine="709"/>
        <w:jc w:val="both"/>
        <w:rPr>
          <w:rFonts w:ascii="PT Astra Serif" w:hAnsi="PT Astra Serif"/>
          <w:sz w:val="26"/>
          <w:szCs w:val="26"/>
        </w:rPr>
      </w:pPr>
      <w:r w:rsidRPr="00E9182F">
        <w:rPr>
          <w:rFonts w:ascii="PT Astra Serif" w:hAnsi="PT Astra Serif"/>
          <w:sz w:val="26"/>
          <w:szCs w:val="26"/>
        </w:rPr>
        <w:t xml:space="preserve">линии электроосвещения протяженностью 2,393 км на автомобильной дороге общего пользования </w:t>
      </w:r>
      <w:proofErr w:type="spellStart"/>
      <w:r w:rsidRPr="00E9182F">
        <w:rPr>
          <w:rFonts w:ascii="PT Astra Serif" w:hAnsi="PT Astra Serif"/>
          <w:sz w:val="26"/>
          <w:szCs w:val="26"/>
        </w:rPr>
        <w:t>Тунгусово</w:t>
      </w:r>
      <w:proofErr w:type="spellEnd"/>
      <w:r w:rsidRPr="00E9182F">
        <w:rPr>
          <w:rFonts w:ascii="PT Astra Serif" w:hAnsi="PT Astra Serif"/>
          <w:sz w:val="26"/>
          <w:szCs w:val="26"/>
        </w:rPr>
        <w:t> – </w:t>
      </w:r>
      <w:proofErr w:type="spellStart"/>
      <w:r w:rsidRPr="00E9182F">
        <w:rPr>
          <w:rFonts w:ascii="PT Astra Serif" w:hAnsi="PT Astra Serif"/>
          <w:sz w:val="26"/>
          <w:szCs w:val="26"/>
        </w:rPr>
        <w:t>Могочино</w:t>
      </w:r>
      <w:proofErr w:type="spellEnd"/>
      <w:r w:rsidRPr="00E9182F">
        <w:rPr>
          <w:rFonts w:ascii="PT Astra Serif" w:hAnsi="PT Astra Serif"/>
          <w:sz w:val="26"/>
          <w:szCs w:val="26"/>
        </w:rPr>
        <w:t> </w:t>
      </w:r>
      <w:r w:rsidRPr="00E9182F">
        <w:rPr>
          <w:rFonts w:ascii="PT Astra Serif" w:hAnsi="PT Astra Serif"/>
          <w:sz w:val="26"/>
          <w:szCs w:val="26"/>
        </w:rPr>
        <w:noBreakHyphen/>
        <w:t> </w:t>
      </w:r>
      <w:proofErr w:type="spellStart"/>
      <w:r w:rsidRPr="00E9182F">
        <w:rPr>
          <w:rFonts w:ascii="PT Astra Serif" w:hAnsi="PT Astra Serif"/>
          <w:sz w:val="26"/>
          <w:szCs w:val="26"/>
        </w:rPr>
        <w:t>Суйга</w:t>
      </w:r>
      <w:proofErr w:type="spellEnd"/>
      <w:r w:rsidRPr="00E9182F">
        <w:rPr>
          <w:rFonts w:ascii="PT Astra Serif" w:hAnsi="PT Astra Serif"/>
          <w:sz w:val="26"/>
          <w:szCs w:val="26"/>
        </w:rPr>
        <w:t xml:space="preserve"> на участке км 6+540 - км 8+933 (с. </w:t>
      </w:r>
      <w:proofErr w:type="spellStart"/>
      <w:r w:rsidRPr="00E9182F">
        <w:rPr>
          <w:rFonts w:ascii="PT Astra Serif" w:hAnsi="PT Astra Serif"/>
          <w:sz w:val="26"/>
          <w:szCs w:val="26"/>
        </w:rPr>
        <w:t>Нарга</w:t>
      </w:r>
      <w:proofErr w:type="spellEnd"/>
      <w:r w:rsidRPr="00E9182F">
        <w:rPr>
          <w:rFonts w:ascii="PT Astra Serif" w:hAnsi="PT Astra Serif"/>
          <w:sz w:val="26"/>
          <w:szCs w:val="26"/>
        </w:rPr>
        <w:t xml:space="preserve">) в </w:t>
      </w:r>
      <w:proofErr w:type="spellStart"/>
      <w:r w:rsidRPr="00E9182F">
        <w:rPr>
          <w:rFonts w:ascii="PT Astra Serif" w:hAnsi="PT Astra Serif"/>
          <w:sz w:val="26"/>
          <w:szCs w:val="26"/>
        </w:rPr>
        <w:t>Молчановском</w:t>
      </w:r>
      <w:proofErr w:type="spellEnd"/>
      <w:r w:rsidRPr="00E9182F">
        <w:rPr>
          <w:rFonts w:ascii="PT Astra Serif" w:hAnsi="PT Astra Serif"/>
          <w:sz w:val="26"/>
          <w:szCs w:val="26"/>
        </w:rPr>
        <w:t xml:space="preserve"> районе; </w:t>
      </w:r>
    </w:p>
    <w:p w:rsidR="002900EE" w:rsidRPr="00E9182F" w:rsidRDefault="002900EE" w:rsidP="002900EE">
      <w:pPr>
        <w:pStyle w:val="ConsPlusNormal"/>
        <w:numPr>
          <w:ilvl w:val="0"/>
          <w:numId w:val="94"/>
        </w:numPr>
        <w:tabs>
          <w:tab w:val="left" w:pos="1134"/>
        </w:tabs>
        <w:ind w:left="0" w:firstLine="709"/>
        <w:jc w:val="both"/>
        <w:rPr>
          <w:rFonts w:ascii="PT Astra Serif" w:hAnsi="PT Astra Serif"/>
          <w:sz w:val="26"/>
          <w:szCs w:val="26"/>
        </w:rPr>
      </w:pPr>
      <w:r w:rsidRPr="00E9182F">
        <w:rPr>
          <w:rFonts w:ascii="PT Astra Serif" w:hAnsi="PT Astra Serif"/>
          <w:sz w:val="26"/>
          <w:szCs w:val="26"/>
        </w:rPr>
        <w:t xml:space="preserve">линии электроосвещения протяженностью 3,533 км на автомобильной дороге общего пользования </w:t>
      </w:r>
      <w:proofErr w:type="spellStart"/>
      <w:r w:rsidRPr="00E9182F">
        <w:rPr>
          <w:rFonts w:ascii="PT Astra Serif" w:hAnsi="PT Astra Serif"/>
          <w:sz w:val="26"/>
          <w:szCs w:val="26"/>
        </w:rPr>
        <w:t>Тунгусово</w:t>
      </w:r>
      <w:proofErr w:type="spellEnd"/>
      <w:r w:rsidRPr="00E9182F">
        <w:rPr>
          <w:rFonts w:ascii="PT Astra Serif" w:hAnsi="PT Astra Serif"/>
          <w:sz w:val="26"/>
          <w:szCs w:val="26"/>
        </w:rPr>
        <w:t> – </w:t>
      </w:r>
      <w:proofErr w:type="spellStart"/>
      <w:r w:rsidRPr="00E9182F">
        <w:rPr>
          <w:rFonts w:ascii="PT Astra Serif" w:hAnsi="PT Astra Serif"/>
          <w:sz w:val="26"/>
          <w:szCs w:val="26"/>
        </w:rPr>
        <w:t>Могочино</w:t>
      </w:r>
      <w:proofErr w:type="spellEnd"/>
      <w:r w:rsidRPr="00E9182F">
        <w:rPr>
          <w:rFonts w:ascii="PT Astra Serif" w:hAnsi="PT Astra Serif"/>
          <w:sz w:val="26"/>
          <w:szCs w:val="26"/>
        </w:rPr>
        <w:t> </w:t>
      </w:r>
      <w:r w:rsidRPr="00E9182F">
        <w:rPr>
          <w:rFonts w:ascii="PT Astra Serif" w:hAnsi="PT Astra Serif"/>
          <w:sz w:val="26"/>
          <w:szCs w:val="26"/>
        </w:rPr>
        <w:noBreakHyphen/>
        <w:t> </w:t>
      </w:r>
      <w:proofErr w:type="spellStart"/>
      <w:r w:rsidRPr="00E9182F">
        <w:rPr>
          <w:rFonts w:ascii="PT Astra Serif" w:hAnsi="PT Astra Serif"/>
          <w:sz w:val="26"/>
          <w:szCs w:val="26"/>
        </w:rPr>
        <w:t>Суйга</w:t>
      </w:r>
      <w:proofErr w:type="spellEnd"/>
      <w:r w:rsidRPr="00E9182F">
        <w:rPr>
          <w:rFonts w:ascii="PT Astra Serif" w:hAnsi="PT Astra Serif"/>
          <w:sz w:val="26"/>
          <w:szCs w:val="26"/>
        </w:rPr>
        <w:t xml:space="preserve"> на участке км 10+476 - км 14+009 (с. </w:t>
      </w:r>
      <w:proofErr w:type="spellStart"/>
      <w:r w:rsidRPr="00E9182F">
        <w:rPr>
          <w:rFonts w:ascii="PT Astra Serif" w:hAnsi="PT Astra Serif"/>
          <w:sz w:val="26"/>
          <w:szCs w:val="26"/>
        </w:rPr>
        <w:t>Могочино</w:t>
      </w:r>
      <w:proofErr w:type="spellEnd"/>
      <w:r w:rsidRPr="00E9182F">
        <w:rPr>
          <w:rFonts w:ascii="PT Astra Serif" w:hAnsi="PT Astra Serif"/>
          <w:sz w:val="26"/>
          <w:szCs w:val="26"/>
        </w:rPr>
        <w:t xml:space="preserve">) в </w:t>
      </w:r>
      <w:proofErr w:type="spellStart"/>
      <w:r w:rsidRPr="00E9182F">
        <w:rPr>
          <w:rFonts w:ascii="PT Astra Serif" w:hAnsi="PT Astra Serif"/>
          <w:sz w:val="26"/>
          <w:szCs w:val="26"/>
        </w:rPr>
        <w:t>Молчановском</w:t>
      </w:r>
      <w:proofErr w:type="spellEnd"/>
      <w:r w:rsidRPr="00E9182F">
        <w:rPr>
          <w:rFonts w:ascii="PT Astra Serif" w:hAnsi="PT Astra Serif"/>
          <w:sz w:val="26"/>
          <w:szCs w:val="26"/>
        </w:rPr>
        <w:t xml:space="preserve"> районе). </w:t>
      </w:r>
    </w:p>
    <w:p w:rsidR="002900EE" w:rsidRPr="00E9182F" w:rsidRDefault="002900EE" w:rsidP="002900EE">
      <w:pPr>
        <w:pStyle w:val="ConsPlusNormal"/>
        <w:ind w:firstLine="709"/>
        <w:jc w:val="both"/>
        <w:rPr>
          <w:rFonts w:ascii="PT Astra Serif" w:hAnsi="PT Astra Serif"/>
          <w:sz w:val="26"/>
          <w:szCs w:val="26"/>
        </w:rPr>
      </w:pPr>
      <w:r w:rsidRPr="00E9182F">
        <w:rPr>
          <w:rFonts w:ascii="PT Astra Serif" w:hAnsi="PT Astra Serif"/>
          <w:sz w:val="26"/>
          <w:szCs w:val="26"/>
        </w:rPr>
        <w:t>Предоставлен межбюджетный трансферт бюджету Ханты-Мансийского автономного округа </w:t>
      </w:r>
      <w:r w:rsidRPr="00E9182F">
        <w:rPr>
          <w:rFonts w:ascii="PT Astra Serif" w:hAnsi="PT Astra Serif"/>
          <w:sz w:val="26"/>
          <w:szCs w:val="26"/>
        </w:rPr>
        <w:noBreakHyphen/>
        <w:t xml:space="preserve"> Югры в размере 180 350 тыс. рублей на оплату второго этапа строительства мостового перехода через реку </w:t>
      </w:r>
      <w:proofErr w:type="spellStart"/>
      <w:r w:rsidRPr="00E9182F">
        <w:rPr>
          <w:rFonts w:ascii="PT Astra Serif" w:hAnsi="PT Astra Serif"/>
          <w:sz w:val="26"/>
          <w:szCs w:val="26"/>
        </w:rPr>
        <w:t>Вах</w:t>
      </w:r>
      <w:proofErr w:type="spellEnd"/>
      <w:r w:rsidRPr="00E9182F">
        <w:rPr>
          <w:rFonts w:ascii="PT Astra Serif" w:hAnsi="PT Astra Serif"/>
          <w:sz w:val="26"/>
          <w:szCs w:val="26"/>
        </w:rPr>
        <w:t xml:space="preserve"> на автомобильной дороге Нижневартовск </w:t>
      </w:r>
      <w:r w:rsidRPr="00E9182F">
        <w:rPr>
          <w:rFonts w:ascii="PT Astra Serif" w:hAnsi="PT Astra Serif"/>
          <w:sz w:val="26"/>
          <w:szCs w:val="26"/>
        </w:rPr>
        <w:noBreakHyphen/>
        <w:t> Стрежевой (план </w:t>
      </w:r>
      <w:r w:rsidRPr="00E9182F">
        <w:rPr>
          <w:rFonts w:ascii="PT Astra Serif" w:hAnsi="PT Astra Serif"/>
          <w:sz w:val="26"/>
          <w:szCs w:val="26"/>
        </w:rPr>
        <w:noBreakHyphen/>
        <w:t> 1 трансферт).</w:t>
      </w:r>
    </w:p>
    <w:p w:rsidR="002900EE" w:rsidRPr="00E9182F" w:rsidRDefault="002900EE" w:rsidP="002900EE">
      <w:pPr>
        <w:pStyle w:val="ConsPlusNormal"/>
        <w:ind w:firstLine="709"/>
        <w:jc w:val="both"/>
        <w:rPr>
          <w:rFonts w:ascii="PT Astra Serif" w:hAnsi="PT Astra Serif"/>
          <w:sz w:val="26"/>
          <w:szCs w:val="26"/>
        </w:rPr>
      </w:pPr>
      <w:r w:rsidRPr="00E9182F">
        <w:rPr>
          <w:rFonts w:ascii="PT Astra Serif" w:hAnsi="PT Astra Serif"/>
          <w:sz w:val="26"/>
          <w:szCs w:val="26"/>
        </w:rPr>
        <w:t xml:space="preserve">Получена положительная государственная экспертиза на проектно-сметную документацию по объекту: «Строительство автомобильной дороги Малое транспортное кольцо г. Томска на участке </w:t>
      </w:r>
      <w:proofErr w:type="gramStart"/>
      <w:r w:rsidRPr="00E9182F">
        <w:rPr>
          <w:rFonts w:ascii="PT Astra Serif" w:hAnsi="PT Astra Serif"/>
          <w:sz w:val="26"/>
          <w:szCs w:val="26"/>
        </w:rPr>
        <w:t>км</w:t>
      </w:r>
      <w:proofErr w:type="gramEnd"/>
      <w:r w:rsidRPr="00E9182F">
        <w:rPr>
          <w:rFonts w:ascii="PT Astra Serif" w:hAnsi="PT Astra Serif"/>
          <w:sz w:val="26"/>
          <w:szCs w:val="26"/>
        </w:rPr>
        <w:t xml:space="preserve"> 0 - км 5». </w:t>
      </w:r>
    </w:p>
    <w:p w:rsidR="002900EE" w:rsidRPr="00E9182F" w:rsidRDefault="002900EE" w:rsidP="002900EE">
      <w:pPr>
        <w:pStyle w:val="ConsPlusNormal"/>
        <w:ind w:firstLine="709"/>
        <w:jc w:val="both"/>
        <w:rPr>
          <w:rFonts w:ascii="PT Astra Serif" w:hAnsi="PT Astra Serif"/>
          <w:sz w:val="26"/>
          <w:szCs w:val="26"/>
        </w:rPr>
      </w:pPr>
      <w:r w:rsidRPr="00E9182F">
        <w:rPr>
          <w:rFonts w:ascii="PT Astra Serif" w:hAnsi="PT Astra Serif"/>
          <w:sz w:val="26"/>
          <w:szCs w:val="26"/>
        </w:rPr>
        <w:t>Выполнены работы по обоснованию экономической целесообразности, объемов и сроков осуществления капитальных вложений по объекту: «Строительство транспортной развязки в разных уровнях на площади Транспортной в г. Томске».</w:t>
      </w:r>
    </w:p>
    <w:p w:rsidR="002900EE" w:rsidRPr="00E9182F" w:rsidRDefault="002900EE" w:rsidP="002900EE">
      <w:pPr>
        <w:pStyle w:val="ConsPlusNormal"/>
        <w:ind w:firstLine="709"/>
        <w:jc w:val="both"/>
        <w:rPr>
          <w:rFonts w:ascii="PT Astra Serif" w:hAnsi="PT Astra Serif"/>
          <w:sz w:val="26"/>
          <w:szCs w:val="26"/>
        </w:rPr>
      </w:pPr>
      <w:r w:rsidRPr="00E9182F">
        <w:rPr>
          <w:rFonts w:ascii="PT Astra Serif" w:hAnsi="PT Astra Serif"/>
          <w:sz w:val="26"/>
          <w:szCs w:val="26"/>
        </w:rPr>
        <w:t>Заключен государственный контракт на строительство мостового перехода через р.</w:t>
      </w:r>
      <w:r w:rsidR="00A449A2">
        <w:rPr>
          <w:rFonts w:ascii="PT Astra Serif" w:hAnsi="PT Astra Serif"/>
          <w:sz w:val="26"/>
          <w:szCs w:val="26"/>
        </w:rPr>
        <w:t> </w:t>
      </w:r>
      <w:proofErr w:type="spellStart"/>
      <w:r w:rsidRPr="00E9182F">
        <w:rPr>
          <w:rFonts w:ascii="PT Astra Serif" w:hAnsi="PT Astra Serif"/>
          <w:sz w:val="26"/>
          <w:szCs w:val="26"/>
        </w:rPr>
        <w:t>Яя</w:t>
      </w:r>
      <w:proofErr w:type="spellEnd"/>
      <w:r w:rsidRPr="00E9182F">
        <w:rPr>
          <w:rFonts w:ascii="PT Astra Serif" w:hAnsi="PT Astra Serif"/>
          <w:sz w:val="26"/>
          <w:szCs w:val="26"/>
        </w:rPr>
        <w:t xml:space="preserve"> в Зырянском районе. Срок сдачи объекта — декабрь 2023 года. Общая длина нового мостового перехода составит 1,6 км, самого моста — 245,4 м. Строительство мостового перехода позволит снять инфраструктурные ограничения, а также обеспечи</w:t>
      </w:r>
      <w:r w:rsidR="005017CB">
        <w:rPr>
          <w:rFonts w:ascii="PT Astra Serif" w:hAnsi="PT Astra Serif"/>
          <w:sz w:val="26"/>
          <w:szCs w:val="26"/>
        </w:rPr>
        <w:t>т</w:t>
      </w:r>
      <w:r w:rsidRPr="00E9182F">
        <w:rPr>
          <w:rFonts w:ascii="PT Astra Serif" w:hAnsi="PT Astra Serif"/>
          <w:sz w:val="26"/>
          <w:szCs w:val="26"/>
        </w:rPr>
        <w:t xml:space="preserve"> жизнедеятельность Зырянского, </w:t>
      </w:r>
      <w:proofErr w:type="spellStart"/>
      <w:r w:rsidR="001E4BB3">
        <w:rPr>
          <w:rFonts w:ascii="PT Astra Serif" w:hAnsi="PT Astra Serif"/>
          <w:sz w:val="26"/>
          <w:szCs w:val="26"/>
        </w:rPr>
        <w:t>Тегульдетского</w:t>
      </w:r>
      <w:proofErr w:type="spellEnd"/>
      <w:r w:rsidR="001E4BB3">
        <w:rPr>
          <w:rFonts w:ascii="PT Astra Serif" w:hAnsi="PT Astra Serif"/>
          <w:sz w:val="26"/>
          <w:szCs w:val="26"/>
        </w:rPr>
        <w:t xml:space="preserve"> районов и исключи</w:t>
      </w:r>
      <w:r w:rsidRPr="00E9182F">
        <w:rPr>
          <w:rFonts w:ascii="PT Astra Serif" w:hAnsi="PT Astra Serif"/>
          <w:sz w:val="26"/>
          <w:szCs w:val="26"/>
        </w:rPr>
        <w:t xml:space="preserve">т риски </w:t>
      </w:r>
      <w:proofErr w:type="spellStart"/>
      <w:r w:rsidRPr="00E9182F">
        <w:rPr>
          <w:rFonts w:ascii="PT Astra Serif" w:hAnsi="PT Astra Serif"/>
          <w:sz w:val="26"/>
          <w:szCs w:val="26"/>
        </w:rPr>
        <w:t>нефункционирования</w:t>
      </w:r>
      <w:proofErr w:type="spellEnd"/>
      <w:r w:rsidRPr="00E9182F">
        <w:rPr>
          <w:rFonts w:ascii="PT Astra Serif" w:hAnsi="PT Astra Serif"/>
          <w:sz w:val="26"/>
          <w:szCs w:val="26"/>
        </w:rPr>
        <w:t xml:space="preserve"> отдельных отраслей экономики (лесоперерабатывающей, сельскохозяйственной и жилищно-коммунальной).</w:t>
      </w:r>
    </w:p>
    <w:p w:rsidR="002900EE" w:rsidRPr="00E9182F" w:rsidRDefault="002900EE" w:rsidP="002900EE">
      <w:pPr>
        <w:pStyle w:val="ConsPlusNormal"/>
        <w:ind w:firstLine="709"/>
        <w:jc w:val="both"/>
        <w:rPr>
          <w:rFonts w:ascii="PT Astra Serif" w:hAnsi="PT Astra Serif"/>
          <w:sz w:val="26"/>
          <w:szCs w:val="26"/>
        </w:rPr>
      </w:pPr>
      <w:r w:rsidRPr="00E9182F">
        <w:rPr>
          <w:rFonts w:ascii="PT Astra Serif" w:hAnsi="PT Astra Serif"/>
          <w:sz w:val="26"/>
          <w:szCs w:val="26"/>
        </w:rPr>
        <w:t>По итогам реализации</w:t>
      </w:r>
      <w:r w:rsidRPr="00E9182F">
        <w:rPr>
          <w:rFonts w:ascii="PT Astra Serif" w:hAnsi="PT Astra Serif"/>
          <w:i/>
          <w:sz w:val="26"/>
          <w:szCs w:val="26"/>
        </w:rPr>
        <w:t xml:space="preserve"> основного мероприятия «Содержание, ремонт и капитальный ремонт автомобильных дорог общего пользования регионального или межмуниципального значения и сооружений на них»</w:t>
      </w:r>
      <w:r w:rsidRPr="00E9182F">
        <w:rPr>
          <w:rFonts w:ascii="PT Astra Serif" w:hAnsi="PT Astra Serif"/>
          <w:sz w:val="26"/>
          <w:szCs w:val="26"/>
        </w:rPr>
        <w:t xml:space="preserve"> выполнены работы:</w:t>
      </w:r>
    </w:p>
    <w:p w:rsidR="002900EE" w:rsidRPr="00E9182F" w:rsidRDefault="002900EE" w:rsidP="002900EE">
      <w:pPr>
        <w:pStyle w:val="ConsPlusNormal"/>
        <w:numPr>
          <w:ilvl w:val="0"/>
          <w:numId w:val="98"/>
        </w:numPr>
        <w:tabs>
          <w:tab w:val="left" w:pos="993"/>
        </w:tabs>
        <w:ind w:left="0" w:firstLine="709"/>
        <w:jc w:val="both"/>
        <w:rPr>
          <w:rFonts w:ascii="PT Astra Serif" w:hAnsi="PT Astra Serif"/>
          <w:sz w:val="26"/>
          <w:szCs w:val="26"/>
        </w:rPr>
      </w:pPr>
      <w:proofErr w:type="gramStart"/>
      <w:r w:rsidRPr="00E9182F">
        <w:rPr>
          <w:rFonts w:ascii="PT Astra Serif" w:hAnsi="PT Astra Serif"/>
          <w:sz w:val="26"/>
          <w:szCs w:val="26"/>
        </w:rPr>
        <w:t xml:space="preserve">По обеспечению бесперебойного и безопасного движения транспортных средств: ямочный ремонт, очистка от снега  проезжей части и обочин, россыпь </w:t>
      </w:r>
      <w:proofErr w:type="spellStart"/>
      <w:r w:rsidRPr="00E9182F">
        <w:rPr>
          <w:rFonts w:ascii="PT Astra Serif" w:hAnsi="PT Astra Serif"/>
          <w:sz w:val="26"/>
          <w:szCs w:val="26"/>
        </w:rPr>
        <w:t>противогололедных</w:t>
      </w:r>
      <w:proofErr w:type="spellEnd"/>
      <w:r w:rsidRPr="00E9182F">
        <w:rPr>
          <w:rFonts w:ascii="PT Astra Serif" w:hAnsi="PT Astra Serif"/>
          <w:sz w:val="26"/>
          <w:szCs w:val="26"/>
        </w:rPr>
        <w:t xml:space="preserve"> материалов, ремонт обочин песчано-гравийной смесью, очистка покрытия от пыли, мусора и грязи, планировка откосов насыпей в двух направлениях, восстановление профиля водоотводных канав, замена поврежденных дорожных знаков, замена и установка сигнальных столбиков, выправка и окраска металлического барьерного ограждения, ремонт и окраска автопавильонов</w:t>
      </w:r>
      <w:proofErr w:type="gramEnd"/>
      <w:r w:rsidRPr="00E9182F">
        <w:rPr>
          <w:rFonts w:ascii="PT Astra Serif" w:hAnsi="PT Astra Serif"/>
          <w:sz w:val="26"/>
          <w:szCs w:val="26"/>
        </w:rPr>
        <w:t xml:space="preserve"> и скамеек, содержание съездов и другие виды работ.</w:t>
      </w:r>
    </w:p>
    <w:p w:rsidR="002900EE" w:rsidRPr="00E9182F" w:rsidRDefault="002900EE" w:rsidP="002900EE">
      <w:pPr>
        <w:pStyle w:val="ConsPlusNormal"/>
        <w:numPr>
          <w:ilvl w:val="0"/>
          <w:numId w:val="98"/>
        </w:numPr>
        <w:tabs>
          <w:tab w:val="left" w:pos="993"/>
        </w:tabs>
        <w:ind w:left="0" w:firstLine="709"/>
        <w:jc w:val="both"/>
        <w:rPr>
          <w:rFonts w:ascii="PT Astra Serif" w:hAnsi="PT Astra Serif"/>
          <w:sz w:val="26"/>
          <w:szCs w:val="26"/>
        </w:rPr>
      </w:pPr>
      <w:r w:rsidRPr="00E9182F">
        <w:rPr>
          <w:rFonts w:ascii="PT Astra Serif" w:hAnsi="PT Astra Serif"/>
          <w:sz w:val="26"/>
          <w:szCs w:val="26"/>
        </w:rPr>
        <w:t>По обеспечению безопасности дорожного движения: нанесено горизонтальной дорожной разметки проезжей части </w:t>
      </w:r>
      <w:r w:rsidRPr="00E9182F">
        <w:rPr>
          <w:rFonts w:ascii="PT Astra Serif" w:hAnsi="PT Astra Serif"/>
          <w:sz w:val="26"/>
          <w:szCs w:val="26"/>
        </w:rPr>
        <w:noBreakHyphen/>
        <w:t xml:space="preserve"> 1 881,8 км, установлено </w:t>
      </w:r>
      <w:r w:rsidRPr="00E9182F">
        <w:rPr>
          <w:rFonts w:ascii="PT Astra Serif" w:hAnsi="PT Astra Serif"/>
          <w:sz w:val="26"/>
          <w:szCs w:val="26"/>
        </w:rPr>
        <w:lastRenderedPageBreak/>
        <w:t>недостающих барьерных ограждений – 12,436 км, установлено 8 автопа</w:t>
      </w:r>
      <w:r w:rsidR="001E4BB3">
        <w:rPr>
          <w:rFonts w:ascii="PT Astra Serif" w:hAnsi="PT Astra Serif"/>
          <w:sz w:val="26"/>
          <w:szCs w:val="26"/>
        </w:rPr>
        <w:t>вильонов, 2 светофорных объекта</w:t>
      </w:r>
      <w:r w:rsidRPr="00E9182F">
        <w:rPr>
          <w:rFonts w:ascii="PT Astra Serif" w:hAnsi="PT Astra Serif"/>
          <w:sz w:val="26"/>
          <w:szCs w:val="26"/>
        </w:rPr>
        <w:t>.</w:t>
      </w:r>
    </w:p>
    <w:p w:rsidR="002900EE" w:rsidRPr="00E9182F" w:rsidRDefault="002900EE" w:rsidP="002900EE">
      <w:pPr>
        <w:pStyle w:val="ConsPlusNormal"/>
        <w:ind w:firstLine="709"/>
        <w:jc w:val="both"/>
        <w:rPr>
          <w:rFonts w:ascii="PT Astra Serif" w:hAnsi="PT Astra Serif"/>
          <w:sz w:val="26"/>
          <w:szCs w:val="26"/>
        </w:rPr>
      </w:pPr>
      <w:r w:rsidRPr="00E9182F">
        <w:rPr>
          <w:rFonts w:ascii="PT Astra Serif" w:hAnsi="PT Astra Serif"/>
          <w:sz w:val="26"/>
          <w:szCs w:val="26"/>
        </w:rPr>
        <w:t>Выполнен ремонт 34,8 км автомобильных дорог общего пользования регионального или межмуниципального значения и сооружений на них:</w:t>
      </w:r>
    </w:p>
    <w:p w:rsidR="002900EE" w:rsidRPr="00E9182F" w:rsidRDefault="002900EE" w:rsidP="002900EE">
      <w:pPr>
        <w:pStyle w:val="ConsPlusNormal"/>
        <w:numPr>
          <w:ilvl w:val="0"/>
          <w:numId w:val="95"/>
        </w:numPr>
        <w:tabs>
          <w:tab w:val="left" w:pos="993"/>
        </w:tabs>
        <w:ind w:left="0" w:firstLine="709"/>
        <w:jc w:val="both"/>
        <w:rPr>
          <w:rFonts w:ascii="PT Astra Serif" w:hAnsi="PT Astra Serif"/>
          <w:sz w:val="26"/>
          <w:szCs w:val="26"/>
        </w:rPr>
      </w:pPr>
      <w:r w:rsidRPr="00E9182F">
        <w:rPr>
          <w:rFonts w:ascii="PT Astra Serif" w:hAnsi="PT Astra Serif"/>
          <w:bCs/>
          <w:sz w:val="26"/>
          <w:szCs w:val="26"/>
        </w:rPr>
        <w:t xml:space="preserve">автомобильной дороги </w:t>
      </w:r>
      <w:proofErr w:type="spellStart"/>
      <w:r w:rsidRPr="00E9182F">
        <w:rPr>
          <w:rFonts w:ascii="PT Astra Serif" w:hAnsi="PT Astra Serif"/>
          <w:sz w:val="26"/>
          <w:szCs w:val="26"/>
        </w:rPr>
        <w:t>Парабель</w:t>
      </w:r>
      <w:proofErr w:type="spellEnd"/>
      <w:r w:rsidRPr="00E9182F">
        <w:rPr>
          <w:rFonts w:ascii="PT Astra Serif" w:hAnsi="PT Astra Serif"/>
          <w:sz w:val="26"/>
          <w:szCs w:val="26"/>
        </w:rPr>
        <w:t>-Нарым-</w:t>
      </w:r>
      <w:proofErr w:type="spellStart"/>
      <w:r w:rsidRPr="00E9182F">
        <w:rPr>
          <w:rFonts w:ascii="PT Astra Serif" w:hAnsi="PT Astra Serif"/>
          <w:sz w:val="26"/>
          <w:szCs w:val="26"/>
        </w:rPr>
        <w:t>Луговское</w:t>
      </w:r>
      <w:proofErr w:type="spellEnd"/>
      <w:r w:rsidRPr="00E9182F">
        <w:rPr>
          <w:rFonts w:ascii="PT Astra Serif" w:hAnsi="PT Astra Serif"/>
          <w:sz w:val="26"/>
          <w:szCs w:val="26"/>
        </w:rPr>
        <w:t xml:space="preserve"> на </w:t>
      </w:r>
      <w:proofErr w:type="spellStart"/>
      <w:r w:rsidRPr="00E9182F">
        <w:rPr>
          <w:rFonts w:ascii="PT Astra Serif" w:hAnsi="PT Astra Serif"/>
          <w:sz w:val="26"/>
          <w:szCs w:val="26"/>
        </w:rPr>
        <w:t>уч</w:t>
      </w:r>
      <w:proofErr w:type="gramStart"/>
      <w:r w:rsidRPr="00E9182F">
        <w:rPr>
          <w:rFonts w:ascii="PT Astra Serif" w:hAnsi="PT Astra Serif"/>
          <w:sz w:val="26"/>
          <w:szCs w:val="26"/>
        </w:rPr>
        <w:t>.к</w:t>
      </w:r>
      <w:proofErr w:type="gramEnd"/>
      <w:r w:rsidRPr="00E9182F">
        <w:rPr>
          <w:rFonts w:ascii="PT Astra Serif" w:hAnsi="PT Astra Serif"/>
          <w:sz w:val="26"/>
          <w:szCs w:val="26"/>
        </w:rPr>
        <w:t>м</w:t>
      </w:r>
      <w:proofErr w:type="spellEnd"/>
      <w:r w:rsidRPr="00E9182F">
        <w:rPr>
          <w:rFonts w:ascii="PT Astra Serif" w:hAnsi="PT Astra Serif"/>
          <w:sz w:val="26"/>
          <w:szCs w:val="26"/>
        </w:rPr>
        <w:t xml:space="preserve"> 30,853-33,553 в </w:t>
      </w:r>
      <w:proofErr w:type="spellStart"/>
      <w:r w:rsidRPr="00E9182F">
        <w:rPr>
          <w:rFonts w:ascii="PT Astra Serif" w:hAnsi="PT Astra Serif"/>
          <w:sz w:val="26"/>
          <w:szCs w:val="26"/>
        </w:rPr>
        <w:t>Парабельском</w:t>
      </w:r>
      <w:proofErr w:type="spellEnd"/>
      <w:r w:rsidRPr="00E9182F">
        <w:rPr>
          <w:rFonts w:ascii="PT Astra Serif" w:hAnsi="PT Astra Serif"/>
          <w:sz w:val="26"/>
          <w:szCs w:val="26"/>
        </w:rPr>
        <w:t xml:space="preserve"> р-не</w:t>
      </w:r>
      <w:r w:rsidRPr="00E9182F">
        <w:rPr>
          <w:rFonts w:ascii="PT Astra Serif" w:hAnsi="PT Astra Serif"/>
          <w:bCs/>
          <w:sz w:val="26"/>
          <w:szCs w:val="26"/>
        </w:rPr>
        <w:t>, протяженностью 2,7 км;</w:t>
      </w:r>
    </w:p>
    <w:p w:rsidR="002900EE" w:rsidRPr="00E9182F" w:rsidRDefault="002900EE" w:rsidP="002900EE">
      <w:pPr>
        <w:pStyle w:val="ConsPlusNormal"/>
        <w:numPr>
          <w:ilvl w:val="0"/>
          <w:numId w:val="95"/>
        </w:numPr>
        <w:tabs>
          <w:tab w:val="left" w:pos="993"/>
        </w:tabs>
        <w:ind w:left="0" w:firstLine="709"/>
        <w:jc w:val="both"/>
        <w:rPr>
          <w:rFonts w:ascii="PT Astra Serif" w:hAnsi="PT Astra Serif"/>
          <w:bCs/>
          <w:sz w:val="26"/>
          <w:szCs w:val="26"/>
        </w:rPr>
      </w:pPr>
      <w:r w:rsidRPr="00E9182F">
        <w:rPr>
          <w:rFonts w:ascii="PT Astra Serif" w:hAnsi="PT Astra Serif"/>
          <w:bCs/>
          <w:sz w:val="26"/>
          <w:szCs w:val="26"/>
        </w:rPr>
        <w:t xml:space="preserve">автомобильной дороги </w:t>
      </w:r>
      <w:proofErr w:type="spellStart"/>
      <w:r w:rsidRPr="00E9182F">
        <w:rPr>
          <w:rFonts w:ascii="PT Astra Serif" w:hAnsi="PT Astra Serif"/>
          <w:sz w:val="26"/>
          <w:szCs w:val="26"/>
        </w:rPr>
        <w:t>Каргасок</w:t>
      </w:r>
      <w:proofErr w:type="spellEnd"/>
      <w:r w:rsidRPr="00E9182F">
        <w:rPr>
          <w:rFonts w:ascii="PT Astra Serif" w:hAnsi="PT Astra Serif"/>
          <w:sz w:val="26"/>
          <w:szCs w:val="26"/>
        </w:rPr>
        <w:t xml:space="preserve">-Сосновка-Восток на уч. км 32,630-33,780 в </w:t>
      </w:r>
      <w:proofErr w:type="spellStart"/>
      <w:r w:rsidRPr="00E9182F">
        <w:rPr>
          <w:rFonts w:ascii="PT Astra Serif" w:hAnsi="PT Astra Serif"/>
          <w:sz w:val="26"/>
          <w:szCs w:val="26"/>
        </w:rPr>
        <w:t>Каргасокском</w:t>
      </w:r>
      <w:proofErr w:type="spellEnd"/>
      <w:r w:rsidRPr="00E9182F">
        <w:rPr>
          <w:rFonts w:ascii="PT Astra Serif" w:hAnsi="PT Astra Serif"/>
          <w:sz w:val="26"/>
          <w:szCs w:val="26"/>
        </w:rPr>
        <w:t xml:space="preserve"> р-не</w:t>
      </w:r>
      <w:r w:rsidRPr="00E9182F">
        <w:rPr>
          <w:rFonts w:ascii="PT Astra Serif" w:hAnsi="PT Astra Serif"/>
          <w:bCs/>
          <w:sz w:val="26"/>
          <w:szCs w:val="26"/>
        </w:rPr>
        <w:t>, протяженностью 1,15 км;</w:t>
      </w:r>
    </w:p>
    <w:p w:rsidR="002900EE" w:rsidRPr="00E9182F" w:rsidRDefault="002900EE" w:rsidP="002900EE">
      <w:pPr>
        <w:pStyle w:val="ConsPlusNormal"/>
        <w:numPr>
          <w:ilvl w:val="0"/>
          <w:numId w:val="95"/>
        </w:numPr>
        <w:tabs>
          <w:tab w:val="left" w:pos="993"/>
        </w:tabs>
        <w:ind w:left="0" w:firstLine="709"/>
        <w:jc w:val="both"/>
        <w:rPr>
          <w:rFonts w:ascii="PT Astra Serif" w:hAnsi="PT Astra Serif"/>
          <w:bCs/>
          <w:sz w:val="26"/>
          <w:szCs w:val="26"/>
        </w:rPr>
      </w:pPr>
      <w:r w:rsidRPr="00E9182F">
        <w:rPr>
          <w:rFonts w:ascii="PT Astra Serif" w:hAnsi="PT Astra Serif"/>
          <w:bCs/>
          <w:sz w:val="26"/>
          <w:szCs w:val="26"/>
        </w:rPr>
        <w:t xml:space="preserve">автомобильной дороги </w:t>
      </w:r>
      <w:proofErr w:type="spellStart"/>
      <w:r w:rsidRPr="00E9182F">
        <w:rPr>
          <w:rFonts w:ascii="PT Astra Serif" w:hAnsi="PT Astra Serif"/>
          <w:sz w:val="26"/>
          <w:szCs w:val="26"/>
        </w:rPr>
        <w:t>Парабель</w:t>
      </w:r>
      <w:proofErr w:type="spellEnd"/>
      <w:r w:rsidRPr="00E9182F">
        <w:rPr>
          <w:rFonts w:ascii="PT Astra Serif" w:hAnsi="PT Astra Serif"/>
          <w:sz w:val="26"/>
          <w:szCs w:val="26"/>
        </w:rPr>
        <w:t>-</w:t>
      </w:r>
      <w:proofErr w:type="spellStart"/>
      <w:r w:rsidRPr="00E9182F">
        <w:rPr>
          <w:rFonts w:ascii="PT Astra Serif" w:hAnsi="PT Astra Serif"/>
          <w:sz w:val="26"/>
          <w:szCs w:val="26"/>
        </w:rPr>
        <w:t>Новиково</w:t>
      </w:r>
      <w:proofErr w:type="spellEnd"/>
      <w:r w:rsidRPr="00E9182F">
        <w:rPr>
          <w:rFonts w:ascii="PT Astra Serif" w:hAnsi="PT Astra Serif"/>
          <w:sz w:val="26"/>
          <w:szCs w:val="26"/>
        </w:rPr>
        <w:t>-Кедровый на уч.</w:t>
      </w:r>
      <w:r w:rsidR="00557D82">
        <w:rPr>
          <w:rFonts w:ascii="PT Astra Serif" w:hAnsi="PT Astra Serif"/>
          <w:sz w:val="26"/>
          <w:szCs w:val="26"/>
        </w:rPr>
        <w:t xml:space="preserve"> </w:t>
      </w:r>
      <w:r w:rsidRPr="00E9182F">
        <w:rPr>
          <w:rFonts w:ascii="PT Astra Serif" w:hAnsi="PT Astra Serif"/>
          <w:sz w:val="26"/>
          <w:szCs w:val="26"/>
        </w:rPr>
        <w:t xml:space="preserve">в </w:t>
      </w:r>
      <w:proofErr w:type="spellStart"/>
      <w:r w:rsidRPr="00E9182F">
        <w:rPr>
          <w:rFonts w:ascii="PT Astra Serif" w:hAnsi="PT Astra Serif"/>
          <w:sz w:val="26"/>
          <w:szCs w:val="26"/>
        </w:rPr>
        <w:t>Парабельском</w:t>
      </w:r>
      <w:proofErr w:type="spellEnd"/>
      <w:r w:rsidRPr="00E9182F">
        <w:rPr>
          <w:rFonts w:ascii="PT Astra Serif" w:hAnsi="PT Astra Serif"/>
          <w:sz w:val="26"/>
          <w:szCs w:val="26"/>
        </w:rPr>
        <w:t xml:space="preserve"> р</w:t>
      </w:r>
      <w:r w:rsidR="00557D82">
        <w:rPr>
          <w:rFonts w:ascii="PT Astra Serif" w:hAnsi="PT Astra Serif"/>
          <w:sz w:val="26"/>
          <w:szCs w:val="26"/>
        </w:rPr>
        <w:t>айоне</w:t>
      </w:r>
      <w:r w:rsidRPr="00E9182F">
        <w:rPr>
          <w:rFonts w:ascii="PT Astra Serif" w:hAnsi="PT Astra Serif"/>
          <w:bCs/>
          <w:sz w:val="26"/>
          <w:szCs w:val="26"/>
        </w:rPr>
        <w:t xml:space="preserve">, протяженностью 5 км; </w:t>
      </w:r>
    </w:p>
    <w:p w:rsidR="002900EE" w:rsidRPr="00E9182F" w:rsidRDefault="002900EE" w:rsidP="002900EE">
      <w:pPr>
        <w:pStyle w:val="ConsPlusNormal"/>
        <w:numPr>
          <w:ilvl w:val="0"/>
          <w:numId w:val="95"/>
        </w:numPr>
        <w:tabs>
          <w:tab w:val="left" w:pos="993"/>
        </w:tabs>
        <w:ind w:left="0" w:firstLine="709"/>
        <w:jc w:val="both"/>
        <w:rPr>
          <w:rFonts w:ascii="PT Astra Serif" w:hAnsi="PT Astra Serif"/>
          <w:sz w:val="26"/>
          <w:szCs w:val="26"/>
        </w:rPr>
      </w:pPr>
      <w:r w:rsidRPr="00E9182F">
        <w:rPr>
          <w:rFonts w:ascii="PT Astra Serif" w:hAnsi="PT Astra Serif"/>
          <w:sz w:val="26"/>
          <w:szCs w:val="26"/>
        </w:rPr>
        <w:t>мостового перехода через р. Бурундук на км 12 а/д Объездная дорога г.</w:t>
      </w:r>
      <w:r w:rsidR="00776BA8">
        <w:rPr>
          <w:rFonts w:ascii="PT Astra Serif" w:hAnsi="PT Astra Serif"/>
          <w:sz w:val="26"/>
          <w:szCs w:val="26"/>
        </w:rPr>
        <w:t> </w:t>
      </w:r>
      <w:r w:rsidRPr="00E9182F">
        <w:rPr>
          <w:rFonts w:ascii="PT Astra Serif" w:hAnsi="PT Astra Serif"/>
          <w:sz w:val="26"/>
          <w:szCs w:val="26"/>
        </w:rPr>
        <w:t xml:space="preserve">Томска, протяженностью 90,3 </w:t>
      </w:r>
      <w:proofErr w:type="spellStart"/>
      <w:r w:rsidRPr="00E9182F">
        <w:rPr>
          <w:rFonts w:ascii="PT Astra Serif" w:hAnsi="PT Astra Serif"/>
          <w:sz w:val="26"/>
          <w:szCs w:val="26"/>
        </w:rPr>
        <w:t>п</w:t>
      </w:r>
      <w:proofErr w:type="gramStart"/>
      <w:r w:rsidRPr="00E9182F">
        <w:rPr>
          <w:rFonts w:ascii="PT Astra Serif" w:hAnsi="PT Astra Serif"/>
          <w:sz w:val="26"/>
          <w:szCs w:val="26"/>
        </w:rPr>
        <w:t>.м</w:t>
      </w:r>
      <w:proofErr w:type="spellEnd"/>
      <w:proofErr w:type="gramEnd"/>
      <w:r w:rsidRPr="00E9182F">
        <w:rPr>
          <w:rFonts w:ascii="PT Astra Serif" w:hAnsi="PT Astra Serif"/>
          <w:sz w:val="26"/>
          <w:szCs w:val="26"/>
        </w:rPr>
        <w:t>;</w:t>
      </w:r>
    </w:p>
    <w:p w:rsidR="002900EE" w:rsidRPr="00E9182F" w:rsidRDefault="002900EE" w:rsidP="002900EE">
      <w:pPr>
        <w:pStyle w:val="ConsPlusNormal"/>
        <w:numPr>
          <w:ilvl w:val="0"/>
          <w:numId w:val="95"/>
        </w:numPr>
        <w:tabs>
          <w:tab w:val="left" w:pos="993"/>
        </w:tabs>
        <w:ind w:left="0" w:firstLine="709"/>
        <w:jc w:val="both"/>
        <w:rPr>
          <w:rFonts w:ascii="PT Astra Serif" w:hAnsi="PT Astra Serif"/>
          <w:sz w:val="26"/>
          <w:szCs w:val="26"/>
        </w:rPr>
      </w:pPr>
      <w:r w:rsidRPr="00E9182F">
        <w:rPr>
          <w:rFonts w:ascii="PT Astra Serif" w:hAnsi="PT Astra Serif"/>
          <w:sz w:val="26"/>
          <w:szCs w:val="26"/>
        </w:rPr>
        <w:t>мостового перехода через р. </w:t>
      </w:r>
      <w:proofErr w:type="spellStart"/>
      <w:r w:rsidRPr="00E9182F">
        <w:rPr>
          <w:rFonts w:ascii="PT Astra Serif" w:hAnsi="PT Astra Serif"/>
          <w:sz w:val="26"/>
          <w:szCs w:val="26"/>
        </w:rPr>
        <w:t>Суйга</w:t>
      </w:r>
      <w:proofErr w:type="spellEnd"/>
      <w:r w:rsidRPr="00E9182F">
        <w:rPr>
          <w:rFonts w:ascii="PT Astra Serif" w:hAnsi="PT Astra Serif"/>
          <w:sz w:val="26"/>
          <w:szCs w:val="26"/>
        </w:rPr>
        <w:t xml:space="preserve"> на км 165 автомобильной дороги </w:t>
      </w:r>
      <w:proofErr w:type="gramStart"/>
      <w:r w:rsidRPr="00E9182F">
        <w:rPr>
          <w:rFonts w:ascii="PT Astra Serif" w:hAnsi="PT Astra Serif"/>
          <w:sz w:val="26"/>
          <w:szCs w:val="26"/>
        </w:rPr>
        <w:t>Первомайское</w:t>
      </w:r>
      <w:proofErr w:type="gramEnd"/>
      <w:r w:rsidRPr="00E9182F">
        <w:rPr>
          <w:rFonts w:ascii="PT Astra Serif" w:hAnsi="PT Astra Serif"/>
          <w:sz w:val="26"/>
          <w:szCs w:val="26"/>
        </w:rPr>
        <w:t> </w:t>
      </w:r>
      <w:r w:rsidRPr="00E9182F">
        <w:rPr>
          <w:rFonts w:ascii="PT Astra Serif" w:hAnsi="PT Astra Serif"/>
          <w:sz w:val="26"/>
          <w:szCs w:val="26"/>
        </w:rPr>
        <w:noBreakHyphen/>
        <w:t xml:space="preserve"> Белый Яр в </w:t>
      </w:r>
      <w:proofErr w:type="spellStart"/>
      <w:r w:rsidRPr="00E9182F">
        <w:rPr>
          <w:rFonts w:ascii="PT Astra Serif" w:hAnsi="PT Astra Serif"/>
          <w:sz w:val="26"/>
          <w:szCs w:val="26"/>
        </w:rPr>
        <w:t>Верхнекетском</w:t>
      </w:r>
      <w:proofErr w:type="spellEnd"/>
      <w:r w:rsidRPr="00E9182F">
        <w:rPr>
          <w:rFonts w:ascii="PT Astra Serif" w:hAnsi="PT Astra Serif"/>
          <w:sz w:val="26"/>
          <w:szCs w:val="26"/>
        </w:rPr>
        <w:t xml:space="preserve"> районе, протяженностью 36,9 </w:t>
      </w:r>
      <w:proofErr w:type="spellStart"/>
      <w:r w:rsidRPr="00E9182F">
        <w:rPr>
          <w:rFonts w:ascii="PT Astra Serif" w:hAnsi="PT Astra Serif"/>
          <w:sz w:val="26"/>
          <w:szCs w:val="26"/>
        </w:rPr>
        <w:t>п.м</w:t>
      </w:r>
      <w:proofErr w:type="spellEnd"/>
      <w:r w:rsidRPr="00E9182F">
        <w:rPr>
          <w:rFonts w:ascii="PT Astra Serif" w:hAnsi="PT Astra Serif"/>
          <w:sz w:val="26"/>
          <w:szCs w:val="26"/>
        </w:rPr>
        <w:t>.</w:t>
      </w:r>
    </w:p>
    <w:p w:rsidR="002900EE" w:rsidRPr="00E9182F" w:rsidRDefault="002900EE" w:rsidP="002900EE">
      <w:pPr>
        <w:pStyle w:val="ConsPlusNormal"/>
        <w:tabs>
          <w:tab w:val="left" w:pos="993"/>
        </w:tabs>
        <w:jc w:val="both"/>
        <w:rPr>
          <w:rFonts w:ascii="PT Astra Serif" w:hAnsi="PT Astra Serif"/>
          <w:sz w:val="26"/>
          <w:szCs w:val="26"/>
        </w:rPr>
      </w:pPr>
      <w:r w:rsidRPr="00E9182F">
        <w:rPr>
          <w:rFonts w:ascii="PT Astra Serif" w:hAnsi="PT Astra Serif"/>
          <w:sz w:val="26"/>
          <w:szCs w:val="26"/>
        </w:rPr>
        <w:t>Начаты работы по капитальному ремонту мостового перехода р. </w:t>
      </w:r>
      <w:proofErr w:type="spellStart"/>
      <w:r w:rsidRPr="00E9182F">
        <w:rPr>
          <w:rFonts w:ascii="PT Astra Serif" w:hAnsi="PT Astra Serif"/>
          <w:sz w:val="26"/>
          <w:szCs w:val="26"/>
        </w:rPr>
        <w:t>Юнжерка</w:t>
      </w:r>
      <w:proofErr w:type="spellEnd"/>
      <w:r w:rsidRPr="00E9182F">
        <w:rPr>
          <w:rFonts w:ascii="PT Astra Serif" w:hAnsi="PT Astra Serif"/>
          <w:sz w:val="26"/>
          <w:szCs w:val="26"/>
        </w:rPr>
        <w:t xml:space="preserve"> на </w:t>
      </w:r>
      <w:proofErr w:type="gramStart"/>
      <w:r w:rsidRPr="00E9182F">
        <w:rPr>
          <w:rFonts w:ascii="PT Astra Serif" w:hAnsi="PT Astra Serif"/>
          <w:sz w:val="26"/>
          <w:szCs w:val="26"/>
        </w:rPr>
        <w:t>км</w:t>
      </w:r>
      <w:proofErr w:type="gramEnd"/>
      <w:r w:rsidRPr="00E9182F">
        <w:rPr>
          <w:rFonts w:ascii="PT Astra Serif" w:hAnsi="PT Astra Serif"/>
          <w:sz w:val="26"/>
          <w:szCs w:val="26"/>
        </w:rPr>
        <w:t xml:space="preserve"> 1а/д Каргала-Батурино-граница </w:t>
      </w:r>
      <w:proofErr w:type="spellStart"/>
      <w:r w:rsidRPr="00E9182F">
        <w:rPr>
          <w:rFonts w:ascii="PT Astra Serif" w:hAnsi="PT Astra Serif"/>
          <w:sz w:val="26"/>
          <w:szCs w:val="26"/>
        </w:rPr>
        <w:t>Кожевниковского</w:t>
      </w:r>
      <w:proofErr w:type="spellEnd"/>
      <w:r w:rsidRPr="00E9182F">
        <w:rPr>
          <w:rFonts w:ascii="PT Astra Serif" w:hAnsi="PT Astra Serif"/>
          <w:sz w:val="26"/>
          <w:szCs w:val="26"/>
        </w:rPr>
        <w:t xml:space="preserve"> района в </w:t>
      </w:r>
      <w:proofErr w:type="spellStart"/>
      <w:r w:rsidRPr="00E9182F">
        <w:rPr>
          <w:rFonts w:ascii="PT Astra Serif" w:hAnsi="PT Astra Serif"/>
          <w:sz w:val="26"/>
          <w:szCs w:val="26"/>
        </w:rPr>
        <w:t>Шегарском</w:t>
      </w:r>
      <w:proofErr w:type="spellEnd"/>
      <w:r w:rsidRPr="00E9182F">
        <w:rPr>
          <w:rFonts w:ascii="PT Astra Serif" w:hAnsi="PT Astra Serif"/>
          <w:sz w:val="26"/>
          <w:szCs w:val="26"/>
        </w:rPr>
        <w:t xml:space="preserve"> р-не.</w:t>
      </w:r>
    </w:p>
    <w:p w:rsidR="002900EE" w:rsidRPr="00E9182F" w:rsidRDefault="002900EE" w:rsidP="002900EE">
      <w:pPr>
        <w:pStyle w:val="ConsPlusNormal"/>
        <w:tabs>
          <w:tab w:val="left" w:pos="993"/>
        </w:tabs>
        <w:jc w:val="both"/>
        <w:rPr>
          <w:rFonts w:ascii="PT Astra Serif" w:hAnsi="PT Astra Serif"/>
          <w:bCs/>
          <w:sz w:val="26"/>
          <w:szCs w:val="26"/>
        </w:rPr>
      </w:pPr>
      <w:r w:rsidRPr="00E9182F">
        <w:rPr>
          <w:rFonts w:ascii="PT Astra Serif" w:hAnsi="PT Astra Serif"/>
          <w:bCs/>
          <w:sz w:val="26"/>
          <w:szCs w:val="26"/>
        </w:rPr>
        <w:t xml:space="preserve">За счет средств федерального бюджета, выделенных региону из резервного фонда Правительства Российской Федерации в размере 550 000 тыс. рублей, выполнен ремонт автомобильной дороги </w:t>
      </w:r>
      <w:r w:rsidRPr="00E9182F">
        <w:rPr>
          <w:rFonts w:ascii="PT Astra Serif" w:hAnsi="PT Astra Serif"/>
          <w:sz w:val="26"/>
          <w:szCs w:val="26"/>
        </w:rPr>
        <w:t>Больше-Дорохово-Тегульдет на уч. км 2-27 в Зырянском р-не</w:t>
      </w:r>
      <w:r w:rsidRPr="00E9182F">
        <w:rPr>
          <w:rFonts w:ascii="PT Astra Serif" w:hAnsi="PT Astra Serif"/>
          <w:bCs/>
          <w:sz w:val="26"/>
          <w:szCs w:val="26"/>
        </w:rPr>
        <w:t>, протяженностью 24,66 км.</w:t>
      </w:r>
    </w:p>
    <w:p w:rsidR="002900EE" w:rsidRPr="00E9182F" w:rsidRDefault="002900EE" w:rsidP="002900EE">
      <w:pPr>
        <w:spacing w:after="0" w:line="240" w:lineRule="auto"/>
        <w:ind w:firstLine="709"/>
        <w:jc w:val="both"/>
        <w:rPr>
          <w:rFonts w:ascii="PT Astra Serif" w:hAnsi="PT Astra Serif"/>
          <w:sz w:val="26"/>
          <w:szCs w:val="26"/>
        </w:rPr>
      </w:pPr>
      <w:r w:rsidRPr="00E9182F">
        <w:rPr>
          <w:rFonts w:ascii="PT Astra Serif" w:hAnsi="PT Astra Serif"/>
          <w:bCs/>
          <w:sz w:val="26"/>
          <w:szCs w:val="26"/>
        </w:rPr>
        <w:t>В результате реализации мероприятий по ремонту автомобильных дорог д</w:t>
      </w:r>
      <w:r w:rsidRPr="00E9182F">
        <w:rPr>
          <w:rFonts w:ascii="PT Astra Serif" w:hAnsi="PT Astra Serif"/>
          <w:sz w:val="26"/>
          <w:szCs w:val="26"/>
        </w:rPr>
        <w:t>оля протяженности автомобильных дорог общего пользования регионального или межмуниципального значения, соответствующих нормативным требованиям к транспортно-эксплуатационным показателям, в общей протяженности автомобильных дорог общего пользования регионального или межмуниципального значения составила 33,25% (план </w:t>
      </w:r>
      <w:r w:rsidRPr="00E9182F">
        <w:rPr>
          <w:rFonts w:ascii="PT Astra Serif" w:hAnsi="PT Astra Serif"/>
          <w:sz w:val="26"/>
          <w:szCs w:val="26"/>
        </w:rPr>
        <w:noBreakHyphen/>
        <w:t xml:space="preserve"> 32,63%). </w:t>
      </w:r>
    </w:p>
    <w:p w:rsidR="002900EE" w:rsidRPr="00E9182F" w:rsidRDefault="002900EE" w:rsidP="002900EE">
      <w:pPr>
        <w:pStyle w:val="ConsPlusNormal"/>
        <w:ind w:firstLine="709"/>
        <w:jc w:val="both"/>
        <w:rPr>
          <w:rFonts w:ascii="PT Astra Serif" w:hAnsi="PT Astra Serif"/>
          <w:sz w:val="26"/>
          <w:szCs w:val="26"/>
        </w:rPr>
      </w:pPr>
      <w:r w:rsidRPr="00E9182F">
        <w:rPr>
          <w:rFonts w:ascii="PT Astra Serif" w:hAnsi="PT Astra Serif"/>
          <w:sz w:val="26"/>
          <w:szCs w:val="26"/>
        </w:rPr>
        <w:t>По итогам реализации</w:t>
      </w:r>
      <w:r w:rsidRPr="00E9182F">
        <w:rPr>
          <w:rFonts w:ascii="PT Astra Serif" w:hAnsi="PT Astra Serif"/>
          <w:i/>
          <w:sz w:val="26"/>
          <w:szCs w:val="26"/>
        </w:rPr>
        <w:t xml:space="preserve"> ВЦП «Обеспечение функционирования сети автомобильных дорог Томской области» </w:t>
      </w:r>
      <w:r w:rsidRPr="00E9182F">
        <w:rPr>
          <w:rFonts w:ascii="PT Astra Serif" w:hAnsi="PT Astra Serif"/>
          <w:sz w:val="26"/>
          <w:szCs w:val="26"/>
        </w:rPr>
        <w:t>в течение отчетного года не выявлено наличие случаев временного прекращения движения общественного транспорта по автомобильным дорогам общего пользования регионального или межмуниципального значения (план </w:t>
      </w:r>
      <w:r w:rsidRPr="00E9182F">
        <w:rPr>
          <w:rFonts w:ascii="PT Astra Serif" w:hAnsi="PT Astra Serif"/>
          <w:sz w:val="26"/>
          <w:szCs w:val="26"/>
        </w:rPr>
        <w:noBreakHyphen/>
        <w:t> 0 единиц).</w:t>
      </w:r>
    </w:p>
    <w:p w:rsidR="002900EE" w:rsidRPr="00E9182F" w:rsidRDefault="002900EE" w:rsidP="002900EE">
      <w:pPr>
        <w:pStyle w:val="ConsPlusNormal"/>
        <w:ind w:firstLine="709"/>
        <w:jc w:val="both"/>
        <w:rPr>
          <w:rFonts w:ascii="PT Astra Serif" w:hAnsi="PT Astra Serif" w:cs="PT Astra Serif"/>
          <w:bCs/>
          <w:iCs/>
          <w:sz w:val="26"/>
          <w:szCs w:val="26"/>
        </w:rPr>
      </w:pPr>
      <w:r w:rsidRPr="00E9182F">
        <w:rPr>
          <w:rFonts w:ascii="PT Astra Serif" w:hAnsi="PT Astra Serif"/>
          <w:sz w:val="26"/>
          <w:szCs w:val="26"/>
        </w:rPr>
        <w:t>По итогам реализации</w:t>
      </w:r>
      <w:r w:rsidRPr="00E9182F">
        <w:rPr>
          <w:rFonts w:ascii="PT Astra Serif" w:hAnsi="PT Astra Serif"/>
          <w:i/>
          <w:sz w:val="26"/>
          <w:szCs w:val="26"/>
        </w:rPr>
        <w:t xml:space="preserve"> основного мероприятия «Капитальный ремонт и (или) ремонт автомобильных дорог общего пользования местного значения» </w:t>
      </w:r>
      <w:r w:rsidRPr="00E9182F">
        <w:rPr>
          <w:rFonts w:ascii="PT Astra Serif" w:hAnsi="PT Astra Serif" w:cs="PT Astra Serif"/>
          <w:bCs/>
          <w:iCs/>
          <w:sz w:val="26"/>
          <w:szCs w:val="26"/>
        </w:rPr>
        <w:t>отремонтировано: 82,23 км</w:t>
      </w:r>
      <w:r w:rsidRPr="00E9182F">
        <w:rPr>
          <w:rFonts w:ascii="PT Astra Serif" w:hAnsi="PT Astra Serif" w:cs="PT Astra Serif"/>
          <w:bCs/>
          <w:iCs/>
          <w:color w:val="FF0000"/>
          <w:sz w:val="26"/>
          <w:szCs w:val="26"/>
        </w:rPr>
        <w:t xml:space="preserve"> </w:t>
      </w:r>
      <w:r w:rsidRPr="00E9182F">
        <w:rPr>
          <w:rFonts w:ascii="PT Astra Serif" w:hAnsi="PT Astra Serif" w:cs="PT Astra Serif"/>
          <w:bCs/>
          <w:iCs/>
          <w:sz w:val="26"/>
          <w:szCs w:val="26"/>
        </w:rPr>
        <w:t>дорог (план </w:t>
      </w:r>
      <w:r w:rsidRPr="00E9182F">
        <w:rPr>
          <w:rFonts w:ascii="PT Astra Serif" w:hAnsi="PT Astra Serif" w:cs="PT Astra Serif"/>
          <w:bCs/>
          <w:iCs/>
          <w:sz w:val="26"/>
          <w:szCs w:val="26"/>
        </w:rPr>
        <w:noBreakHyphen/>
        <w:t> 70 км) в границах муниципальных районов, 2,24 км дорог (план </w:t>
      </w:r>
      <w:r w:rsidRPr="00E9182F">
        <w:rPr>
          <w:rFonts w:ascii="PT Astra Serif" w:hAnsi="PT Astra Serif" w:cs="PT Astra Serif"/>
          <w:bCs/>
          <w:iCs/>
          <w:sz w:val="26"/>
          <w:szCs w:val="26"/>
        </w:rPr>
        <w:noBreakHyphen/>
        <w:t> 1,2 км) в границах городских округов. В связи с чем, доля отремонтированных автомобильных дорог общего пользования местного значения в общей протяженности составила </w:t>
      </w:r>
      <w:r w:rsidRPr="00E9182F">
        <w:rPr>
          <w:rFonts w:ascii="PT Astra Serif" w:hAnsi="PT Astra Serif" w:cs="PT Astra Serif"/>
          <w:bCs/>
          <w:iCs/>
          <w:sz w:val="26"/>
          <w:szCs w:val="26"/>
        </w:rPr>
        <w:noBreakHyphen/>
        <w:t> 1,08% (план </w:t>
      </w:r>
      <w:r w:rsidRPr="00E9182F">
        <w:rPr>
          <w:rFonts w:ascii="PT Astra Serif" w:hAnsi="PT Astra Serif" w:cs="PT Astra Serif"/>
          <w:bCs/>
          <w:iCs/>
          <w:sz w:val="26"/>
          <w:szCs w:val="26"/>
        </w:rPr>
        <w:noBreakHyphen/>
        <w:t xml:space="preserve"> 1,08%). </w:t>
      </w:r>
    </w:p>
    <w:p w:rsidR="002900EE" w:rsidRPr="00E9182F" w:rsidRDefault="002900EE" w:rsidP="002900EE">
      <w:pPr>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Также в отчетном году было отремонтировано </w:t>
      </w:r>
      <w:r w:rsidRPr="00E9182F">
        <w:rPr>
          <w:rFonts w:ascii="PT Astra Serif" w:hAnsi="PT Astra Serif" w:cs="Times New Roman"/>
          <w:sz w:val="26"/>
          <w:szCs w:val="26"/>
        </w:rPr>
        <w:t>10</w:t>
      </w:r>
      <w:r w:rsidRPr="00E9182F">
        <w:rPr>
          <w:rFonts w:ascii="PT Astra Serif" w:hAnsi="PT Astra Serif" w:cs="Times New Roman"/>
          <w:sz w:val="24"/>
          <w:szCs w:val="24"/>
        </w:rPr>
        <w:t> </w:t>
      </w:r>
      <w:r w:rsidRPr="00E9182F">
        <w:rPr>
          <w:rFonts w:ascii="PT Astra Serif" w:hAnsi="PT Astra Serif" w:cs="Times New Roman"/>
          <w:sz w:val="26"/>
          <w:szCs w:val="26"/>
        </w:rPr>
        <w:t>км</w:t>
      </w:r>
      <w:r w:rsidRPr="00E9182F">
        <w:rPr>
          <w:rFonts w:ascii="PT Astra Serif" w:hAnsi="PT Astra Serif" w:cs="Times New Roman"/>
          <w:sz w:val="24"/>
          <w:szCs w:val="24"/>
        </w:rPr>
        <w:t xml:space="preserve"> </w:t>
      </w:r>
      <w:r w:rsidRPr="00E9182F">
        <w:rPr>
          <w:rFonts w:ascii="PT Astra Serif" w:eastAsia="Times New Roman" w:hAnsi="PT Astra Serif" w:cs="Times New Roman"/>
          <w:sz w:val="26"/>
          <w:szCs w:val="26"/>
        </w:rPr>
        <w:t>пешеходных дорожек, обустроено в соответствии с требованиями национальных стандартов 20 пешеходных переходов.</w:t>
      </w:r>
    </w:p>
    <w:p w:rsidR="002900EE" w:rsidRPr="00E9182F" w:rsidRDefault="002900EE" w:rsidP="002900EE">
      <w:pPr>
        <w:pStyle w:val="ConsPlusNormal"/>
        <w:ind w:firstLine="709"/>
        <w:jc w:val="both"/>
        <w:rPr>
          <w:rFonts w:ascii="PT Astra Serif" w:hAnsi="PT Astra Serif"/>
          <w:sz w:val="26"/>
          <w:szCs w:val="26"/>
        </w:rPr>
      </w:pPr>
      <w:r w:rsidRPr="00E9182F">
        <w:rPr>
          <w:rFonts w:ascii="PT Astra Serif" w:hAnsi="PT Astra Serif" w:cs="PT Astra Serif"/>
          <w:bCs/>
          <w:iCs/>
          <w:sz w:val="26"/>
          <w:szCs w:val="26"/>
        </w:rPr>
        <w:t xml:space="preserve">По итогам реализации </w:t>
      </w:r>
      <w:r w:rsidRPr="00E9182F">
        <w:rPr>
          <w:rFonts w:ascii="PT Astra Serif" w:hAnsi="PT Astra Serif"/>
          <w:i/>
          <w:sz w:val="26"/>
          <w:szCs w:val="26"/>
        </w:rPr>
        <w:t xml:space="preserve">основного мероприятия «Финансовое обеспечение расходов города Томска в связи с осуществлением им функций областного центра» </w:t>
      </w:r>
      <w:r w:rsidRPr="00E9182F">
        <w:rPr>
          <w:rFonts w:ascii="PT Astra Serif" w:hAnsi="PT Astra Serif"/>
          <w:sz w:val="26"/>
          <w:szCs w:val="26"/>
        </w:rPr>
        <w:t>предоставлена субси</w:t>
      </w:r>
      <w:r w:rsidR="00A449A2">
        <w:rPr>
          <w:rFonts w:ascii="PT Astra Serif" w:hAnsi="PT Astra Serif"/>
          <w:sz w:val="26"/>
          <w:szCs w:val="26"/>
        </w:rPr>
        <w:t>дия г. </w:t>
      </w:r>
      <w:r w:rsidRPr="00E9182F">
        <w:rPr>
          <w:rFonts w:ascii="PT Astra Serif" w:hAnsi="PT Astra Serif"/>
          <w:sz w:val="26"/>
          <w:szCs w:val="26"/>
        </w:rPr>
        <w:t xml:space="preserve">Томску в сумме 58 267,8 тыс. рублей. Согласно утвержденной смете расходов, проведены следующие виды работ: устранение деформаций и повреждений </w:t>
      </w:r>
      <w:proofErr w:type="gramStart"/>
      <w:r w:rsidRPr="00E9182F">
        <w:rPr>
          <w:rFonts w:ascii="PT Astra Serif" w:hAnsi="PT Astra Serif"/>
          <w:sz w:val="26"/>
          <w:szCs w:val="26"/>
        </w:rPr>
        <w:t>покрытий</w:t>
      </w:r>
      <w:proofErr w:type="gramEnd"/>
      <w:r w:rsidRPr="00E9182F">
        <w:rPr>
          <w:rFonts w:ascii="PT Astra Serif" w:hAnsi="PT Astra Serif"/>
          <w:sz w:val="26"/>
          <w:szCs w:val="26"/>
        </w:rPr>
        <w:t xml:space="preserve"> автомобильных дорог местного значения, нанесение дорожной разметки, ремонт элементов обустройства автомобильных дорог, восстановление поперечного профиля и ровности проезжей части с использованием инертных материалов и другие виды работ.</w:t>
      </w:r>
    </w:p>
    <w:p w:rsidR="002900EE" w:rsidRPr="00E9182F" w:rsidRDefault="002900EE" w:rsidP="002900EE">
      <w:pPr>
        <w:pStyle w:val="ConsPlusNormal"/>
        <w:ind w:firstLine="709"/>
        <w:jc w:val="both"/>
        <w:rPr>
          <w:rFonts w:ascii="PT Astra Serif" w:hAnsi="PT Astra Serif"/>
          <w:sz w:val="26"/>
          <w:szCs w:val="26"/>
        </w:rPr>
      </w:pPr>
      <w:r w:rsidRPr="00E9182F">
        <w:rPr>
          <w:rFonts w:ascii="PT Astra Serif" w:hAnsi="PT Astra Serif"/>
          <w:sz w:val="26"/>
          <w:szCs w:val="26"/>
        </w:rPr>
        <w:lastRenderedPageBreak/>
        <w:t>В результате были достигнуты следующие показатели:</w:t>
      </w:r>
    </w:p>
    <w:p w:rsidR="002900EE" w:rsidRPr="00E9182F" w:rsidRDefault="002900EE" w:rsidP="002900EE">
      <w:pPr>
        <w:pStyle w:val="ConsPlusNormal"/>
        <w:numPr>
          <w:ilvl w:val="0"/>
          <w:numId w:val="96"/>
        </w:numPr>
        <w:tabs>
          <w:tab w:val="left" w:pos="993"/>
        </w:tabs>
        <w:ind w:left="0" w:firstLine="709"/>
        <w:jc w:val="both"/>
        <w:rPr>
          <w:rFonts w:ascii="PT Astra Serif" w:hAnsi="PT Astra Serif"/>
          <w:sz w:val="26"/>
          <w:szCs w:val="26"/>
        </w:rPr>
      </w:pPr>
      <w:r w:rsidRPr="00E9182F">
        <w:rPr>
          <w:rFonts w:ascii="PT Astra Serif" w:hAnsi="PT Astra Serif"/>
          <w:sz w:val="26"/>
          <w:szCs w:val="26"/>
        </w:rPr>
        <w:t>количество дорожно-транспортных происшествий в городе составило 227 шт. (план </w:t>
      </w:r>
      <w:r w:rsidRPr="00E9182F">
        <w:rPr>
          <w:rFonts w:ascii="PT Astra Serif" w:hAnsi="PT Astra Serif"/>
          <w:sz w:val="26"/>
          <w:szCs w:val="26"/>
        </w:rPr>
        <w:noBreakHyphen/>
        <w:t> 356 шт.);</w:t>
      </w:r>
    </w:p>
    <w:p w:rsidR="002900EE" w:rsidRPr="00E9182F" w:rsidRDefault="002900EE" w:rsidP="002900EE">
      <w:pPr>
        <w:pStyle w:val="ConsPlusNormal"/>
        <w:numPr>
          <w:ilvl w:val="0"/>
          <w:numId w:val="96"/>
        </w:numPr>
        <w:tabs>
          <w:tab w:val="left" w:pos="993"/>
        </w:tabs>
        <w:ind w:left="0" w:firstLine="709"/>
        <w:jc w:val="both"/>
        <w:rPr>
          <w:rFonts w:ascii="PT Astra Serif" w:hAnsi="PT Astra Serif"/>
          <w:sz w:val="26"/>
          <w:szCs w:val="26"/>
        </w:rPr>
      </w:pPr>
      <w:r w:rsidRPr="00E9182F">
        <w:rPr>
          <w:rFonts w:ascii="PT Astra Serif" w:hAnsi="PT Astra Serif"/>
          <w:sz w:val="26"/>
          <w:szCs w:val="26"/>
        </w:rPr>
        <w:t>количество погибших в дорожно-транспортных происшествиях в городе составило 17 человек (план </w:t>
      </w:r>
      <w:r w:rsidRPr="00E9182F">
        <w:rPr>
          <w:rFonts w:ascii="PT Astra Serif" w:hAnsi="PT Astra Serif"/>
          <w:sz w:val="26"/>
          <w:szCs w:val="26"/>
        </w:rPr>
        <w:noBreakHyphen/>
        <w:t> 24 человека);</w:t>
      </w:r>
    </w:p>
    <w:p w:rsidR="002900EE" w:rsidRPr="00E9182F" w:rsidRDefault="002900EE" w:rsidP="002900EE">
      <w:pPr>
        <w:pStyle w:val="ConsPlusNormal"/>
        <w:numPr>
          <w:ilvl w:val="0"/>
          <w:numId w:val="96"/>
        </w:numPr>
        <w:tabs>
          <w:tab w:val="left" w:pos="993"/>
        </w:tabs>
        <w:ind w:left="0" w:firstLine="709"/>
        <w:jc w:val="both"/>
        <w:rPr>
          <w:rFonts w:ascii="PT Astra Serif" w:hAnsi="PT Astra Serif"/>
          <w:sz w:val="26"/>
          <w:szCs w:val="26"/>
        </w:rPr>
      </w:pPr>
      <w:r w:rsidRPr="00E9182F">
        <w:rPr>
          <w:rFonts w:ascii="PT Astra Serif" w:hAnsi="PT Astra Serif"/>
          <w:sz w:val="26"/>
          <w:szCs w:val="26"/>
        </w:rPr>
        <w:t>д</w:t>
      </w:r>
      <w:r w:rsidRPr="00E9182F">
        <w:rPr>
          <w:rFonts w:ascii="PT Astra Serif" w:hAnsi="PT Astra Serif" w:cs="PT Astra Serif"/>
          <w:sz w:val="26"/>
          <w:szCs w:val="26"/>
        </w:rPr>
        <w:t>оля улично-дорожной сети, обеспеченной ливневой канализацией составила 22,09% (план </w:t>
      </w:r>
      <w:r w:rsidRPr="00E9182F">
        <w:rPr>
          <w:rFonts w:ascii="PT Astra Serif" w:hAnsi="PT Astra Serif" w:cs="PT Astra Serif"/>
          <w:sz w:val="26"/>
          <w:szCs w:val="26"/>
        </w:rPr>
        <w:noBreakHyphen/>
        <w:t> 22,09%).</w:t>
      </w:r>
    </w:p>
    <w:p w:rsidR="002900EE" w:rsidRPr="00E9182F" w:rsidRDefault="002900EE" w:rsidP="002900EE">
      <w:pPr>
        <w:pStyle w:val="aa"/>
        <w:tabs>
          <w:tab w:val="left" w:pos="993"/>
        </w:tabs>
        <w:ind w:firstLine="709"/>
        <w:rPr>
          <w:rFonts w:ascii="PT Astra Serif" w:hAnsi="PT Astra Serif"/>
          <w:b/>
          <w:i/>
        </w:rPr>
      </w:pPr>
    </w:p>
    <w:p w:rsidR="002900EE" w:rsidRPr="00E9182F" w:rsidRDefault="002900EE" w:rsidP="002900EE">
      <w:pPr>
        <w:pStyle w:val="aa"/>
        <w:keepNext/>
        <w:tabs>
          <w:tab w:val="left" w:pos="993"/>
        </w:tabs>
        <w:ind w:firstLine="709"/>
        <w:jc w:val="center"/>
        <w:rPr>
          <w:rFonts w:ascii="PT Astra Serif" w:hAnsi="PT Astra Serif"/>
          <w:b/>
        </w:rPr>
      </w:pPr>
      <w:r w:rsidRPr="00E9182F">
        <w:rPr>
          <w:rFonts w:ascii="PT Astra Serif" w:hAnsi="PT Astra Serif"/>
          <w:b/>
          <w:lang w:val="en-US"/>
        </w:rPr>
        <w:t>II</w:t>
      </w:r>
      <w:r w:rsidRPr="00E9182F">
        <w:rPr>
          <w:rFonts w:ascii="PT Astra Serif" w:hAnsi="PT Astra Serif"/>
          <w:b/>
        </w:rPr>
        <w:t>. Проектная часть</w:t>
      </w:r>
    </w:p>
    <w:p w:rsidR="002900EE" w:rsidRPr="00E9182F" w:rsidRDefault="002900EE" w:rsidP="002900EE">
      <w:pPr>
        <w:pStyle w:val="aa"/>
        <w:keepNext/>
        <w:shd w:val="clear" w:color="auto" w:fill="FFFFFF" w:themeFill="background1"/>
        <w:ind w:firstLine="709"/>
        <w:rPr>
          <w:rFonts w:ascii="PT Astra Serif" w:hAnsi="PT Astra Serif"/>
          <w:b/>
          <w:bCs/>
          <w:iCs/>
        </w:rPr>
      </w:pPr>
      <w:r w:rsidRPr="00E9182F">
        <w:rPr>
          <w:rFonts w:ascii="PT Astra Serif" w:hAnsi="PT Astra Serif"/>
          <w:b/>
          <w:bCs/>
          <w:iCs/>
        </w:rPr>
        <w:t>Национальный проект «Безопасные качественные дороги»</w:t>
      </w:r>
    </w:p>
    <w:p w:rsidR="002900EE" w:rsidRPr="00E9182F" w:rsidRDefault="002900EE" w:rsidP="002900EE">
      <w:pPr>
        <w:pStyle w:val="aa"/>
        <w:keepNext/>
        <w:tabs>
          <w:tab w:val="left" w:pos="709"/>
        </w:tabs>
        <w:ind w:firstLine="709"/>
        <w:rPr>
          <w:rFonts w:ascii="PT Astra Serif" w:hAnsi="PT Astra Serif"/>
          <w:i/>
        </w:rPr>
      </w:pPr>
      <w:r w:rsidRPr="00E9182F">
        <w:rPr>
          <w:rFonts w:ascii="PT Astra Serif" w:hAnsi="PT Astra Serif"/>
          <w:b/>
          <w:i/>
        </w:rPr>
        <w:t>Региональный проект «Региональная и местная дорожная сеть</w:t>
      </w:r>
      <w:r w:rsidRPr="00E9182F">
        <w:rPr>
          <w:rFonts w:ascii="PT Astra Serif" w:hAnsi="PT Astra Serif"/>
          <w:i/>
        </w:rPr>
        <w:t>»</w:t>
      </w:r>
    </w:p>
    <w:p w:rsidR="002900EE" w:rsidRPr="00E9182F" w:rsidRDefault="002900EE" w:rsidP="002900EE">
      <w:pPr>
        <w:pStyle w:val="aa"/>
        <w:keepNext/>
        <w:tabs>
          <w:tab w:val="left" w:pos="993"/>
        </w:tabs>
        <w:ind w:firstLine="709"/>
        <w:rPr>
          <w:rFonts w:ascii="PT Astra Serif" w:hAnsi="PT Astra Serif"/>
        </w:rPr>
      </w:pPr>
      <w:r w:rsidRPr="00E9182F">
        <w:rPr>
          <w:rFonts w:ascii="PT Astra Serif" w:hAnsi="PT Astra Serif"/>
        </w:rPr>
        <w:t>Финансирование регионального проекта за счет всех источников в 2021 году составило 4 055 764,5 тыс. рублей.</w:t>
      </w:r>
    </w:p>
    <w:p w:rsidR="002900EE" w:rsidRPr="00E9182F" w:rsidRDefault="002900EE" w:rsidP="002900EE">
      <w:pPr>
        <w:spacing w:after="0" w:line="240" w:lineRule="auto"/>
        <w:ind w:firstLine="709"/>
        <w:jc w:val="both"/>
        <w:rPr>
          <w:rFonts w:ascii="PT Astra Serif" w:hAnsi="PT Astra Serif"/>
          <w:sz w:val="26"/>
          <w:szCs w:val="26"/>
        </w:rPr>
      </w:pPr>
      <w:r w:rsidRPr="00E9182F">
        <w:rPr>
          <w:rFonts w:ascii="PT Astra Serif" w:eastAsia="Times New Roman" w:hAnsi="PT Astra Serif"/>
          <w:sz w:val="26"/>
          <w:szCs w:val="26"/>
          <w:lang w:eastAsia="ru-RU"/>
        </w:rPr>
        <w:t xml:space="preserve">В рамках регионального проекта </w:t>
      </w:r>
      <w:r w:rsidRPr="00E9182F">
        <w:rPr>
          <w:rFonts w:ascii="PT Astra Serif" w:hAnsi="PT Astra Serif"/>
          <w:sz w:val="26"/>
          <w:szCs w:val="26"/>
        </w:rPr>
        <w:t>отремонтировано:</w:t>
      </w:r>
    </w:p>
    <w:p w:rsidR="002900EE" w:rsidRPr="00E9182F" w:rsidRDefault="002900EE" w:rsidP="008D4A5C">
      <w:pPr>
        <w:pStyle w:val="a8"/>
        <w:numPr>
          <w:ilvl w:val="0"/>
          <w:numId w:val="93"/>
        </w:numPr>
        <w:tabs>
          <w:tab w:val="left" w:pos="1134"/>
        </w:tabs>
        <w:spacing w:after="0" w:line="240" w:lineRule="auto"/>
        <w:ind w:left="0" w:firstLine="709"/>
        <w:jc w:val="both"/>
        <w:rPr>
          <w:rFonts w:ascii="PT Astra Serif" w:eastAsia="Times New Roman" w:hAnsi="PT Astra Serif"/>
          <w:i/>
          <w:sz w:val="26"/>
          <w:szCs w:val="26"/>
          <w:lang w:eastAsia="ru-RU"/>
        </w:rPr>
      </w:pPr>
      <w:r w:rsidRPr="00E9182F">
        <w:rPr>
          <w:rFonts w:ascii="PT Astra Serif" w:hAnsi="PT Astra Serif"/>
          <w:sz w:val="26"/>
          <w:szCs w:val="26"/>
        </w:rPr>
        <w:t>27 участков автомобильных дорог протяженностью 180,88 км, из них: региональной сети 46,59 км, автомобильных дорог местного значения 13,15 км, 121,14 км региональных и межмуниципальных дорог,</w:t>
      </w:r>
      <w:r w:rsidR="007A19C3">
        <w:rPr>
          <w:rFonts w:ascii="PT Astra Serif" w:hAnsi="PT Astra Serif" w:cs="Times New Roman"/>
          <w:sz w:val="26"/>
          <w:szCs w:val="26"/>
        </w:rPr>
        <w:t xml:space="preserve"> не </w:t>
      </w:r>
      <w:r w:rsidRPr="00E9182F">
        <w:rPr>
          <w:rFonts w:ascii="PT Astra Serif" w:hAnsi="PT Astra Serif" w:cs="Times New Roman"/>
          <w:sz w:val="26"/>
          <w:szCs w:val="26"/>
        </w:rPr>
        <w:t>входящих в агломерацию</w:t>
      </w:r>
      <w:r w:rsidRPr="00E9182F">
        <w:rPr>
          <w:rFonts w:ascii="PT Astra Serif" w:hAnsi="PT Astra Serif"/>
          <w:sz w:val="26"/>
          <w:szCs w:val="26"/>
        </w:rPr>
        <w:t>;</w:t>
      </w:r>
    </w:p>
    <w:p w:rsidR="002900EE" w:rsidRPr="00E9182F" w:rsidRDefault="002900EE" w:rsidP="008D4A5C">
      <w:pPr>
        <w:pStyle w:val="a8"/>
        <w:numPr>
          <w:ilvl w:val="0"/>
          <w:numId w:val="92"/>
        </w:numPr>
        <w:tabs>
          <w:tab w:val="left" w:pos="851"/>
          <w:tab w:val="left" w:pos="1134"/>
        </w:tabs>
        <w:spacing w:after="0" w:line="240" w:lineRule="auto"/>
        <w:ind w:left="0" w:firstLine="709"/>
        <w:jc w:val="both"/>
        <w:rPr>
          <w:rFonts w:ascii="PT Astra Serif" w:hAnsi="PT Astra Serif"/>
          <w:color w:val="000000" w:themeColor="text1"/>
          <w:sz w:val="26"/>
          <w:szCs w:val="26"/>
        </w:rPr>
      </w:pPr>
      <w:r w:rsidRPr="00E9182F">
        <w:rPr>
          <w:rFonts w:ascii="PT Astra Serif" w:hAnsi="PT Astra Serif"/>
          <w:color w:val="000000" w:themeColor="text1"/>
          <w:sz w:val="26"/>
          <w:szCs w:val="26"/>
        </w:rPr>
        <w:t>нанесено 186,5 км дорожной разметки;</w:t>
      </w:r>
    </w:p>
    <w:p w:rsidR="002900EE" w:rsidRPr="00E9182F" w:rsidRDefault="002900EE" w:rsidP="008D4A5C">
      <w:pPr>
        <w:pStyle w:val="a8"/>
        <w:numPr>
          <w:ilvl w:val="0"/>
          <w:numId w:val="92"/>
        </w:numPr>
        <w:tabs>
          <w:tab w:val="left" w:pos="851"/>
          <w:tab w:val="left" w:pos="1134"/>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 xml:space="preserve">установлено 25 120,1 </w:t>
      </w:r>
      <w:proofErr w:type="spellStart"/>
      <w:r w:rsidRPr="00E9182F">
        <w:rPr>
          <w:rFonts w:ascii="PT Astra Serif" w:hAnsi="PT Astra Serif"/>
          <w:sz w:val="26"/>
          <w:szCs w:val="26"/>
        </w:rPr>
        <w:t>п.м</w:t>
      </w:r>
      <w:proofErr w:type="spellEnd"/>
      <w:r w:rsidRPr="00E9182F">
        <w:rPr>
          <w:rFonts w:ascii="PT Astra Serif" w:hAnsi="PT Astra Serif"/>
          <w:sz w:val="26"/>
          <w:szCs w:val="26"/>
        </w:rPr>
        <w:t>. барьерного ограждения;</w:t>
      </w:r>
    </w:p>
    <w:p w:rsidR="002900EE" w:rsidRPr="00E9182F" w:rsidRDefault="002900EE" w:rsidP="008D4A5C">
      <w:pPr>
        <w:pStyle w:val="a8"/>
        <w:numPr>
          <w:ilvl w:val="0"/>
          <w:numId w:val="92"/>
        </w:numPr>
        <w:tabs>
          <w:tab w:val="left" w:pos="851"/>
          <w:tab w:val="left" w:pos="1134"/>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проведены работы по ликвидации 2 мест концентрации ДТП;</w:t>
      </w:r>
    </w:p>
    <w:p w:rsidR="002900EE" w:rsidRPr="00E9182F" w:rsidRDefault="002900EE" w:rsidP="008D4A5C">
      <w:pPr>
        <w:pStyle w:val="a8"/>
        <w:numPr>
          <w:ilvl w:val="0"/>
          <w:numId w:val="92"/>
        </w:numPr>
        <w:tabs>
          <w:tab w:val="left" w:pos="851"/>
          <w:tab w:val="left" w:pos="1134"/>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установлено 1 312 шт. дорожных знаков.</w:t>
      </w:r>
    </w:p>
    <w:p w:rsidR="002900EE" w:rsidRPr="00E9182F" w:rsidRDefault="002900EE" w:rsidP="002900EE">
      <w:pPr>
        <w:tabs>
          <w:tab w:val="left" w:pos="851"/>
          <w:tab w:val="left" w:pos="1134"/>
        </w:tabs>
        <w:spacing w:after="0" w:line="240" w:lineRule="auto"/>
        <w:ind w:firstLine="709"/>
        <w:jc w:val="both"/>
        <w:rPr>
          <w:rFonts w:ascii="PT Astra Serif" w:hAnsi="PT Astra Serif"/>
          <w:sz w:val="26"/>
          <w:szCs w:val="26"/>
        </w:rPr>
      </w:pPr>
      <w:r w:rsidRPr="00E9182F">
        <w:rPr>
          <w:rFonts w:ascii="PT Astra Serif" w:hAnsi="PT Astra Serif"/>
          <w:sz w:val="26"/>
          <w:szCs w:val="26"/>
        </w:rPr>
        <w:t>В результате проведенных работ показатель «Доля автомобильных дорог регионального значения, находящаяся в нормативном состоянии» превысил плановое значение и составил 33,25% (план – 32,6%).</w:t>
      </w:r>
    </w:p>
    <w:p w:rsidR="002900EE" w:rsidRPr="00E9182F" w:rsidRDefault="002900EE" w:rsidP="002900EE">
      <w:pPr>
        <w:tabs>
          <w:tab w:val="left" w:pos="851"/>
          <w:tab w:val="left" w:pos="1134"/>
        </w:tabs>
        <w:spacing w:after="0" w:line="240" w:lineRule="auto"/>
        <w:ind w:firstLine="709"/>
        <w:jc w:val="both"/>
        <w:rPr>
          <w:rFonts w:ascii="PT Astra Serif" w:hAnsi="PT Astra Serif"/>
          <w:sz w:val="26"/>
          <w:szCs w:val="26"/>
        </w:rPr>
      </w:pPr>
      <w:r w:rsidRPr="00E9182F">
        <w:rPr>
          <w:rFonts w:ascii="PT Astra Serif" w:hAnsi="PT Astra Serif"/>
          <w:sz w:val="26"/>
          <w:szCs w:val="26"/>
        </w:rPr>
        <w:t>Вместе с тем из-за несоблюдени</w:t>
      </w:r>
      <w:r w:rsidR="00892879">
        <w:rPr>
          <w:rFonts w:ascii="PT Astra Serif" w:hAnsi="PT Astra Serif"/>
          <w:sz w:val="26"/>
          <w:szCs w:val="26"/>
        </w:rPr>
        <w:t>я</w:t>
      </w:r>
      <w:r w:rsidRPr="00E9182F">
        <w:rPr>
          <w:rFonts w:ascii="PT Astra Serif" w:hAnsi="PT Astra Serif"/>
          <w:sz w:val="26"/>
          <w:szCs w:val="26"/>
        </w:rPr>
        <w:t xml:space="preserve"> межремонтных сроков, проведение аварийных раскопок при ремонте коммунальных сетей в г. Томске, разрушение асфальтобетонного покрытия в результате погодных условий (многократный переход t через 0 в течение года) показатель «Доля дорожной сети городских агломераций, находящаяся в нормативном состоянии» не достиг планового значения 68,96% (план </w:t>
      </w:r>
      <w:r w:rsidRPr="00E9182F">
        <w:rPr>
          <w:rFonts w:ascii="PT Astra Serif" w:hAnsi="PT Astra Serif"/>
          <w:sz w:val="26"/>
          <w:szCs w:val="26"/>
        </w:rPr>
        <w:noBreakHyphen/>
        <w:t xml:space="preserve"> 71,0%). </w:t>
      </w:r>
    </w:p>
    <w:p w:rsidR="002900EE" w:rsidRPr="00E9182F" w:rsidRDefault="002900EE" w:rsidP="002900EE">
      <w:pPr>
        <w:pStyle w:val="aa"/>
        <w:keepNext/>
        <w:tabs>
          <w:tab w:val="left" w:pos="709"/>
        </w:tabs>
        <w:ind w:firstLine="709"/>
        <w:rPr>
          <w:rFonts w:ascii="PT Astra Serif" w:hAnsi="PT Astra Serif"/>
          <w:b/>
          <w:i/>
        </w:rPr>
      </w:pPr>
      <w:r w:rsidRPr="00E9182F">
        <w:rPr>
          <w:rFonts w:ascii="PT Astra Serif" w:hAnsi="PT Astra Serif"/>
          <w:b/>
          <w:i/>
        </w:rPr>
        <w:t>Региональный проект «Общесистемные меры развития дорожного хозяйства»</w:t>
      </w:r>
    </w:p>
    <w:p w:rsidR="002900EE" w:rsidRPr="00E9182F" w:rsidRDefault="002900EE" w:rsidP="002900EE">
      <w:pPr>
        <w:spacing w:after="0" w:line="240" w:lineRule="auto"/>
        <w:ind w:firstLine="709"/>
        <w:jc w:val="both"/>
        <w:rPr>
          <w:rFonts w:ascii="PT Astra Serif" w:hAnsi="PT Astra Serif"/>
          <w:b/>
          <w:sz w:val="26"/>
          <w:szCs w:val="26"/>
        </w:rPr>
      </w:pPr>
      <w:r w:rsidRPr="00E9182F">
        <w:rPr>
          <w:rFonts w:ascii="PT Astra Serif" w:hAnsi="PT Astra Serif"/>
          <w:sz w:val="26"/>
          <w:szCs w:val="26"/>
        </w:rPr>
        <w:t>Финансирование регионального проекта за счет всех источников в 2021 году составило 18 798,9 тыс. рублей.</w:t>
      </w:r>
    </w:p>
    <w:p w:rsidR="002900EE" w:rsidRPr="00E9182F" w:rsidRDefault="002900EE" w:rsidP="002900EE">
      <w:pPr>
        <w:spacing w:after="0" w:line="240" w:lineRule="auto"/>
        <w:ind w:firstLine="709"/>
        <w:jc w:val="both"/>
        <w:rPr>
          <w:rFonts w:ascii="PT Astra Serif" w:hAnsi="PT Astra Serif"/>
          <w:sz w:val="26"/>
          <w:szCs w:val="26"/>
        </w:rPr>
      </w:pPr>
      <w:r w:rsidRPr="00E9182F">
        <w:rPr>
          <w:rFonts w:ascii="PT Astra Serif" w:hAnsi="PT Astra Serif"/>
          <w:sz w:val="26"/>
          <w:szCs w:val="26"/>
        </w:rPr>
        <w:t>В рамках регионального проекта установлено 9 камер фото-</w:t>
      </w:r>
      <w:proofErr w:type="spellStart"/>
      <w:r w:rsidRPr="00E9182F">
        <w:rPr>
          <w:rFonts w:ascii="PT Astra Serif" w:hAnsi="PT Astra Serif"/>
          <w:sz w:val="26"/>
          <w:szCs w:val="26"/>
        </w:rPr>
        <w:t>видеофиксации</w:t>
      </w:r>
      <w:proofErr w:type="spellEnd"/>
      <w:r w:rsidRPr="00E9182F">
        <w:rPr>
          <w:rFonts w:ascii="PT Astra Serif" w:hAnsi="PT Astra Serif"/>
          <w:sz w:val="26"/>
          <w:szCs w:val="26"/>
        </w:rPr>
        <w:t>. Установленный целевой показатель количество стационарных камер фото-</w:t>
      </w:r>
      <w:proofErr w:type="spellStart"/>
      <w:r w:rsidRPr="00E9182F">
        <w:rPr>
          <w:rFonts w:ascii="PT Astra Serif" w:hAnsi="PT Astra Serif"/>
          <w:sz w:val="26"/>
          <w:szCs w:val="26"/>
        </w:rPr>
        <w:t>видеофиксации</w:t>
      </w:r>
      <w:proofErr w:type="spellEnd"/>
      <w:r w:rsidRPr="00E9182F">
        <w:rPr>
          <w:rFonts w:ascii="PT Astra Serif" w:hAnsi="PT Astra Serif"/>
          <w:sz w:val="26"/>
          <w:szCs w:val="26"/>
        </w:rPr>
        <w:t xml:space="preserve"> нарушений ПДД (нарастающим итогом) достигнут (план </w:t>
      </w:r>
      <w:r w:rsidRPr="00E9182F">
        <w:rPr>
          <w:rFonts w:ascii="PT Astra Serif" w:hAnsi="PT Astra Serif"/>
          <w:sz w:val="26"/>
          <w:szCs w:val="26"/>
        </w:rPr>
        <w:noBreakHyphen/>
        <w:t> 41 штук</w:t>
      </w:r>
      <w:r w:rsidR="00C42AD6">
        <w:rPr>
          <w:rFonts w:ascii="PT Astra Serif" w:hAnsi="PT Astra Serif"/>
          <w:sz w:val="26"/>
          <w:szCs w:val="26"/>
        </w:rPr>
        <w:t>а</w:t>
      </w:r>
      <w:r w:rsidRPr="00E9182F">
        <w:rPr>
          <w:rFonts w:ascii="PT Astra Serif" w:hAnsi="PT Astra Serif"/>
          <w:sz w:val="26"/>
          <w:szCs w:val="26"/>
        </w:rPr>
        <w:t>, факт </w:t>
      </w:r>
      <w:r w:rsidRPr="00E9182F">
        <w:rPr>
          <w:rFonts w:ascii="PT Astra Serif" w:hAnsi="PT Astra Serif"/>
          <w:sz w:val="26"/>
          <w:szCs w:val="26"/>
        </w:rPr>
        <w:noBreakHyphen/>
        <w:t> 48 штук).</w:t>
      </w:r>
    </w:p>
    <w:p w:rsidR="002900EE" w:rsidRPr="00E9182F" w:rsidRDefault="002900EE" w:rsidP="002900EE">
      <w:pPr>
        <w:spacing w:after="0" w:line="240" w:lineRule="auto"/>
        <w:ind w:firstLine="709"/>
        <w:jc w:val="both"/>
        <w:rPr>
          <w:rFonts w:ascii="PT Astra Serif" w:hAnsi="PT Astra Serif"/>
          <w:sz w:val="26"/>
          <w:szCs w:val="26"/>
        </w:rPr>
      </w:pPr>
      <w:r w:rsidRPr="00E9182F">
        <w:rPr>
          <w:rFonts w:ascii="PT Astra Serif" w:hAnsi="PT Astra Serif"/>
          <w:sz w:val="26"/>
          <w:szCs w:val="26"/>
        </w:rPr>
        <w:t>Также в отчетном году заключен государственный контракт</w:t>
      </w:r>
      <w:r w:rsidR="00966512">
        <w:rPr>
          <w:rFonts w:ascii="PT Astra Serif" w:hAnsi="PT Astra Serif"/>
          <w:sz w:val="26"/>
          <w:szCs w:val="26"/>
        </w:rPr>
        <w:t xml:space="preserve"> на</w:t>
      </w:r>
      <w:r w:rsidRPr="00E9182F">
        <w:rPr>
          <w:rFonts w:ascii="PT Astra Serif" w:hAnsi="PT Astra Serif"/>
          <w:sz w:val="26"/>
          <w:szCs w:val="26"/>
        </w:rPr>
        <w:t xml:space="preserve"> установку 3 </w:t>
      </w:r>
      <w:r w:rsidRPr="00E9182F">
        <w:rPr>
          <w:rFonts w:ascii="PT Astra Serif" w:hAnsi="PT Astra Serif" w:cs="Times New Roman"/>
          <w:sz w:val="26"/>
          <w:szCs w:val="26"/>
        </w:rPr>
        <w:t xml:space="preserve">стационарных комплексов </w:t>
      </w:r>
      <w:r w:rsidRPr="00E9182F">
        <w:rPr>
          <w:rFonts w:ascii="PT Astra Serif" w:hAnsi="PT Astra Serif"/>
          <w:sz w:val="26"/>
          <w:szCs w:val="26"/>
        </w:rPr>
        <w:t>фото-</w:t>
      </w:r>
      <w:proofErr w:type="spellStart"/>
      <w:r w:rsidRPr="00E9182F">
        <w:rPr>
          <w:rFonts w:ascii="PT Astra Serif" w:hAnsi="PT Astra Serif"/>
          <w:sz w:val="26"/>
          <w:szCs w:val="26"/>
        </w:rPr>
        <w:t>видеофиксации</w:t>
      </w:r>
      <w:proofErr w:type="spellEnd"/>
      <w:r w:rsidRPr="00E9182F">
        <w:rPr>
          <w:rFonts w:ascii="PT Astra Serif" w:hAnsi="PT Astra Serif"/>
          <w:sz w:val="26"/>
          <w:szCs w:val="26"/>
        </w:rPr>
        <w:t>. Плановый срок ввода в эксплуатацию камер фото-</w:t>
      </w:r>
      <w:proofErr w:type="spellStart"/>
      <w:r w:rsidRPr="00E9182F">
        <w:rPr>
          <w:rFonts w:ascii="PT Astra Serif" w:hAnsi="PT Astra Serif"/>
          <w:sz w:val="26"/>
          <w:szCs w:val="26"/>
        </w:rPr>
        <w:t>видеофиксации</w:t>
      </w:r>
      <w:proofErr w:type="spellEnd"/>
      <w:r w:rsidRPr="00E9182F">
        <w:rPr>
          <w:rFonts w:ascii="PT Astra Serif" w:hAnsi="PT Astra Serif"/>
          <w:sz w:val="26"/>
          <w:szCs w:val="26"/>
        </w:rPr>
        <w:t xml:space="preserve"> – первый квартал 2022 года. </w:t>
      </w:r>
    </w:p>
    <w:p w:rsidR="002900EE" w:rsidRPr="00E9182F" w:rsidRDefault="002900EE" w:rsidP="002900EE">
      <w:pPr>
        <w:spacing w:after="0" w:line="240" w:lineRule="auto"/>
        <w:ind w:firstLine="709"/>
        <w:jc w:val="both"/>
        <w:rPr>
          <w:rFonts w:ascii="PT Astra Serif" w:hAnsi="PT Astra Serif"/>
          <w:sz w:val="26"/>
          <w:szCs w:val="26"/>
        </w:rPr>
      </w:pPr>
      <w:r w:rsidRPr="00E9182F">
        <w:rPr>
          <w:rFonts w:ascii="PT Astra Serif" w:hAnsi="PT Astra Serif"/>
          <w:sz w:val="26"/>
          <w:szCs w:val="26"/>
        </w:rPr>
        <w:t>В августе 2021 года заключен контракт с ПАО «Ростелеком» на разработку проектно-сметной документации по размещению автоматического пункта весогабаритного контроля транспортных средств со сроком реализации – февраль 2022 года.</w:t>
      </w:r>
    </w:p>
    <w:p w:rsidR="002900EE" w:rsidRPr="00E9182F" w:rsidRDefault="002900EE" w:rsidP="002900EE">
      <w:pPr>
        <w:pStyle w:val="aa"/>
        <w:keepNext/>
        <w:tabs>
          <w:tab w:val="left" w:pos="709"/>
        </w:tabs>
        <w:ind w:firstLine="709"/>
        <w:rPr>
          <w:rFonts w:ascii="PT Astra Serif" w:hAnsi="PT Astra Serif"/>
          <w:b/>
          <w:i/>
        </w:rPr>
      </w:pPr>
      <w:r w:rsidRPr="00E9182F">
        <w:rPr>
          <w:rFonts w:ascii="PT Astra Serif" w:hAnsi="PT Astra Serif"/>
          <w:b/>
          <w:i/>
        </w:rPr>
        <w:t>Региональный проект «Безопасность дорожного движения»</w:t>
      </w:r>
    </w:p>
    <w:p w:rsidR="002900EE" w:rsidRPr="00E9182F" w:rsidRDefault="002900EE" w:rsidP="002900EE">
      <w:pPr>
        <w:spacing w:after="0" w:line="240" w:lineRule="auto"/>
        <w:ind w:firstLine="709"/>
        <w:jc w:val="both"/>
        <w:rPr>
          <w:rFonts w:ascii="PT Astra Serif" w:hAnsi="PT Astra Serif"/>
          <w:b/>
          <w:sz w:val="26"/>
          <w:szCs w:val="26"/>
        </w:rPr>
      </w:pPr>
      <w:r w:rsidRPr="00E9182F">
        <w:rPr>
          <w:rFonts w:ascii="PT Astra Serif" w:hAnsi="PT Astra Serif"/>
          <w:sz w:val="26"/>
          <w:szCs w:val="26"/>
        </w:rPr>
        <w:t>Финансирование регионального проекта за счет всех источников в 2021 году составило 164 368,6 тыс. рублей.</w:t>
      </w:r>
    </w:p>
    <w:p w:rsidR="002900EE" w:rsidRPr="00E9182F" w:rsidRDefault="002900EE" w:rsidP="002900EE">
      <w:pPr>
        <w:pStyle w:val="ConsPlusNormal"/>
        <w:ind w:firstLine="709"/>
        <w:jc w:val="both"/>
        <w:rPr>
          <w:rFonts w:ascii="PT Astra Serif" w:hAnsi="PT Astra Serif"/>
          <w:sz w:val="26"/>
          <w:szCs w:val="26"/>
        </w:rPr>
      </w:pPr>
      <w:r w:rsidRPr="00E9182F">
        <w:rPr>
          <w:rFonts w:ascii="PT Astra Serif" w:hAnsi="PT Astra Serif"/>
          <w:sz w:val="26"/>
          <w:szCs w:val="26"/>
        </w:rPr>
        <w:lastRenderedPageBreak/>
        <w:t xml:space="preserve">В отчетном году количество погибших в дорожно-транспортных происшествиях сократилось до 6,54 человек на 100 тысяч населения (план – 6,95 человек). </w:t>
      </w:r>
    </w:p>
    <w:p w:rsidR="002900EE" w:rsidRPr="00E9182F" w:rsidRDefault="002900EE" w:rsidP="002900EE">
      <w:pPr>
        <w:pStyle w:val="ConsPlusNormal"/>
        <w:ind w:firstLine="709"/>
        <w:jc w:val="both"/>
        <w:rPr>
          <w:rFonts w:ascii="PT Astra Serif" w:hAnsi="PT Astra Serif"/>
          <w:i/>
          <w:sz w:val="26"/>
          <w:szCs w:val="26"/>
        </w:rPr>
      </w:pPr>
      <w:r w:rsidRPr="00E9182F">
        <w:rPr>
          <w:rFonts w:ascii="PT Astra Serif" w:hAnsi="PT Astra Serif"/>
          <w:sz w:val="26"/>
          <w:szCs w:val="26"/>
        </w:rPr>
        <w:t>В рамках реализации регионального проекта:</w:t>
      </w:r>
    </w:p>
    <w:p w:rsidR="002900EE" w:rsidRPr="00E9182F" w:rsidRDefault="002900EE" w:rsidP="002900EE">
      <w:pPr>
        <w:pStyle w:val="a8"/>
        <w:numPr>
          <w:ilvl w:val="0"/>
          <w:numId w:val="92"/>
        </w:numPr>
        <w:tabs>
          <w:tab w:val="left" w:pos="709"/>
          <w:tab w:val="left" w:pos="851"/>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проведено 7 областных конкурсов и соревнований среди отрядов юных инспекторов движения и обучающихся в образовательных организациях;</w:t>
      </w:r>
    </w:p>
    <w:p w:rsidR="002900EE" w:rsidRPr="00E9182F" w:rsidRDefault="002900EE" w:rsidP="002900EE">
      <w:pPr>
        <w:pStyle w:val="a8"/>
        <w:numPr>
          <w:ilvl w:val="0"/>
          <w:numId w:val="92"/>
        </w:numPr>
        <w:tabs>
          <w:tab w:val="left" w:pos="709"/>
          <w:tab w:val="left" w:pos="851"/>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проведено 20 районных соревнований юных инспекторов движения «Безопасное колесо»;</w:t>
      </w:r>
    </w:p>
    <w:p w:rsidR="002900EE" w:rsidRPr="00E9182F" w:rsidRDefault="00966512" w:rsidP="002900EE">
      <w:pPr>
        <w:pStyle w:val="a8"/>
        <w:numPr>
          <w:ilvl w:val="0"/>
          <w:numId w:val="92"/>
        </w:numPr>
        <w:tabs>
          <w:tab w:val="left" w:pos="709"/>
          <w:tab w:val="left" w:pos="851"/>
          <w:tab w:val="left" w:pos="993"/>
        </w:tabs>
        <w:spacing w:after="0" w:line="240" w:lineRule="auto"/>
        <w:ind w:left="0" w:firstLine="709"/>
        <w:jc w:val="both"/>
        <w:rPr>
          <w:rFonts w:ascii="PT Astra Serif" w:hAnsi="PT Astra Serif"/>
          <w:sz w:val="26"/>
          <w:szCs w:val="26"/>
        </w:rPr>
      </w:pPr>
      <w:proofErr w:type="gramStart"/>
      <w:r>
        <w:rPr>
          <w:rFonts w:ascii="PT Astra Serif" w:hAnsi="PT Astra Serif"/>
          <w:sz w:val="26"/>
          <w:szCs w:val="26"/>
        </w:rPr>
        <w:t>приобретены</w:t>
      </w:r>
      <w:proofErr w:type="gramEnd"/>
      <w:r w:rsidR="002900EE" w:rsidRPr="00E9182F">
        <w:rPr>
          <w:rFonts w:ascii="PT Astra Serif" w:hAnsi="PT Astra Serif"/>
          <w:sz w:val="26"/>
          <w:szCs w:val="26"/>
        </w:rPr>
        <w:t xml:space="preserve"> 7 951 штук</w:t>
      </w:r>
      <w:r>
        <w:rPr>
          <w:rFonts w:ascii="PT Astra Serif" w:hAnsi="PT Astra Serif"/>
          <w:sz w:val="26"/>
          <w:szCs w:val="26"/>
        </w:rPr>
        <w:t>а</w:t>
      </w:r>
      <w:r w:rsidR="002900EE" w:rsidRPr="00E9182F">
        <w:rPr>
          <w:rFonts w:ascii="PT Astra Serif" w:hAnsi="PT Astra Serif"/>
          <w:sz w:val="26"/>
          <w:szCs w:val="26"/>
        </w:rPr>
        <w:t xml:space="preserve"> </w:t>
      </w:r>
      <w:proofErr w:type="spellStart"/>
      <w:r w:rsidR="002900EE" w:rsidRPr="00E9182F">
        <w:rPr>
          <w:rFonts w:ascii="PT Astra Serif" w:hAnsi="PT Astra Serif"/>
          <w:sz w:val="26"/>
          <w:szCs w:val="26"/>
        </w:rPr>
        <w:t>световозвращающих</w:t>
      </w:r>
      <w:proofErr w:type="spellEnd"/>
      <w:r w:rsidR="002900EE" w:rsidRPr="00E9182F">
        <w:rPr>
          <w:rFonts w:ascii="PT Astra Serif" w:hAnsi="PT Astra Serif"/>
          <w:sz w:val="26"/>
          <w:szCs w:val="26"/>
        </w:rPr>
        <w:t xml:space="preserve"> приспособлений;</w:t>
      </w:r>
    </w:p>
    <w:p w:rsidR="002900EE" w:rsidRPr="00E9182F" w:rsidRDefault="002900EE" w:rsidP="002900EE">
      <w:pPr>
        <w:pStyle w:val="a8"/>
        <w:numPr>
          <w:ilvl w:val="0"/>
          <w:numId w:val="92"/>
        </w:numPr>
        <w:tabs>
          <w:tab w:val="left" w:pos="709"/>
          <w:tab w:val="left" w:pos="851"/>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приобретено 3 учебно-игровых комплект</w:t>
      </w:r>
      <w:r w:rsidR="00966512">
        <w:rPr>
          <w:rFonts w:ascii="PT Astra Serif" w:hAnsi="PT Astra Serif"/>
          <w:sz w:val="26"/>
          <w:szCs w:val="26"/>
        </w:rPr>
        <w:t>а</w:t>
      </w:r>
      <w:r w:rsidRPr="00E9182F">
        <w:rPr>
          <w:rFonts w:ascii="PT Astra Serif" w:hAnsi="PT Astra Serif"/>
          <w:sz w:val="26"/>
          <w:szCs w:val="26"/>
        </w:rPr>
        <w:t xml:space="preserve">, направленных на профилактику безопасности дорожного движения, для </w:t>
      </w:r>
      <w:proofErr w:type="spellStart"/>
      <w:r w:rsidRPr="00E9182F">
        <w:rPr>
          <w:rFonts w:ascii="PT Astra Serif" w:hAnsi="PT Astra Serif"/>
          <w:sz w:val="26"/>
          <w:szCs w:val="26"/>
        </w:rPr>
        <w:t>Тегульдетского</w:t>
      </w:r>
      <w:proofErr w:type="spellEnd"/>
      <w:r w:rsidRPr="00E9182F">
        <w:rPr>
          <w:rFonts w:ascii="PT Astra Serif" w:hAnsi="PT Astra Serif"/>
          <w:sz w:val="26"/>
          <w:szCs w:val="26"/>
        </w:rPr>
        <w:t xml:space="preserve">, </w:t>
      </w:r>
      <w:proofErr w:type="spellStart"/>
      <w:r w:rsidRPr="00E9182F">
        <w:rPr>
          <w:rFonts w:ascii="PT Astra Serif" w:hAnsi="PT Astra Serif"/>
          <w:sz w:val="26"/>
          <w:szCs w:val="26"/>
        </w:rPr>
        <w:t>Чаинского</w:t>
      </w:r>
      <w:proofErr w:type="spellEnd"/>
      <w:r w:rsidRPr="00E9182F">
        <w:rPr>
          <w:rFonts w:ascii="PT Astra Serif" w:hAnsi="PT Astra Serif"/>
          <w:sz w:val="26"/>
          <w:szCs w:val="26"/>
        </w:rPr>
        <w:t xml:space="preserve"> и </w:t>
      </w:r>
      <w:proofErr w:type="spellStart"/>
      <w:r w:rsidRPr="00E9182F">
        <w:rPr>
          <w:rFonts w:ascii="PT Astra Serif" w:hAnsi="PT Astra Serif"/>
          <w:sz w:val="26"/>
          <w:szCs w:val="26"/>
        </w:rPr>
        <w:t>Колпашевского</w:t>
      </w:r>
      <w:proofErr w:type="spellEnd"/>
      <w:r w:rsidRPr="00E9182F">
        <w:rPr>
          <w:rFonts w:ascii="PT Astra Serif" w:hAnsi="PT Astra Serif"/>
          <w:sz w:val="26"/>
          <w:szCs w:val="26"/>
        </w:rPr>
        <w:t xml:space="preserve"> районов;</w:t>
      </w:r>
    </w:p>
    <w:p w:rsidR="002900EE" w:rsidRPr="00E9182F" w:rsidRDefault="002900EE" w:rsidP="002900EE">
      <w:pPr>
        <w:pStyle w:val="a8"/>
        <w:numPr>
          <w:ilvl w:val="0"/>
          <w:numId w:val="92"/>
        </w:numPr>
        <w:tabs>
          <w:tab w:val="left" w:pos="709"/>
          <w:tab w:val="left" w:pos="851"/>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изготовлено 5 000 штук печатной продукции по пропаганде безопасности дорожного движения для образовательных организаций.</w:t>
      </w:r>
    </w:p>
    <w:p w:rsidR="002900EE" w:rsidRPr="00E9182F" w:rsidRDefault="002900EE" w:rsidP="002900EE">
      <w:pPr>
        <w:tabs>
          <w:tab w:val="left" w:pos="709"/>
          <w:tab w:val="left" w:pos="851"/>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Также выполнены работы по инженерному обустройству автомобильных дорог общего пользования регионального и межмуниципального значения:</w:t>
      </w:r>
    </w:p>
    <w:p w:rsidR="002900EE" w:rsidRPr="00E9182F" w:rsidRDefault="002900EE" w:rsidP="002900EE">
      <w:pPr>
        <w:pStyle w:val="a8"/>
        <w:numPr>
          <w:ilvl w:val="0"/>
          <w:numId w:val="92"/>
        </w:numPr>
        <w:tabs>
          <w:tab w:val="left" w:pos="709"/>
          <w:tab w:val="left" w:pos="851"/>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нанесено 1687,2 км разметки;</w:t>
      </w:r>
    </w:p>
    <w:p w:rsidR="002900EE" w:rsidRPr="00E9182F" w:rsidRDefault="002900EE" w:rsidP="002900EE">
      <w:pPr>
        <w:pStyle w:val="a8"/>
        <w:numPr>
          <w:ilvl w:val="0"/>
          <w:numId w:val="92"/>
        </w:numPr>
        <w:tabs>
          <w:tab w:val="left" w:pos="709"/>
          <w:tab w:val="left" w:pos="851"/>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установлено 12,436 км недостающего барьерного ограждения;</w:t>
      </w:r>
    </w:p>
    <w:p w:rsidR="002900EE" w:rsidRPr="00E9182F" w:rsidRDefault="002900EE" w:rsidP="002900EE">
      <w:pPr>
        <w:pStyle w:val="a8"/>
        <w:numPr>
          <w:ilvl w:val="0"/>
          <w:numId w:val="92"/>
        </w:numPr>
        <w:tabs>
          <w:tab w:val="left" w:pos="709"/>
          <w:tab w:val="left" w:pos="851"/>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установлено 1115 штук недостающих дорожных знаков;</w:t>
      </w:r>
    </w:p>
    <w:p w:rsidR="002900EE" w:rsidRPr="00E9182F" w:rsidRDefault="002900EE" w:rsidP="002900EE">
      <w:pPr>
        <w:pStyle w:val="a8"/>
        <w:numPr>
          <w:ilvl w:val="0"/>
          <w:numId w:val="92"/>
        </w:numPr>
        <w:tabs>
          <w:tab w:val="left" w:pos="709"/>
          <w:tab w:val="left" w:pos="851"/>
          <w:tab w:val="left" w:pos="993"/>
        </w:tabs>
        <w:spacing w:after="0" w:line="240" w:lineRule="auto"/>
        <w:ind w:left="0" w:firstLine="709"/>
        <w:jc w:val="both"/>
        <w:rPr>
          <w:rFonts w:ascii="PT Astra Serif" w:hAnsi="PT Astra Serif"/>
          <w:sz w:val="26"/>
          <w:szCs w:val="26"/>
        </w:rPr>
      </w:pPr>
      <w:proofErr w:type="gramStart"/>
      <w:r w:rsidRPr="00E9182F">
        <w:rPr>
          <w:rFonts w:ascii="PT Astra Serif" w:hAnsi="PT Astra Serif"/>
          <w:sz w:val="26"/>
          <w:szCs w:val="26"/>
        </w:rPr>
        <w:t>установлено 2 недостающих светофорных объект</w:t>
      </w:r>
      <w:r w:rsidR="00966512">
        <w:rPr>
          <w:rFonts w:ascii="PT Astra Serif" w:hAnsi="PT Astra Serif"/>
          <w:sz w:val="26"/>
          <w:szCs w:val="26"/>
        </w:rPr>
        <w:t>а</w:t>
      </w:r>
      <w:r w:rsidRPr="00E9182F">
        <w:rPr>
          <w:rFonts w:ascii="PT Astra Serif" w:hAnsi="PT Astra Serif"/>
          <w:sz w:val="26"/>
          <w:szCs w:val="26"/>
        </w:rPr>
        <w:t xml:space="preserve"> на пешеходных переходах.</w:t>
      </w:r>
      <w:proofErr w:type="gramEnd"/>
    </w:p>
    <w:p w:rsidR="002900EE" w:rsidRPr="00E9182F" w:rsidRDefault="002900EE" w:rsidP="0086177D">
      <w:pPr>
        <w:autoSpaceDE w:val="0"/>
        <w:autoSpaceDN w:val="0"/>
        <w:adjustRightInd w:val="0"/>
        <w:spacing w:after="0" w:line="240" w:lineRule="auto"/>
        <w:ind w:firstLine="709"/>
        <w:jc w:val="both"/>
        <w:rPr>
          <w:rFonts w:ascii="PT Astra Serif" w:hAnsi="PT Astra Serif" w:cs="PT Astra Serif"/>
          <w:bCs/>
          <w:iCs/>
          <w:sz w:val="26"/>
          <w:szCs w:val="26"/>
        </w:rPr>
      </w:pPr>
    </w:p>
    <w:p w:rsidR="00AB1A10" w:rsidRPr="00E9182F" w:rsidRDefault="00AB1A10" w:rsidP="00AB1A10">
      <w:pPr>
        <w:tabs>
          <w:tab w:val="left" w:pos="142"/>
        </w:tabs>
        <w:autoSpaceDE w:val="0"/>
        <w:autoSpaceDN w:val="0"/>
        <w:adjustRightInd w:val="0"/>
        <w:spacing w:after="0" w:line="240" w:lineRule="auto"/>
        <w:contextualSpacing/>
        <w:jc w:val="center"/>
        <w:rPr>
          <w:rFonts w:ascii="PT Astra Serif" w:hAnsi="PT Astra Serif" w:cs="Times New Roman"/>
          <w:b/>
          <w:bCs/>
          <w:sz w:val="26"/>
          <w:szCs w:val="26"/>
        </w:rPr>
      </w:pPr>
      <w:r w:rsidRPr="00E9182F">
        <w:rPr>
          <w:rFonts w:ascii="PT Astra Serif" w:hAnsi="PT Astra Serif" w:cs="Times New Roman"/>
          <w:b/>
          <w:bCs/>
          <w:sz w:val="26"/>
          <w:szCs w:val="26"/>
        </w:rPr>
        <w:t>17. ГП «Развитие коммунальной инфраструктуры Томской области»</w:t>
      </w:r>
    </w:p>
    <w:p w:rsidR="00AB1A10" w:rsidRPr="00E9182F" w:rsidRDefault="00AB1A10" w:rsidP="00AB1A10">
      <w:pPr>
        <w:autoSpaceDE w:val="0"/>
        <w:autoSpaceDN w:val="0"/>
        <w:adjustRightInd w:val="0"/>
        <w:spacing w:after="0" w:line="240" w:lineRule="auto"/>
        <w:ind w:left="1515"/>
        <w:contextualSpacing/>
        <w:jc w:val="center"/>
        <w:rPr>
          <w:rFonts w:ascii="PT Astra Serif" w:hAnsi="PT Astra Serif" w:cs="Times New Roman"/>
          <w:b/>
          <w:bCs/>
          <w:sz w:val="26"/>
          <w:szCs w:val="26"/>
        </w:rPr>
      </w:pPr>
    </w:p>
    <w:p w:rsidR="00AB1A10" w:rsidRPr="00E9182F" w:rsidRDefault="00AB1A10" w:rsidP="00AB1A10">
      <w:pPr>
        <w:spacing w:after="0" w:line="240" w:lineRule="auto"/>
        <w:jc w:val="center"/>
        <w:rPr>
          <w:rFonts w:ascii="PT Astra Serif" w:hAnsi="PT Astra Serif" w:cs="Times New Roman"/>
          <w:bCs/>
          <w:sz w:val="26"/>
          <w:szCs w:val="26"/>
        </w:rPr>
      </w:pPr>
      <w:r w:rsidRPr="00E9182F">
        <w:rPr>
          <w:rFonts w:ascii="PT Astra Serif" w:hAnsi="PT Astra Serif" w:cs="Times New Roman"/>
          <w:b/>
          <w:bCs/>
          <w:sz w:val="26"/>
          <w:szCs w:val="26"/>
        </w:rPr>
        <w:t>Цель ГП </w:t>
      </w:r>
      <w:r w:rsidRPr="00E9182F">
        <w:rPr>
          <w:rFonts w:ascii="PT Astra Serif" w:hAnsi="PT Astra Serif" w:cs="Times New Roman"/>
          <w:b/>
          <w:bCs/>
          <w:sz w:val="26"/>
          <w:szCs w:val="26"/>
        </w:rPr>
        <w:noBreakHyphen/>
        <w:t> </w:t>
      </w:r>
      <w:r w:rsidRPr="00E9182F">
        <w:rPr>
          <w:rFonts w:ascii="PT Astra Serif" w:hAnsi="PT Astra Serif" w:cs="Times New Roman"/>
          <w:bCs/>
          <w:sz w:val="26"/>
          <w:szCs w:val="26"/>
        </w:rPr>
        <w:t xml:space="preserve">модернизация и </w:t>
      </w:r>
      <w:r w:rsidRPr="00E9182F">
        <w:rPr>
          <w:rFonts w:ascii="PT Astra Serif" w:hAnsi="PT Astra Serif" w:cs="PT Astra Serif"/>
          <w:bCs/>
          <w:iCs/>
          <w:sz w:val="26"/>
          <w:szCs w:val="26"/>
          <w:lang w:val="x-none"/>
        </w:rPr>
        <w:t xml:space="preserve">развитие коммунальной инфраструктуры, в том числе повышение </w:t>
      </w:r>
      <w:proofErr w:type="spellStart"/>
      <w:r w:rsidRPr="00E9182F">
        <w:rPr>
          <w:rFonts w:ascii="PT Astra Serif" w:hAnsi="PT Astra Serif" w:cs="PT Astra Serif"/>
          <w:bCs/>
          <w:iCs/>
          <w:sz w:val="26"/>
          <w:szCs w:val="26"/>
          <w:lang w:val="x-none"/>
        </w:rPr>
        <w:t>энергоэ</w:t>
      </w:r>
      <w:r w:rsidRPr="00E9182F">
        <w:rPr>
          <w:rFonts w:ascii="PT Astra Serif" w:hAnsi="PT Astra Serif" w:cs="Times New Roman"/>
          <w:bCs/>
          <w:sz w:val="26"/>
          <w:szCs w:val="26"/>
        </w:rPr>
        <w:t>ффективности</w:t>
      </w:r>
      <w:proofErr w:type="spellEnd"/>
      <w:r w:rsidRPr="00E9182F">
        <w:rPr>
          <w:rFonts w:ascii="PT Astra Serif" w:hAnsi="PT Astra Serif" w:cs="Times New Roman"/>
          <w:bCs/>
          <w:sz w:val="26"/>
          <w:szCs w:val="26"/>
        </w:rPr>
        <w:t xml:space="preserve"> в Томской области.</w:t>
      </w:r>
    </w:p>
    <w:p w:rsidR="00AB1A10" w:rsidRPr="00E9182F" w:rsidRDefault="00AB1A10" w:rsidP="00AB1A10">
      <w:pPr>
        <w:spacing w:after="0" w:line="240" w:lineRule="auto"/>
        <w:jc w:val="center"/>
        <w:rPr>
          <w:rFonts w:ascii="PT Astra Serif" w:eastAsia="Times New Roman" w:hAnsi="PT Astra Serif" w:cs="Times New Roman"/>
          <w:sz w:val="24"/>
          <w:szCs w:val="24"/>
          <w:lang w:eastAsia="ru-RU"/>
        </w:rPr>
      </w:pPr>
    </w:p>
    <w:p w:rsidR="00AB1A10" w:rsidRPr="00E9182F" w:rsidRDefault="00AB1A10" w:rsidP="00AB1A10">
      <w:pPr>
        <w:autoSpaceDE w:val="0"/>
        <w:autoSpaceDN w:val="0"/>
        <w:adjustRightInd w:val="0"/>
        <w:spacing w:after="0" w:line="240" w:lineRule="auto"/>
        <w:jc w:val="center"/>
        <w:rPr>
          <w:rFonts w:ascii="PT Astra Serif" w:hAnsi="PT Astra Serif" w:cs="Times New Roman"/>
          <w:b/>
          <w:bCs/>
          <w:sz w:val="26"/>
          <w:szCs w:val="26"/>
        </w:rPr>
      </w:pPr>
      <w:r w:rsidRPr="00E9182F">
        <w:rPr>
          <w:rFonts w:ascii="PT Astra Serif" w:hAnsi="PT Astra Serif" w:cs="Times New Roman"/>
          <w:b/>
          <w:bCs/>
          <w:sz w:val="26"/>
          <w:szCs w:val="26"/>
        </w:rPr>
        <w:t>17.1. Расходы на реализацию государственной программы</w:t>
      </w:r>
    </w:p>
    <w:p w:rsidR="00AB1A10" w:rsidRPr="00E9182F" w:rsidRDefault="00AB1A10" w:rsidP="00AB1A10">
      <w:pPr>
        <w:autoSpaceDE w:val="0"/>
        <w:autoSpaceDN w:val="0"/>
        <w:adjustRightInd w:val="0"/>
        <w:spacing w:after="0" w:line="240" w:lineRule="auto"/>
        <w:contextualSpacing/>
        <w:rPr>
          <w:rFonts w:ascii="PT Astra Serif" w:hAnsi="PT Astra Serif" w:cs="Times New Roman"/>
          <w:b/>
          <w:bCs/>
          <w:sz w:val="26"/>
          <w:szCs w:val="26"/>
        </w:rPr>
      </w:pPr>
    </w:p>
    <w:p w:rsidR="00AB1A10" w:rsidRPr="00E9182F" w:rsidRDefault="00AB1A10" w:rsidP="00AB1A10">
      <w:pPr>
        <w:autoSpaceDE w:val="0"/>
        <w:autoSpaceDN w:val="0"/>
        <w:adjustRightInd w:val="0"/>
        <w:spacing w:after="0" w:line="240" w:lineRule="auto"/>
        <w:contextualSpacing/>
        <w:jc w:val="center"/>
        <w:rPr>
          <w:rFonts w:ascii="PT Astra Serif" w:hAnsi="PT Astra Serif" w:cs="Times New Roman"/>
          <w:b/>
          <w:bCs/>
          <w:sz w:val="26"/>
          <w:szCs w:val="26"/>
        </w:rPr>
      </w:pPr>
      <w:r w:rsidRPr="00E9182F">
        <w:rPr>
          <w:rFonts w:ascii="PT Astra Serif" w:hAnsi="PT Astra Serif" w:cs="Times New Roman"/>
          <w:b/>
          <w:bCs/>
          <w:sz w:val="26"/>
          <w:szCs w:val="26"/>
        </w:rPr>
        <w:t>Информация о плановых ассигнованиях и кассовых расходах, направленных на реализацию государственной программы</w:t>
      </w:r>
    </w:p>
    <w:p w:rsidR="00AB1A10" w:rsidRPr="00E9182F" w:rsidRDefault="00AB1A10" w:rsidP="00AB1A10">
      <w:pPr>
        <w:autoSpaceDE w:val="0"/>
        <w:autoSpaceDN w:val="0"/>
        <w:adjustRightInd w:val="0"/>
        <w:spacing w:after="0" w:line="240" w:lineRule="auto"/>
        <w:contextualSpacing/>
        <w:jc w:val="right"/>
        <w:rPr>
          <w:rFonts w:ascii="PT Astra Serif" w:hAnsi="PT Astra Serif" w:cs="Times New Roman"/>
          <w:b/>
          <w:bCs/>
          <w:sz w:val="26"/>
          <w:szCs w:val="26"/>
        </w:rPr>
      </w:pPr>
      <w:r w:rsidRPr="00E9182F">
        <w:rPr>
          <w:rFonts w:ascii="PT Astra Serif" w:hAnsi="PT Astra Serif" w:cs="Times New Roman"/>
          <w:bCs/>
          <w:sz w:val="26"/>
          <w:szCs w:val="26"/>
        </w:rPr>
        <w:t>Таблица 1</w:t>
      </w: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17"/>
        <w:gridCol w:w="1503"/>
        <w:gridCol w:w="1240"/>
      </w:tblGrid>
      <w:tr w:rsidR="00AB1A10" w:rsidRPr="00E9182F" w:rsidTr="00A449A2">
        <w:trPr>
          <w:trHeight w:val="334"/>
          <w:tblHeader/>
          <w:jc w:val="center"/>
        </w:trPr>
        <w:tc>
          <w:tcPr>
            <w:tcW w:w="618" w:type="dxa"/>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 xml:space="preserve">№ </w:t>
            </w:r>
            <w:proofErr w:type="gramStart"/>
            <w:r w:rsidRPr="00E9182F">
              <w:rPr>
                <w:rFonts w:ascii="PT Astra Serif" w:eastAsia="Batang" w:hAnsi="PT Astra Serif" w:cs="Times New Roman"/>
                <w:bCs/>
                <w:lang w:eastAsia="ko-KR"/>
              </w:rPr>
              <w:t>п</w:t>
            </w:r>
            <w:proofErr w:type="gramEnd"/>
            <w:r w:rsidRPr="00E9182F">
              <w:rPr>
                <w:rFonts w:ascii="PT Astra Serif" w:eastAsia="Batang" w:hAnsi="PT Astra Serif" w:cs="Times New Roman"/>
                <w:bCs/>
                <w:lang w:eastAsia="ko-KR"/>
              </w:rPr>
              <w:t>/п</w:t>
            </w:r>
          </w:p>
        </w:tc>
        <w:tc>
          <w:tcPr>
            <w:tcW w:w="3331" w:type="dxa"/>
            <w:shd w:val="clear" w:color="auto" w:fill="auto"/>
            <w:noWrap/>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Источники финансирования</w:t>
            </w:r>
          </w:p>
        </w:tc>
        <w:tc>
          <w:tcPr>
            <w:tcW w:w="1488" w:type="dxa"/>
            <w:shd w:val="clear" w:color="auto" w:fill="auto"/>
            <w:noWrap/>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План на 2021 год</w:t>
            </w:r>
          </w:p>
          <w:p w:rsidR="00AB1A10" w:rsidRPr="00E9182F" w:rsidRDefault="00AB1A10"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(тыс. рублей)</w:t>
            </w:r>
          </w:p>
        </w:tc>
        <w:tc>
          <w:tcPr>
            <w:tcW w:w="1417" w:type="dxa"/>
            <w:shd w:val="clear" w:color="auto" w:fill="auto"/>
            <w:noWrap/>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Профинансировано</w:t>
            </w:r>
          </w:p>
          <w:p w:rsidR="00AB1A10" w:rsidRPr="00E9182F" w:rsidRDefault="00AB1A10"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по состоянию на 31.12.2021</w:t>
            </w:r>
          </w:p>
          <w:p w:rsidR="00AB1A10" w:rsidRPr="00E9182F" w:rsidRDefault="00AB1A10"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(тыс. рублей)</w:t>
            </w:r>
          </w:p>
        </w:tc>
        <w:tc>
          <w:tcPr>
            <w:tcW w:w="1503" w:type="dxa"/>
            <w:vAlign w:val="center"/>
          </w:tcPr>
          <w:p w:rsidR="00AB1A10" w:rsidRPr="00E9182F" w:rsidRDefault="00AB1A10"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 xml:space="preserve">Отклонение финансирования </w:t>
            </w:r>
            <w:r w:rsidRPr="00E9182F">
              <w:rPr>
                <w:rFonts w:ascii="PT Astra Serif" w:eastAsia="Batang" w:hAnsi="PT Astra Serif" w:cs="Times New Roman"/>
                <w:bCs/>
                <w:lang w:eastAsia="ko-KR"/>
              </w:rPr>
              <w:br/>
              <w:t>(тыс. рублей)</w:t>
            </w:r>
          </w:p>
        </w:tc>
        <w:tc>
          <w:tcPr>
            <w:tcW w:w="1240" w:type="dxa"/>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Процент исполнения</w:t>
            </w:r>
          </w:p>
          <w:p w:rsidR="00AB1A10" w:rsidRPr="00E9182F" w:rsidRDefault="00AB1A10"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(в %)</w:t>
            </w:r>
          </w:p>
        </w:tc>
      </w:tr>
      <w:tr w:rsidR="00AB1A10" w:rsidRPr="00E9182F" w:rsidTr="006C6D97">
        <w:trPr>
          <w:trHeight w:val="300"/>
          <w:jc w:val="center"/>
        </w:trPr>
        <w:tc>
          <w:tcPr>
            <w:tcW w:w="618" w:type="dxa"/>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1</w:t>
            </w:r>
          </w:p>
        </w:tc>
        <w:tc>
          <w:tcPr>
            <w:tcW w:w="3331" w:type="dxa"/>
            <w:shd w:val="clear" w:color="auto" w:fill="auto"/>
            <w:noWrap/>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2</w:t>
            </w:r>
          </w:p>
        </w:tc>
        <w:tc>
          <w:tcPr>
            <w:tcW w:w="1488" w:type="dxa"/>
            <w:shd w:val="clear" w:color="auto" w:fill="auto"/>
            <w:noWrap/>
            <w:tcMar>
              <w:left w:w="28" w:type="dxa"/>
              <w:right w:w="28" w:type="dxa"/>
            </w:tcMar>
            <w:vAlign w:val="center"/>
          </w:tcPr>
          <w:p w:rsidR="00AB1A10" w:rsidRPr="00E9182F" w:rsidRDefault="00AB1A10" w:rsidP="006C6D97">
            <w:pPr>
              <w:spacing w:after="0" w:line="240" w:lineRule="auto"/>
              <w:jc w:val="center"/>
              <w:rPr>
                <w:rFonts w:ascii="PT Astra Serif" w:hAnsi="PT Astra Serif" w:cs="Times New Roman"/>
                <w:bCs/>
              </w:rPr>
            </w:pPr>
            <w:r w:rsidRPr="00E9182F">
              <w:rPr>
                <w:rFonts w:ascii="PT Astra Serif" w:hAnsi="PT Astra Serif" w:cs="Times New Roman"/>
                <w:bCs/>
              </w:rPr>
              <w:t>3</w:t>
            </w:r>
          </w:p>
        </w:tc>
        <w:tc>
          <w:tcPr>
            <w:tcW w:w="1417" w:type="dxa"/>
            <w:shd w:val="clear" w:color="auto" w:fill="auto"/>
            <w:noWrap/>
            <w:tcMar>
              <w:left w:w="28" w:type="dxa"/>
              <w:right w:w="28" w:type="dxa"/>
            </w:tcMar>
            <w:vAlign w:val="center"/>
          </w:tcPr>
          <w:p w:rsidR="00AB1A10" w:rsidRPr="00E9182F" w:rsidRDefault="00AB1A10" w:rsidP="006C6D97">
            <w:pPr>
              <w:spacing w:after="0" w:line="240" w:lineRule="auto"/>
              <w:jc w:val="center"/>
              <w:rPr>
                <w:rFonts w:ascii="PT Astra Serif" w:hAnsi="PT Astra Serif" w:cs="Times New Roman"/>
                <w:bCs/>
              </w:rPr>
            </w:pPr>
            <w:r w:rsidRPr="00E9182F">
              <w:rPr>
                <w:rFonts w:ascii="PT Astra Serif" w:hAnsi="PT Astra Serif" w:cs="Times New Roman"/>
                <w:bCs/>
              </w:rPr>
              <w:t>4</w:t>
            </w:r>
          </w:p>
        </w:tc>
        <w:tc>
          <w:tcPr>
            <w:tcW w:w="1503" w:type="dxa"/>
            <w:vAlign w:val="center"/>
          </w:tcPr>
          <w:p w:rsidR="00AB1A10" w:rsidRPr="00E9182F" w:rsidRDefault="00AB1A10"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5</w:t>
            </w:r>
          </w:p>
        </w:tc>
        <w:tc>
          <w:tcPr>
            <w:tcW w:w="1240" w:type="dxa"/>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6</w:t>
            </w:r>
          </w:p>
        </w:tc>
      </w:tr>
      <w:tr w:rsidR="00AB1A10" w:rsidRPr="00E9182F" w:rsidTr="006C6D97">
        <w:trPr>
          <w:trHeight w:val="300"/>
          <w:jc w:val="center"/>
        </w:trPr>
        <w:tc>
          <w:tcPr>
            <w:tcW w:w="618" w:type="dxa"/>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bCs/>
                <w:lang w:eastAsia="ko-KR"/>
              </w:rPr>
            </w:pPr>
          </w:p>
        </w:tc>
        <w:tc>
          <w:tcPr>
            <w:tcW w:w="3331" w:type="dxa"/>
            <w:shd w:val="clear" w:color="auto" w:fill="auto"/>
            <w:noWrap/>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b/>
                <w:bCs/>
                <w:lang w:eastAsia="ko-KR"/>
              </w:rPr>
            </w:pPr>
            <w:r w:rsidRPr="00E9182F">
              <w:rPr>
                <w:rFonts w:ascii="PT Astra Serif" w:eastAsia="Batang" w:hAnsi="PT Astra Serif" w:cs="Times New Roman"/>
                <w:b/>
                <w:bCs/>
                <w:lang w:eastAsia="ko-KR"/>
              </w:rPr>
              <w:t>Объем ассигнований - всего</w:t>
            </w:r>
          </w:p>
        </w:tc>
        <w:tc>
          <w:tcPr>
            <w:tcW w:w="1488" w:type="dxa"/>
            <w:shd w:val="clear" w:color="auto" w:fill="auto"/>
            <w:noWrap/>
            <w:tcMar>
              <w:left w:w="28" w:type="dxa"/>
              <w:right w:w="28" w:type="dxa"/>
            </w:tcMar>
            <w:vAlign w:val="center"/>
          </w:tcPr>
          <w:p w:rsidR="00AB1A10" w:rsidRPr="00E9182F" w:rsidRDefault="00AB1A10" w:rsidP="006C6D97">
            <w:pPr>
              <w:jc w:val="center"/>
              <w:rPr>
                <w:rFonts w:ascii="PT Astra Serif" w:hAnsi="PT Astra Serif" w:cs="Calibri"/>
                <w:b/>
                <w:bCs/>
              </w:rPr>
            </w:pPr>
            <w:r w:rsidRPr="00E9182F">
              <w:rPr>
                <w:rFonts w:ascii="PT Astra Serif" w:hAnsi="PT Astra Serif" w:cs="Calibri"/>
                <w:b/>
                <w:bCs/>
              </w:rPr>
              <w:t>2 714 959,4</w:t>
            </w:r>
          </w:p>
        </w:tc>
        <w:tc>
          <w:tcPr>
            <w:tcW w:w="1417" w:type="dxa"/>
            <w:shd w:val="clear" w:color="auto" w:fill="auto"/>
            <w:noWrap/>
            <w:tcMar>
              <w:left w:w="28" w:type="dxa"/>
              <w:right w:w="28" w:type="dxa"/>
            </w:tcMar>
            <w:vAlign w:val="center"/>
          </w:tcPr>
          <w:p w:rsidR="00AB1A10" w:rsidRPr="00E9182F" w:rsidRDefault="00AB1A10" w:rsidP="006C6D97">
            <w:pPr>
              <w:jc w:val="center"/>
              <w:rPr>
                <w:rFonts w:ascii="PT Astra Serif" w:hAnsi="PT Astra Serif" w:cs="Calibri"/>
                <w:b/>
                <w:bCs/>
              </w:rPr>
            </w:pPr>
            <w:r w:rsidRPr="00E9182F">
              <w:rPr>
                <w:rFonts w:ascii="PT Astra Serif" w:hAnsi="PT Astra Serif" w:cs="Calibri"/>
                <w:b/>
                <w:bCs/>
              </w:rPr>
              <w:t>2 520 737,3</w:t>
            </w:r>
          </w:p>
        </w:tc>
        <w:tc>
          <w:tcPr>
            <w:tcW w:w="1503" w:type="dxa"/>
            <w:vAlign w:val="center"/>
          </w:tcPr>
          <w:p w:rsidR="00AB1A10" w:rsidRPr="00E9182F" w:rsidRDefault="00AB1A10" w:rsidP="006C6D97">
            <w:pPr>
              <w:jc w:val="center"/>
              <w:rPr>
                <w:rFonts w:ascii="PT Astra Serif" w:hAnsi="PT Astra Serif" w:cs="Calibri"/>
                <w:b/>
                <w:bCs/>
              </w:rPr>
            </w:pPr>
            <w:r w:rsidRPr="00E9182F">
              <w:rPr>
                <w:rFonts w:ascii="PT Astra Serif" w:hAnsi="PT Astra Serif" w:cs="Calibri"/>
                <w:b/>
                <w:bCs/>
              </w:rPr>
              <w:t>194 222,1</w:t>
            </w:r>
          </w:p>
        </w:tc>
        <w:tc>
          <w:tcPr>
            <w:tcW w:w="1240" w:type="dxa"/>
            <w:tcMar>
              <w:left w:w="28" w:type="dxa"/>
              <w:right w:w="28" w:type="dxa"/>
            </w:tcMar>
            <w:vAlign w:val="center"/>
          </w:tcPr>
          <w:p w:rsidR="00AB1A10" w:rsidRPr="00E9182F" w:rsidRDefault="00AB1A10" w:rsidP="006C6D97">
            <w:pPr>
              <w:jc w:val="center"/>
              <w:rPr>
                <w:rFonts w:ascii="PT Astra Serif" w:hAnsi="PT Astra Serif" w:cs="Calibri"/>
                <w:b/>
                <w:bCs/>
              </w:rPr>
            </w:pPr>
            <w:r w:rsidRPr="00E9182F">
              <w:rPr>
                <w:rFonts w:ascii="PT Astra Serif" w:hAnsi="PT Astra Serif" w:cs="Calibri"/>
                <w:b/>
                <w:bCs/>
              </w:rPr>
              <w:t>92,8</w:t>
            </w:r>
          </w:p>
        </w:tc>
      </w:tr>
      <w:tr w:rsidR="00AB1A10" w:rsidRPr="00E9182F" w:rsidTr="006C6D97">
        <w:trPr>
          <w:trHeight w:val="300"/>
          <w:jc w:val="center"/>
        </w:trPr>
        <w:tc>
          <w:tcPr>
            <w:tcW w:w="618" w:type="dxa"/>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Областной бюджет, всего</w:t>
            </w:r>
          </w:p>
        </w:tc>
        <w:tc>
          <w:tcPr>
            <w:tcW w:w="1488" w:type="dxa"/>
            <w:shd w:val="clear" w:color="auto" w:fill="auto"/>
            <w:noWrap/>
            <w:tcMar>
              <w:left w:w="28" w:type="dxa"/>
              <w:right w:w="28" w:type="dxa"/>
            </w:tcMar>
            <w:vAlign w:val="center"/>
          </w:tcPr>
          <w:p w:rsidR="00AB1A10" w:rsidRPr="00E9182F" w:rsidRDefault="00AB1A10" w:rsidP="006C6D97">
            <w:pPr>
              <w:jc w:val="center"/>
              <w:rPr>
                <w:rFonts w:ascii="PT Astra Serif" w:hAnsi="PT Astra Serif" w:cs="Calibri"/>
              </w:rPr>
            </w:pPr>
            <w:r w:rsidRPr="00E9182F">
              <w:rPr>
                <w:rFonts w:ascii="PT Astra Serif" w:hAnsi="PT Astra Serif" w:cs="Calibri"/>
              </w:rPr>
              <w:t>913 463,6</w:t>
            </w:r>
          </w:p>
        </w:tc>
        <w:tc>
          <w:tcPr>
            <w:tcW w:w="1417" w:type="dxa"/>
            <w:shd w:val="clear" w:color="auto" w:fill="auto"/>
            <w:noWrap/>
            <w:tcMar>
              <w:left w:w="28" w:type="dxa"/>
              <w:right w:w="28" w:type="dxa"/>
            </w:tcMar>
            <w:vAlign w:val="center"/>
          </w:tcPr>
          <w:p w:rsidR="00AB1A10" w:rsidRPr="00E9182F" w:rsidRDefault="00AB1A10" w:rsidP="006C6D97">
            <w:pPr>
              <w:jc w:val="center"/>
              <w:rPr>
                <w:rFonts w:ascii="PT Astra Serif" w:hAnsi="PT Astra Serif" w:cs="Calibri"/>
              </w:rPr>
            </w:pPr>
            <w:r w:rsidRPr="00E9182F">
              <w:rPr>
                <w:rFonts w:ascii="PT Astra Serif" w:hAnsi="PT Astra Serif" w:cs="Calibri"/>
              </w:rPr>
              <w:t>859 713,2</w:t>
            </w:r>
          </w:p>
        </w:tc>
        <w:tc>
          <w:tcPr>
            <w:tcW w:w="1503" w:type="dxa"/>
            <w:vAlign w:val="center"/>
          </w:tcPr>
          <w:p w:rsidR="00AB1A10" w:rsidRPr="00E9182F" w:rsidRDefault="00AB1A10" w:rsidP="006C6D97">
            <w:pPr>
              <w:jc w:val="center"/>
              <w:rPr>
                <w:rFonts w:ascii="PT Astra Serif" w:hAnsi="PT Astra Serif" w:cs="Calibri"/>
              </w:rPr>
            </w:pPr>
            <w:r w:rsidRPr="00E9182F">
              <w:rPr>
                <w:rFonts w:ascii="PT Astra Serif" w:hAnsi="PT Astra Serif" w:cs="Calibri"/>
              </w:rPr>
              <w:t>53 754,4</w:t>
            </w:r>
          </w:p>
        </w:tc>
        <w:tc>
          <w:tcPr>
            <w:tcW w:w="1240" w:type="dxa"/>
            <w:tcMar>
              <w:left w:w="28" w:type="dxa"/>
              <w:right w:w="28" w:type="dxa"/>
            </w:tcMar>
            <w:vAlign w:val="center"/>
          </w:tcPr>
          <w:p w:rsidR="00AB1A10" w:rsidRPr="00E9182F" w:rsidRDefault="00AB1A10" w:rsidP="006C6D97">
            <w:pPr>
              <w:jc w:val="center"/>
              <w:rPr>
                <w:rFonts w:ascii="PT Astra Serif" w:hAnsi="PT Astra Serif" w:cs="Calibri"/>
              </w:rPr>
            </w:pPr>
            <w:r w:rsidRPr="00E9182F">
              <w:rPr>
                <w:rFonts w:ascii="PT Astra Serif" w:hAnsi="PT Astra Serif" w:cs="Calibri"/>
              </w:rPr>
              <w:t>94,1</w:t>
            </w:r>
          </w:p>
        </w:tc>
      </w:tr>
      <w:tr w:rsidR="00AB1A10" w:rsidRPr="00E9182F" w:rsidTr="006C6D97">
        <w:trPr>
          <w:trHeight w:val="300"/>
          <w:jc w:val="center"/>
        </w:trPr>
        <w:tc>
          <w:tcPr>
            <w:tcW w:w="618" w:type="dxa"/>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331" w:type="dxa"/>
            <w:shd w:val="clear" w:color="auto" w:fill="auto"/>
            <w:noWrap/>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том числе за счет собственных доходов областного бюджета</w:t>
            </w:r>
          </w:p>
        </w:tc>
        <w:tc>
          <w:tcPr>
            <w:tcW w:w="1488" w:type="dxa"/>
            <w:shd w:val="clear" w:color="auto" w:fill="auto"/>
            <w:noWrap/>
            <w:tcMar>
              <w:left w:w="28" w:type="dxa"/>
              <w:right w:w="28" w:type="dxa"/>
            </w:tcMar>
            <w:vAlign w:val="center"/>
          </w:tcPr>
          <w:p w:rsidR="00AB1A10" w:rsidRPr="00E9182F" w:rsidRDefault="00AB1A10" w:rsidP="006C6D97">
            <w:pPr>
              <w:jc w:val="center"/>
              <w:rPr>
                <w:rFonts w:ascii="PT Astra Serif" w:hAnsi="PT Astra Serif" w:cs="Calibri"/>
              </w:rPr>
            </w:pPr>
            <w:r w:rsidRPr="00E9182F">
              <w:rPr>
                <w:rFonts w:ascii="PT Astra Serif" w:hAnsi="PT Astra Serif" w:cs="Calibri"/>
              </w:rPr>
              <w:t>541 683,3</w:t>
            </w:r>
          </w:p>
        </w:tc>
        <w:tc>
          <w:tcPr>
            <w:tcW w:w="1417" w:type="dxa"/>
            <w:shd w:val="clear" w:color="auto" w:fill="auto"/>
            <w:noWrap/>
            <w:tcMar>
              <w:left w:w="28" w:type="dxa"/>
              <w:right w:w="28" w:type="dxa"/>
            </w:tcMar>
            <w:vAlign w:val="center"/>
          </w:tcPr>
          <w:p w:rsidR="00AB1A10" w:rsidRPr="00E9182F" w:rsidRDefault="00AB1A10" w:rsidP="006C6D97">
            <w:pPr>
              <w:jc w:val="center"/>
              <w:rPr>
                <w:rFonts w:ascii="PT Astra Serif" w:hAnsi="PT Astra Serif" w:cs="Calibri"/>
              </w:rPr>
            </w:pPr>
            <w:r w:rsidRPr="00E9182F">
              <w:rPr>
                <w:rFonts w:ascii="PT Astra Serif" w:hAnsi="PT Astra Serif" w:cs="Calibri"/>
              </w:rPr>
              <w:t>531 897,9</w:t>
            </w:r>
          </w:p>
        </w:tc>
        <w:tc>
          <w:tcPr>
            <w:tcW w:w="1503" w:type="dxa"/>
            <w:vAlign w:val="center"/>
          </w:tcPr>
          <w:p w:rsidR="00AB1A10" w:rsidRPr="00E9182F" w:rsidRDefault="00AB1A10" w:rsidP="006C6D97">
            <w:pPr>
              <w:jc w:val="center"/>
              <w:rPr>
                <w:rFonts w:ascii="PT Astra Serif" w:hAnsi="PT Astra Serif" w:cs="Calibri"/>
              </w:rPr>
            </w:pPr>
            <w:r w:rsidRPr="00E9182F">
              <w:rPr>
                <w:rFonts w:ascii="PT Astra Serif" w:hAnsi="PT Astra Serif" w:cs="Calibri"/>
              </w:rPr>
              <w:t>9 785,4</w:t>
            </w:r>
          </w:p>
        </w:tc>
        <w:tc>
          <w:tcPr>
            <w:tcW w:w="1240" w:type="dxa"/>
            <w:tcMar>
              <w:left w:w="28" w:type="dxa"/>
              <w:right w:w="28" w:type="dxa"/>
            </w:tcMar>
            <w:vAlign w:val="center"/>
          </w:tcPr>
          <w:p w:rsidR="00AB1A10" w:rsidRPr="00E9182F" w:rsidRDefault="00AB1A10" w:rsidP="006C6D97">
            <w:pPr>
              <w:jc w:val="center"/>
              <w:rPr>
                <w:rFonts w:ascii="PT Astra Serif" w:hAnsi="PT Astra Serif" w:cs="Calibri"/>
              </w:rPr>
            </w:pPr>
            <w:r w:rsidRPr="00E9182F">
              <w:rPr>
                <w:rFonts w:ascii="PT Astra Serif" w:hAnsi="PT Astra Serif" w:cs="Calibri"/>
              </w:rPr>
              <w:t>98,2</w:t>
            </w:r>
          </w:p>
        </w:tc>
      </w:tr>
      <w:tr w:rsidR="00AB1A10" w:rsidRPr="00E9182F" w:rsidTr="006C6D97">
        <w:trPr>
          <w:trHeight w:val="300"/>
          <w:jc w:val="center"/>
        </w:trPr>
        <w:tc>
          <w:tcPr>
            <w:tcW w:w="618" w:type="dxa"/>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1.2</w:t>
            </w:r>
          </w:p>
        </w:tc>
        <w:tc>
          <w:tcPr>
            <w:tcW w:w="3331" w:type="dxa"/>
            <w:shd w:val="clear" w:color="auto" w:fill="auto"/>
            <w:noWrap/>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за счет целевых средств федерального бюджета</w:t>
            </w:r>
          </w:p>
        </w:tc>
        <w:tc>
          <w:tcPr>
            <w:tcW w:w="1488" w:type="dxa"/>
            <w:shd w:val="clear" w:color="auto" w:fill="auto"/>
            <w:noWrap/>
            <w:tcMar>
              <w:left w:w="28" w:type="dxa"/>
              <w:right w:w="28" w:type="dxa"/>
            </w:tcMar>
            <w:vAlign w:val="center"/>
          </w:tcPr>
          <w:p w:rsidR="00AB1A10" w:rsidRPr="00E9182F" w:rsidRDefault="00AB1A10" w:rsidP="006C6D97">
            <w:pPr>
              <w:jc w:val="center"/>
              <w:rPr>
                <w:rFonts w:ascii="PT Astra Serif" w:hAnsi="PT Astra Serif" w:cs="Calibri"/>
              </w:rPr>
            </w:pPr>
            <w:r w:rsidRPr="00E9182F">
              <w:rPr>
                <w:rFonts w:ascii="PT Astra Serif" w:hAnsi="PT Astra Serif" w:cs="Calibri"/>
              </w:rPr>
              <w:t>371 784,3</w:t>
            </w:r>
          </w:p>
        </w:tc>
        <w:tc>
          <w:tcPr>
            <w:tcW w:w="1417" w:type="dxa"/>
            <w:shd w:val="clear" w:color="auto" w:fill="auto"/>
            <w:noWrap/>
            <w:tcMar>
              <w:left w:w="28" w:type="dxa"/>
              <w:right w:w="28" w:type="dxa"/>
            </w:tcMar>
            <w:vAlign w:val="center"/>
          </w:tcPr>
          <w:p w:rsidR="00AB1A10" w:rsidRPr="00E9182F" w:rsidRDefault="00AB1A10" w:rsidP="006C6D97">
            <w:pPr>
              <w:jc w:val="center"/>
              <w:rPr>
                <w:rFonts w:ascii="PT Astra Serif" w:hAnsi="PT Astra Serif" w:cs="Calibri"/>
              </w:rPr>
            </w:pPr>
            <w:r w:rsidRPr="00E9182F">
              <w:rPr>
                <w:rFonts w:ascii="PT Astra Serif" w:hAnsi="PT Astra Serif" w:cs="Calibri"/>
              </w:rPr>
              <w:t>327 815,3</w:t>
            </w:r>
          </w:p>
        </w:tc>
        <w:tc>
          <w:tcPr>
            <w:tcW w:w="1503" w:type="dxa"/>
            <w:vAlign w:val="center"/>
          </w:tcPr>
          <w:p w:rsidR="00AB1A10" w:rsidRPr="00E9182F" w:rsidRDefault="00AB1A10" w:rsidP="006C6D97">
            <w:pPr>
              <w:jc w:val="center"/>
              <w:rPr>
                <w:rFonts w:ascii="PT Astra Serif" w:hAnsi="PT Astra Serif" w:cs="Calibri"/>
              </w:rPr>
            </w:pPr>
            <w:r w:rsidRPr="00E9182F">
              <w:rPr>
                <w:rFonts w:ascii="PT Astra Serif" w:hAnsi="PT Astra Serif" w:cs="Calibri"/>
              </w:rPr>
              <w:t>43 969,0</w:t>
            </w:r>
          </w:p>
        </w:tc>
        <w:tc>
          <w:tcPr>
            <w:tcW w:w="1240" w:type="dxa"/>
            <w:tcMar>
              <w:left w:w="28" w:type="dxa"/>
              <w:right w:w="28" w:type="dxa"/>
            </w:tcMar>
            <w:vAlign w:val="center"/>
          </w:tcPr>
          <w:p w:rsidR="00AB1A10" w:rsidRPr="00E9182F" w:rsidRDefault="00AB1A10" w:rsidP="006C6D97">
            <w:pPr>
              <w:jc w:val="center"/>
              <w:rPr>
                <w:rFonts w:ascii="PT Astra Serif" w:hAnsi="PT Astra Serif" w:cs="Calibri"/>
              </w:rPr>
            </w:pPr>
            <w:r w:rsidRPr="00E9182F">
              <w:rPr>
                <w:rFonts w:ascii="PT Astra Serif" w:hAnsi="PT Astra Serif" w:cs="Calibri"/>
              </w:rPr>
              <w:t>88,2</w:t>
            </w:r>
          </w:p>
        </w:tc>
      </w:tr>
      <w:tr w:rsidR="00AB1A10" w:rsidRPr="00E9182F" w:rsidTr="006C6D97">
        <w:trPr>
          <w:trHeight w:val="300"/>
          <w:jc w:val="center"/>
        </w:trPr>
        <w:tc>
          <w:tcPr>
            <w:tcW w:w="618" w:type="dxa"/>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Федеральный бюджет (средства, поступающие напрямую получателям на счета, открытые в кредитных организациях или в </w:t>
            </w:r>
            <w:r w:rsidRPr="00E9182F">
              <w:rPr>
                <w:rFonts w:ascii="PT Astra Serif" w:eastAsia="Batang" w:hAnsi="PT Astra Serif" w:cs="Times New Roman"/>
                <w:lang w:eastAsia="ko-KR"/>
              </w:rPr>
              <w:lastRenderedPageBreak/>
              <w:t>Федеральном казначействе РФ)</w:t>
            </w:r>
          </w:p>
        </w:tc>
        <w:tc>
          <w:tcPr>
            <w:tcW w:w="1488" w:type="dxa"/>
            <w:shd w:val="clear" w:color="auto" w:fill="auto"/>
            <w:noWrap/>
            <w:tcMar>
              <w:left w:w="28" w:type="dxa"/>
              <w:right w:w="28" w:type="dxa"/>
            </w:tcMar>
            <w:vAlign w:val="center"/>
          </w:tcPr>
          <w:p w:rsidR="00AB1A10" w:rsidRPr="00E9182F" w:rsidRDefault="00A449A2" w:rsidP="006C6D97">
            <w:pPr>
              <w:jc w:val="center"/>
              <w:rPr>
                <w:rFonts w:ascii="PT Astra Serif" w:hAnsi="PT Astra Serif" w:cs="Calibri"/>
              </w:rPr>
            </w:pPr>
            <w:r>
              <w:rPr>
                <w:rFonts w:ascii="PT Astra Serif" w:hAnsi="PT Astra Serif" w:cs="Calibri"/>
              </w:rPr>
              <w:lastRenderedPageBreak/>
              <w:t>-</w:t>
            </w:r>
          </w:p>
        </w:tc>
        <w:tc>
          <w:tcPr>
            <w:tcW w:w="1417" w:type="dxa"/>
            <w:shd w:val="clear" w:color="auto" w:fill="auto"/>
            <w:noWrap/>
            <w:tcMar>
              <w:left w:w="28" w:type="dxa"/>
              <w:right w:w="28" w:type="dxa"/>
            </w:tcMar>
            <w:vAlign w:val="center"/>
          </w:tcPr>
          <w:p w:rsidR="00AB1A10" w:rsidRPr="00E9182F" w:rsidRDefault="00A449A2" w:rsidP="006C6D97">
            <w:pPr>
              <w:jc w:val="center"/>
              <w:rPr>
                <w:rFonts w:ascii="PT Astra Serif" w:hAnsi="PT Astra Serif" w:cs="Calibri"/>
              </w:rPr>
            </w:pPr>
            <w:r>
              <w:rPr>
                <w:rFonts w:ascii="PT Astra Serif" w:hAnsi="PT Astra Serif" w:cs="Calibri"/>
              </w:rPr>
              <w:t>-</w:t>
            </w:r>
          </w:p>
        </w:tc>
        <w:tc>
          <w:tcPr>
            <w:tcW w:w="1503" w:type="dxa"/>
            <w:vAlign w:val="center"/>
          </w:tcPr>
          <w:p w:rsidR="00AB1A10" w:rsidRPr="00E9182F" w:rsidRDefault="00A449A2" w:rsidP="006C6D97">
            <w:pPr>
              <w:jc w:val="center"/>
              <w:rPr>
                <w:rFonts w:ascii="PT Astra Serif" w:hAnsi="PT Astra Serif" w:cs="Calibri"/>
              </w:rPr>
            </w:pPr>
            <w:r>
              <w:rPr>
                <w:rFonts w:ascii="PT Astra Serif" w:hAnsi="PT Astra Serif" w:cs="Calibri"/>
              </w:rPr>
              <w:t>-</w:t>
            </w:r>
          </w:p>
        </w:tc>
        <w:tc>
          <w:tcPr>
            <w:tcW w:w="1240" w:type="dxa"/>
            <w:tcMar>
              <w:left w:w="28" w:type="dxa"/>
              <w:right w:w="28" w:type="dxa"/>
            </w:tcMar>
            <w:vAlign w:val="center"/>
          </w:tcPr>
          <w:p w:rsidR="00AB1A10" w:rsidRPr="00E9182F" w:rsidRDefault="00A449A2" w:rsidP="006C6D97">
            <w:pPr>
              <w:jc w:val="center"/>
              <w:rPr>
                <w:rFonts w:ascii="PT Astra Serif" w:hAnsi="PT Astra Serif" w:cs="Calibri"/>
              </w:rPr>
            </w:pPr>
            <w:r>
              <w:rPr>
                <w:rFonts w:ascii="PT Astra Serif" w:hAnsi="PT Astra Serif" w:cs="Calibri"/>
              </w:rPr>
              <w:t>-</w:t>
            </w:r>
          </w:p>
        </w:tc>
      </w:tr>
      <w:tr w:rsidR="00AB1A10" w:rsidRPr="00E9182F" w:rsidTr="00F10EC0">
        <w:trPr>
          <w:trHeight w:val="328"/>
          <w:jc w:val="center"/>
        </w:trPr>
        <w:tc>
          <w:tcPr>
            <w:tcW w:w="618" w:type="dxa"/>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lastRenderedPageBreak/>
              <w:t>3</w:t>
            </w:r>
          </w:p>
        </w:tc>
        <w:tc>
          <w:tcPr>
            <w:tcW w:w="3331" w:type="dxa"/>
            <w:shd w:val="clear" w:color="auto" w:fill="auto"/>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Местные бюджеты</w:t>
            </w:r>
          </w:p>
        </w:tc>
        <w:tc>
          <w:tcPr>
            <w:tcW w:w="1488" w:type="dxa"/>
            <w:shd w:val="clear" w:color="auto" w:fill="auto"/>
            <w:noWrap/>
            <w:tcMar>
              <w:left w:w="28" w:type="dxa"/>
              <w:right w:w="28" w:type="dxa"/>
            </w:tcMar>
            <w:vAlign w:val="center"/>
          </w:tcPr>
          <w:p w:rsidR="00AB1A10" w:rsidRPr="00E9182F" w:rsidRDefault="00AB1A10" w:rsidP="006C6D97">
            <w:pPr>
              <w:jc w:val="center"/>
              <w:rPr>
                <w:rFonts w:ascii="PT Astra Serif" w:hAnsi="PT Astra Serif" w:cs="Calibri"/>
              </w:rPr>
            </w:pPr>
            <w:r w:rsidRPr="00E9182F">
              <w:rPr>
                <w:rFonts w:ascii="PT Astra Serif" w:hAnsi="PT Astra Serif" w:cs="Calibri"/>
              </w:rPr>
              <w:t>46 049,8</w:t>
            </w:r>
          </w:p>
        </w:tc>
        <w:tc>
          <w:tcPr>
            <w:tcW w:w="1417" w:type="dxa"/>
            <w:shd w:val="clear" w:color="auto" w:fill="auto"/>
            <w:noWrap/>
            <w:tcMar>
              <w:left w:w="28" w:type="dxa"/>
              <w:right w:w="28" w:type="dxa"/>
            </w:tcMar>
            <w:vAlign w:val="center"/>
          </w:tcPr>
          <w:p w:rsidR="00AB1A10" w:rsidRPr="00E9182F" w:rsidRDefault="00AB1A10" w:rsidP="006C6D97">
            <w:pPr>
              <w:jc w:val="center"/>
              <w:rPr>
                <w:rFonts w:ascii="PT Astra Serif" w:hAnsi="PT Astra Serif" w:cs="Calibri"/>
              </w:rPr>
            </w:pPr>
            <w:r w:rsidRPr="00E9182F">
              <w:rPr>
                <w:rFonts w:ascii="PT Astra Serif" w:hAnsi="PT Astra Serif" w:cs="Calibri"/>
              </w:rPr>
              <w:t>67 041,0</w:t>
            </w:r>
          </w:p>
        </w:tc>
        <w:tc>
          <w:tcPr>
            <w:tcW w:w="1503" w:type="dxa"/>
            <w:vAlign w:val="center"/>
          </w:tcPr>
          <w:p w:rsidR="00AB1A10" w:rsidRPr="00E9182F" w:rsidRDefault="00AB1A10" w:rsidP="006C6D97">
            <w:pPr>
              <w:jc w:val="center"/>
              <w:rPr>
                <w:rFonts w:ascii="PT Astra Serif" w:hAnsi="PT Astra Serif" w:cs="Calibri"/>
              </w:rPr>
            </w:pPr>
            <w:r w:rsidRPr="00E9182F">
              <w:rPr>
                <w:rFonts w:ascii="PT Astra Serif" w:hAnsi="PT Astra Serif" w:cs="Calibri"/>
              </w:rPr>
              <w:t>-20 991,2</w:t>
            </w:r>
          </w:p>
        </w:tc>
        <w:tc>
          <w:tcPr>
            <w:tcW w:w="1240" w:type="dxa"/>
            <w:tcMar>
              <w:left w:w="28" w:type="dxa"/>
              <w:right w:w="28" w:type="dxa"/>
            </w:tcMar>
            <w:vAlign w:val="center"/>
          </w:tcPr>
          <w:p w:rsidR="00AB1A10" w:rsidRPr="00E9182F" w:rsidRDefault="00AB1A10" w:rsidP="006C6D97">
            <w:pPr>
              <w:jc w:val="center"/>
              <w:rPr>
                <w:rFonts w:ascii="PT Astra Serif" w:hAnsi="PT Astra Serif" w:cs="Calibri"/>
              </w:rPr>
            </w:pPr>
            <w:r w:rsidRPr="00E9182F">
              <w:rPr>
                <w:rFonts w:ascii="PT Astra Serif" w:hAnsi="PT Astra Serif" w:cs="Calibri"/>
              </w:rPr>
              <w:t>145,6</w:t>
            </w:r>
          </w:p>
        </w:tc>
      </w:tr>
      <w:tr w:rsidR="00AB1A10" w:rsidRPr="00E9182F" w:rsidTr="00F10EC0">
        <w:trPr>
          <w:trHeight w:val="236"/>
          <w:jc w:val="center"/>
        </w:trPr>
        <w:tc>
          <w:tcPr>
            <w:tcW w:w="618" w:type="dxa"/>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331" w:type="dxa"/>
            <w:shd w:val="clear" w:color="auto" w:fill="auto"/>
            <w:noWrap/>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Внебюджетные источники</w:t>
            </w:r>
          </w:p>
        </w:tc>
        <w:tc>
          <w:tcPr>
            <w:tcW w:w="1488" w:type="dxa"/>
            <w:shd w:val="clear" w:color="auto" w:fill="auto"/>
            <w:noWrap/>
            <w:tcMar>
              <w:left w:w="28" w:type="dxa"/>
              <w:right w:w="28" w:type="dxa"/>
            </w:tcMar>
            <w:vAlign w:val="center"/>
          </w:tcPr>
          <w:p w:rsidR="00AB1A10" w:rsidRPr="00E9182F" w:rsidRDefault="00AB1A10" w:rsidP="006C6D97">
            <w:pPr>
              <w:jc w:val="center"/>
              <w:rPr>
                <w:rFonts w:ascii="PT Astra Serif" w:hAnsi="PT Astra Serif" w:cs="Calibri"/>
              </w:rPr>
            </w:pPr>
            <w:r w:rsidRPr="00E9182F">
              <w:rPr>
                <w:rFonts w:ascii="PT Astra Serif" w:hAnsi="PT Astra Serif" w:cs="Calibri"/>
              </w:rPr>
              <w:t>1 755 442,0</w:t>
            </w:r>
          </w:p>
        </w:tc>
        <w:tc>
          <w:tcPr>
            <w:tcW w:w="1417" w:type="dxa"/>
            <w:shd w:val="clear" w:color="auto" w:fill="auto"/>
            <w:noWrap/>
            <w:tcMar>
              <w:left w:w="28" w:type="dxa"/>
              <w:right w:w="28" w:type="dxa"/>
            </w:tcMar>
            <w:vAlign w:val="center"/>
          </w:tcPr>
          <w:p w:rsidR="00AB1A10" w:rsidRPr="00E9182F" w:rsidRDefault="00AB1A10" w:rsidP="006C6D97">
            <w:pPr>
              <w:jc w:val="center"/>
              <w:rPr>
                <w:rFonts w:ascii="PT Astra Serif" w:hAnsi="PT Astra Serif" w:cs="Calibri"/>
              </w:rPr>
            </w:pPr>
            <w:r w:rsidRPr="00E9182F">
              <w:rPr>
                <w:rFonts w:ascii="PT Astra Serif" w:hAnsi="PT Astra Serif" w:cs="Calibri"/>
              </w:rPr>
              <w:t>1 593 983,1</w:t>
            </w:r>
          </w:p>
        </w:tc>
        <w:tc>
          <w:tcPr>
            <w:tcW w:w="1503" w:type="dxa"/>
            <w:vAlign w:val="center"/>
          </w:tcPr>
          <w:p w:rsidR="00AB1A10" w:rsidRPr="00E9182F" w:rsidRDefault="00AB1A10" w:rsidP="006C6D97">
            <w:pPr>
              <w:jc w:val="center"/>
              <w:rPr>
                <w:rFonts w:ascii="PT Astra Serif" w:hAnsi="PT Astra Serif" w:cs="Calibri"/>
              </w:rPr>
            </w:pPr>
            <w:r w:rsidRPr="00E9182F">
              <w:rPr>
                <w:rFonts w:ascii="PT Astra Serif" w:hAnsi="PT Astra Serif" w:cs="Calibri"/>
              </w:rPr>
              <w:t>161 458,9</w:t>
            </w:r>
          </w:p>
        </w:tc>
        <w:tc>
          <w:tcPr>
            <w:tcW w:w="1240" w:type="dxa"/>
            <w:tcMar>
              <w:left w:w="28" w:type="dxa"/>
              <w:right w:w="28" w:type="dxa"/>
            </w:tcMar>
            <w:vAlign w:val="center"/>
          </w:tcPr>
          <w:p w:rsidR="00AB1A10" w:rsidRPr="00E9182F" w:rsidRDefault="00AB1A10" w:rsidP="006C6D97">
            <w:pPr>
              <w:jc w:val="center"/>
              <w:rPr>
                <w:rFonts w:ascii="PT Astra Serif" w:hAnsi="PT Astra Serif" w:cs="Calibri"/>
              </w:rPr>
            </w:pPr>
            <w:r w:rsidRPr="00E9182F">
              <w:rPr>
                <w:rFonts w:ascii="PT Astra Serif" w:hAnsi="PT Astra Serif" w:cs="Calibri"/>
              </w:rPr>
              <w:t>90,8</w:t>
            </w:r>
          </w:p>
        </w:tc>
      </w:tr>
    </w:tbl>
    <w:p w:rsidR="00AB1A10" w:rsidRPr="00E9182F" w:rsidRDefault="00AB1A10" w:rsidP="00AB1A10">
      <w:pPr>
        <w:spacing w:after="0" w:line="240" w:lineRule="auto"/>
        <w:ind w:firstLine="709"/>
        <w:jc w:val="both"/>
        <w:rPr>
          <w:rFonts w:ascii="PT Astra Serif" w:eastAsia="Times New Roman" w:hAnsi="PT Astra Serif" w:cs="Times New Roman"/>
          <w:b/>
          <w:sz w:val="26"/>
          <w:szCs w:val="26"/>
        </w:rPr>
      </w:pPr>
    </w:p>
    <w:p w:rsidR="00AB1A10" w:rsidRPr="00E9182F" w:rsidRDefault="00AB1A10" w:rsidP="00AB1A10">
      <w:pPr>
        <w:spacing w:after="0" w:line="240" w:lineRule="auto"/>
        <w:jc w:val="center"/>
        <w:rPr>
          <w:rFonts w:ascii="PT Astra Serif" w:eastAsia="Times New Roman" w:hAnsi="PT Astra Serif" w:cs="Times New Roman"/>
          <w:b/>
          <w:sz w:val="26"/>
          <w:szCs w:val="26"/>
        </w:rPr>
      </w:pPr>
      <w:r w:rsidRPr="00E9182F">
        <w:rPr>
          <w:rFonts w:ascii="PT Astra Serif" w:eastAsia="Times New Roman" w:hAnsi="PT Astra Serif" w:cs="Times New Roman"/>
          <w:b/>
          <w:bCs/>
          <w:sz w:val="26"/>
          <w:szCs w:val="26"/>
        </w:rPr>
        <w:t>Основные отклонения финансирования ГП по итогам 2021 года:</w:t>
      </w:r>
    </w:p>
    <w:p w:rsidR="00AB1A10" w:rsidRPr="00E9182F" w:rsidRDefault="00AB1A10" w:rsidP="00AB1A10">
      <w:pPr>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33</w:t>
      </w:r>
      <w:r w:rsidRPr="00E9182F">
        <w:rPr>
          <w:rFonts w:ascii="PT Astra Serif" w:eastAsia="Times New Roman" w:hAnsi="PT Astra Serif" w:cs="Times New Roman"/>
          <w:sz w:val="26"/>
          <w:szCs w:val="26"/>
          <w:lang w:val="en-US"/>
        </w:rPr>
        <w:t> </w:t>
      </w:r>
      <w:r w:rsidRPr="00E9182F">
        <w:rPr>
          <w:rFonts w:ascii="PT Astra Serif" w:eastAsia="Times New Roman" w:hAnsi="PT Astra Serif" w:cs="Times New Roman"/>
          <w:sz w:val="26"/>
          <w:szCs w:val="26"/>
        </w:rPr>
        <w:t>462,2 тыс.</w:t>
      </w:r>
      <w:r w:rsidR="00E4324E">
        <w:rPr>
          <w:rFonts w:ascii="PT Astra Serif" w:eastAsia="Times New Roman" w:hAnsi="PT Astra Serif" w:cs="Times New Roman"/>
          <w:sz w:val="26"/>
          <w:szCs w:val="26"/>
        </w:rPr>
        <w:t> </w:t>
      </w:r>
      <w:r w:rsidRPr="00E9182F">
        <w:rPr>
          <w:rFonts w:ascii="PT Astra Serif" w:eastAsia="Times New Roman" w:hAnsi="PT Astra Serif" w:cs="Times New Roman"/>
          <w:sz w:val="26"/>
          <w:szCs w:val="26"/>
        </w:rPr>
        <w:t>рублей </w:t>
      </w:r>
      <w:r w:rsidRPr="00E9182F">
        <w:rPr>
          <w:rFonts w:ascii="PT Astra Serif" w:eastAsia="Times New Roman" w:hAnsi="PT Astra Serif" w:cs="Times New Roman"/>
          <w:sz w:val="26"/>
          <w:szCs w:val="26"/>
        </w:rPr>
        <w:noBreakHyphen/>
        <w:t> экономия по итогам выполненных работ по реконструкции водозабора и станции очистки питьевой воды в г. Асино Томской области;</w:t>
      </w:r>
    </w:p>
    <w:p w:rsidR="00AB1A10" w:rsidRPr="00E9182F" w:rsidRDefault="00AB1A10" w:rsidP="00AB1A10">
      <w:pPr>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45 705,3 тыс.</w:t>
      </w:r>
      <w:r w:rsidR="00E4324E">
        <w:rPr>
          <w:rFonts w:ascii="PT Astra Serif" w:eastAsia="Times New Roman" w:hAnsi="PT Astra Serif" w:cs="Times New Roman"/>
          <w:sz w:val="26"/>
          <w:szCs w:val="26"/>
        </w:rPr>
        <w:t> </w:t>
      </w:r>
      <w:r w:rsidRPr="00E9182F">
        <w:rPr>
          <w:rFonts w:ascii="PT Astra Serif" w:eastAsia="Times New Roman" w:hAnsi="PT Astra Serif" w:cs="Times New Roman"/>
          <w:sz w:val="26"/>
          <w:szCs w:val="26"/>
        </w:rPr>
        <w:t xml:space="preserve">рублей – корректировка плана строительства объектов газораспределения в рамках исполнения постановлений Правительства Российской Федерации от 30.12.2013 № 1314, от 13.09.2021 № 1547, </w:t>
      </w:r>
      <w:proofErr w:type="spellStart"/>
      <w:r w:rsidRPr="00E9182F">
        <w:rPr>
          <w:rFonts w:ascii="PT Astra Serif" w:eastAsia="Times New Roman" w:hAnsi="PT Astra Serif" w:cs="Times New Roman"/>
          <w:sz w:val="26"/>
          <w:szCs w:val="26"/>
        </w:rPr>
        <w:t>невостребованность</w:t>
      </w:r>
      <w:proofErr w:type="spellEnd"/>
      <w:r w:rsidRPr="00E9182F">
        <w:rPr>
          <w:rFonts w:ascii="PT Astra Serif" w:eastAsia="Times New Roman" w:hAnsi="PT Astra Serif" w:cs="Times New Roman"/>
          <w:sz w:val="26"/>
          <w:szCs w:val="26"/>
        </w:rPr>
        <w:t xml:space="preserve"> сре</w:t>
      </w:r>
      <w:proofErr w:type="gramStart"/>
      <w:r w:rsidRPr="00E9182F">
        <w:rPr>
          <w:rFonts w:ascii="PT Astra Serif" w:eastAsia="Times New Roman" w:hAnsi="PT Astra Serif" w:cs="Times New Roman"/>
          <w:sz w:val="26"/>
          <w:szCs w:val="26"/>
        </w:rPr>
        <w:t>дств в р</w:t>
      </w:r>
      <w:proofErr w:type="gramEnd"/>
      <w:r w:rsidRPr="00E9182F">
        <w:rPr>
          <w:rFonts w:ascii="PT Astra Serif" w:eastAsia="Times New Roman" w:hAnsi="PT Astra Serif" w:cs="Times New Roman"/>
          <w:sz w:val="26"/>
          <w:szCs w:val="26"/>
        </w:rPr>
        <w:t>амках газификации жилых помещений населением Томской об</w:t>
      </w:r>
      <w:r w:rsidR="00C37BED">
        <w:rPr>
          <w:rFonts w:ascii="PT Astra Serif" w:eastAsia="Times New Roman" w:hAnsi="PT Astra Serif" w:cs="Times New Roman"/>
          <w:sz w:val="26"/>
          <w:szCs w:val="26"/>
        </w:rPr>
        <w:t>ласти на приобретение и установку</w:t>
      </w:r>
      <w:r w:rsidRPr="00E9182F">
        <w:rPr>
          <w:rFonts w:ascii="PT Astra Serif" w:eastAsia="Times New Roman" w:hAnsi="PT Astra Serif" w:cs="Times New Roman"/>
          <w:sz w:val="26"/>
          <w:szCs w:val="26"/>
        </w:rPr>
        <w:t xml:space="preserve"> внутридомового газового оборудования. Финансирование осуществляется за счет внебюджетных источников;</w:t>
      </w:r>
    </w:p>
    <w:p w:rsidR="00AB1A10" w:rsidRPr="00E9182F" w:rsidRDefault="00AB1A10" w:rsidP="00AB1A10">
      <w:pPr>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91 116,9 тыс.</w:t>
      </w:r>
      <w:r w:rsidR="00E4324E">
        <w:rPr>
          <w:rFonts w:ascii="PT Astra Serif" w:eastAsia="Times New Roman" w:hAnsi="PT Astra Serif" w:cs="Times New Roman"/>
          <w:sz w:val="26"/>
          <w:szCs w:val="26"/>
        </w:rPr>
        <w:t> </w:t>
      </w:r>
      <w:r w:rsidRPr="00E9182F">
        <w:rPr>
          <w:rFonts w:ascii="PT Astra Serif" w:eastAsia="Times New Roman" w:hAnsi="PT Astra Serif" w:cs="Times New Roman"/>
          <w:sz w:val="26"/>
          <w:szCs w:val="26"/>
        </w:rPr>
        <w:t xml:space="preserve">рублей – сокращение финансирования программ по энергосбережению и повышению </w:t>
      </w:r>
      <w:proofErr w:type="spellStart"/>
      <w:r w:rsidRPr="00E9182F">
        <w:rPr>
          <w:rFonts w:ascii="PT Astra Serif" w:eastAsia="Times New Roman" w:hAnsi="PT Astra Serif" w:cs="Times New Roman"/>
          <w:sz w:val="26"/>
          <w:szCs w:val="26"/>
        </w:rPr>
        <w:t>энергоэффективности</w:t>
      </w:r>
      <w:proofErr w:type="spellEnd"/>
      <w:r w:rsidRPr="00E9182F">
        <w:rPr>
          <w:rFonts w:ascii="PT Astra Serif" w:eastAsia="Times New Roman" w:hAnsi="PT Astra Serif" w:cs="Times New Roman"/>
          <w:sz w:val="26"/>
          <w:szCs w:val="26"/>
        </w:rPr>
        <w:t xml:space="preserve"> </w:t>
      </w:r>
      <w:proofErr w:type="spellStart"/>
      <w:r w:rsidRPr="00E9182F">
        <w:rPr>
          <w:rFonts w:ascii="PT Astra Serif" w:eastAsia="Times New Roman" w:hAnsi="PT Astra Serif" w:cs="Times New Roman"/>
          <w:sz w:val="26"/>
          <w:szCs w:val="26"/>
        </w:rPr>
        <w:t>ресурсоснабжающих</w:t>
      </w:r>
      <w:proofErr w:type="spellEnd"/>
      <w:r w:rsidRPr="00E9182F">
        <w:rPr>
          <w:rFonts w:ascii="PT Astra Serif" w:eastAsia="Times New Roman" w:hAnsi="PT Astra Serif" w:cs="Times New Roman"/>
          <w:sz w:val="26"/>
          <w:szCs w:val="26"/>
        </w:rPr>
        <w:t xml:space="preserve"> организаций. Финансирование осуществляется за счет внебюджетных источников.</w:t>
      </w:r>
    </w:p>
    <w:p w:rsidR="00AB1A10" w:rsidRPr="00E9182F" w:rsidRDefault="00AB1A10" w:rsidP="00AB1A10">
      <w:pPr>
        <w:spacing w:after="0" w:line="240" w:lineRule="auto"/>
        <w:ind w:firstLine="709"/>
        <w:jc w:val="both"/>
        <w:rPr>
          <w:rFonts w:ascii="PT Astra Serif" w:eastAsia="Times New Roman" w:hAnsi="PT Astra Serif" w:cs="Times New Roman"/>
          <w:sz w:val="26"/>
          <w:szCs w:val="26"/>
        </w:rPr>
      </w:pPr>
    </w:p>
    <w:p w:rsidR="00AB1A10" w:rsidRPr="00E9182F" w:rsidRDefault="00AB1A10" w:rsidP="00AB1A10">
      <w:pPr>
        <w:spacing w:after="0" w:line="240" w:lineRule="auto"/>
        <w:ind w:firstLine="709"/>
        <w:jc w:val="center"/>
        <w:rPr>
          <w:rFonts w:ascii="PT Astra Serif" w:eastAsia="Times New Roman" w:hAnsi="PT Astra Serif" w:cs="Times New Roman"/>
          <w:b/>
          <w:bCs/>
          <w:color w:val="000000" w:themeColor="text1"/>
          <w:sz w:val="26"/>
          <w:szCs w:val="26"/>
        </w:rPr>
      </w:pPr>
      <w:r w:rsidRPr="00E9182F">
        <w:rPr>
          <w:rFonts w:ascii="PT Astra Serif" w:eastAsia="Times New Roman" w:hAnsi="PT Astra Serif" w:cs="Times New Roman"/>
          <w:b/>
          <w:color w:val="000000" w:themeColor="text1"/>
          <w:sz w:val="26"/>
          <w:szCs w:val="26"/>
        </w:rPr>
        <w:t>Информация о плановых ассигнованиях и кассовых расходах,</w:t>
      </w:r>
      <w:r w:rsidRPr="00E9182F">
        <w:rPr>
          <w:rFonts w:ascii="PT Astra Serif" w:eastAsia="Times New Roman" w:hAnsi="PT Astra Serif" w:cs="Times New Roman"/>
          <w:b/>
          <w:color w:val="000000" w:themeColor="text1"/>
          <w:sz w:val="26"/>
          <w:szCs w:val="26"/>
        </w:rPr>
        <w:br/>
        <w:t>направленных на реализацию процессной и проектной частей государственных программ Томской области в 2021 году</w:t>
      </w:r>
    </w:p>
    <w:p w:rsidR="00AB1A10" w:rsidRPr="00E9182F" w:rsidRDefault="00AB1A10" w:rsidP="00AB1A10">
      <w:pPr>
        <w:spacing w:after="0" w:line="240" w:lineRule="auto"/>
        <w:ind w:firstLine="709"/>
        <w:jc w:val="right"/>
        <w:rPr>
          <w:rFonts w:ascii="PT Astra Serif" w:eastAsia="Times New Roman" w:hAnsi="PT Astra Serif" w:cs="Times New Roman"/>
          <w:sz w:val="26"/>
          <w:szCs w:val="26"/>
        </w:rPr>
      </w:pPr>
      <w:r w:rsidRPr="00E9182F">
        <w:rPr>
          <w:rFonts w:ascii="PT Astra Serif" w:eastAsia="Times New Roman" w:hAnsi="PT Astra Serif" w:cs="Times New Roman"/>
          <w:bCs/>
          <w:sz w:val="26"/>
          <w:szCs w:val="26"/>
        </w:rPr>
        <w:t>Таблица 2</w:t>
      </w:r>
    </w:p>
    <w:tbl>
      <w:tblPr>
        <w:tblW w:w="9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88"/>
        <w:gridCol w:w="1503"/>
        <w:gridCol w:w="1155"/>
      </w:tblGrid>
      <w:tr w:rsidR="00AB1A10" w:rsidRPr="00E9182F" w:rsidTr="00B55CC8">
        <w:trPr>
          <w:trHeight w:val="334"/>
          <w:tblHeader/>
          <w:jc w:val="center"/>
        </w:trPr>
        <w:tc>
          <w:tcPr>
            <w:tcW w:w="618" w:type="dxa"/>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bCs/>
                <w:color w:val="000000" w:themeColor="text1"/>
                <w:lang w:eastAsia="ko-KR"/>
              </w:rPr>
            </w:pPr>
            <w:r w:rsidRPr="00E9182F">
              <w:rPr>
                <w:rFonts w:ascii="PT Astra Serif" w:eastAsia="Batang" w:hAnsi="PT Astra Serif" w:cs="Times New Roman"/>
                <w:bCs/>
                <w:color w:val="000000" w:themeColor="text1"/>
                <w:lang w:eastAsia="ko-KR"/>
              </w:rPr>
              <w:t xml:space="preserve">№ </w:t>
            </w:r>
            <w:proofErr w:type="gramStart"/>
            <w:r w:rsidRPr="00E9182F">
              <w:rPr>
                <w:rFonts w:ascii="PT Astra Serif" w:eastAsia="Batang" w:hAnsi="PT Astra Serif" w:cs="Times New Roman"/>
                <w:bCs/>
                <w:color w:val="000000" w:themeColor="text1"/>
                <w:lang w:eastAsia="ko-KR"/>
              </w:rPr>
              <w:t>п</w:t>
            </w:r>
            <w:proofErr w:type="gramEnd"/>
            <w:r w:rsidRPr="00E9182F">
              <w:rPr>
                <w:rFonts w:ascii="PT Astra Serif" w:eastAsia="Batang" w:hAnsi="PT Astra Serif" w:cs="Times New Roman"/>
                <w:bCs/>
                <w:color w:val="000000" w:themeColor="text1"/>
                <w:lang w:eastAsia="ko-KR"/>
              </w:rPr>
              <w:t>/п</w:t>
            </w:r>
          </w:p>
        </w:tc>
        <w:tc>
          <w:tcPr>
            <w:tcW w:w="3331" w:type="dxa"/>
            <w:shd w:val="clear" w:color="auto" w:fill="auto"/>
            <w:noWrap/>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bCs/>
                <w:color w:val="000000" w:themeColor="text1"/>
                <w:lang w:eastAsia="ko-KR"/>
              </w:rPr>
            </w:pPr>
            <w:r w:rsidRPr="00E9182F">
              <w:rPr>
                <w:rFonts w:ascii="PT Astra Serif" w:eastAsia="Batang" w:hAnsi="PT Astra Serif" w:cs="Times New Roman"/>
                <w:bCs/>
                <w:color w:val="000000" w:themeColor="text1"/>
                <w:lang w:eastAsia="ko-KR"/>
              </w:rPr>
              <w:t>Источники финансирования</w:t>
            </w:r>
          </w:p>
        </w:tc>
        <w:tc>
          <w:tcPr>
            <w:tcW w:w="1488" w:type="dxa"/>
            <w:shd w:val="clear" w:color="auto" w:fill="auto"/>
            <w:noWrap/>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bCs/>
                <w:color w:val="000000" w:themeColor="text1"/>
                <w:lang w:eastAsia="ko-KR"/>
              </w:rPr>
            </w:pPr>
            <w:r w:rsidRPr="00E9182F">
              <w:rPr>
                <w:rFonts w:ascii="PT Astra Serif" w:eastAsia="Batang" w:hAnsi="PT Astra Serif" w:cs="Times New Roman"/>
                <w:bCs/>
                <w:color w:val="000000" w:themeColor="text1"/>
                <w:lang w:eastAsia="ko-KR"/>
              </w:rPr>
              <w:t>План на 2021 год</w:t>
            </w:r>
          </w:p>
          <w:p w:rsidR="00AB1A10" w:rsidRPr="00E9182F" w:rsidRDefault="00AB1A10" w:rsidP="006C6D97">
            <w:pPr>
              <w:spacing w:after="0" w:line="240" w:lineRule="auto"/>
              <w:jc w:val="center"/>
              <w:rPr>
                <w:rFonts w:ascii="PT Astra Serif" w:eastAsia="Batang" w:hAnsi="PT Astra Serif" w:cs="Times New Roman"/>
                <w:bCs/>
                <w:color w:val="000000" w:themeColor="text1"/>
                <w:lang w:eastAsia="ko-KR"/>
              </w:rPr>
            </w:pPr>
            <w:r w:rsidRPr="00E9182F">
              <w:rPr>
                <w:rFonts w:ascii="PT Astra Serif" w:eastAsia="Batang" w:hAnsi="PT Astra Serif" w:cs="Times New Roman"/>
                <w:bCs/>
                <w:color w:val="000000" w:themeColor="text1"/>
                <w:lang w:eastAsia="ko-KR"/>
              </w:rPr>
              <w:t>(тыс. рублей)</w:t>
            </w:r>
          </w:p>
        </w:tc>
        <w:tc>
          <w:tcPr>
            <w:tcW w:w="1488" w:type="dxa"/>
            <w:shd w:val="clear" w:color="auto" w:fill="auto"/>
            <w:noWrap/>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bCs/>
                <w:color w:val="000000" w:themeColor="text1"/>
                <w:lang w:eastAsia="ko-KR"/>
              </w:rPr>
            </w:pPr>
            <w:r w:rsidRPr="00E9182F">
              <w:rPr>
                <w:rFonts w:ascii="PT Astra Serif" w:eastAsia="Batang" w:hAnsi="PT Astra Serif" w:cs="Times New Roman"/>
                <w:bCs/>
                <w:color w:val="000000" w:themeColor="text1"/>
                <w:lang w:eastAsia="ko-KR"/>
              </w:rPr>
              <w:t>Профинансировано</w:t>
            </w:r>
          </w:p>
          <w:p w:rsidR="00AB1A10" w:rsidRPr="00E9182F" w:rsidRDefault="00AB1A10" w:rsidP="006C6D97">
            <w:pPr>
              <w:spacing w:after="0" w:line="240" w:lineRule="auto"/>
              <w:jc w:val="center"/>
              <w:rPr>
                <w:rFonts w:ascii="PT Astra Serif" w:eastAsia="Batang" w:hAnsi="PT Astra Serif" w:cs="Times New Roman"/>
                <w:bCs/>
                <w:color w:val="000000" w:themeColor="text1"/>
                <w:lang w:eastAsia="ko-KR"/>
              </w:rPr>
            </w:pPr>
            <w:r w:rsidRPr="00E9182F">
              <w:rPr>
                <w:rFonts w:ascii="PT Astra Serif" w:eastAsia="Batang" w:hAnsi="PT Astra Serif" w:cs="Times New Roman"/>
                <w:bCs/>
                <w:color w:val="000000" w:themeColor="text1"/>
                <w:lang w:eastAsia="ko-KR"/>
              </w:rPr>
              <w:t>по состоянию на 31.12.2021</w:t>
            </w:r>
          </w:p>
          <w:p w:rsidR="00AB1A10" w:rsidRPr="00E9182F" w:rsidRDefault="00AB1A10" w:rsidP="006C6D97">
            <w:pPr>
              <w:spacing w:after="0" w:line="240" w:lineRule="auto"/>
              <w:jc w:val="center"/>
              <w:rPr>
                <w:rFonts w:ascii="PT Astra Serif" w:eastAsia="Batang" w:hAnsi="PT Astra Serif" w:cs="Times New Roman"/>
                <w:bCs/>
                <w:color w:val="000000" w:themeColor="text1"/>
                <w:lang w:eastAsia="ko-KR"/>
              </w:rPr>
            </w:pPr>
            <w:r w:rsidRPr="00E9182F">
              <w:rPr>
                <w:rFonts w:ascii="PT Astra Serif" w:eastAsia="Batang" w:hAnsi="PT Astra Serif" w:cs="Times New Roman"/>
                <w:bCs/>
                <w:color w:val="000000" w:themeColor="text1"/>
                <w:lang w:eastAsia="ko-KR"/>
              </w:rPr>
              <w:t>(тыс. рублей)</w:t>
            </w:r>
          </w:p>
        </w:tc>
        <w:tc>
          <w:tcPr>
            <w:tcW w:w="1503" w:type="dxa"/>
            <w:vAlign w:val="center"/>
          </w:tcPr>
          <w:p w:rsidR="00AB1A10" w:rsidRPr="00E9182F" w:rsidRDefault="00AB1A10" w:rsidP="006C6D97">
            <w:pPr>
              <w:spacing w:after="0" w:line="240" w:lineRule="auto"/>
              <w:jc w:val="center"/>
              <w:rPr>
                <w:rFonts w:ascii="PT Astra Serif" w:eastAsia="Batang" w:hAnsi="PT Astra Serif" w:cs="Times New Roman"/>
                <w:bCs/>
                <w:color w:val="000000" w:themeColor="text1"/>
                <w:lang w:eastAsia="ko-KR"/>
              </w:rPr>
            </w:pPr>
            <w:r w:rsidRPr="00E9182F">
              <w:rPr>
                <w:rFonts w:ascii="PT Astra Serif" w:eastAsia="Batang" w:hAnsi="PT Astra Serif" w:cs="Times New Roman"/>
                <w:bCs/>
                <w:color w:val="000000" w:themeColor="text1"/>
                <w:lang w:eastAsia="ko-KR"/>
              </w:rPr>
              <w:t xml:space="preserve">Отклонение финансирования </w:t>
            </w:r>
            <w:r w:rsidRPr="00E9182F">
              <w:rPr>
                <w:rFonts w:ascii="PT Astra Serif" w:eastAsia="Batang" w:hAnsi="PT Astra Serif" w:cs="Times New Roman"/>
                <w:bCs/>
                <w:color w:val="000000" w:themeColor="text1"/>
                <w:lang w:eastAsia="ko-KR"/>
              </w:rPr>
              <w:br/>
              <w:t>(тыс. рублей)</w:t>
            </w:r>
          </w:p>
        </w:tc>
        <w:tc>
          <w:tcPr>
            <w:tcW w:w="1155" w:type="dxa"/>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bCs/>
                <w:color w:val="000000" w:themeColor="text1"/>
                <w:lang w:eastAsia="ko-KR"/>
              </w:rPr>
            </w:pPr>
            <w:r w:rsidRPr="00E9182F">
              <w:rPr>
                <w:rFonts w:ascii="PT Astra Serif" w:eastAsia="Batang" w:hAnsi="PT Astra Serif" w:cs="Times New Roman"/>
                <w:bCs/>
                <w:color w:val="000000" w:themeColor="text1"/>
                <w:lang w:eastAsia="ko-KR"/>
              </w:rPr>
              <w:t>Процент исполнения</w:t>
            </w:r>
          </w:p>
          <w:p w:rsidR="00AB1A10" w:rsidRPr="00E9182F" w:rsidRDefault="00AB1A10" w:rsidP="006C6D97">
            <w:pPr>
              <w:spacing w:after="0" w:line="240" w:lineRule="auto"/>
              <w:jc w:val="center"/>
              <w:rPr>
                <w:rFonts w:ascii="PT Astra Serif" w:eastAsia="Batang" w:hAnsi="PT Astra Serif" w:cs="Times New Roman"/>
                <w:bCs/>
                <w:color w:val="000000" w:themeColor="text1"/>
                <w:lang w:eastAsia="ko-KR"/>
              </w:rPr>
            </w:pPr>
            <w:r w:rsidRPr="00E9182F">
              <w:rPr>
                <w:rFonts w:ascii="PT Astra Serif" w:eastAsia="Batang" w:hAnsi="PT Astra Serif" w:cs="Times New Roman"/>
                <w:bCs/>
                <w:color w:val="000000" w:themeColor="text1"/>
                <w:lang w:eastAsia="ko-KR"/>
              </w:rPr>
              <w:t>(в %)</w:t>
            </w:r>
          </w:p>
        </w:tc>
      </w:tr>
      <w:tr w:rsidR="00AB1A10" w:rsidRPr="00E9182F" w:rsidTr="00B55CC8">
        <w:trPr>
          <w:trHeight w:val="300"/>
          <w:jc w:val="center"/>
        </w:trPr>
        <w:tc>
          <w:tcPr>
            <w:tcW w:w="618" w:type="dxa"/>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bCs/>
                <w:color w:val="000000" w:themeColor="text1"/>
                <w:lang w:eastAsia="ko-KR"/>
              </w:rPr>
            </w:pPr>
            <w:r w:rsidRPr="00E9182F">
              <w:rPr>
                <w:rFonts w:ascii="PT Astra Serif" w:eastAsia="Batang" w:hAnsi="PT Astra Serif" w:cs="Times New Roman"/>
                <w:bCs/>
                <w:color w:val="000000" w:themeColor="text1"/>
                <w:lang w:eastAsia="ko-KR"/>
              </w:rPr>
              <w:t>1</w:t>
            </w:r>
          </w:p>
        </w:tc>
        <w:tc>
          <w:tcPr>
            <w:tcW w:w="3331" w:type="dxa"/>
            <w:shd w:val="clear" w:color="auto" w:fill="auto"/>
            <w:noWrap/>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bCs/>
                <w:color w:val="000000" w:themeColor="text1"/>
                <w:lang w:eastAsia="ko-KR"/>
              </w:rPr>
            </w:pPr>
            <w:r w:rsidRPr="00E9182F">
              <w:rPr>
                <w:rFonts w:ascii="PT Astra Serif" w:eastAsia="Batang" w:hAnsi="PT Astra Serif" w:cs="Times New Roman"/>
                <w:bCs/>
                <w:color w:val="000000" w:themeColor="text1"/>
                <w:lang w:eastAsia="ko-KR"/>
              </w:rPr>
              <w:t>2</w:t>
            </w:r>
          </w:p>
        </w:tc>
        <w:tc>
          <w:tcPr>
            <w:tcW w:w="1488" w:type="dxa"/>
            <w:shd w:val="clear" w:color="auto" w:fill="auto"/>
            <w:noWrap/>
            <w:tcMar>
              <w:left w:w="28" w:type="dxa"/>
              <w:right w:w="28" w:type="dxa"/>
            </w:tcMar>
            <w:vAlign w:val="center"/>
          </w:tcPr>
          <w:p w:rsidR="00AB1A10" w:rsidRPr="00E9182F" w:rsidRDefault="00AB1A10" w:rsidP="006C6D97">
            <w:pPr>
              <w:spacing w:after="0" w:line="240" w:lineRule="auto"/>
              <w:jc w:val="center"/>
              <w:rPr>
                <w:rFonts w:ascii="PT Astra Serif" w:hAnsi="PT Astra Serif" w:cs="Times New Roman"/>
                <w:bCs/>
                <w:color w:val="000000" w:themeColor="text1"/>
              </w:rPr>
            </w:pPr>
            <w:r w:rsidRPr="00E9182F">
              <w:rPr>
                <w:rFonts w:ascii="PT Astra Serif" w:hAnsi="PT Astra Serif" w:cs="Times New Roman"/>
                <w:bCs/>
                <w:color w:val="000000" w:themeColor="text1"/>
              </w:rPr>
              <w:t>3</w:t>
            </w:r>
          </w:p>
        </w:tc>
        <w:tc>
          <w:tcPr>
            <w:tcW w:w="1488" w:type="dxa"/>
            <w:shd w:val="clear" w:color="auto" w:fill="auto"/>
            <w:noWrap/>
            <w:tcMar>
              <w:left w:w="28" w:type="dxa"/>
              <w:right w:w="28" w:type="dxa"/>
            </w:tcMar>
            <w:vAlign w:val="center"/>
          </w:tcPr>
          <w:p w:rsidR="00AB1A10" w:rsidRPr="00E9182F" w:rsidRDefault="00AB1A10" w:rsidP="006C6D97">
            <w:pPr>
              <w:spacing w:after="0" w:line="240" w:lineRule="auto"/>
              <w:jc w:val="center"/>
              <w:rPr>
                <w:rFonts w:ascii="PT Astra Serif" w:hAnsi="PT Astra Serif" w:cs="Times New Roman"/>
                <w:bCs/>
                <w:color w:val="000000" w:themeColor="text1"/>
              </w:rPr>
            </w:pPr>
            <w:r w:rsidRPr="00E9182F">
              <w:rPr>
                <w:rFonts w:ascii="PT Astra Serif" w:hAnsi="PT Astra Serif" w:cs="Times New Roman"/>
                <w:bCs/>
                <w:color w:val="000000" w:themeColor="text1"/>
              </w:rPr>
              <w:t>4</w:t>
            </w:r>
          </w:p>
        </w:tc>
        <w:tc>
          <w:tcPr>
            <w:tcW w:w="1503" w:type="dxa"/>
            <w:vAlign w:val="center"/>
          </w:tcPr>
          <w:p w:rsidR="00AB1A10" w:rsidRPr="00E9182F" w:rsidRDefault="00AB1A10" w:rsidP="006C6D97">
            <w:pPr>
              <w:spacing w:after="0" w:line="240" w:lineRule="auto"/>
              <w:jc w:val="center"/>
              <w:rPr>
                <w:rFonts w:ascii="PT Astra Serif" w:eastAsia="Batang" w:hAnsi="PT Astra Serif" w:cs="Times New Roman"/>
                <w:bCs/>
                <w:color w:val="000000" w:themeColor="text1"/>
                <w:lang w:eastAsia="ko-KR"/>
              </w:rPr>
            </w:pPr>
            <w:r w:rsidRPr="00E9182F">
              <w:rPr>
                <w:rFonts w:ascii="PT Astra Serif" w:eastAsia="Batang" w:hAnsi="PT Astra Serif" w:cs="Times New Roman"/>
                <w:bCs/>
                <w:color w:val="000000" w:themeColor="text1"/>
                <w:lang w:eastAsia="ko-KR"/>
              </w:rPr>
              <w:t>5</w:t>
            </w:r>
          </w:p>
        </w:tc>
        <w:tc>
          <w:tcPr>
            <w:tcW w:w="1155" w:type="dxa"/>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bCs/>
                <w:color w:val="000000" w:themeColor="text1"/>
                <w:lang w:eastAsia="ko-KR"/>
              </w:rPr>
            </w:pPr>
            <w:r w:rsidRPr="00E9182F">
              <w:rPr>
                <w:rFonts w:ascii="PT Astra Serif" w:eastAsia="Batang" w:hAnsi="PT Astra Serif" w:cs="Times New Roman"/>
                <w:bCs/>
                <w:color w:val="000000" w:themeColor="text1"/>
                <w:lang w:eastAsia="ko-KR"/>
              </w:rPr>
              <w:t>6</w:t>
            </w:r>
          </w:p>
        </w:tc>
      </w:tr>
      <w:tr w:rsidR="00AB1A10" w:rsidRPr="00E9182F" w:rsidTr="00B55CC8">
        <w:trPr>
          <w:trHeight w:val="300"/>
          <w:jc w:val="center"/>
        </w:trPr>
        <w:tc>
          <w:tcPr>
            <w:tcW w:w="9583" w:type="dxa"/>
            <w:gridSpan w:val="6"/>
            <w:tcMar>
              <w:left w:w="28" w:type="dxa"/>
              <w:right w:w="28" w:type="dxa"/>
            </w:tcMar>
            <w:vAlign w:val="center"/>
          </w:tcPr>
          <w:p w:rsidR="00AB1A10" w:rsidRPr="00E9182F" w:rsidRDefault="00AB1A10" w:rsidP="006C6D97">
            <w:pPr>
              <w:spacing w:after="0" w:line="240" w:lineRule="auto"/>
              <w:jc w:val="center"/>
              <w:rPr>
                <w:rFonts w:ascii="PT Astra Serif" w:hAnsi="PT Astra Serif" w:cs="Times New Roman"/>
                <w:b/>
                <w:color w:val="000000" w:themeColor="text1"/>
              </w:rPr>
            </w:pPr>
            <w:r w:rsidRPr="00E9182F">
              <w:rPr>
                <w:rFonts w:ascii="PT Astra Serif" w:eastAsia="Times New Roman" w:hAnsi="PT Astra Serif" w:cs="Times New Roman"/>
                <w:b/>
                <w:color w:val="000000" w:themeColor="text1"/>
              </w:rPr>
              <w:t>Процессная часть</w:t>
            </w:r>
          </w:p>
        </w:tc>
      </w:tr>
      <w:tr w:rsidR="00AB1A10" w:rsidRPr="00E9182F" w:rsidTr="00B55CC8">
        <w:trPr>
          <w:trHeight w:val="300"/>
          <w:jc w:val="center"/>
        </w:trPr>
        <w:tc>
          <w:tcPr>
            <w:tcW w:w="618" w:type="dxa"/>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color w:val="000000" w:themeColor="text1"/>
                <w:lang w:eastAsia="ko-KR"/>
              </w:rPr>
            </w:pPr>
            <w:r w:rsidRPr="00E9182F">
              <w:rPr>
                <w:rFonts w:ascii="PT Astra Serif" w:eastAsia="Batang" w:hAnsi="PT Astra Serif" w:cs="Times New Roman"/>
                <w:color w:val="000000" w:themeColor="text1"/>
                <w:lang w:eastAsia="ko-KR"/>
              </w:rPr>
              <w:t>1</w:t>
            </w:r>
          </w:p>
        </w:tc>
        <w:tc>
          <w:tcPr>
            <w:tcW w:w="3331" w:type="dxa"/>
            <w:shd w:val="clear" w:color="auto" w:fill="auto"/>
            <w:noWrap/>
            <w:tcMar>
              <w:left w:w="28" w:type="dxa"/>
              <w:right w:w="28" w:type="dxa"/>
            </w:tcMar>
            <w:vAlign w:val="center"/>
          </w:tcPr>
          <w:p w:rsidR="00AB1A10" w:rsidRPr="00E9182F" w:rsidRDefault="00AB1A10" w:rsidP="0087387A">
            <w:pPr>
              <w:spacing w:after="0" w:line="240" w:lineRule="auto"/>
              <w:rPr>
                <w:rFonts w:ascii="PT Astra Serif" w:eastAsia="Batang" w:hAnsi="PT Astra Serif" w:cs="Times New Roman"/>
                <w:color w:val="000000" w:themeColor="text1"/>
                <w:lang w:eastAsia="ko-KR"/>
              </w:rPr>
            </w:pPr>
            <w:r w:rsidRPr="00E9182F">
              <w:rPr>
                <w:rFonts w:ascii="PT Astra Serif" w:eastAsia="Times New Roman" w:hAnsi="PT Astra Serif" w:cs="Times New Roman"/>
                <w:color w:val="000000" w:themeColor="text1"/>
              </w:rPr>
              <w:t>Основные мероприятия</w:t>
            </w:r>
          </w:p>
        </w:tc>
        <w:tc>
          <w:tcPr>
            <w:tcW w:w="1488" w:type="dxa"/>
            <w:shd w:val="clear" w:color="auto" w:fill="auto"/>
            <w:noWrap/>
            <w:tcMar>
              <w:left w:w="28" w:type="dxa"/>
              <w:right w:w="28" w:type="dxa"/>
            </w:tcMar>
            <w:vAlign w:val="center"/>
          </w:tcPr>
          <w:p w:rsidR="00AB1A10" w:rsidRPr="00E9182F" w:rsidRDefault="00AB1A10" w:rsidP="006C6D97">
            <w:pPr>
              <w:jc w:val="center"/>
              <w:rPr>
                <w:rFonts w:ascii="PT Astra Serif" w:hAnsi="PT Astra Serif" w:cs="Calibri"/>
                <w:color w:val="000000" w:themeColor="text1"/>
              </w:rPr>
            </w:pPr>
            <w:r w:rsidRPr="00E9182F">
              <w:rPr>
                <w:rFonts w:ascii="PT Astra Serif" w:hAnsi="PT Astra Serif" w:cs="Calibri"/>
                <w:color w:val="000000" w:themeColor="text1"/>
              </w:rPr>
              <w:t>2 440 096,7</w:t>
            </w:r>
          </w:p>
        </w:tc>
        <w:tc>
          <w:tcPr>
            <w:tcW w:w="1488" w:type="dxa"/>
            <w:shd w:val="clear" w:color="auto" w:fill="auto"/>
            <w:noWrap/>
            <w:tcMar>
              <w:left w:w="28" w:type="dxa"/>
              <w:right w:w="28" w:type="dxa"/>
            </w:tcMar>
          </w:tcPr>
          <w:p w:rsidR="00AB1A10" w:rsidRPr="00E9182F" w:rsidRDefault="00AB1A10" w:rsidP="006C6D97">
            <w:pPr>
              <w:jc w:val="center"/>
              <w:rPr>
                <w:rFonts w:ascii="PT Astra Serif" w:hAnsi="PT Astra Serif" w:cs="Calibri"/>
                <w:color w:val="000000" w:themeColor="text1"/>
                <w:lang w:val="en-US"/>
              </w:rPr>
            </w:pPr>
            <w:r w:rsidRPr="00E9182F">
              <w:rPr>
                <w:rFonts w:ascii="PT Astra Serif" w:hAnsi="PT Astra Serif" w:cs="Calibri"/>
                <w:color w:val="000000" w:themeColor="text1"/>
              </w:rPr>
              <w:t>2 280 318,7</w:t>
            </w:r>
          </w:p>
        </w:tc>
        <w:tc>
          <w:tcPr>
            <w:tcW w:w="1503" w:type="dxa"/>
          </w:tcPr>
          <w:p w:rsidR="00AB1A10" w:rsidRPr="00E9182F" w:rsidRDefault="00AB1A10" w:rsidP="006C6D97">
            <w:pPr>
              <w:jc w:val="center"/>
              <w:rPr>
                <w:rFonts w:ascii="PT Astra Serif" w:hAnsi="PT Astra Serif" w:cs="Calibri"/>
                <w:color w:val="000000" w:themeColor="text1"/>
                <w:lang w:val="en-US"/>
              </w:rPr>
            </w:pPr>
            <w:r w:rsidRPr="00E9182F">
              <w:rPr>
                <w:rFonts w:ascii="PT Astra Serif" w:hAnsi="PT Astra Serif" w:cs="Calibri"/>
                <w:color w:val="000000" w:themeColor="text1"/>
              </w:rPr>
              <w:t>159 778,0</w:t>
            </w:r>
          </w:p>
        </w:tc>
        <w:tc>
          <w:tcPr>
            <w:tcW w:w="1155" w:type="dxa"/>
            <w:tcMar>
              <w:left w:w="28" w:type="dxa"/>
              <w:right w:w="28" w:type="dxa"/>
            </w:tcMar>
          </w:tcPr>
          <w:p w:rsidR="00AB1A10" w:rsidRPr="00E9182F" w:rsidRDefault="00AB1A10" w:rsidP="006C6D97">
            <w:pPr>
              <w:jc w:val="center"/>
              <w:rPr>
                <w:rFonts w:ascii="PT Astra Serif" w:hAnsi="PT Astra Serif" w:cs="Calibri"/>
                <w:color w:val="000000" w:themeColor="text1"/>
              </w:rPr>
            </w:pPr>
            <w:r w:rsidRPr="00E9182F">
              <w:rPr>
                <w:rFonts w:ascii="PT Astra Serif" w:hAnsi="PT Astra Serif" w:cs="Calibri"/>
                <w:color w:val="000000" w:themeColor="text1"/>
              </w:rPr>
              <w:t>93,5</w:t>
            </w:r>
          </w:p>
        </w:tc>
      </w:tr>
      <w:tr w:rsidR="00AB1A10" w:rsidRPr="00E9182F" w:rsidTr="00B55CC8">
        <w:trPr>
          <w:trHeight w:val="300"/>
          <w:jc w:val="center"/>
        </w:trPr>
        <w:tc>
          <w:tcPr>
            <w:tcW w:w="618" w:type="dxa"/>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color w:val="000000" w:themeColor="text1"/>
                <w:lang w:eastAsia="ko-KR"/>
              </w:rPr>
            </w:pPr>
            <w:r w:rsidRPr="00E9182F">
              <w:rPr>
                <w:rFonts w:ascii="PT Astra Serif" w:eastAsia="Batang" w:hAnsi="PT Astra Serif" w:cs="Times New Roman"/>
                <w:color w:val="000000" w:themeColor="text1"/>
                <w:lang w:eastAsia="ko-KR"/>
              </w:rPr>
              <w:t>2</w:t>
            </w:r>
          </w:p>
        </w:tc>
        <w:tc>
          <w:tcPr>
            <w:tcW w:w="3331" w:type="dxa"/>
            <w:shd w:val="clear" w:color="auto" w:fill="auto"/>
            <w:noWrap/>
            <w:tcMar>
              <w:left w:w="28" w:type="dxa"/>
              <w:right w:w="28" w:type="dxa"/>
            </w:tcMar>
            <w:vAlign w:val="center"/>
          </w:tcPr>
          <w:p w:rsidR="00AB1A10" w:rsidRPr="00E9182F" w:rsidRDefault="00AB1A10" w:rsidP="0087387A">
            <w:pPr>
              <w:spacing w:after="0" w:line="240" w:lineRule="auto"/>
              <w:rPr>
                <w:rFonts w:ascii="PT Astra Serif" w:eastAsia="Batang" w:hAnsi="PT Astra Serif" w:cs="Times New Roman"/>
                <w:color w:val="000000" w:themeColor="text1"/>
                <w:lang w:eastAsia="ko-KR"/>
              </w:rPr>
            </w:pPr>
            <w:r w:rsidRPr="00E9182F">
              <w:rPr>
                <w:rFonts w:ascii="PT Astra Serif" w:eastAsia="Times New Roman" w:hAnsi="PT Astra Serif" w:cs="Times New Roman"/>
                <w:color w:val="000000" w:themeColor="text1"/>
              </w:rPr>
              <w:t>Ведомственные целевые программы</w:t>
            </w:r>
          </w:p>
        </w:tc>
        <w:tc>
          <w:tcPr>
            <w:tcW w:w="1488" w:type="dxa"/>
            <w:shd w:val="clear" w:color="auto" w:fill="auto"/>
            <w:noWrap/>
            <w:tcMar>
              <w:left w:w="28" w:type="dxa"/>
              <w:right w:w="28" w:type="dxa"/>
            </w:tcMar>
            <w:vAlign w:val="center"/>
          </w:tcPr>
          <w:p w:rsidR="00AB1A10" w:rsidRPr="00E9182F" w:rsidRDefault="00AB1A10" w:rsidP="006C6D97">
            <w:pPr>
              <w:jc w:val="center"/>
              <w:rPr>
                <w:rFonts w:ascii="PT Astra Serif" w:hAnsi="PT Astra Serif" w:cs="Calibri"/>
                <w:color w:val="000000" w:themeColor="text1"/>
              </w:rPr>
            </w:pPr>
            <w:r w:rsidRPr="00E9182F">
              <w:rPr>
                <w:rFonts w:ascii="PT Astra Serif" w:hAnsi="PT Astra Serif" w:cs="Calibri"/>
                <w:color w:val="000000" w:themeColor="text1"/>
              </w:rPr>
              <w:t>8 047,5</w:t>
            </w:r>
          </w:p>
        </w:tc>
        <w:tc>
          <w:tcPr>
            <w:tcW w:w="1488" w:type="dxa"/>
            <w:shd w:val="clear" w:color="auto" w:fill="auto"/>
            <w:noWrap/>
            <w:tcMar>
              <w:left w:w="28" w:type="dxa"/>
              <w:right w:w="28" w:type="dxa"/>
            </w:tcMar>
          </w:tcPr>
          <w:p w:rsidR="00AB1A10" w:rsidRPr="00E9182F" w:rsidRDefault="00AB1A10" w:rsidP="006C6D97">
            <w:pPr>
              <w:jc w:val="center"/>
              <w:rPr>
                <w:rFonts w:ascii="PT Astra Serif" w:hAnsi="PT Astra Serif" w:cs="Calibri"/>
                <w:color w:val="000000" w:themeColor="text1"/>
                <w:lang w:val="en-US"/>
              </w:rPr>
            </w:pPr>
            <w:r w:rsidRPr="00E9182F">
              <w:rPr>
                <w:rFonts w:ascii="PT Astra Serif" w:hAnsi="PT Astra Serif" w:cs="Calibri"/>
                <w:color w:val="000000" w:themeColor="text1"/>
              </w:rPr>
              <w:t>8 047,5</w:t>
            </w:r>
          </w:p>
        </w:tc>
        <w:tc>
          <w:tcPr>
            <w:tcW w:w="1503" w:type="dxa"/>
          </w:tcPr>
          <w:p w:rsidR="00AB1A10" w:rsidRPr="00E9182F" w:rsidRDefault="00AB1A10" w:rsidP="006C6D97">
            <w:pPr>
              <w:jc w:val="center"/>
              <w:rPr>
                <w:rFonts w:ascii="PT Astra Serif" w:hAnsi="PT Astra Serif" w:cs="Calibri"/>
                <w:color w:val="000000" w:themeColor="text1"/>
                <w:lang w:val="en-US"/>
              </w:rPr>
            </w:pPr>
            <w:r w:rsidRPr="00E9182F">
              <w:rPr>
                <w:rFonts w:ascii="PT Astra Serif" w:hAnsi="PT Astra Serif" w:cs="Calibri"/>
                <w:color w:val="000000" w:themeColor="text1"/>
              </w:rPr>
              <w:t>0,0</w:t>
            </w:r>
          </w:p>
        </w:tc>
        <w:tc>
          <w:tcPr>
            <w:tcW w:w="1155" w:type="dxa"/>
            <w:tcMar>
              <w:left w:w="28" w:type="dxa"/>
              <w:right w:w="28" w:type="dxa"/>
            </w:tcMar>
          </w:tcPr>
          <w:p w:rsidR="00AB1A10" w:rsidRPr="00E9182F" w:rsidRDefault="00AB1A10" w:rsidP="006C6D97">
            <w:pPr>
              <w:jc w:val="center"/>
              <w:rPr>
                <w:rFonts w:ascii="PT Astra Serif" w:hAnsi="PT Astra Serif" w:cs="Calibri"/>
                <w:color w:val="000000" w:themeColor="text1"/>
              </w:rPr>
            </w:pPr>
            <w:r w:rsidRPr="00E9182F">
              <w:rPr>
                <w:rFonts w:ascii="PT Astra Serif" w:hAnsi="PT Astra Serif" w:cs="Calibri"/>
                <w:color w:val="000000" w:themeColor="text1"/>
              </w:rPr>
              <w:t>100,0</w:t>
            </w:r>
          </w:p>
        </w:tc>
      </w:tr>
      <w:tr w:rsidR="00AB1A10" w:rsidRPr="00E9182F" w:rsidTr="00B55CC8">
        <w:trPr>
          <w:trHeight w:val="300"/>
          <w:jc w:val="center"/>
        </w:trPr>
        <w:tc>
          <w:tcPr>
            <w:tcW w:w="618" w:type="dxa"/>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color w:val="000000" w:themeColor="text1"/>
                <w:lang w:eastAsia="ko-KR"/>
              </w:rPr>
            </w:pPr>
            <w:r w:rsidRPr="00E9182F">
              <w:rPr>
                <w:rFonts w:ascii="PT Astra Serif" w:eastAsia="Batang" w:hAnsi="PT Astra Serif" w:cs="Times New Roman"/>
                <w:color w:val="000000" w:themeColor="text1"/>
                <w:lang w:eastAsia="ko-KR"/>
              </w:rPr>
              <w:t>3</w:t>
            </w:r>
          </w:p>
        </w:tc>
        <w:tc>
          <w:tcPr>
            <w:tcW w:w="3331" w:type="dxa"/>
            <w:shd w:val="clear" w:color="auto" w:fill="auto"/>
            <w:noWrap/>
            <w:tcMar>
              <w:left w:w="28" w:type="dxa"/>
              <w:right w:w="28" w:type="dxa"/>
            </w:tcMar>
            <w:vAlign w:val="center"/>
          </w:tcPr>
          <w:p w:rsidR="00AB1A10" w:rsidRPr="00E9182F" w:rsidRDefault="00AB1A10" w:rsidP="0087387A">
            <w:pPr>
              <w:spacing w:after="0" w:line="240" w:lineRule="auto"/>
              <w:rPr>
                <w:rFonts w:ascii="PT Astra Serif" w:eastAsia="Batang" w:hAnsi="PT Astra Serif" w:cs="Times New Roman"/>
                <w:color w:val="000000" w:themeColor="text1"/>
                <w:lang w:eastAsia="ko-KR"/>
              </w:rPr>
            </w:pPr>
            <w:r w:rsidRPr="00E9182F">
              <w:rPr>
                <w:rFonts w:ascii="PT Astra Serif" w:eastAsia="Times New Roman" w:hAnsi="PT Astra Serif" w:cs="Times New Roman"/>
                <w:color w:val="000000" w:themeColor="text1"/>
              </w:rPr>
              <w:t>Обеспечивающая подпрограмма</w:t>
            </w:r>
          </w:p>
        </w:tc>
        <w:tc>
          <w:tcPr>
            <w:tcW w:w="1488" w:type="dxa"/>
            <w:shd w:val="clear" w:color="auto" w:fill="auto"/>
            <w:noWrap/>
            <w:tcMar>
              <w:left w:w="28" w:type="dxa"/>
              <w:right w:w="28" w:type="dxa"/>
            </w:tcMar>
            <w:vAlign w:val="center"/>
          </w:tcPr>
          <w:p w:rsidR="00AB1A10" w:rsidRPr="00E9182F" w:rsidRDefault="00AB1A10" w:rsidP="006C6D97">
            <w:pPr>
              <w:jc w:val="center"/>
              <w:rPr>
                <w:rFonts w:ascii="PT Astra Serif" w:hAnsi="PT Astra Serif" w:cs="Calibri"/>
                <w:color w:val="000000" w:themeColor="text1"/>
              </w:rPr>
            </w:pPr>
            <w:r w:rsidRPr="00E9182F">
              <w:rPr>
                <w:rFonts w:ascii="PT Astra Serif" w:hAnsi="PT Astra Serif" w:cs="Calibri"/>
                <w:color w:val="000000" w:themeColor="text1"/>
              </w:rPr>
              <w:t>41 336,8</w:t>
            </w:r>
          </w:p>
        </w:tc>
        <w:tc>
          <w:tcPr>
            <w:tcW w:w="1488" w:type="dxa"/>
            <w:shd w:val="clear" w:color="auto" w:fill="auto"/>
            <w:noWrap/>
            <w:tcMar>
              <w:left w:w="28" w:type="dxa"/>
              <w:right w:w="28" w:type="dxa"/>
            </w:tcMar>
          </w:tcPr>
          <w:p w:rsidR="00AB1A10" w:rsidRPr="00E9182F" w:rsidRDefault="00AB1A10" w:rsidP="006C6D97">
            <w:pPr>
              <w:jc w:val="center"/>
              <w:rPr>
                <w:rFonts w:ascii="PT Astra Serif" w:hAnsi="PT Astra Serif" w:cs="Calibri"/>
                <w:color w:val="000000" w:themeColor="text1"/>
                <w:lang w:val="en-US"/>
              </w:rPr>
            </w:pPr>
            <w:r w:rsidRPr="00E9182F">
              <w:rPr>
                <w:rFonts w:ascii="PT Astra Serif" w:hAnsi="PT Astra Serif" w:cs="Calibri"/>
                <w:color w:val="000000" w:themeColor="text1"/>
              </w:rPr>
              <w:t>40 598,5</w:t>
            </w:r>
          </w:p>
        </w:tc>
        <w:tc>
          <w:tcPr>
            <w:tcW w:w="1503" w:type="dxa"/>
          </w:tcPr>
          <w:p w:rsidR="00AB1A10" w:rsidRPr="00E9182F" w:rsidRDefault="00AB1A10" w:rsidP="006C6D97">
            <w:pPr>
              <w:jc w:val="center"/>
              <w:rPr>
                <w:rFonts w:ascii="PT Astra Serif" w:hAnsi="PT Astra Serif" w:cs="Calibri"/>
                <w:color w:val="000000" w:themeColor="text1"/>
                <w:lang w:val="en-US"/>
              </w:rPr>
            </w:pPr>
            <w:r w:rsidRPr="00E9182F">
              <w:rPr>
                <w:rFonts w:ascii="PT Astra Serif" w:hAnsi="PT Astra Serif" w:cs="Calibri"/>
                <w:color w:val="000000" w:themeColor="text1"/>
              </w:rPr>
              <w:t>738,3</w:t>
            </w:r>
          </w:p>
        </w:tc>
        <w:tc>
          <w:tcPr>
            <w:tcW w:w="1155" w:type="dxa"/>
            <w:tcMar>
              <w:left w:w="28" w:type="dxa"/>
              <w:right w:w="28" w:type="dxa"/>
            </w:tcMar>
          </w:tcPr>
          <w:p w:rsidR="00AB1A10" w:rsidRPr="00E9182F" w:rsidRDefault="00AB1A10" w:rsidP="006C6D97">
            <w:pPr>
              <w:jc w:val="center"/>
              <w:rPr>
                <w:rFonts w:ascii="PT Astra Serif" w:hAnsi="PT Astra Serif" w:cs="Calibri"/>
                <w:color w:val="000000" w:themeColor="text1"/>
              </w:rPr>
            </w:pPr>
            <w:r w:rsidRPr="00E9182F">
              <w:rPr>
                <w:rFonts w:ascii="PT Astra Serif" w:hAnsi="PT Astra Serif" w:cs="Calibri"/>
                <w:color w:val="000000" w:themeColor="text1"/>
              </w:rPr>
              <w:t>98,2</w:t>
            </w:r>
          </w:p>
        </w:tc>
      </w:tr>
      <w:tr w:rsidR="00AB1A10" w:rsidRPr="00E9182F" w:rsidTr="006E58BE">
        <w:trPr>
          <w:trHeight w:val="356"/>
          <w:jc w:val="center"/>
        </w:trPr>
        <w:tc>
          <w:tcPr>
            <w:tcW w:w="618" w:type="dxa"/>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i/>
                <w:color w:val="000000" w:themeColor="text1"/>
                <w:lang w:eastAsia="ko-KR"/>
              </w:rPr>
            </w:pPr>
          </w:p>
        </w:tc>
        <w:tc>
          <w:tcPr>
            <w:tcW w:w="3331" w:type="dxa"/>
            <w:shd w:val="clear" w:color="auto" w:fill="auto"/>
            <w:noWrap/>
            <w:tcMar>
              <w:left w:w="28" w:type="dxa"/>
              <w:right w:w="28" w:type="dxa"/>
            </w:tcMar>
            <w:vAlign w:val="center"/>
          </w:tcPr>
          <w:p w:rsidR="00AB1A10" w:rsidRPr="00E9182F" w:rsidRDefault="00AB1A10" w:rsidP="00FF79FA">
            <w:pPr>
              <w:spacing w:after="0" w:line="240" w:lineRule="auto"/>
              <w:rPr>
                <w:rFonts w:ascii="PT Astra Serif" w:eastAsia="Batang" w:hAnsi="PT Astra Serif" w:cs="Times New Roman"/>
                <w:i/>
                <w:color w:val="000000" w:themeColor="text1"/>
                <w:lang w:eastAsia="ko-KR"/>
              </w:rPr>
            </w:pPr>
            <w:r w:rsidRPr="00E9182F">
              <w:rPr>
                <w:rFonts w:ascii="PT Astra Serif" w:eastAsia="Times New Roman" w:hAnsi="PT Astra Serif" w:cs="Times New Roman"/>
                <w:b/>
                <w:color w:val="000000" w:themeColor="text1"/>
              </w:rPr>
              <w:t>Итого по процессной части</w:t>
            </w:r>
          </w:p>
        </w:tc>
        <w:tc>
          <w:tcPr>
            <w:tcW w:w="1488" w:type="dxa"/>
            <w:shd w:val="clear" w:color="auto" w:fill="auto"/>
            <w:noWrap/>
            <w:tcMar>
              <w:left w:w="28" w:type="dxa"/>
              <w:right w:w="28" w:type="dxa"/>
            </w:tcMar>
            <w:vAlign w:val="center"/>
          </w:tcPr>
          <w:p w:rsidR="00AB1A10" w:rsidRPr="00E9182F" w:rsidRDefault="00AB1A10" w:rsidP="00490971">
            <w:pPr>
              <w:spacing w:after="0" w:line="240" w:lineRule="auto"/>
              <w:jc w:val="center"/>
              <w:rPr>
                <w:rFonts w:ascii="PT Astra Serif" w:eastAsia="Times New Roman" w:hAnsi="PT Astra Serif" w:cs="Times New Roman"/>
                <w:b/>
                <w:color w:val="000000" w:themeColor="text1"/>
              </w:rPr>
            </w:pPr>
            <w:r w:rsidRPr="00E9182F">
              <w:rPr>
                <w:rFonts w:ascii="PT Astra Serif" w:eastAsia="Times New Roman" w:hAnsi="PT Astra Serif" w:cs="Times New Roman"/>
                <w:b/>
                <w:color w:val="000000" w:themeColor="text1"/>
              </w:rPr>
              <w:t>2 48</w:t>
            </w:r>
            <w:r w:rsidR="00490971">
              <w:rPr>
                <w:rFonts w:ascii="PT Astra Serif" w:eastAsia="Times New Roman" w:hAnsi="PT Astra Serif" w:cs="Times New Roman"/>
                <w:b/>
                <w:color w:val="000000" w:themeColor="text1"/>
              </w:rPr>
              <w:t>9</w:t>
            </w:r>
            <w:r w:rsidRPr="00E9182F">
              <w:rPr>
                <w:rFonts w:ascii="PT Astra Serif" w:eastAsia="Times New Roman" w:hAnsi="PT Astra Serif" w:cs="Times New Roman"/>
                <w:b/>
                <w:color w:val="000000" w:themeColor="text1"/>
              </w:rPr>
              <w:t> 481,0</w:t>
            </w:r>
          </w:p>
        </w:tc>
        <w:tc>
          <w:tcPr>
            <w:tcW w:w="1488" w:type="dxa"/>
            <w:shd w:val="clear" w:color="auto" w:fill="auto"/>
            <w:noWrap/>
            <w:tcMar>
              <w:left w:w="28" w:type="dxa"/>
              <w:right w:w="28" w:type="dxa"/>
            </w:tcMar>
            <w:vAlign w:val="bottom"/>
          </w:tcPr>
          <w:p w:rsidR="00AB1A10" w:rsidRPr="00E9182F" w:rsidRDefault="00AB1A10" w:rsidP="006C6D97">
            <w:pPr>
              <w:jc w:val="center"/>
              <w:rPr>
                <w:rFonts w:ascii="PT Astra Serif" w:eastAsia="Times New Roman" w:hAnsi="PT Astra Serif" w:cs="Times New Roman"/>
                <w:b/>
                <w:color w:val="000000" w:themeColor="text1"/>
              </w:rPr>
            </w:pPr>
            <w:r w:rsidRPr="00E9182F">
              <w:rPr>
                <w:rFonts w:ascii="PT Astra Serif" w:eastAsia="Times New Roman" w:hAnsi="PT Astra Serif" w:cs="Times New Roman"/>
                <w:b/>
                <w:color w:val="000000" w:themeColor="text1"/>
              </w:rPr>
              <w:t>2 328 964,70</w:t>
            </w:r>
          </w:p>
        </w:tc>
        <w:tc>
          <w:tcPr>
            <w:tcW w:w="1503" w:type="dxa"/>
            <w:vAlign w:val="bottom"/>
          </w:tcPr>
          <w:p w:rsidR="00AB1A10" w:rsidRPr="00E9182F" w:rsidRDefault="00AB1A10" w:rsidP="006C6D97">
            <w:pPr>
              <w:jc w:val="center"/>
              <w:rPr>
                <w:rFonts w:ascii="PT Astra Serif" w:eastAsia="Times New Roman" w:hAnsi="PT Astra Serif" w:cs="Times New Roman"/>
                <w:b/>
                <w:color w:val="000000" w:themeColor="text1"/>
                <w:lang w:val="en-US"/>
              </w:rPr>
            </w:pPr>
            <w:r w:rsidRPr="00E9182F">
              <w:rPr>
                <w:rFonts w:ascii="PT Astra Serif" w:eastAsia="Times New Roman" w:hAnsi="PT Astra Serif" w:cs="Times New Roman"/>
                <w:b/>
                <w:color w:val="000000" w:themeColor="text1"/>
              </w:rPr>
              <w:t>160 516,3</w:t>
            </w:r>
          </w:p>
        </w:tc>
        <w:tc>
          <w:tcPr>
            <w:tcW w:w="1155" w:type="dxa"/>
            <w:tcMar>
              <w:left w:w="28" w:type="dxa"/>
              <w:right w:w="28" w:type="dxa"/>
            </w:tcMar>
            <w:vAlign w:val="bottom"/>
          </w:tcPr>
          <w:p w:rsidR="00AB1A10" w:rsidRPr="00E9182F" w:rsidRDefault="00AB1A10" w:rsidP="006C6D97">
            <w:pPr>
              <w:jc w:val="center"/>
              <w:rPr>
                <w:rFonts w:ascii="PT Astra Serif" w:eastAsia="Times New Roman" w:hAnsi="PT Astra Serif" w:cs="Times New Roman"/>
                <w:b/>
                <w:color w:val="000000" w:themeColor="text1"/>
              </w:rPr>
            </w:pPr>
            <w:r w:rsidRPr="00E9182F">
              <w:rPr>
                <w:rFonts w:ascii="PT Astra Serif" w:eastAsia="Times New Roman" w:hAnsi="PT Astra Serif" w:cs="Times New Roman"/>
                <w:b/>
                <w:color w:val="000000" w:themeColor="text1"/>
              </w:rPr>
              <w:t>93,6</w:t>
            </w:r>
          </w:p>
        </w:tc>
      </w:tr>
      <w:tr w:rsidR="00AB1A10" w:rsidRPr="00E9182F" w:rsidTr="00B55CC8">
        <w:trPr>
          <w:trHeight w:val="300"/>
          <w:jc w:val="center"/>
        </w:trPr>
        <w:tc>
          <w:tcPr>
            <w:tcW w:w="9583" w:type="dxa"/>
            <w:gridSpan w:val="6"/>
            <w:tcMar>
              <w:left w:w="28" w:type="dxa"/>
              <w:right w:w="28" w:type="dxa"/>
            </w:tcMar>
            <w:vAlign w:val="center"/>
          </w:tcPr>
          <w:p w:rsidR="00AB1A10" w:rsidRPr="00E9182F" w:rsidRDefault="00AB1A10" w:rsidP="006C6D97">
            <w:pPr>
              <w:spacing w:after="0" w:line="240" w:lineRule="auto"/>
              <w:jc w:val="center"/>
              <w:rPr>
                <w:rFonts w:ascii="PT Astra Serif" w:hAnsi="PT Astra Serif" w:cs="Times New Roman"/>
                <w:i/>
                <w:color w:val="000000" w:themeColor="text1"/>
              </w:rPr>
            </w:pPr>
            <w:r w:rsidRPr="00E9182F">
              <w:rPr>
                <w:rFonts w:ascii="PT Astra Serif" w:eastAsia="Times New Roman" w:hAnsi="PT Astra Serif" w:cs="Times New Roman"/>
                <w:b/>
                <w:color w:val="000000" w:themeColor="text1"/>
              </w:rPr>
              <w:t>Проектная часть</w:t>
            </w:r>
          </w:p>
        </w:tc>
      </w:tr>
      <w:tr w:rsidR="00490971" w:rsidRPr="00E9182F" w:rsidTr="00B55CC8">
        <w:trPr>
          <w:trHeight w:val="300"/>
          <w:jc w:val="center"/>
        </w:trPr>
        <w:tc>
          <w:tcPr>
            <w:tcW w:w="618" w:type="dxa"/>
            <w:tcMar>
              <w:left w:w="28" w:type="dxa"/>
              <w:right w:w="28" w:type="dxa"/>
            </w:tcMar>
            <w:vAlign w:val="center"/>
          </w:tcPr>
          <w:p w:rsidR="00490971" w:rsidRPr="00E9182F" w:rsidRDefault="00490971" w:rsidP="006C6D97">
            <w:pPr>
              <w:spacing w:after="0" w:line="240" w:lineRule="auto"/>
              <w:jc w:val="center"/>
              <w:rPr>
                <w:rFonts w:ascii="PT Astra Serif" w:eastAsia="Batang" w:hAnsi="PT Astra Serif" w:cs="Times New Roman"/>
                <w:color w:val="000000" w:themeColor="text1"/>
                <w:lang w:eastAsia="ko-KR"/>
              </w:rPr>
            </w:pPr>
          </w:p>
        </w:tc>
        <w:tc>
          <w:tcPr>
            <w:tcW w:w="3331" w:type="dxa"/>
            <w:shd w:val="clear" w:color="auto" w:fill="auto"/>
            <w:noWrap/>
            <w:tcMar>
              <w:left w:w="28" w:type="dxa"/>
              <w:right w:w="28" w:type="dxa"/>
            </w:tcMar>
            <w:vAlign w:val="center"/>
          </w:tcPr>
          <w:p w:rsidR="00490971" w:rsidRPr="00E9182F" w:rsidRDefault="00490971" w:rsidP="00490971">
            <w:pPr>
              <w:spacing w:after="0" w:line="240" w:lineRule="auto"/>
              <w:rPr>
                <w:rFonts w:ascii="PT Astra Serif" w:eastAsia="Batang" w:hAnsi="PT Astra Serif" w:cs="Times New Roman"/>
                <w:color w:val="000000" w:themeColor="text1"/>
                <w:lang w:eastAsia="ko-KR"/>
              </w:rPr>
            </w:pPr>
            <w:r>
              <w:rPr>
                <w:rFonts w:ascii="PT Astra Serif" w:eastAsia="Batang" w:hAnsi="PT Astra Serif" w:cs="Times New Roman"/>
                <w:color w:val="000000" w:themeColor="text1"/>
                <w:lang w:eastAsia="ko-KR"/>
              </w:rPr>
              <w:t>РП «Чистая вода»</w:t>
            </w:r>
          </w:p>
        </w:tc>
        <w:tc>
          <w:tcPr>
            <w:tcW w:w="1488" w:type="dxa"/>
            <w:shd w:val="clear" w:color="auto" w:fill="auto"/>
            <w:noWrap/>
            <w:tcMar>
              <w:left w:w="28" w:type="dxa"/>
              <w:right w:w="28" w:type="dxa"/>
            </w:tcMar>
            <w:vAlign w:val="center"/>
          </w:tcPr>
          <w:p w:rsidR="00490971" w:rsidRPr="00490971" w:rsidRDefault="00490971" w:rsidP="00DA5A7A">
            <w:pPr>
              <w:spacing w:after="0" w:line="240" w:lineRule="auto"/>
              <w:jc w:val="center"/>
              <w:rPr>
                <w:rFonts w:ascii="PT Astra Serif" w:hAnsi="PT Astra Serif" w:cs="Times New Roman"/>
                <w:color w:val="000000" w:themeColor="text1"/>
              </w:rPr>
            </w:pPr>
            <w:r w:rsidRPr="00490971">
              <w:rPr>
                <w:rFonts w:ascii="PT Astra Serif" w:hAnsi="PT Astra Serif" w:cs="Times New Roman"/>
                <w:color w:val="000000" w:themeColor="text1"/>
              </w:rPr>
              <w:t>225 478,4</w:t>
            </w:r>
          </w:p>
        </w:tc>
        <w:tc>
          <w:tcPr>
            <w:tcW w:w="1488" w:type="dxa"/>
            <w:shd w:val="clear" w:color="auto" w:fill="auto"/>
            <w:noWrap/>
            <w:tcMar>
              <w:left w:w="28" w:type="dxa"/>
              <w:right w:w="28" w:type="dxa"/>
            </w:tcMar>
          </w:tcPr>
          <w:p w:rsidR="00490971" w:rsidRPr="00490971" w:rsidRDefault="00490971" w:rsidP="00DA5A7A">
            <w:pPr>
              <w:spacing w:after="0" w:line="240" w:lineRule="auto"/>
              <w:jc w:val="center"/>
              <w:rPr>
                <w:rFonts w:ascii="PT Astra Serif" w:hAnsi="PT Astra Serif" w:cs="Times New Roman"/>
                <w:color w:val="000000" w:themeColor="text1"/>
              </w:rPr>
            </w:pPr>
            <w:r w:rsidRPr="00490971">
              <w:rPr>
                <w:rFonts w:ascii="PT Astra Serif" w:hAnsi="PT Astra Serif" w:cs="Times New Roman"/>
                <w:color w:val="000000" w:themeColor="text1"/>
              </w:rPr>
              <w:t>191 772,6</w:t>
            </w:r>
          </w:p>
        </w:tc>
        <w:tc>
          <w:tcPr>
            <w:tcW w:w="1503" w:type="dxa"/>
          </w:tcPr>
          <w:p w:rsidR="00490971" w:rsidRPr="00490971" w:rsidRDefault="00490971" w:rsidP="00DA5A7A">
            <w:pPr>
              <w:spacing w:after="0" w:line="240" w:lineRule="auto"/>
              <w:jc w:val="center"/>
              <w:rPr>
                <w:rFonts w:ascii="PT Astra Serif" w:hAnsi="PT Astra Serif" w:cs="Times New Roman"/>
                <w:color w:val="000000" w:themeColor="text1"/>
              </w:rPr>
            </w:pPr>
            <w:r w:rsidRPr="00490971">
              <w:rPr>
                <w:rFonts w:ascii="PT Astra Serif" w:hAnsi="PT Astra Serif" w:cs="Times New Roman"/>
                <w:color w:val="000000" w:themeColor="text1"/>
              </w:rPr>
              <w:t>33 705,8</w:t>
            </w:r>
          </w:p>
        </w:tc>
        <w:tc>
          <w:tcPr>
            <w:tcW w:w="1155" w:type="dxa"/>
            <w:tcMar>
              <w:left w:w="28" w:type="dxa"/>
              <w:right w:w="28" w:type="dxa"/>
            </w:tcMar>
          </w:tcPr>
          <w:p w:rsidR="00490971" w:rsidRPr="00490971" w:rsidRDefault="00490971" w:rsidP="00DA5A7A">
            <w:pPr>
              <w:spacing w:after="0" w:line="240" w:lineRule="auto"/>
              <w:jc w:val="center"/>
              <w:rPr>
                <w:rFonts w:ascii="PT Astra Serif" w:hAnsi="PT Astra Serif" w:cs="Times New Roman"/>
                <w:color w:val="000000" w:themeColor="text1"/>
              </w:rPr>
            </w:pPr>
            <w:r w:rsidRPr="00490971">
              <w:rPr>
                <w:rFonts w:ascii="PT Astra Serif" w:hAnsi="PT Astra Serif" w:cs="Times New Roman"/>
                <w:color w:val="000000" w:themeColor="text1"/>
              </w:rPr>
              <w:t>85,1</w:t>
            </w:r>
          </w:p>
        </w:tc>
      </w:tr>
      <w:tr w:rsidR="00490971" w:rsidRPr="00E9182F" w:rsidTr="00B55CC8">
        <w:trPr>
          <w:trHeight w:val="300"/>
          <w:jc w:val="center"/>
        </w:trPr>
        <w:tc>
          <w:tcPr>
            <w:tcW w:w="618" w:type="dxa"/>
            <w:tcMar>
              <w:left w:w="28" w:type="dxa"/>
              <w:right w:w="28" w:type="dxa"/>
            </w:tcMar>
            <w:vAlign w:val="center"/>
          </w:tcPr>
          <w:p w:rsidR="00490971" w:rsidRPr="00E9182F" w:rsidRDefault="00490971" w:rsidP="006C6D97">
            <w:pPr>
              <w:spacing w:after="0" w:line="240" w:lineRule="auto"/>
              <w:jc w:val="center"/>
              <w:rPr>
                <w:rFonts w:ascii="PT Astra Serif" w:eastAsia="Batang" w:hAnsi="PT Astra Serif" w:cs="Times New Roman"/>
                <w:color w:val="000000" w:themeColor="text1"/>
                <w:lang w:eastAsia="ko-KR"/>
              </w:rPr>
            </w:pPr>
          </w:p>
        </w:tc>
        <w:tc>
          <w:tcPr>
            <w:tcW w:w="3331" w:type="dxa"/>
            <w:shd w:val="clear" w:color="auto" w:fill="auto"/>
            <w:noWrap/>
            <w:tcMar>
              <w:left w:w="28" w:type="dxa"/>
              <w:right w:w="28" w:type="dxa"/>
            </w:tcMar>
            <w:vAlign w:val="center"/>
          </w:tcPr>
          <w:p w:rsidR="00490971" w:rsidRPr="00E9182F" w:rsidRDefault="00490971" w:rsidP="00FF79FA">
            <w:pPr>
              <w:spacing w:after="0" w:line="240" w:lineRule="auto"/>
              <w:rPr>
                <w:rFonts w:ascii="PT Astra Serif" w:eastAsia="Batang" w:hAnsi="PT Astra Serif" w:cs="Times New Roman"/>
                <w:color w:val="000000" w:themeColor="text1"/>
                <w:lang w:eastAsia="ko-KR"/>
              </w:rPr>
            </w:pPr>
            <w:r w:rsidRPr="00E9182F">
              <w:rPr>
                <w:rFonts w:ascii="PT Astra Serif" w:eastAsia="Times New Roman" w:hAnsi="PT Astra Serif" w:cs="Times New Roman"/>
                <w:b/>
                <w:color w:val="000000" w:themeColor="text1"/>
              </w:rPr>
              <w:t>Итого по проектной части</w:t>
            </w:r>
          </w:p>
        </w:tc>
        <w:tc>
          <w:tcPr>
            <w:tcW w:w="1488" w:type="dxa"/>
            <w:shd w:val="clear" w:color="auto" w:fill="auto"/>
            <w:noWrap/>
            <w:tcMar>
              <w:left w:w="28" w:type="dxa"/>
              <w:right w:w="28" w:type="dxa"/>
            </w:tcMar>
            <w:vAlign w:val="center"/>
          </w:tcPr>
          <w:p w:rsidR="00490971" w:rsidRPr="00E9182F" w:rsidRDefault="00490971" w:rsidP="00DA5A7A">
            <w:pPr>
              <w:spacing w:after="0" w:line="240" w:lineRule="auto"/>
              <w:jc w:val="center"/>
              <w:rPr>
                <w:rFonts w:ascii="PT Astra Serif" w:hAnsi="PT Astra Serif" w:cs="Times New Roman"/>
                <w:b/>
                <w:color w:val="000000" w:themeColor="text1"/>
              </w:rPr>
            </w:pPr>
            <w:r w:rsidRPr="00E9182F">
              <w:rPr>
                <w:rFonts w:ascii="PT Astra Serif" w:hAnsi="PT Astra Serif" w:cs="Times New Roman"/>
                <w:b/>
                <w:color w:val="000000" w:themeColor="text1"/>
              </w:rPr>
              <w:t>225 478,4</w:t>
            </w:r>
          </w:p>
        </w:tc>
        <w:tc>
          <w:tcPr>
            <w:tcW w:w="1488" w:type="dxa"/>
            <w:shd w:val="clear" w:color="auto" w:fill="auto"/>
            <w:noWrap/>
            <w:tcMar>
              <w:left w:w="28" w:type="dxa"/>
              <w:right w:w="28" w:type="dxa"/>
            </w:tcMar>
          </w:tcPr>
          <w:p w:rsidR="00490971" w:rsidRPr="00E9182F" w:rsidRDefault="00490971" w:rsidP="00DA5A7A">
            <w:pPr>
              <w:spacing w:after="0" w:line="240" w:lineRule="auto"/>
              <w:jc w:val="center"/>
              <w:rPr>
                <w:rFonts w:ascii="PT Astra Serif" w:hAnsi="PT Astra Serif" w:cs="Times New Roman"/>
                <w:b/>
                <w:color w:val="000000" w:themeColor="text1"/>
              </w:rPr>
            </w:pPr>
            <w:r w:rsidRPr="00E9182F">
              <w:rPr>
                <w:rFonts w:ascii="PT Astra Serif" w:hAnsi="PT Astra Serif" w:cs="Times New Roman"/>
                <w:b/>
                <w:color w:val="000000" w:themeColor="text1"/>
              </w:rPr>
              <w:t>191 772,6</w:t>
            </w:r>
          </w:p>
        </w:tc>
        <w:tc>
          <w:tcPr>
            <w:tcW w:w="1503" w:type="dxa"/>
          </w:tcPr>
          <w:p w:rsidR="00490971" w:rsidRPr="00E9182F" w:rsidRDefault="00490971" w:rsidP="00DA5A7A">
            <w:pPr>
              <w:spacing w:after="0" w:line="240" w:lineRule="auto"/>
              <w:jc w:val="center"/>
              <w:rPr>
                <w:rFonts w:ascii="PT Astra Serif" w:hAnsi="PT Astra Serif" w:cs="Times New Roman"/>
                <w:b/>
                <w:color w:val="000000" w:themeColor="text1"/>
              </w:rPr>
            </w:pPr>
            <w:r w:rsidRPr="00E9182F">
              <w:rPr>
                <w:rFonts w:ascii="PT Astra Serif" w:hAnsi="PT Astra Serif" w:cs="Times New Roman"/>
                <w:b/>
                <w:color w:val="000000" w:themeColor="text1"/>
              </w:rPr>
              <w:t>33 705,8</w:t>
            </w:r>
          </w:p>
        </w:tc>
        <w:tc>
          <w:tcPr>
            <w:tcW w:w="1155" w:type="dxa"/>
            <w:tcMar>
              <w:left w:w="28" w:type="dxa"/>
              <w:right w:w="28" w:type="dxa"/>
            </w:tcMar>
          </w:tcPr>
          <w:p w:rsidR="00490971" w:rsidRPr="00E9182F" w:rsidRDefault="00490971" w:rsidP="00DA5A7A">
            <w:pPr>
              <w:spacing w:after="0" w:line="240" w:lineRule="auto"/>
              <w:jc w:val="center"/>
              <w:rPr>
                <w:rFonts w:ascii="PT Astra Serif" w:hAnsi="PT Astra Serif" w:cs="Times New Roman"/>
                <w:b/>
                <w:color w:val="000000" w:themeColor="text1"/>
              </w:rPr>
            </w:pPr>
            <w:r w:rsidRPr="00E9182F">
              <w:rPr>
                <w:rFonts w:ascii="PT Astra Serif" w:hAnsi="PT Astra Serif" w:cs="Times New Roman"/>
                <w:b/>
                <w:color w:val="000000" w:themeColor="text1"/>
              </w:rPr>
              <w:t>85,1</w:t>
            </w:r>
          </w:p>
        </w:tc>
      </w:tr>
      <w:tr w:rsidR="00AB1A10" w:rsidRPr="00E9182F" w:rsidTr="00B55CC8">
        <w:trPr>
          <w:trHeight w:val="228"/>
          <w:jc w:val="center"/>
        </w:trPr>
        <w:tc>
          <w:tcPr>
            <w:tcW w:w="618" w:type="dxa"/>
            <w:tcMar>
              <w:left w:w="28" w:type="dxa"/>
              <w:right w:w="28" w:type="dxa"/>
            </w:tcMar>
            <w:vAlign w:val="center"/>
          </w:tcPr>
          <w:p w:rsidR="00AB1A10" w:rsidRPr="00E9182F" w:rsidRDefault="00AB1A10" w:rsidP="006C6D97">
            <w:pPr>
              <w:spacing w:after="0" w:line="240" w:lineRule="auto"/>
              <w:jc w:val="center"/>
              <w:rPr>
                <w:rFonts w:ascii="PT Astra Serif" w:eastAsia="Batang" w:hAnsi="PT Astra Serif" w:cs="Times New Roman"/>
                <w:color w:val="000000" w:themeColor="text1"/>
                <w:lang w:eastAsia="ko-KR"/>
              </w:rPr>
            </w:pPr>
          </w:p>
        </w:tc>
        <w:tc>
          <w:tcPr>
            <w:tcW w:w="3331" w:type="dxa"/>
            <w:shd w:val="clear" w:color="auto" w:fill="auto"/>
            <w:noWrap/>
            <w:tcMar>
              <w:left w:w="28" w:type="dxa"/>
              <w:right w:w="28" w:type="dxa"/>
            </w:tcMar>
            <w:vAlign w:val="center"/>
          </w:tcPr>
          <w:p w:rsidR="00AB1A10" w:rsidRPr="00E9182F" w:rsidRDefault="00AB1A10" w:rsidP="006C6D97">
            <w:pPr>
              <w:spacing w:after="0" w:line="240" w:lineRule="auto"/>
              <w:jc w:val="center"/>
              <w:rPr>
                <w:rFonts w:ascii="PT Astra Serif" w:eastAsia="Times New Roman" w:hAnsi="PT Astra Serif" w:cs="Times New Roman"/>
                <w:b/>
                <w:color w:val="000000" w:themeColor="text1"/>
              </w:rPr>
            </w:pPr>
            <w:r w:rsidRPr="00E9182F">
              <w:rPr>
                <w:rFonts w:ascii="PT Astra Serif" w:eastAsia="Times New Roman" w:hAnsi="PT Astra Serif" w:cs="Times New Roman"/>
                <w:b/>
                <w:color w:val="000000" w:themeColor="text1"/>
              </w:rPr>
              <w:t>ИТОГО по ГП:</w:t>
            </w:r>
          </w:p>
        </w:tc>
        <w:tc>
          <w:tcPr>
            <w:tcW w:w="1488" w:type="dxa"/>
            <w:shd w:val="clear" w:color="auto" w:fill="auto"/>
            <w:noWrap/>
            <w:tcMar>
              <w:left w:w="28" w:type="dxa"/>
              <w:right w:w="28" w:type="dxa"/>
            </w:tcMar>
            <w:vAlign w:val="center"/>
          </w:tcPr>
          <w:p w:rsidR="00AB1A10" w:rsidRPr="00E9182F" w:rsidRDefault="00AB1A10" w:rsidP="006C6D97">
            <w:pPr>
              <w:spacing w:after="0" w:line="240" w:lineRule="auto"/>
              <w:jc w:val="center"/>
              <w:rPr>
                <w:rFonts w:ascii="PT Astra Serif" w:hAnsi="PT Astra Serif" w:cs="Times New Roman"/>
                <w:b/>
                <w:color w:val="000000" w:themeColor="text1"/>
              </w:rPr>
            </w:pPr>
            <w:r w:rsidRPr="00E9182F">
              <w:rPr>
                <w:rFonts w:ascii="PT Astra Serif" w:hAnsi="PT Astra Serif" w:cs="Times New Roman"/>
                <w:b/>
                <w:color w:val="000000" w:themeColor="text1"/>
              </w:rPr>
              <w:t>2 714 959,4</w:t>
            </w:r>
          </w:p>
        </w:tc>
        <w:tc>
          <w:tcPr>
            <w:tcW w:w="1488" w:type="dxa"/>
            <w:shd w:val="clear" w:color="auto" w:fill="auto"/>
            <w:noWrap/>
            <w:tcMar>
              <w:left w:w="28" w:type="dxa"/>
              <w:right w:w="28" w:type="dxa"/>
            </w:tcMar>
          </w:tcPr>
          <w:p w:rsidR="00AB1A10" w:rsidRPr="00E9182F" w:rsidRDefault="00AB1A10" w:rsidP="006C6D97">
            <w:pPr>
              <w:spacing w:after="0" w:line="240" w:lineRule="auto"/>
              <w:jc w:val="center"/>
              <w:rPr>
                <w:rFonts w:ascii="PT Astra Serif" w:hAnsi="PT Astra Serif" w:cs="Times New Roman"/>
                <w:b/>
                <w:color w:val="000000" w:themeColor="text1"/>
              </w:rPr>
            </w:pPr>
            <w:r w:rsidRPr="00E9182F">
              <w:rPr>
                <w:rFonts w:ascii="PT Astra Serif" w:hAnsi="PT Astra Serif" w:cs="Times New Roman"/>
                <w:b/>
                <w:color w:val="000000" w:themeColor="text1"/>
              </w:rPr>
              <w:t>2 520 737,3</w:t>
            </w:r>
          </w:p>
        </w:tc>
        <w:tc>
          <w:tcPr>
            <w:tcW w:w="1503" w:type="dxa"/>
          </w:tcPr>
          <w:p w:rsidR="00AB1A10" w:rsidRPr="00E9182F" w:rsidRDefault="00AB1A10" w:rsidP="006C6D97">
            <w:pPr>
              <w:spacing w:after="0" w:line="240" w:lineRule="auto"/>
              <w:jc w:val="center"/>
              <w:rPr>
                <w:rFonts w:ascii="PT Astra Serif" w:hAnsi="PT Astra Serif" w:cs="Times New Roman"/>
                <w:b/>
                <w:color w:val="000000" w:themeColor="text1"/>
                <w:lang w:val="en-US"/>
              </w:rPr>
            </w:pPr>
            <w:r w:rsidRPr="00E9182F">
              <w:rPr>
                <w:rFonts w:ascii="PT Astra Serif" w:hAnsi="PT Astra Serif" w:cs="Times New Roman"/>
                <w:b/>
                <w:color w:val="000000" w:themeColor="text1"/>
              </w:rPr>
              <w:t>194 222,1</w:t>
            </w:r>
          </w:p>
        </w:tc>
        <w:tc>
          <w:tcPr>
            <w:tcW w:w="1155" w:type="dxa"/>
            <w:tcMar>
              <w:left w:w="28" w:type="dxa"/>
              <w:right w:w="28" w:type="dxa"/>
            </w:tcMar>
          </w:tcPr>
          <w:p w:rsidR="00AB1A10" w:rsidRPr="00E9182F" w:rsidRDefault="00AB1A10" w:rsidP="006C6D97">
            <w:pPr>
              <w:spacing w:after="0" w:line="240" w:lineRule="auto"/>
              <w:jc w:val="center"/>
              <w:rPr>
                <w:rFonts w:ascii="PT Astra Serif" w:hAnsi="PT Astra Serif" w:cs="Times New Roman"/>
                <w:b/>
                <w:color w:val="000000" w:themeColor="text1"/>
              </w:rPr>
            </w:pPr>
            <w:r w:rsidRPr="00E9182F">
              <w:rPr>
                <w:rFonts w:ascii="PT Astra Serif" w:hAnsi="PT Astra Serif" w:cs="Times New Roman"/>
                <w:b/>
                <w:color w:val="000000" w:themeColor="text1"/>
              </w:rPr>
              <w:t>92,8</w:t>
            </w:r>
          </w:p>
        </w:tc>
      </w:tr>
    </w:tbl>
    <w:p w:rsidR="00AB1A10" w:rsidRPr="00E9182F" w:rsidRDefault="00AB1A10" w:rsidP="00AB1A10">
      <w:pPr>
        <w:spacing w:after="0" w:line="240" w:lineRule="auto"/>
        <w:jc w:val="both"/>
        <w:rPr>
          <w:rFonts w:ascii="PT Astra Serif" w:eastAsia="Times New Roman" w:hAnsi="PT Astra Serif" w:cs="Times New Roman"/>
          <w:color w:val="FF0000"/>
          <w:sz w:val="26"/>
          <w:szCs w:val="26"/>
        </w:rPr>
      </w:pPr>
    </w:p>
    <w:p w:rsidR="00B87615" w:rsidRDefault="00B87615" w:rsidP="00AB1A10">
      <w:pPr>
        <w:spacing w:after="0" w:line="240" w:lineRule="auto"/>
        <w:ind w:left="465"/>
        <w:contextualSpacing/>
        <w:jc w:val="center"/>
        <w:rPr>
          <w:rFonts w:ascii="PT Astra Serif" w:eastAsia="Times New Roman" w:hAnsi="PT Astra Serif" w:cs="Times New Roman"/>
          <w:b/>
          <w:color w:val="000000" w:themeColor="text1"/>
          <w:sz w:val="26"/>
          <w:szCs w:val="26"/>
        </w:rPr>
      </w:pPr>
    </w:p>
    <w:p w:rsidR="00B87615" w:rsidRDefault="00B87615" w:rsidP="00AB1A10">
      <w:pPr>
        <w:spacing w:after="0" w:line="240" w:lineRule="auto"/>
        <w:ind w:left="465"/>
        <w:contextualSpacing/>
        <w:jc w:val="center"/>
        <w:rPr>
          <w:rFonts w:ascii="PT Astra Serif" w:eastAsia="Times New Roman" w:hAnsi="PT Astra Serif" w:cs="Times New Roman"/>
          <w:b/>
          <w:color w:val="000000" w:themeColor="text1"/>
          <w:sz w:val="26"/>
          <w:szCs w:val="26"/>
        </w:rPr>
      </w:pPr>
    </w:p>
    <w:p w:rsidR="00AB1A10" w:rsidRPr="00E9182F" w:rsidRDefault="00AB1A10" w:rsidP="00AB1A10">
      <w:pPr>
        <w:spacing w:after="0" w:line="240" w:lineRule="auto"/>
        <w:ind w:left="465"/>
        <w:contextualSpacing/>
        <w:jc w:val="center"/>
        <w:rPr>
          <w:rFonts w:ascii="PT Astra Serif" w:eastAsia="Times New Roman" w:hAnsi="PT Astra Serif" w:cs="Times New Roman"/>
          <w:b/>
          <w:color w:val="000000" w:themeColor="text1"/>
          <w:sz w:val="26"/>
          <w:szCs w:val="26"/>
        </w:rPr>
      </w:pPr>
      <w:r w:rsidRPr="00E9182F">
        <w:rPr>
          <w:rFonts w:ascii="PT Astra Serif" w:eastAsia="Times New Roman" w:hAnsi="PT Astra Serif" w:cs="Times New Roman"/>
          <w:b/>
          <w:color w:val="000000" w:themeColor="text1"/>
          <w:sz w:val="26"/>
          <w:szCs w:val="26"/>
        </w:rPr>
        <w:lastRenderedPageBreak/>
        <w:t>17.2. Достигнутые показатели цели ГП за 2021 год</w:t>
      </w:r>
    </w:p>
    <w:tbl>
      <w:tblPr>
        <w:tblW w:w="9640" w:type="dxa"/>
        <w:tblInd w:w="-34" w:type="dxa"/>
        <w:tblLayout w:type="fixed"/>
        <w:tblLook w:val="04A0" w:firstRow="1" w:lastRow="0" w:firstColumn="1" w:lastColumn="0" w:noHBand="0" w:noVBand="1"/>
      </w:tblPr>
      <w:tblGrid>
        <w:gridCol w:w="568"/>
        <w:gridCol w:w="2126"/>
        <w:gridCol w:w="1418"/>
        <w:gridCol w:w="1134"/>
        <w:gridCol w:w="709"/>
        <w:gridCol w:w="1134"/>
        <w:gridCol w:w="1134"/>
        <w:gridCol w:w="1417"/>
      </w:tblGrid>
      <w:tr w:rsidR="00AB1A10" w:rsidRPr="00E9182F" w:rsidTr="006C6D97">
        <w:trPr>
          <w:trHeight w:val="805"/>
          <w:tblHead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1A10" w:rsidRPr="00E9182F" w:rsidRDefault="00AB1A10" w:rsidP="006C6D97">
            <w:pPr>
              <w:spacing w:after="0" w:line="240" w:lineRule="auto"/>
              <w:jc w:val="center"/>
              <w:rPr>
                <w:rFonts w:ascii="PT Astra Serif" w:hAnsi="PT Astra Serif" w:cs="Times New Roman"/>
                <w:bCs/>
                <w:color w:val="000000" w:themeColor="text1"/>
              </w:rPr>
            </w:pPr>
            <w:r w:rsidRPr="00E9182F">
              <w:rPr>
                <w:rFonts w:ascii="PT Astra Serif" w:hAnsi="PT Astra Serif" w:cs="Times New Roman"/>
                <w:bCs/>
                <w:color w:val="000000" w:themeColor="text1"/>
              </w:rPr>
              <w:t>№</w:t>
            </w:r>
            <w:proofErr w:type="gramStart"/>
            <w:r w:rsidRPr="00E9182F">
              <w:rPr>
                <w:rFonts w:ascii="PT Astra Serif" w:hAnsi="PT Astra Serif" w:cs="Times New Roman"/>
                <w:bCs/>
                <w:color w:val="000000" w:themeColor="text1"/>
              </w:rPr>
              <w:t>п</w:t>
            </w:r>
            <w:proofErr w:type="gramEnd"/>
            <w:r w:rsidRPr="00E9182F">
              <w:rPr>
                <w:rFonts w:ascii="PT Astra Serif" w:hAnsi="PT Astra Serif" w:cs="Times New Roman"/>
                <w:bCs/>
                <w:color w:val="000000" w:themeColor="text1"/>
              </w:rPr>
              <w:t>/п</w:t>
            </w:r>
          </w:p>
        </w:tc>
        <w:tc>
          <w:tcPr>
            <w:tcW w:w="2126" w:type="dxa"/>
            <w:tcBorders>
              <w:top w:val="single" w:sz="4" w:space="0" w:color="000000"/>
              <w:left w:val="nil"/>
              <w:bottom w:val="single" w:sz="4" w:space="0" w:color="000000"/>
              <w:right w:val="single" w:sz="4" w:space="0" w:color="auto"/>
            </w:tcBorders>
            <w:shd w:val="clear" w:color="auto" w:fill="auto"/>
            <w:vAlign w:val="center"/>
          </w:tcPr>
          <w:p w:rsidR="00AB1A10" w:rsidRPr="00E9182F" w:rsidRDefault="00AB1A10" w:rsidP="006C6D97">
            <w:pPr>
              <w:spacing w:after="0" w:line="240" w:lineRule="auto"/>
              <w:jc w:val="center"/>
              <w:rPr>
                <w:rFonts w:ascii="PT Astra Serif" w:hAnsi="PT Astra Serif" w:cs="Times New Roman"/>
                <w:bCs/>
                <w:color w:val="000000" w:themeColor="text1"/>
              </w:rPr>
            </w:pPr>
            <w:r w:rsidRPr="00E9182F">
              <w:rPr>
                <w:rFonts w:ascii="PT Astra Serif" w:hAnsi="PT Astra Serif" w:cs="Times New Roman"/>
                <w:bCs/>
                <w:color w:val="000000" w:themeColor="text1"/>
              </w:rPr>
              <w:t>Наименование показателя</w:t>
            </w:r>
          </w:p>
        </w:tc>
        <w:tc>
          <w:tcPr>
            <w:tcW w:w="1418" w:type="dxa"/>
            <w:tcBorders>
              <w:top w:val="single" w:sz="4" w:space="0" w:color="auto"/>
              <w:left w:val="single" w:sz="4" w:space="0" w:color="auto"/>
              <w:bottom w:val="single" w:sz="4" w:space="0" w:color="auto"/>
              <w:right w:val="single" w:sz="4" w:space="0" w:color="auto"/>
            </w:tcBorders>
            <w:vAlign w:val="center"/>
          </w:tcPr>
          <w:p w:rsidR="00AB1A10" w:rsidRPr="00E9182F" w:rsidRDefault="00AB1A10" w:rsidP="006C6D97">
            <w:pPr>
              <w:spacing w:after="0" w:line="240" w:lineRule="auto"/>
              <w:jc w:val="center"/>
              <w:rPr>
                <w:rFonts w:ascii="PT Astra Serif" w:hAnsi="PT Astra Serif" w:cs="Times New Roman"/>
                <w:bCs/>
                <w:color w:val="000000" w:themeColor="text1"/>
              </w:rPr>
            </w:pPr>
            <w:proofErr w:type="gramStart"/>
            <w:r w:rsidRPr="00E9182F">
              <w:rPr>
                <w:rFonts w:ascii="PT Astra Serif" w:hAnsi="PT Astra Serif" w:cs="Times New Roman"/>
                <w:bCs/>
                <w:color w:val="000000" w:themeColor="text1"/>
              </w:rPr>
              <w:t>Ответственный за показатель</w:t>
            </w:r>
            <w:proofErr w:type="gramEnd"/>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rsidR="00AB1A10" w:rsidRPr="00E9182F" w:rsidRDefault="00AB1A10" w:rsidP="006C6D97">
            <w:pPr>
              <w:spacing w:after="0" w:line="240" w:lineRule="auto"/>
              <w:ind w:right="-108"/>
              <w:jc w:val="center"/>
              <w:rPr>
                <w:rFonts w:ascii="PT Astra Serif" w:hAnsi="PT Astra Serif" w:cs="Times New Roman"/>
                <w:bCs/>
                <w:color w:val="000000" w:themeColor="text1"/>
              </w:rPr>
            </w:pPr>
            <w:r w:rsidRPr="00E9182F">
              <w:rPr>
                <w:rFonts w:ascii="PT Astra Serif" w:hAnsi="PT Astra Serif" w:cs="Times New Roman"/>
                <w:bCs/>
                <w:color w:val="000000" w:themeColor="text1"/>
              </w:rPr>
              <w:t>Единица измерения</w:t>
            </w:r>
          </w:p>
        </w:tc>
        <w:tc>
          <w:tcPr>
            <w:tcW w:w="709" w:type="dxa"/>
            <w:tcBorders>
              <w:top w:val="single" w:sz="4" w:space="0" w:color="000000"/>
              <w:left w:val="nil"/>
              <w:bottom w:val="single" w:sz="4" w:space="0" w:color="000000"/>
              <w:right w:val="single" w:sz="4" w:space="0" w:color="000000"/>
            </w:tcBorders>
            <w:shd w:val="clear" w:color="auto" w:fill="auto"/>
            <w:vAlign w:val="center"/>
          </w:tcPr>
          <w:p w:rsidR="00AB1A10" w:rsidRPr="00E9182F" w:rsidRDefault="00AB1A10" w:rsidP="006C6D97">
            <w:pPr>
              <w:spacing w:after="0" w:line="240" w:lineRule="auto"/>
              <w:ind w:left="-108"/>
              <w:jc w:val="center"/>
              <w:rPr>
                <w:rFonts w:ascii="PT Astra Serif" w:hAnsi="PT Astra Serif" w:cs="Times New Roman"/>
                <w:bCs/>
                <w:color w:val="000000" w:themeColor="text1"/>
              </w:rPr>
            </w:pPr>
            <w:r w:rsidRPr="00E9182F">
              <w:rPr>
                <w:rFonts w:ascii="PT Astra Serif" w:hAnsi="PT Astra Serif" w:cs="Times New Roman"/>
                <w:bCs/>
                <w:color w:val="000000" w:themeColor="text1"/>
              </w:rPr>
              <w:t xml:space="preserve">План </w:t>
            </w:r>
            <w:r w:rsidRPr="00E9182F">
              <w:rPr>
                <w:rFonts w:ascii="PT Astra Serif" w:hAnsi="PT Astra Serif" w:cs="Times New Roman"/>
                <w:bCs/>
                <w:color w:val="000000" w:themeColor="text1"/>
              </w:rPr>
              <w:br/>
              <w:t>2021 год</w:t>
            </w:r>
          </w:p>
        </w:tc>
        <w:tc>
          <w:tcPr>
            <w:tcW w:w="1134" w:type="dxa"/>
            <w:tcBorders>
              <w:top w:val="single" w:sz="4" w:space="0" w:color="000000"/>
              <w:left w:val="nil"/>
              <w:bottom w:val="single" w:sz="4" w:space="0" w:color="000000"/>
              <w:right w:val="single" w:sz="4" w:space="0" w:color="000000"/>
            </w:tcBorders>
            <w:shd w:val="clear" w:color="auto" w:fill="auto"/>
            <w:vAlign w:val="center"/>
          </w:tcPr>
          <w:p w:rsidR="00AB1A10" w:rsidRPr="00E9182F" w:rsidRDefault="00AB1A10" w:rsidP="006C6D97">
            <w:pPr>
              <w:spacing w:after="0" w:line="240" w:lineRule="auto"/>
              <w:jc w:val="center"/>
              <w:rPr>
                <w:rFonts w:ascii="PT Astra Serif" w:hAnsi="PT Astra Serif" w:cs="Times New Roman"/>
                <w:bCs/>
                <w:color w:val="000000" w:themeColor="text1"/>
              </w:rPr>
            </w:pPr>
            <w:r w:rsidRPr="00E9182F">
              <w:rPr>
                <w:rFonts w:ascii="PT Astra Serif" w:hAnsi="PT Astra Serif" w:cs="Times New Roman"/>
                <w:bCs/>
                <w:color w:val="000000" w:themeColor="text1"/>
              </w:rPr>
              <w:t>Факт</w:t>
            </w:r>
            <w:r w:rsidRPr="00E9182F">
              <w:rPr>
                <w:rFonts w:ascii="PT Astra Serif" w:hAnsi="PT Astra Serif" w:cs="Times New Roman"/>
                <w:bCs/>
                <w:color w:val="000000" w:themeColor="text1"/>
              </w:rPr>
              <w:br/>
              <w:t>2021 год</w:t>
            </w:r>
          </w:p>
        </w:tc>
        <w:tc>
          <w:tcPr>
            <w:tcW w:w="1134" w:type="dxa"/>
            <w:tcBorders>
              <w:top w:val="single" w:sz="4" w:space="0" w:color="000000"/>
              <w:left w:val="nil"/>
              <w:bottom w:val="single" w:sz="4" w:space="0" w:color="000000"/>
              <w:right w:val="single" w:sz="4" w:space="0" w:color="000000"/>
            </w:tcBorders>
            <w:shd w:val="clear" w:color="auto" w:fill="auto"/>
            <w:vAlign w:val="center"/>
          </w:tcPr>
          <w:p w:rsidR="00AB1A10" w:rsidRPr="00E9182F" w:rsidRDefault="00AB1A10" w:rsidP="006C6D97">
            <w:pPr>
              <w:spacing w:after="0" w:line="240" w:lineRule="auto"/>
              <w:jc w:val="center"/>
              <w:rPr>
                <w:rFonts w:ascii="PT Astra Serif" w:hAnsi="PT Astra Serif" w:cs="Times New Roman"/>
                <w:bCs/>
                <w:color w:val="000000" w:themeColor="text1"/>
              </w:rPr>
            </w:pPr>
            <w:r w:rsidRPr="00E9182F">
              <w:rPr>
                <w:rFonts w:ascii="PT Astra Serif" w:hAnsi="PT Astra Serif" w:cs="Times New Roman"/>
                <w:bCs/>
                <w:color w:val="000000" w:themeColor="text1"/>
              </w:rPr>
              <w:t xml:space="preserve">Процент выполнения </w:t>
            </w:r>
            <w:r w:rsidRPr="00E9182F">
              <w:rPr>
                <w:rFonts w:ascii="PT Astra Serif" w:hAnsi="PT Astra Serif" w:cs="Times New Roman"/>
                <w:bCs/>
                <w:color w:val="000000" w:themeColor="text1"/>
              </w:rPr>
              <w:br/>
              <w:t>(</w:t>
            </w:r>
            <w:proofErr w:type="gramStart"/>
            <w:r w:rsidRPr="00E9182F">
              <w:rPr>
                <w:rFonts w:ascii="PT Astra Serif" w:hAnsi="PT Astra Serif" w:cs="Times New Roman"/>
                <w:bCs/>
                <w:color w:val="000000" w:themeColor="text1"/>
              </w:rPr>
              <w:t>в</w:t>
            </w:r>
            <w:proofErr w:type="gramEnd"/>
            <w:r w:rsidRPr="00E9182F">
              <w:rPr>
                <w:rFonts w:ascii="PT Astra Serif" w:hAnsi="PT Astra Serif" w:cs="Times New Roman"/>
                <w:bCs/>
                <w:color w:val="000000" w:themeColor="text1"/>
              </w:rPr>
              <w:t xml:space="preserve"> %)</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AB1A10" w:rsidRPr="00E9182F" w:rsidRDefault="00AB1A10" w:rsidP="006C6D97">
            <w:pPr>
              <w:spacing w:after="0" w:line="240" w:lineRule="auto"/>
              <w:jc w:val="center"/>
              <w:rPr>
                <w:rFonts w:ascii="PT Astra Serif" w:hAnsi="PT Astra Serif" w:cs="Times New Roman"/>
                <w:bCs/>
                <w:color w:val="000000" w:themeColor="text1"/>
              </w:rPr>
            </w:pPr>
            <w:r w:rsidRPr="00E9182F">
              <w:rPr>
                <w:rFonts w:ascii="PT Astra Serif" w:hAnsi="PT Astra Serif" w:cs="Times New Roman"/>
                <w:bCs/>
                <w:color w:val="000000" w:themeColor="text1"/>
              </w:rPr>
              <w:t>Достигнут/</w:t>
            </w:r>
          </w:p>
          <w:p w:rsidR="00AB1A10" w:rsidRPr="00E9182F" w:rsidRDefault="00AB1A10" w:rsidP="006C6D97">
            <w:pPr>
              <w:spacing w:after="0" w:line="240" w:lineRule="auto"/>
              <w:jc w:val="center"/>
              <w:rPr>
                <w:rFonts w:ascii="PT Astra Serif" w:hAnsi="PT Astra Serif" w:cs="Times New Roman"/>
                <w:bCs/>
                <w:color w:val="000000" w:themeColor="text1"/>
              </w:rPr>
            </w:pPr>
            <w:r w:rsidRPr="00E9182F">
              <w:rPr>
                <w:rFonts w:ascii="PT Astra Serif" w:hAnsi="PT Astra Serif" w:cs="Times New Roman"/>
                <w:bCs/>
                <w:color w:val="000000" w:themeColor="text1"/>
              </w:rPr>
              <w:t>Не достигнут</w:t>
            </w:r>
          </w:p>
          <w:p w:rsidR="00AB1A10" w:rsidRPr="00E9182F" w:rsidRDefault="00AB1A10" w:rsidP="006C6D97">
            <w:pPr>
              <w:spacing w:after="0" w:line="240" w:lineRule="auto"/>
              <w:jc w:val="center"/>
              <w:rPr>
                <w:rFonts w:ascii="PT Astra Serif" w:hAnsi="PT Astra Serif" w:cs="Times New Roman"/>
                <w:bCs/>
                <w:color w:val="000000" w:themeColor="text1"/>
              </w:rPr>
            </w:pPr>
            <w:r w:rsidRPr="00E9182F">
              <w:rPr>
                <w:rFonts w:ascii="PT Astra Serif" w:hAnsi="PT Astra Serif" w:cs="Times New Roman"/>
                <w:bCs/>
                <w:color w:val="000000" w:themeColor="text1"/>
              </w:rPr>
              <w:t>(причины)</w:t>
            </w:r>
          </w:p>
        </w:tc>
      </w:tr>
      <w:tr w:rsidR="00AB1A10" w:rsidRPr="00E9182F" w:rsidTr="006C6D97">
        <w:trPr>
          <w:trHeight w:val="1125"/>
        </w:trPr>
        <w:tc>
          <w:tcPr>
            <w:tcW w:w="568" w:type="dxa"/>
            <w:tcBorders>
              <w:top w:val="nil"/>
              <w:left w:val="single" w:sz="4" w:space="0" w:color="000000"/>
              <w:bottom w:val="single" w:sz="4" w:space="0" w:color="auto"/>
              <w:right w:val="single" w:sz="4" w:space="0" w:color="000000"/>
            </w:tcBorders>
            <w:shd w:val="clear" w:color="auto" w:fill="auto"/>
            <w:vAlign w:val="center"/>
          </w:tcPr>
          <w:p w:rsidR="00AB1A10" w:rsidRPr="00E9182F" w:rsidRDefault="00AB1A10" w:rsidP="006C6D97">
            <w:pPr>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1</w:t>
            </w:r>
          </w:p>
        </w:tc>
        <w:tc>
          <w:tcPr>
            <w:tcW w:w="2126" w:type="dxa"/>
            <w:tcBorders>
              <w:top w:val="nil"/>
              <w:left w:val="nil"/>
              <w:bottom w:val="single" w:sz="4" w:space="0" w:color="auto"/>
              <w:right w:val="single" w:sz="4" w:space="0" w:color="auto"/>
            </w:tcBorders>
            <w:shd w:val="clear" w:color="auto" w:fill="auto"/>
            <w:vAlign w:val="center"/>
          </w:tcPr>
          <w:p w:rsidR="00AB1A10" w:rsidRPr="00E9182F" w:rsidRDefault="00AB1A10" w:rsidP="006C6D97">
            <w:pPr>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Количество аварий в системах теплоснабжения, водоснабжения и очистки сточных вод</w:t>
            </w:r>
          </w:p>
        </w:tc>
        <w:tc>
          <w:tcPr>
            <w:tcW w:w="1418" w:type="dxa"/>
            <w:tcBorders>
              <w:top w:val="single" w:sz="4" w:space="0" w:color="auto"/>
              <w:left w:val="single" w:sz="4" w:space="0" w:color="auto"/>
              <w:bottom w:val="single" w:sz="4" w:space="0" w:color="auto"/>
              <w:right w:val="single" w:sz="4" w:space="0" w:color="auto"/>
            </w:tcBorders>
            <w:vAlign w:val="center"/>
          </w:tcPr>
          <w:p w:rsidR="00AB1A10" w:rsidRPr="00E9182F" w:rsidRDefault="00AB1A10" w:rsidP="006C6D97">
            <w:pPr>
              <w:widowControl w:val="0"/>
              <w:autoSpaceDE w:val="0"/>
              <w:autoSpaceDN w:val="0"/>
              <w:adjustRightInd w:val="0"/>
              <w:spacing w:after="0" w:line="240" w:lineRule="auto"/>
              <w:jc w:val="center"/>
              <w:rPr>
                <w:rFonts w:ascii="PT Astra Serif" w:hAnsi="PT Astra Serif" w:cs="Times New Roman"/>
                <w:color w:val="FF0000"/>
              </w:rPr>
            </w:pPr>
            <w:r w:rsidRPr="00E9182F">
              <w:rPr>
                <w:rFonts w:ascii="PT Astra Serif" w:hAnsi="PT Astra Serif" w:cs="Times New Roman"/>
                <w:color w:val="000000" w:themeColor="text1"/>
              </w:rPr>
              <w:t>Департамент ЖКХ и государственного жилищного надзора Томской области</w:t>
            </w:r>
          </w:p>
        </w:tc>
        <w:tc>
          <w:tcPr>
            <w:tcW w:w="1134" w:type="dxa"/>
            <w:tcBorders>
              <w:top w:val="nil"/>
              <w:left w:val="single" w:sz="4" w:space="0" w:color="auto"/>
              <w:bottom w:val="single" w:sz="4" w:space="0" w:color="auto"/>
              <w:right w:val="single" w:sz="4" w:space="0" w:color="000000"/>
            </w:tcBorders>
            <w:shd w:val="clear" w:color="auto" w:fill="auto"/>
            <w:vAlign w:val="center"/>
          </w:tcPr>
          <w:p w:rsidR="00AB1A10" w:rsidRPr="00E9182F" w:rsidRDefault="00AB1A10" w:rsidP="006C6D97">
            <w:pPr>
              <w:spacing w:after="0" w:line="240" w:lineRule="auto"/>
              <w:jc w:val="center"/>
              <w:rPr>
                <w:rFonts w:ascii="PT Astra Serif" w:hAnsi="PT Astra Serif" w:cs="Times New Roman"/>
                <w:color w:val="000000" w:themeColor="text1"/>
              </w:rPr>
            </w:pPr>
          </w:p>
          <w:p w:rsidR="00AB1A10" w:rsidRPr="00E9182F" w:rsidRDefault="00AB1A10" w:rsidP="006C6D97">
            <w:pPr>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ед.</w:t>
            </w:r>
          </w:p>
          <w:p w:rsidR="00AB1A10" w:rsidRPr="00E9182F" w:rsidRDefault="00AB1A10" w:rsidP="006C6D97">
            <w:pPr>
              <w:widowControl w:val="0"/>
              <w:autoSpaceDE w:val="0"/>
              <w:autoSpaceDN w:val="0"/>
              <w:adjustRightInd w:val="0"/>
              <w:spacing w:after="0" w:line="240" w:lineRule="auto"/>
              <w:jc w:val="center"/>
              <w:rPr>
                <w:rFonts w:ascii="PT Astra Serif" w:hAnsi="PT Astra Serif" w:cs="Times New Roman"/>
                <w:color w:val="000000" w:themeColor="text1"/>
              </w:rPr>
            </w:pPr>
          </w:p>
        </w:tc>
        <w:tc>
          <w:tcPr>
            <w:tcW w:w="709" w:type="dxa"/>
            <w:tcBorders>
              <w:top w:val="nil"/>
              <w:left w:val="nil"/>
              <w:bottom w:val="single" w:sz="4" w:space="0" w:color="auto"/>
              <w:right w:val="single" w:sz="4" w:space="0" w:color="000000"/>
            </w:tcBorders>
            <w:shd w:val="clear" w:color="auto" w:fill="auto"/>
            <w:vAlign w:val="center"/>
          </w:tcPr>
          <w:p w:rsidR="00AB1A10" w:rsidRPr="00E9182F" w:rsidRDefault="00AB1A10" w:rsidP="006C6D97">
            <w:pPr>
              <w:widowControl w:val="0"/>
              <w:autoSpaceDE w:val="0"/>
              <w:autoSpaceDN w:val="0"/>
              <w:adjustRightInd w:val="0"/>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258</w:t>
            </w:r>
          </w:p>
        </w:tc>
        <w:tc>
          <w:tcPr>
            <w:tcW w:w="1134" w:type="dxa"/>
            <w:tcBorders>
              <w:top w:val="nil"/>
              <w:left w:val="nil"/>
              <w:bottom w:val="single" w:sz="4" w:space="0" w:color="auto"/>
              <w:right w:val="single" w:sz="4" w:space="0" w:color="000000"/>
            </w:tcBorders>
            <w:shd w:val="clear" w:color="auto" w:fill="auto"/>
            <w:vAlign w:val="center"/>
          </w:tcPr>
          <w:p w:rsidR="00AB1A10" w:rsidRPr="00E9182F" w:rsidRDefault="00AB1A10" w:rsidP="006C6D97">
            <w:pPr>
              <w:widowControl w:val="0"/>
              <w:autoSpaceDE w:val="0"/>
              <w:autoSpaceDN w:val="0"/>
              <w:adjustRightInd w:val="0"/>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119**</w:t>
            </w:r>
          </w:p>
        </w:tc>
        <w:tc>
          <w:tcPr>
            <w:tcW w:w="1134" w:type="dxa"/>
            <w:tcBorders>
              <w:top w:val="nil"/>
              <w:left w:val="nil"/>
              <w:bottom w:val="single" w:sz="4" w:space="0" w:color="auto"/>
              <w:right w:val="single" w:sz="4" w:space="0" w:color="000000"/>
            </w:tcBorders>
            <w:shd w:val="clear" w:color="auto" w:fill="auto"/>
            <w:vAlign w:val="center"/>
          </w:tcPr>
          <w:p w:rsidR="00AB1A10" w:rsidRPr="00E9182F" w:rsidRDefault="00AB1A10" w:rsidP="006C6D97">
            <w:pPr>
              <w:widowControl w:val="0"/>
              <w:autoSpaceDE w:val="0"/>
              <w:autoSpaceDN w:val="0"/>
              <w:adjustRightInd w:val="0"/>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216,8</w:t>
            </w:r>
          </w:p>
        </w:tc>
        <w:tc>
          <w:tcPr>
            <w:tcW w:w="1417" w:type="dxa"/>
            <w:tcBorders>
              <w:top w:val="nil"/>
              <w:left w:val="nil"/>
              <w:bottom w:val="single" w:sz="4" w:space="0" w:color="auto"/>
              <w:right w:val="single" w:sz="4" w:space="0" w:color="000000"/>
            </w:tcBorders>
            <w:shd w:val="clear" w:color="auto" w:fill="auto"/>
            <w:vAlign w:val="center"/>
          </w:tcPr>
          <w:p w:rsidR="00AB1A10" w:rsidRPr="00E9182F" w:rsidRDefault="00AB1A10" w:rsidP="006C6D97">
            <w:pPr>
              <w:spacing w:after="0" w:line="240" w:lineRule="auto"/>
              <w:jc w:val="center"/>
              <w:rPr>
                <w:rFonts w:ascii="PT Astra Serif" w:hAnsi="PT Astra Serif" w:cs="Times New Roman"/>
                <w:color w:val="FF0000"/>
              </w:rPr>
            </w:pPr>
            <w:r w:rsidRPr="00E9182F">
              <w:rPr>
                <w:rFonts w:ascii="PT Astra Serif" w:hAnsi="PT Astra Serif" w:cs="Times New Roman"/>
                <w:color w:val="000000" w:themeColor="text1"/>
              </w:rPr>
              <w:t>Достигнут</w:t>
            </w:r>
          </w:p>
        </w:tc>
      </w:tr>
      <w:tr w:rsidR="00AB1A10" w:rsidRPr="00E9182F" w:rsidTr="006C6D97">
        <w:trPr>
          <w:trHeight w:val="1125"/>
        </w:trPr>
        <w:tc>
          <w:tcPr>
            <w:tcW w:w="568" w:type="dxa"/>
            <w:tcBorders>
              <w:top w:val="nil"/>
              <w:left w:val="single" w:sz="4" w:space="0" w:color="000000"/>
              <w:bottom w:val="single" w:sz="4" w:space="0" w:color="auto"/>
              <w:right w:val="single" w:sz="4" w:space="0" w:color="000000"/>
            </w:tcBorders>
            <w:shd w:val="clear" w:color="auto" w:fill="auto"/>
            <w:vAlign w:val="center"/>
          </w:tcPr>
          <w:p w:rsidR="00AB1A10" w:rsidRPr="00E9182F" w:rsidRDefault="00AB1A10" w:rsidP="006C6D97">
            <w:pPr>
              <w:spacing w:after="0" w:line="240" w:lineRule="auto"/>
              <w:jc w:val="center"/>
              <w:rPr>
                <w:rFonts w:ascii="PT Astra Serif" w:hAnsi="PT Astra Serif" w:cs="Times New Roman"/>
                <w:color w:val="FF0000"/>
              </w:rPr>
            </w:pPr>
            <w:r w:rsidRPr="00E9182F">
              <w:rPr>
                <w:rFonts w:ascii="PT Astra Serif" w:hAnsi="PT Astra Serif" w:cs="Times New Roman"/>
                <w:color w:val="000000" w:themeColor="text1"/>
              </w:rPr>
              <w:t>2</w:t>
            </w:r>
          </w:p>
        </w:tc>
        <w:tc>
          <w:tcPr>
            <w:tcW w:w="2126" w:type="dxa"/>
            <w:tcBorders>
              <w:top w:val="nil"/>
              <w:left w:val="nil"/>
              <w:bottom w:val="single" w:sz="4" w:space="0" w:color="auto"/>
              <w:right w:val="single" w:sz="4" w:space="0" w:color="auto"/>
            </w:tcBorders>
            <w:shd w:val="clear" w:color="auto" w:fill="auto"/>
            <w:vAlign w:val="center"/>
          </w:tcPr>
          <w:p w:rsidR="00AB1A10" w:rsidRPr="00E9182F" w:rsidRDefault="00AB1A10" w:rsidP="006C6D97">
            <w:pPr>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Снижение энергоемкости валового регионального продукта (по отношению к уровню 2013 года)</w:t>
            </w:r>
          </w:p>
        </w:tc>
        <w:tc>
          <w:tcPr>
            <w:tcW w:w="1418" w:type="dxa"/>
            <w:vMerge w:val="restart"/>
            <w:tcBorders>
              <w:top w:val="single" w:sz="4" w:space="0" w:color="auto"/>
              <w:left w:val="single" w:sz="4" w:space="0" w:color="auto"/>
              <w:right w:val="single" w:sz="4" w:space="0" w:color="auto"/>
            </w:tcBorders>
            <w:vAlign w:val="center"/>
          </w:tcPr>
          <w:p w:rsidR="00AB1A10" w:rsidRPr="00E9182F" w:rsidRDefault="00AB1A10" w:rsidP="006C6D97">
            <w:pPr>
              <w:widowControl w:val="0"/>
              <w:autoSpaceDE w:val="0"/>
              <w:autoSpaceDN w:val="0"/>
              <w:adjustRightInd w:val="0"/>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Департамент промышленности и энергетики Администрации Томской области</w:t>
            </w:r>
          </w:p>
        </w:tc>
        <w:tc>
          <w:tcPr>
            <w:tcW w:w="1134" w:type="dxa"/>
            <w:tcBorders>
              <w:top w:val="nil"/>
              <w:left w:val="single" w:sz="4" w:space="0" w:color="auto"/>
              <w:bottom w:val="single" w:sz="4" w:space="0" w:color="auto"/>
              <w:right w:val="single" w:sz="4" w:space="0" w:color="000000"/>
            </w:tcBorders>
            <w:shd w:val="clear" w:color="auto" w:fill="auto"/>
            <w:vAlign w:val="center"/>
          </w:tcPr>
          <w:p w:rsidR="00AB1A10" w:rsidRPr="00E9182F" w:rsidRDefault="00AB1A10" w:rsidP="006C6D97">
            <w:pPr>
              <w:spacing w:after="0" w:line="240" w:lineRule="auto"/>
              <w:jc w:val="center"/>
              <w:rPr>
                <w:rFonts w:ascii="PT Astra Serif" w:hAnsi="PT Astra Serif" w:cs="Times New Roman"/>
                <w:color w:val="FF0000"/>
              </w:rPr>
            </w:pPr>
            <w:r w:rsidRPr="00E9182F">
              <w:rPr>
                <w:rFonts w:ascii="PT Astra Serif" w:hAnsi="PT Astra Serif" w:cs="Times New Roman"/>
                <w:color w:val="000000" w:themeColor="text1"/>
              </w:rPr>
              <w:t>%</w:t>
            </w:r>
          </w:p>
        </w:tc>
        <w:tc>
          <w:tcPr>
            <w:tcW w:w="709" w:type="dxa"/>
            <w:tcBorders>
              <w:top w:val="nil"/>
              <w:left w:val="nil"/>
              <w:bottom w:val="single" w:sz="4" w:space="0" w:color="auto"/>
              <w:right w:val="single" w:sz="4" w:space="0" w:color="000000"/>
            </w:tcBorders>
            <w:shd w:val="clear" w:color="auto" w:fill="auto"/>
            <w:vAlign w:val="center"/>
          </w:tcPr>
          <w:p w:rsidR="00AB1A10" w:rsidRPr="00E9182F" w:rsidRDefault="00AB1A10" w:rsidP="006C6D97">
            <w:pPr>
              <w:widowControl w:val="0"/>
              <w:autoSpaceDE w:val="0"/>
              <w:autoSpaceDN w:val="0"/>
              <w:adjustRightInd w:val="0"/>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29,0</w:t>
            </w:r>
          </w:p>
        </w:tc>
        <w:tc>
          <w:tcPr>
            <w:tcW w:w="1134" w:type="dxa"/>
            <w:tcBorders>
              <w:top w:val="nil"/>
              <w:left w:val="nil"/>
              <w:bottom w:val="single" w:sz="4" w:space="0" w:color="auto"/>
              <w:right w:val="single" w:sz="4" w:space="0" w:color="000000"/>
            </w:tcBorders>
            <w:shd w:val="clear" w:color="auto" w:fill="auto"/>
            <w:vAlign w:val="center"/>
          </w:tcPr>
          <w:p w:rsidR="00AB1A10" w:rsidRPr="00E9182F" w:rsidRDefault="00AB1A10" w:rsidP="006C6D97">
            <w:pPr>
              <w:widowControl w:val="0"/>
              <w:autoSpaceDE w:val="0"/>
              <w:autoSpaceDN w:val="0"/>
              <w:adjustRightInd w:val="0"/>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37,0*</w:t>
            </w:r>
          </w:p>
        </w:tc>
        <w:tc>
          <w:tcPr>
            <w:tcW w:w="1134" w:type="dxa"/>
            <w:tcBorders>
              <w:top w:val="nil"/>
              <w:left w:val="nil"/>
              <w:bottom w:val="single" w:sz="4" w:space="0" w:color="auto"/>
              <w:right w:val="single" w:sz="4" w:space="0" w:color="000000"/>
            </w:tcBorders>
            <w:shd w:val="clear" w:color="auto" w:fill="auto"/>
            <w:vAlign w:val="center"/>
          </w:tcPr>
          <w:p w:rsidR="00AB1A10" w:rsidRPr="00E9182F" w:rsidRDefault="00AB1A10" w:rsidP="006C6D97">
            <w:pPr>
              <w:widowControl w:val="0"/>
              <w:autoSpaceDE w:val="0"/>
              <w:autoSpaceDN w:val="0"/>
              <w:adjustRightInd w:val="0"/>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127,6</w:t>
            </w:r>
          </w:p>
        </w:tc>
        <w:tc>
          <w:tcPr>
            <w:tcW w:w="1417" w:type="dxa"/>
            <w:tcBorders>
              <w:top w:val="nil"/>
              <w:left w:val="nil"/>
              <w:bottom w:val="single" w:sz="4" w:space="0" w:color="auto"/>
              <w:right w:val="single" w:sz="4" w:space="0" w:color="000000"/>
            </w:tcBorders>
            <w:shd w:val="clear" w:color="auto" w:fill="auto"/>
            <w:vAlign w:val="center"/>
          </w:tcPr>
          <w:p w:rsidR="00AB1A10" w:rsidRPr="00E9182F" w:rsidRDefault="00AB1A10" w:rsidP="006C6D97">
            <w:pPr>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Достигнут</w:t>
            </w:r>
          </w:p>
        </w:tc>
      </w:tr>
      <w:tr w:rsidR="00AB1A10" w:rsidRPr="00E9182F" w:rsidTr="006C6D97">
        <w:trPr>
          <w:trHeight w:val="112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B1A10" w:rsidRPr="00E9182F" w:rsidRDefault="00AB1A10" w:rsidP="006C6D97">
            <w:pPr>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 xml:space="preserve"> 3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AB1A10" w:rsidRPr="00E9182F" w:rsidRDefault="00AB1A10" w:rsidP="006C6D97">
            <w:pPr>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Уровень газификации природным газом жилищного фонда Томской области, подлежащего газификации</w:t>
            </w:r>
          </w:p>
        </w:tc>
        <w:tc>
          <w:tcPr>
            <w:tcW w:w="1418" w:type="dxa"/>
            <w:vMerge/>
            <w:tcBorders>
              <w:left w:val="single" w:sz="4" w:space="0" w:color="auto"/>
              <w:bottom w:val="single" w:sz="4" w:space="0" w:color="auto"/>
              <w:right w:val="single" w:sz="4" w:space="0" w:color="auto"/>
            </w:tcBorders>
            <w:vAlign w:val="center"/>
          </w:tcPr>
          <w:p w:rsidR="00AB1A10" w:rsidRPr="00E9182F" w:rsidRDefault="00AB1A10" w:rsidP="006C6D97">
            <w:pPr>
              <w:widowControl w:val="0"/>
              <w:autoSpaceDE w:val="0"/>
              <w:autoSpaceDN w:val="0"/>
              <w:adjustRightInd w:val="0"/>
              <w:spacing w:after="0" w:line="240" w:lineRule="auto"/>
              <w:jc w:val="center"/>
              <w:rPr>
                <w:rFonts w:ascii="PT Astra Serif" w:hAnsi="PT Astra Serif" w:cs="Times New Roman"/>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B1A10" w:rsidRPr="00E9182F" w:rsidRDefault="00AB1A10" w:rsidP="006C6D97">
            <w:pPr>
              <w:widowControl w:val="0"/>
              <w:autoSpaceDE w:val="0"/>
              <w:autoSpaceDN w:val="0"/>
              <w:adjustRightInd w:val="0"/>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1A10" w:rsidRPr="00E9182F" w:rsidRDefault="00AB1A10" w:rsidP="006C6D97">
            <w:pPr>
              <w:widowControl w:val="0"/>
              <w:autoSpaceDE w:val="0"/>
              <w:autoSpaceDN w:val="0"/>
              <w:adjustRightInd w:val="0"/>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41,0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B1A10" w:rsidRPr="00E9182F" w:rsidRDefault="00AB1A10" w:rsidP="006C6D97">
            <w:pPr>
              <w:widowControl w:val="0"/>
              <w:autoSpaceDE w:val="0"/>
              <w:autoSpaceDN w:val="0"/>
              <w:adjustRightInd w:val="0"/>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45,0*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B1A10" w:rsidRPr="00E9182F" w:rsidRDefault="00AB1A10" w:rsidP="006C6D97">
            <w:pPr>
              <w:widowControl w:val="0"/>
              <w:autoSpaceDE w:val="0"/>
              <w:autoSpaceDN w:val="0"/>
              <w:adjustRightInd w:val="0"/>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109,8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B1A10" w:rsidRPr="00E9182F" w:rsidRDefault="00AB1A10" w:rsidP="006C6D97">
            <w:pPr>
              <w:spacing w:after="0" w:line="240" w:lineRule="auto"/>
              <w:jc w:val="center"/>
              <w:rPr>
                <w:rFonts w:ascii="PT Astra Serif" w:hAnsi="PT Astra Serif" w:cs="Times New Roman"/>
                <w:color w:val="000000" w:themeColor="text1"/>
              </w:rPr>
            </w:pPr>
            <w:r w:rsidRPr="00E9182F">
              <w:rPr>
                <w:rFonts w:ascii="PT Astra Serif" w:hAnsi="PT Astra Serif" w:cs="Times New Roman"/>
                <w:color w:val="000000" w:themeColor="text1"/>
              </w:rPr>
              <w:t>Достигнут</w:t>
            </w:r>
          </w:p>
        </w:tc>
      </w:tr>
    </w:tbl>
    <w:p w:rsidR="00AB1A10" w:rsidRPr="00E9182F" w:rsidRDefault="00AB1A10" w:rsidP="00B87615">
      <w:pPr>
        <w:spacing w:after="0" w:line="240" w:lineRule="auto"/>
        <w:ind w:left="426"/>
        <w:rPr>
          <w:rFonts w:ascii="PT Astra Serif" w:eastAsia="Times New Roman" w:hAnsi="PT Astra Serif" w:cs="Times New Roman"/>
          <w:color w:val="000000" w:themeColor="text1"/>
        </w:rPr>
      </w:pPr>
      <w:r w:rsidRPr="00E9182F">
        <w:rPr>
          <w:rFonts w:ascii="PT Astra Serif" w:eastAsia="Times New Roman" w:hAnsi="PT Astra Serif" w:cs="Times New Roman"/>
          <w:color w:val="000000" w:themeColor="text1"/>
        </w:rPr>
        <w:t xml:space="preserve">* предварительное значение показателя </w:t>
      </w:r>
    </w:p>
    <w:p w:rsidR="00AB1A10" w:rsidRPr="00E9182F" w:rsidRDefault="00AB1A10" w:rsidP="00B87615">
      <w:pPr>
        <w:spacing w:after="0" w:line="240" w:lineRule="auto"/>
        <w:ind w:left="426"/>
        <w:rPr>
          <w:rFonts w:ascii="PT Astra Serif" w:eastAsia="Times New Roman" w:hAnsi="PT Astra Serif" w:cs="Times New Roman"/>
          <w:color w:val="000000" w:themeColor="text1"/>
        </w:rPr>
      </w:pPr>
      <w:r w:rsidRPr="00E9182F">
        <w:rPr>
          <w:rFonts w:ascii="PT Astra Serif" w:eastAsia="Times New Roman" w:hAnsi="PT Astra Serif" w:cs="Times New Roman"/>
          <w:color w:val="000000" w:themeColor="text1"/>
        </w:rPr>
        <w:t>**</w:t>
      </w:r>
      <w:r w:rsidRPr="00E9182F">
        <w:rPr>
          <w:rFonts w:ascii="PT Astra Serif" w:hAnsi="PT Astra Serif"/>
        </w:rPr>
        <w:t xml:space="preserve"> </w:t>
      </w:r>
      <w:r w:rsidRPr="00E9182F">
        <w:rPr>
          <w:rFonts w:ascii="PT Astra Serif" w:eastAsia="Times New Roman" w:hAnsi="PT Astra Serif" w:cs="Times New Roman"/>
          <w:color w:val="000000" w:themeColor="text1"/>
        </w:rPr>
        <w:t xml:space="preserve">предварительные данные </w:t>
      </w:r>
      <w:proofErr w:type="spellStart"/>
      <w:r w:rsidRPr="00E9182F">
        <w:rPr>
          <w:rFonts w:ascii="PT Astra Serif" w:eastAsia="Times New Roman" w:hAnsi="PT Astra Serif" w:cs="Times New Roman"/>
          <w:color w:val="000000" w:themeColor="text1"/>
        </w:rPr>
        <w:t>Томскстата</w:t>
      </w:r>
      <w:proofErr w:type="spellEnd"/>
    </w:p>
    <w:p w:rsidR="00AB1A10" w:rsidRPr="00E9182F" w:rsidRDefault="00AB1A10" w:rsidP="00AB1A10">
      <w:pPr>
        <w:spacing w:after="0" w:line="240" w:lineRule="auto"/>
        <w:rPr>
          <w:rFonts w:ascii="PT Astra Serif" w:eastAsia="Times New Roman" w:hAnsi="PT Astra Serif" w:cs="Times New Roman"/>
          <w:b/>
          <w:color w:val="000000" w:themeColor="text1"/>
          <w:sz w:val="26"/>
          <w:szCs w:val="26"/>
        </w:rPr>
      </w:pPr>
    </w:p>
    <w:p w:rsidR="00AB1A10" w:rsidRPr="00E9182F" w:rsidRDefault="00AB1A10" w:rsidP="00AB1A10">
      <w:pPr>
        <w:spacing w:after="0" w:line="240" w:lineRule="auto"/>
        <w:ind w:firstLine="709"/>
        <w:jc w:val="center"/>
        <w:rPr>
          <w:rFonts w:ascii="PT Astra Serif" w:eastAsia="Times New Roman" w:hAnsi="PT Astra Serif"/>
          <w:b/>
          <w:color w:val="000000" w:themeColor="text1"/>
          <w:sz w:val="26"/>
          <w:szCs w:val="26"/>
        </w:rPr>
      </w:pPr>
      <w:r w:rsidRPr="00E9182F">
        <w:rPr>
          <w:rFonts w:ascii="PT Astra Serif" w:eastAsia="Times New Roman" w:hAnsi="PT Astra Serif"/>
          <w:b/>
          <w:color w:val="000000" w:themeColor="text1"/>
          <w:sz w:val="26"/>
          <w:szCs w:val="26"/>
        </w:rPr>
        <w:t xml:space="preserve">17.3. Сведения о достижении значений целевых показателей </w:t>
      </w:r>
    </w:p>
    <w:p w:rsidR="00AB1A10" w:rsidRPr="00E9182F" w:rsidRDefault="00AB1A10" w:rsidP="00AB1A10">
      <w:pPr>
        <w:tabs>
          <w:tab w:val="left" w:pos="993"/>
        </w:tabs>
        <w:spacing w:after="0" w:line="240" w:lineRule="auto"/>
        <w:ind w:firstLine="709"/>
        <w:jc w:val="both"/>
        <w:rPr>
          <w:rFonts w:ascii="PT Astra Serif" w:eastAsia="Times New Roman" w:hAnsi="PT Astra Serif"/>
          <w:color w:val="000000" w:themeColor="text1"/>
          <w:sz w:val="26"/>
          <w:szCs w:val="26"/>
        </w:rPr>
      </w:pPr>
      <w:r w:rsidRPr="00E9182F">
        <w:rPr>
          <w:rFonts w:ascii="PT Astra Serif" w:eastAsia="Times New Roman" w:hAnsi="PT Astra Serif"/>
          <w:color w:val="000000" w:themeColor="text1"/>
          <w:sz w:val="26"/>
          <w:szCs w:val="26"/>
        </w:rPr>
        <w:t>Второй год подряд наблюдается положительная динамика по достижению целевых показателей государственной программы.</w:t>
      </w:r>
    </w:p>
    <w:p w:rsidR="00AB1A10" w:rsidRPr="00E9182F" w:rsidRDefault="00AB1A10" w:rsidP="00AB1A10">
      <w:pPr>
        <w:tabs>
          <w:tab w:val="left" w:pos="993"/>
        </w:tabs>
        <w:spacing w:after="0" w:line="240" w:lineRule="auto"/>
        <w:ind w:firstLine="709"/>
        <w:jc w:val="both"/>
        <w:rPr>
          <w:rFonts w:ascii="PT Astra Serif" w:eastAsia="Times New Roman" w:hAnsi="PT Astra Serif"/>
          <w:color w:val="000000" w:themeColor="text1"/>
          <w:sz w:val="26"/>
          <w:szCs w:val="26"/>
        </w:rPr>
      </w:pPr>
      <w:r w:rsidRPr="00E9182F">
        <w:rPr>
          <w:rFonts w:ascii="PT Astra Serif" w:eastAsia="Times New Roman" w:hAnsi="PT Astra Serif"/>
          <w:color w:val="000000" w:themeColor="text1"/>
          <w:sz w:val="26"/>
          <w:szCs w:val="26"/>
        </w:rPr>
        <w:t xml:space="preserve">По предварительным данным </w:t>
      </w:r>
      <w:proofErr w:type="spellStart"/>
      <w:r w:rsidRPr="00E9182F">
        <w:rPr>
          <w:rFonts w:ascii="PT Astra Serif" w:eastAsia="Times New Roman" w:hAnsi="PT Astra Serif"/>
          <w:color w:val="000000" w:themeColor="text1"/>
          <w:sz w:val="26"/>
          <w:szCs w:val="26"/>
        </w:rPr>
        <w:t>Томскстата</w:t>
      </w:r>
      <w:proofErr w:type="spellEnd"/>
      <w:r w:rsidRPr="00E9182F">
        <w:rPr>
          <w:rFonts w:ascii="PT Astra Serif" w:eastAsia="Times New Roman" w:hAnsi="PT Astra Serif"/>
          <w:color w:val="000000" w:themeColor="text1"/>
          <w:sz w:val="26"/>
          <w:szCs w:val="26"/>
        </w:rPr>
        <w:t xml:space="preserve"> количество аварий в системах теплоснабжения, водоотведения и очистки сточных </w:t>
      </w:r>
      <w:r w:rsidR="00C37BED">
        <w:rPr>
          <w:rFonts w:ascii="PT Astra Serif" w:eastAsia="Times New Roman" w:hAnsi="PT Astra Serif"/>
          <w:color w:val="000000" w:themeColor="text1"/>
          <w:sz w:val="26"/>
          <w:szCs w:val="26"/>
        </w:rPr>
        <w:t xml:space="preserve">вод </w:t>
      </w:r>
      <w:r w:rsidRPr="00E9182F">
        <w:rPr>
          <w:rFonts w:ascii="PT Astra Serif" w:eastAsia="Times New Roman" w:hAnsi="PT Astra Serif"/>
          <w:color w:val="000000" w:themeColor="text1"/>
          <w:sz w:val="26"/>
          <w:szCs w:val="26"/>
        </w:rPr>
        <w:t xml:space="preserve">в 2021 году по сравнению с 2020 годом снизилось на 49,4% и составило 119 единиц (факт 2020 года – 241 единица). Снижение количества аварий обеспечено за счет усиления </w:t>
      </w:r>
      <w:proofErr w:type="gramStart"/>
      <w:r w:rsidRPr="00E9182F">
        <w:rPr>
          <w:rFonts w:ascii="PT Astra Serif" w:eastAsia="Times New Roman" w:hAnsi="PT Astra Serif"/>
          <w:color w:val="000000" w:themeColor="text1"/>
          <w:sz w:val="26"/>
          <w:szCs w:val="26"/>
        </w:rPr>
        <w:t>контроля за</w:t>
      </w:r>
      <w:proofErr w:type="gramEnd"/>
      <w:r w:rsidRPr="00E9182F">
        <w:rPr>
          <w:rFonts w:ascii="PT Astra Serif" w:eastAsia="Times New Roman" w:hAnsi="PT Astra Serif"/>
          <w:color w:val="000000" w:themeColor="text1"/>
          <w:sz w:val="26"/>
          <w:szCs w:val="26"/>
        </w:rPr>
        <w:t xml:space="preserve"> выполнением мероприятий по подготовке к отопительному периоду, созданием запасов топлива на коммунальных предприятиях.</w:t>
      </w:r>
    </w:p>
    <w:p w:rsidR="00AB1A10" w:rsidRPr="00E9182F" w:rsidRDefault="00AB1A10" w:rsidP="00AB1A10">
      <w:pPr>
        <w:autoSpaceDE w:val="0"/>
        <w:autoSpaceDN w:val="0"/>
        <w:adjustRightInd w:val="0"/>
        <w:spacing w:after="0" w:line="240" w:lineRule="auto"/>
        <w:ind w:firstLine="709"/>
        <w:jc w:val="both"/>
        <w:rPr>
          <w:rFonts w:ascii="PT Astra Serif" w:eastAsia="Calibri" w:hAnsi="PT Astra Serif" w:cs="Times New Roman"/>
          <w:bCs/>
          <w:sz w:val="26"/>
          <w:szCs w:val="26"/>
          <w:lang w:eastAsia="ru-RU"/>
        </w:rPr>
      </w:pPr>
      <w:r w:rsidRPr="00E9182F">
        <w:rPr>
          <w:rFonts w:ascii="PT Astra Serif" w:eastAsia="Times New Roman" w:hAnsi="PT Astra Serif"/>
          <w:color w:val="000000" w:themeColor="text1"/>
          <w:sz w:val="26"/>
          <w:szCs w:val="26"/>
        </w:rPr>
        <w:t xml:space="preserve">За последние годы сложилась устойчивая тенденция снижения энергоемкости ВРП Томской области </w:t>
      </w:r>
      <w:r w:rsidRPr="00E9182F">
        <w:rPr>
          <w:rFonts w:ascii="PT Astra Serif" w:hAnsi="PT Astra Serif" w:cs="Times New Roman"/>
          <w:color w:val="000000" w:themeColor="text1"/>
          <w:sz w:val="26"/>
          <w:szCs w:val="26"/>
        </w:rPr>
        <w:t xml:space="preserve">(по отношению к уровню 2013 года). В сравнении с 2020 годом показатель вырос на 7,86 </w:t>
      </w:r>
      <w:proofErr w:type="spellStart"/>
      <w:r w:rsidRPr="00E9182F">
        <w:rPr>
          <w:rFonts w:ascii="PT Astra Serif" w:hAnsi="PT Astra Serif" w:cs="Times New Roman"/>
          <w:color w:val="000000" w:themeColor="text1"/>
          <w:sz w:val="26"/>
          <w:szCs w:val="26"/>
        </w:rPr>
        <w:t>п.п</w:t>
      </w:r>
      <w:proofErr w:type="spellEnd"/>
      <w:r w:rsidRPr="00E9182F">
        <w:rPr>
          <w:rFonts w:ascii="PT Astra Serif" w:hAnsi="PT Astra Serif" w:cs="Times New Roman"/>
          <w:color w:val="000000" w:themeColor="text1"/>
          <w:sz w:val="26"/>
          <w:szCs w:val="26"/>
        </w:rPr>
        <w:t xml:space="preserve">. и составил 37,0% (факт 2020 – 29,14%). </w:t>
      </w:r>
      <w:r w:rsidRPr="00E9182F">
        <w:rPr>
          <w:rFonts w:ascii="PT Astra Serif" w:eastAsia="Calibri" w:hAnsi="PT Astra Serif" w:cs="Times New Roman"/>
          <w:bCs/>
          <w:sz w:val="26"/>
          <w:szCs w:val="26"/>
          <w:lang w:eastAsia="ru-RU"/>
        </w:rPr>
        <w:t>За 2021 год объём производства электрической энергии генерирующими предприятиями составил 3,493 млрд. кВт*</w:t>
      </w:r>
      <w:proofErr w:type="gramStart"/>
      <w:r w:rsidRPr="00E9182F">
        <w:rPr>
          <w:rFonts w:ascii="PT Astra Serif" w:eastAsia="Calibri" w:hAnsi="PT Astra Serif" w:cs="Times New Roman"/>
          <w:bCs/>
          <w:sz w:val="26"/>
          <w:szCs w:val="26"/>
          <w:lang w:eastAsia="ru-RU"/>
        </w:rPr>
        <w:t>ч</w:t>
      </w:r>
      <w:proofErr w:type="gramEnd"/>
      <w:r w:rsidRPr="00E9182F">
        <w:rPr>
          <w:rFonts w:ascii="PT Astra Serif" w:eastAsia="Calibri" w:hAnsi="PT Astra Serif" w:cs="Times New Roman"/>
          <w:bCs/>
          <w:sz w:val="26"/>
          <w:szCs w:val="26"/>
          <w:lang w:eastAsia="ru-RU"/>
        </w:rPr>
        <w:t>, что на 18,5% выше показателя 2020 года (факт 2020 – 2,947</w:t>
      </w:r>
      <w:r w:rsidRPr="00E9182F">
        <w:rPr>
          <w:rFonts w:ascii="PT Astra Serif" w:hAnsi="PT Astra Serif"/>
        </w:rPr>
        <w:t> </w:t>
      </w:r>
      <w:r w:rsidRPr="00E9182F">
        <w:rPr>
          <w:rFonts w:ascii="PT Astra Serif" w:eastAsia="Calibri" w:hAnsi="PT Astra Serif" w:cs="Times New Roman"/>
          <w:bCs/>
          <w:sz w:val="26"/>
          <w:szCs w:val="26"/>
          <w:lang w:eastAsia="ru-RU"/>
        </w:rPr>
        <w:t>млрд. кВт*ч). Увеличение выработки обусловлено условиями оптового рынка электроэнергии.</w:t>
      </w:r>
    </w:p>
    <w:p w:rsidR="00AB1A10" w:rsidRPr="00E9182F" w:rsidRDefault="00AB1A10" w:rsidP="00AB1A10">
      <w:pPr>
        <w:tabs>
          <w:tab w:val="left" w:pos="993"/>
        </w:tabs>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За счет подключения потребителей к сетям газоснабжения населенных пунктов д. </w:t>
      </w:r>
      <w:proofErr w:type="spellStart"/>
      <w:r w:rsidRPr="00E9182F">
        <w:rPr>
          <w:rFonts w:ascii="PT Astra Serif" w:hAnsi="PT Astra Serif" w:cs="Times New Roman"/>
          <w:sz w:val="26"/>
          <w:szCs w:val="26"/>
        </w:rPr>
        <w:t>Поросино</w:t>
      </w:r>
      <w:proofErr w:type="spellEnd"/>
      <w:r w:rsidRPr="00E9182F">
        <w:rPr>
          <w:rFonts w:ascii="PT Astra Serif" w:hAnsi="PT Astra Serif" w:cs="Times New Roman"/>
          <w:sz w:val="26"/>
          <w:szCs w:val="26"/>
        </w:rPr>
        <w:t>, д. </w:t>
      </w:r>
      <w:proofErr w:type="spellStart"/>
      <w:r w:rsidRPr="00E9182F">
        <w:rPr>
          <w:rFonts w:ascii="PT Astra Serif" w:hAnsi="PT Astra Serif" w:cs="Times New Roman"/>
          <w:sz w:val="26"/>
          <w:szCs w:val="26"/>
        </w:rPr>
        <w:t>Феоктистовка</w:t>
      </w:r>
      <w:proofErr w:type="spellEnd"/>
      <w:r w:rsidRPr="00E9182F">
        <w:rPr>
          <w:rFonts w:ascii="PT Astra Serif" w:hAnsi="PT Astra Serif" w:cs="Times New Roman"/>
          <w:sz w:val="26"/>
          <w:szCs w:val="26"/>
        </w:rPr>
        <w:t xml:space="preserve">, </w:t>
      </w:r>
      <w:proofErr w:type="spellStart"/>
      <w:r w:rsidRPr="00E9182F">
        <w:rPr>
          <w:rFonts w:ascii="PT Astra Serif" w:hAnsi="PT Astra Serif" w:cs="Times New Roman"/>
          <w:sz w:val="26"/>
          <w:szCs w:val="26"/>
        </w:rPr>
        <w:t>мкр</w:t>
      </w:r>
      <w:proofErr w:type="spellEnd"/>
      <w:r w:rsidRPr="00E9182F">
        <w:rPr>
          <w:rFonts w:ascii="PT Astra Serif" w:hAnsi="PT Astra Serif" w:cs="Times New Roman"/>
          <w:sz w:val="26"/>
          <w:szCs w:val="26"/>
        </w:rPr>
        <w:t>. </w:t>
      </w:r>
      <w:proofErr w:type="spellStart"/>
      <w:r w:rsidRPr="00E9182F">
        <w:rPr>
          <w:rFonts w:ascii="PT Astra Serif" w:hAnsi="PT Astra Serif" w:cs="Times New Roman"/>
          <w:sz w:val="26"/>
          <w:szCs w:val="26"/>
        </w:rPr>
        <w:t>Стапановка</w:t>
      </w:r>
      <w:proofErr w:type="spellEnd"/>
      <w:r w:rsidRPr="00E9182F">
        <w:rPr>
          <w:rFonts w:ascii="PT Astra Serif" w:hAnsi="PT Astra Serif"/>
        </w:rPr>
        <w:t xml:space="preserve"> </w:t>
      </w:r>
      <w:r w:rsidRPr="00E9182F">
        <w:rPr>
          <w:rFonts w:ascii="PT Astra Serif" w:hAnsi="PT Astra Serif" w:cs="Times New Roman"/>
          <w:sz w:val="26"/>
          <w:szCs w:val="26"/>
        </w:rPr>
        <w:t>МО «Город Томск» и с.  Тогур, а также за счет подключения к сетям газораспределения, построенным в рамках исполнения постановления Правительства Российской Федерации от 30.12.2013 № 1314, пер</w:t>
      </w:r>
      <w:r w:rsidR="0082447E">
        <w:rPr>
          <w:rFonts w:ascii="PT Astra Serif" w:hAnsi="PT Astra Serif" w:cs="Times New Roman"/>
          <w:sz w:val="26"/>
          <w:szCs w:val="26"/>
        </w:rPr>
        <w:t>е</w:t>
      </w:r>
      <w:r w:rsidRPr="00E9182F">
        <w:rPr>
          <w:rFonts w:ascii="PT Astra Serif" w:hAnsi="PT Astra Serif" w:cs="Times New Roman"/>
          <w:sz w:val="26"/>
          <w:szCs w:val="26"/>
        </w:rPr>
        <w:t xml:space="preserve">выполнено значение показателя «Уровень газификации </w:t>
      </w:r>
      <w:r w:rsidRPr="00E9182F">
        <w:rPr>
          <w:rFonts w:ascii="PT Astra Serif" w:hAnsi="PT Astra Serif" w:cs="Times New Roman"/>
          <w:sz w:val="26"/>
          <w:szCs w:val="26"/>
        </w:rPr>
        <w:lastRenderedPageBreak/>
        <w:t>природным газом жилищного фонда Томской области, подлежащего газификации» (план – 41,0%, факт – 45,0%).</w:t>
      </w:r>
      <w:r w:rsidRPr="00E9182F">
        <w:rPr>
          <w:rFonts w:ascii="PT Astra Serif" w:hAnsi="PT Astra Serif"/>
        </w:rPr>
        <w:t xml:space="preserve"> </w:t>
      </w:r>
    </w:p>
    <w:p w:rsidR="00AB1A10" w:rsidRPr="00E9182F" w:rsidRDefault="00AB1A10" w:rsidP="00AB1A10">
      <w:pPr>
        <w:tabs>
          <w:tab w:val="left" w:pos="993"/>
        </w:tabs>
        <w:spacing w:after="0" w:line="240" w:lineRule="auto"/>
        <w:jc w:val="both"/>
        <w:rPr>
          <w:rFonts w:ascii="PT Astra Serif" w:eastAsia="Times New Roman" w:hAnsi="PT Astra Serif"/>
          <w:b/>
          <w:sz w:val="26"/>
          <w:szCs w:val="26"/>
        </w:rPr>
      </w:pPr>
    </w:p>
    <w:p w:rsidR="00AB1A10" w:rsidRPr="00E9182F" w:rsidRDefault="00AB1A10" w:rsidP="00AB1A10">
      <w:pPr>
        <w:tabs>
          <w:tab w:val="left" w:pos="993"/>
        </w:tabs>
        <w:spacing w:after="0" w:line="240" w:lineRule="auto"/>
        <w:ind w:firstLine="709"/>
        <w:jc w:val="center"/>
        <w:rPr>
          <w:rFonts w:ascii="PT Astra Serif" w:hAnsi="PT Astra Serif"/>
          <w:b/>
          <w:sz w:val="26"/>
          <w:szCs w:val="26"/>
        </w:rPr>
      </w:pPr>
      <w:r w:rsidRPr="00E9182F">
        <w:rPr>
          <w:rFonts w:ascii="PT Astra Serif" w:eastAsia="Times New Roman" w:hAnsi="PT Astra Serif"/>
          <w:b/>
          <w:sz w:val="26"/>
          <w:szCs w:val="26"/>
        </w:rPr>
        <w:t>17.4. </w:t>
      </w:r>
      <w:r w:rsidRPr="00E9182F">
        <w:rPr>
          <w:rFonts w:ascii="PT Astra Serif" w:hAnsi="PT Astra Serif"/>
          <w:b/>
          <w:sz w:val="26"/>
          <w:szCs w:val="26"/>
        </w:rPr>
        <w:t>Основные результаты реализации государственной программы</w:t>
      </w:r>
    </w:p>
    <w:p w:rsidR="00AB1A10" w:rsidRPr="00E9182F" w:rsidRDefault="00AB1A10" w:rsidP="00AB1A10">
      <w:pPr>
        <w:keepNext/>
        <w:tabs>
          <w:tab w:val="left" w:pos="993"/>
        </w:tabs>
        <w:spacing w:after="0" w:line="240" w:lineRule="auto"/>
        <w:ind w:firstLine="709"/>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lang w:val="en-US"/>
        </w:rPr>
        <w:t>I</w:t>
      </w:r>
      <w:r w:rsidRPr="00E9182F">
        <w:rPr>
          <w:rFonts w:ascii="PT Astra Serif" w:eastAsia="Times New Roman" w:hAnsi="PT Astra Serif" w:cs="Times New Roman"/>
          <w:b/>
          <w:sz w:val="26"/>
          <w:szCs w:val="26"/>
        </w:rPr>
        <w:t>. Процессная часть</w:t>
      </w:r>
    </w:p>
    <w:p w:rsidR="00AB1A10" w:rsidRPr="00E9182F" w:rsidRDefault="00AB1A10" w:rsidP="00AB1A10">
      <w:pPr>
        <w:tabs>
          <w:tab w:val="left" w:pos="993"/>
        </w:tabs>
        <w:spacing w:after="0" w:line="240" w:lineRule="auto"/>
        <w:ind w:firstLine="709"/>
        <w:jc w:val="both"/>
        <w:rPr>
          <w:rFonts w:ascii="PT Astra Serif" w:hAnsi="PT Astra Serif"/>
          <w:b/>
          <w:i/>
          <w:sz w:val="26"/>
          <w:szCs w:val="26"/>
        </w:rPr>
      </w:pPr>
      <w:r w:rsidRPr="00E9182F">
        <w:rPr>
          <w:rFonts w:ascii="PT Astra Serif" w:hAnsi="PT Astra Serif"/>
          <w:b/>
          <w:i/>
          <w:sz w:val="26"/>
          <w:szCs w:val="26"/>
        </w:rPr>
        <w:t>Подпрограмма 1 «Развитие и модернизация коммунальной инфраструктуры Томской области»</w:t>
      </w:r>
    </w:p>
    <w:p w:rsidR="00AB1A10" w:rsidRPr="00E9182F" w:rsidRDefault="00AB1A10" w:rsidP="00AB1A10">
      <w:pPr>
        <w:spacing w:after="0" w:line="240" w:lineRule="auto"/>
        <w:ind w:firstLine="709"/>
        <w:jc w:val="both"/>
        <w:rPr>
          <w:rFonts w:ascii="PT Astra Serif" w:eastAsia="Times New Roman" w:hAnsi="PT Astra Serif"/>
          <w:sz w:val="26"/>
          <w:szCs w:val="26"/>
        </w:rPr>
      </w:pPr>
      <w:proofErr w:type="gramStart"/>
      <w:r w:rsidRPr="00E9182F">
        <w:rPr>
          <w:rFonts w:ascii="PT Astra Serif" w:eastAsia="Times New Roman" w:hAnsi="PT Astra Serif"/>
          <w:sz w:val="26"/>
          <w:szCs w:val="26"/>
        </w:rPr>
        <w:t xml:space="preserve">В связи с подключением к источникам теплоснабжения </w:t>
      </w:r>
      <w:r w:rsidRPr="00E9182F">
        <w:rPr>
          <w:rFonts w:ascii="PT Astra Serif" w:eastAsia="Times New Roman" w:hAnsi="PT Astra Serif" w:cs="Times New Roman"/>
          <w:sz w:val="26"/>
          <w:szCs w:val="26"/>
        </w:rPr>
        <w:t>новых потребителей, за счет увеличения количества построенного или введенного в эксплуатацию жилья</w:t>
      </w:r>
      <w:r w:rsidRPr="00E9182F">
        <w:rPr>
          <w:rFonts w:ascii="PT Astra Serif" w:eastAsia="Times New Roman" w:hAnsi="PT Astra Serif"/>
          <w:sz w:val="26"/>
          <w:szCs w:val="26"/>
        </w:rPr>
        <w:t xml:space="preserve"> и сетям централизованного водоснабжения новых потребителей, </w:t>
      </w:r>
      <w:r w:rsidRPr="00E9182F">
        <w:rPr>
          <w:rFonts w:ascii="PT Astra Serif" w:eastAsia="Times New Roman" w:hAnsi="PT Astra Serif" w:cs="Times New Roman"/>
          <w:sz w:val="26"/>
          <w:szCs w:val="26"/>
        </w:rPr>
        <w:t xml:space="preserve">в том числе за счет реализации на территории Томской области регионального проекта «Чистая вода», удалось </w:t>
      </w:r>
      <w:r w:rsidRPr="00E9182F">
        <w:rPr>
          <w:rFonts w:ascii="PT Astra Serif" w:eastAsia="Times New Roman" w:hAnsi="PT Astra Serif"/>
          <w:sz w:val="26"/>
          <w:szCs w:val="26"/>
        </w:rPr>
        <w:t>достичь запланированного уровня оборудования всего жилищного фонда по Томской области, в части отопления 85,1%, водопровода 82,6% (план – 84,9% и 81,4</w:t>
      </w:r>
      <w:proofErr w:type="gramEnd"/>
      <w:r w:rsidRPr="00E9182F">
        <w:rPr>
          <w:rFonts w:ascii="PT Astra Serif" w:eastAsia="Times New Roman" w:hAnsi="PT Astra Serif"/>
          <w:sz w:val="26"/>
          <w:szCs w:val="26"/>
        </w:rPr>
        <w:t>% соответственно).</w:t>
      </w:r>
    </w:p>
    <w:p w:rsidR="00AB1A10" w:rsidRPr="00E9182F" w:rsidRDefault="00AB1A10" w:rsidP="00AB1A10">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 xml:space="preserve">Финансирование подпрограммы за счет всех источников в 2021 году составило 142 595,4 тыс. рублей. </w:t>
      </w:r>
    </w:p>
    <w:p w:rsidR="00AB1A10" w:rsidRPr="00E9182F" w:rsidRDefault="00AB1A10" w:rsidP="00AB1A10">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 xml:space="preserve">По итогам реализации </w:t>
      </w:r>
      <w:r w:rsidRPr="00E9182F">
        <w:rPr>
          <w:rFonts w:ascii="PT Astra Serif" w:eastAsia="Times New Roman" w:hAnsi="PT Astra Serif"/>
          <w:i/>
          <w:sz w:val="26"/>
          <w:szCs w:val="26"/>
        </w:rPr>
        <w:t>основного мероприятия «Снижение количества аварий в системах отопления, водоснабжения и водоотведения коммунального комплекса Томской области»</w:t>
      </w:r>
      <w:r w:rsidRPr="00E9182F">
        <w:rPr>
          <w:rFonts w:ascii="PT Astra Serif" w:eastAsia="Times New Roman" w:hAnsi="PT Astra Serif"/>
          <w:sz w:val="26"/>
          <w:szCs w:val="26"/>
        </w:rPr>
        <w:t xml:space="preserve"> проведен капитальный ремонт 66 объектов коммунальной инфраструктуры (план – 59 объектов) в 18 муниципальных образованиях Томской области, в том числе было отремонтировано:</w:t>
      </w:r>
    </w:p>
    <w:p w:rsidR="00AB1A10" w:rsidRPr="00E9182F" w:rsidRDefault="00AB1A10" w:rsidP="00AB1A10">
      <w:pPr>
        <w:numPr>
          <w:ilvl w:val="0"/>
          <w:numId w:val="85"/>
        </w:numPr>
        <w:tabs>
          <w:tab w:val="left" w:pos="993"/>
        </w:tabs>
        <w:spacing w:after="0" w:line="240" w:lineRule="auto"/>
        <w:ind w:left="0" w:firstLine="709"/>
        <w:contextualSpacing/>
        <w:jc w:val="both"/>
        <w:rPr>
          <w:rFonts w:ascii="PT Astra Serif" w:eastAsia="Times New Roman" w:hAnsi="PT Astra Serif"/>
          <w:sz w:val="26"/>
          <w:szCs w:val="26"/>
        </w:rPr>
      </w:pPr>
      <w:r w:rsidRPr="00E9182F">
        <w:rPr>
          <w:rFonts w:ascii="PT Astra Serif" w:eastAsia="Times New Roman" w:hAnsi="PT Astra Serif"/>
          <w:sz w:val="26"/>
          <w:szCs w:val="26"/>
        </w:rPr>
        <w:t>26 котельных;</w:t>
      </w:r>
    </w:p>
    <w:p w:rsidR="00AB1A10" w:rsidRPr="00E9182F" w:rsidRDefault="00AB1A10" w:rsidP="00AB1A10">
      <w:pPr>
        <w:numPr>
          <w:ilvl w:val="0"/>
          <w:numId w:val="85"/>
        </w:numPr>
        <w:tabs>
          <w:tab w:val="left" w:pos="993"/>
        </w:tabs>
        <w:spacing w:after="0" w:line="240" w:lineRule="auto"/>
        <w:ind w:left="0" w:firstLine="709"/>
        <w:contextualSpacing/>
        <w:jc w:val="both"/>
        <w:rPr>
          <w:rFonts w:ascii="PT Astra Serif" w:eastAsia="Times New Roman" w:hAnsi="PT Astra Serif"/>
          <w:sz w:val="26"/>
          <w:szCs w:val="26"/>
        </w:rPr>
      </w:pPr>
      <w:r w:rsidRPr="00E9182F">
        <w:rPr>
          <w:rFonts w:ascii="PT Astra Serif" w:eastAsia="Times New Roman" w:hAnsi="PT Astra Serif"/>
          <w:sz w:val="26"/>
          <w:szCs w:val="26"/>
        </w:rPr>
        <w:t xml:space="preserve">3 </w:t>
      </w:r>
      <w:proofErr w:type="gramStart"/>
      <w:r w:rsidRPr="00E9182F">
        <w:rPr>
          <w:rFonts w:ascii="PT Astra Serif" w:eastAsia="Times New Roman" w:hAnsi="PT Astra Serif"/>
          <w:sz w:val="26"/>
          <w:szCs w:val="26"/>
        </w:rPr>
        <w:t>водозаборных</w:t>
      </w:r>
      <w:proofErr w:type="gramEnd"/>
      <w:r w:rsidRPr="00E9182F">
        <w:rPr>
          <w:rFonts w:ascii="PT Astra Serif" w:eastAsia="Times New Roman" w:hAnsi="PT Astra Serif"/>
          <w:sz w:val="26"/>
          <w:szCs w:val="26"/>
        </w:rPr>
        <w:t xml:space="preserve"> скважины;</w:t>
      </w:r>
    </w:p>
    <w:p w:rsidR="00AB1A10" w:rsidRPr="00E9182F" w:rsidRDefault="00AB1A10" w:rsidP="00AB1A10">
      <w:pPr>
        <w:numPr>
          <w:ilvl w:val="0"/>
          <w:numId w:val="85"/>
        </w:numPr>
        <w:tabs>
          <w:tab w:val="left" w:pos="993"/>
        </w:tabs>
        <w:spacing w:after="0" w:line="240" w:lineRule="auto"/>
        <w:ind w:left="0" w:firstLine="709"/>
        <w:contextualSpacing/>
        <w:jc w:val="both"/>
        <w:rPr>
          <w:rFonts w:ascii="PT Astra Serif" w:eastAsia="Times New Roman" w:hAnsi="PT Astra Serif"/>
          <w:sz w:val="26"/>
          <w:szCs w:val="26"/>
        </w:rPr>
      </w:pPr>
      <w:r w:rsidRPr="00E9182F">
        <w:rPr>
          <w:rFonts w:ascii="PT Astra Serif" w:eastAsia="Times New Roman" w:hAnsi="PT Astra Serif"/>
          <w:sz w:val="26"/>
          <w:szCs w:val="26"/>
        </w:rPr>
        <w:t>19 участков тепловых сетей, протяженностью 19,7 км;</w:t>
      </w:r>
    </w:p>
    <w:p w:rsidR="00AB1A10" w:rsidRPr="00E9182F" w:rsidRDefault="00AB1A10" w:rsidP="00AB1A10">
      <w:pPr>
        <w:numPr>
          <w:ilvl w:val="0"/>
          <w:numId w:val="85"/>
        </w:numPr>
        <w:tabs>
          <w:tab w:val="left" w:pos="993"/>
        </w:tabs>
        <w:spacing w:after="0" w:line="240" w:lineRule="auto"/>
        <w:ind w:left="0" w:firstLine="709"/>
        <w:contextualSpacing/>
        <w:jc w:val="both"/>
        <w:rPr>
          <w:rFonts w:ascii="PT Astra Serif" w:eastAsia="Times New Roman" w:hAnsi="PT Astra Serif"/>
          <w:sz w:val="26"/>
          <w:szCs w:val="26"/>
        </w:rPr>
      </w:pPr>
      <w:r w:rsidRPr="00E9182F">
        <w:rPr>
          <w:rFonts w:ascii="PT Astra Serif" w:eastAsia="Times New Roman" w:hAnsi="PT Astra Serif"/>
          <w:sz w:val="26"/>
          <w:szCs w:val="26"/>
        </w:rPr>
        <w:t>13 участков сетей холодного водоснабжения, протяженностью 35,7 км;</w:t>
      </w:r>
    </w:p>
    <w:p w:rsidR="00AB1A10" w:rsidRPr="00E9182F" w:rsidRDefault="00AB1A10" w:rsidP="00AB1A10">
      <w:pPr>
        <w:numPr>
          <w:ilvl w:val="0"/>
          <w:numId w:val="85"/>
        </w:numPr>
        <w:tabs>
          <w:tab w:val="left" w:pos="993"/>
        </w:tabs>
        <w:spacing w:after="0" w:line="240" w:lineRule="auto"/>
        <w:ind w:left="0" w:firstLine="709"/>
        <w:contextualSpacing/>
        <w:jc w:val="both"/>
        <w:rPr>
          <w:rFonts w:ascii="PT Astra Serif" w:eastAsia="Times New Roman" w:hAnsi="PT Astra Serif"/>
          <w:sz w:val="26"/>
          <w:szCs w:val="26"/>
        </w:rPr>
      </w:pPr>
      <w:r w:rsidRPr="00E9182F">
        <w:rPr>
          <w:rFonts w:ascii="PT Astra Serif" w:eastAsia="Times New Roman" w:hAnsi="PT Astra Serif"/>
          <w:sz w:val="26"/>
          <w:szCs w:val="26"/>
        </w:rPr>
        <w:t>5 дизельных электростанций/электролиний.</w:t>
      </w:r>
    </w:p>
    <w:p w:rsidR="00AB1A10" w:rsidRPr="00E9182F" w:rsidRDefault="00AB1A10" w:rsidP="00AB1A10">
      <w:pPr>
        <w:tabs>
          <w:tab w:val="left" w:pos="993"/>
        </w:tabs>
        <w:spacing w:after="0" w:line="240" w:lineRule="auto"/>
        <w:ind w:firstLine="709"/>
        <w:jc w:val="both"/>
        <w:rPr>
          <w:rFonts w:ascii="PT Astra Serif" w:eastAsia="Times New Roman" w:hAnsi="PT Astra Serif"/>
          <w:i/>
          <w:sz w:val="26"/>
          <w:szCs w:val="26"/>
        </w:rPr>
      </w:pPr>
      <w:r w:rsidRPr="00E9182F">
        <w:rPr>
          <w:rFonts w:ascii="PT Astra Serif" w:eastAsia="Times New Roman" w:hAnsi="PT Astra Serif"/>
          <w:sz w:val="26"/>
          <w:szCs w:val="26"/>
        </w:rPr>
        <w:t xml:space="preserve">По итогам реализации </w:t>
      </w:r>
      <w:r w:rsidRPr="00E9182F">
        <w:rPr>
          <w:rFonts w:ascii="PT Astra Serif" w:eastAsia="Times New Roman" w:hAnsi="PT Astra Serif"/>
          <w:i/>
          <w:sz w:val="26"/>
          <w:szCs w:val="26"/>
        </w:rPr>
        <w:t xml:space="preserve">основного мероприятия «Бюджетные инвестиции в целях модернизации коммунальной инфраструктуры Томской области» </w:t>
      </w:r>
      <w:r w:rsidRPr="00E9182F">
        <w:rPr>
          <w:rFonts w:ascii="PT Astra Serif" w:eastAsia="Times New Roman" w:hAnsi="PT Astra Serif"/>
          <w:sz w:val="26"/>
          <w:szCs w:val="26"/>
        </w:rPr>
        <w:t>выполнены работы по строительству:</w:t>
      </w:r>
    </w:p>
    <w:p w:rsidR="00AB1A10" w:rsidRPr="00E9182F" w:rsidRDefault="00AB1A10" w:rsidP="00AB1A10">
      <w:pPr>
        <w:numPr>
          <w:ilvl w:val="0"/>
          <w:numId w:val="85"/>
        </w:numPr>
        <w:tabs>
          <w:tab w:val="left" w:pos="0"/>
          <w:tab w:val="left" w:pos="993"/>
        </w:tabs>
        <w:spacing w:after="0" w:line="240" w:lineRule="auto"/>
        <w:ind w:left="0" w:firstLine="709"/>
        <w:contextualSpacing/>
        <w:jc w:val="both"/>
        <w:rPr>
          <w:rFonts w:ascii="PT Astra Serif" w:eastAsia="Times New Roman" w:hAnsi="PT Astra Serif"/>
          <w:sz w:val="26"/>
          <w:szCs w:val="26"/>
        </w:rPr>
      </w:pPr>
      <w:r w:rsidRPr="00E9182F">
        <w:rPr>
          <w:rFonts w:ascii="PT Astra Serif" w:eastAsia="Times New Roman" w:hAnsi="PT Astra Serif"/>
          <w:sz w:val="26"/>
          <w:szCs w:val="26"/>
        </w:rPr>
        <w:t xml:space="preserve">блочной модульной котельной в п. Геологический </w:t>
      </w:r>
      <w:proofErr w:type="spellStart"/>
      <w:r w:rsidRPr="00E9182F">
        <w:rPr>
          <w:rFonts w:ascii="PT Astra Serif" w:eastAsia="Times New Roman" w:hAnsi="PT Astra Serif"/>
          <w:sz w:val="26"/>
          <w:szCs w:val="26"/>
        </w:rPr>
        <w:t>Каргасокского</w:t>
      </w:r>
      <w:proofErr w:type="spellEnd"/>
      <w:r w:rsidRPr="00E9182F">
        <w:rPr>
          <w:rFonts w:ascii="PT Astra Serif" w:eastAsia="Times New Roman" w:hAnsi="PT Astra Serif"/>
          <w:sz w:val="26"/>
          <w:szCs w:val="26"/>
        </w:rPr>
        <w:t xml:space="preserve"> района (план – 100%). Объект введен в эксплуатацию и обеспечивает надежное теплоснабжение 44 объектов, в том числе 8 административных зданий (районная больница, гимназия, детский сад, детско-юношеская спортивная школа и т.д.), 36 жилых домов. Услугами централизованного теплоснабжения пользуются 630 жителей поселка.</w:t>
      </w:r>
    </w:p>
    <w:p w:rsidR="00AB1A10" w:rsidRPr="00E9182F" w:rsidRDefault="00AB1A10" w:rsidP="00AB1A10">
      <w:pPr>
        <w:numPr>
          <w:ilvl w:val="0"/>
          <w:numId w:val="85"/>
        </w:numPr>
        <w:tabs>
          <w:tab w:val="left" w:pos="0"/>
          <w:tab w:val="left" w:pos="993"/>
        </w:tabs>
        <w:spacing w:after="0" w:line="240" w:lineRule="auto"/>
        <w:ind w:left="0" w:firstLine="709"/>
        <w:contextualSpacing/>
        <w:jc w:val="both"/>
        <w:rPr>
          <w:rFonts w:ascii="PT Astra Serif" w:eastAsia="Times New Roman" w:hAnsi="PT Astra Serif"/>
          <w:sz w:val="26"/>
          <w:szCs w:val="26"/>
        </w:rPr>
      </w:pPr>
      <w:proofErr w:type="gramStart"/>
      <w:r w:rsidRPr="00E9182F">
        <w:rPr>
          <w:rFonts w:ascii="PT Astra Serif" w:eastAsia="Times New Roman" w:hAnsi="PT Astra Serif"/>
          <w:sz w:val="26"/>
          <w:szCs w:val="26"/>
        </w:rPr>
        <w:t>г</w:t>
      </w:r>
      <w:proofErr w:type="gramEnd"/>
      <w:r w:rsidRPr="00E9182F">
        <w:rPr>
          <w:rFonts w:ascii="PT Astra Serif" w:eastAsia="Times New Roman" w:hAnsi="PT Astra Serif"/>
          <w:sz w:val="26"/>
          <w:szCs w:val="26"/>
        </w:rPr>
        <w:t xml:space="preserve">азовой </w:t>
      </w:r>
      <w:proofErr w:type="spellStart"/>
      <w:r w:rsidRPr="00E9182F">
        <w:rPr>
          <w:rFonts w:ascii="PT Astra Serif" w:eastAsia="Times New Roman" w:hAnsi="PT Astra Serif"/>
          <w:sz w:val="26"/>
          <w:szCs w:val="26"/>
        </w:rPr>
        <w:t>блочно</w:t>
      </w:r>
      <w:proofErr w:type="spellEnd"/>
      <w:r w:rsidRPr="00E9182F">
        <w:rPr>
          <w:rFonts w:ascii="PT Astra Serif" w:eastAsia="Times New Roman" w:hAnsi="PT Astra Serif"/>
          <w:sz w:val="26"/>
          <w:szCs w:val="26"/>
        </w:rPr>
        <w:t xml:space="preserve">-модульной котельной в д. Большое </w:t>
      </w:r>
      <w:proofErr w:type="spellStart"/>
      <w:r w:rsidRPr="00E9182F">
        <w:rPr>
          <w:rFonts w:ascii="PT Astra Serif" w:eastAsia="Times New Roman" w:hAnsi="PT Astra Serif"/>
          <w:sz w:val="26"/>
          <w:szCs w:val="26"/>
        </w:rPr>
        <w:t>Протопопово</w:t>
      </w:r>
      <w:proofErr w:type="spellEnd"/>
      <w:r w:rsidRPr="00E9182F">
        <w:rPr>
          <w:rFonts w:ascii="PT Astra Serif" w:eastAsia="Times New Roman" w:hAnsi="PT Astra Serif"/>
          <w:sz w:val="26"/>
          <w:szCs w:val="26"/>
        </w:rPr>
        <w:t xml:space="preserve"> Томского района (план – 30,0%). Ввод объектов в эксплуатацию снизил риски нарушения теплоснабжения для 2 многоквартирных домов и социальных объектов (детский оздоровительный лагерь, магазин, станция водоочистки) в указанн</w:t>
      </w:r>
      <w:r w:rsidR="00563DA4">
        <w:rPr>
          <w:rFonts w:ascii="PT Astra Serif" w:eastAsia="Times New Roman" w:hAnsi="PT Astra Serif"/>
          <w:sz w:val="26"/>
          <w:szCs w:val="26"/>
        </w:rPr>
        <w:t>ом</w:t>
      </w:r>
      <w:r w:rsidRPr="00E9182F">
        <w:rPr>
          <w:rFonts w:ascii="PT Astra Serif" w:eastAsia="Times New Roman" w:hAnsi="PT Astra Serif"/>
          <w:sz w:val="26"/>
          <w:szCs w:val="26"/>
        </w:rPr>
        <w:t xml:space="preserve"> населенн</w:t>
      </w:r>
      <w:r w:rsidR="00563DA4">
        <w:rPr>
          <w:rFonts w:ascii="PT Astra Serif" w:eastAsia="Times New Roman" w:hAnsi="PT Astra Serif"/>
          <w:sz w:val="26"/>
          <w:szCs w:val="26"/>
        </w:rPr>
        <w:t>ом пункте</w:t>
      </w:r>
      <w:r w:rsidRPr="00E9182F">
        <w:rPr>
          <w:rFonts w:ascii="PT Astra Serif" w:eastAsia="Times New Roman" w:hAnsi="PT Astra Serif"/>
          <w:sz w:val="26"/>
          <w:szCs w:val="26"/>
        </w:rPr>
        <w:t>.</w:t>
      </w:r>
    </w:p>
    <w:p w:rsidR="00AB1A10" w:rsidRDefault="00AB1A10" w:rsidP="00AB1A10">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 xml:space="preserve">По итогам реализации </w:t>
      </w:r>
      <w:r w:rsidRPr="00E9182F">
        <w:rPr>
          <w:rFonts w:ascii="PT Astra Serif" w:eastAsia="Times New Roman" w:hAnsi="PT Astra Serif"/>
          <w:i/>
          <w:sz w:val="26"/>
          <w:szCs w:val="26"/>
        </w:rPr>
        <w:t xml:space="preserve">основного мероприятия «Поддержка </w:t>
      </w:r>
      <w:proofErr w:type="gramStart"/>
      <w:r w:rsidRPr="00E9182F">
        <w:rPr>
          <w:rFonts w:ascii="PT Astra Serif" w:eastAsia="Times New Roman" w:hAnsi="PT Astra Serif"/>
          <w:i/>
          <w:sz w:val="26"/>
          <w:szCs w:val="26"/>
        </w:rPr>
        <w:t>реализации проектов модернизации объектов систем</w:t>
      </w:r>
      <w:proofErr w:type="gramEnd"/>
      <w:r w:rsidRPr="00E9182F">
        <w:rPr>
          <w:rFonts w:ascii="PT Astra Serif" w:eastAsia="Times New Roman" w:hAnsi="PT Astra Serif"/>
          <w:i/>
          <w:sz w:val="26"/>
          <w:szCs w:val="26"/>
        </w:rPr>
        <w:t xml:space="preserve"> теплоснабжения, водоснабжения и водоотведения, реализуемых в рамках концессионных соглашений»</w:t>
      </w:r>
      <w:r w:rsidRPr="00E9182F">
        <w:rPr>
          <w:rFonts w:ascii="PT Astra Serif" w:eastAsia="Times New Roman" w:hAnsi="PT Astra Serif"/>
          <w:sz w:val="26"/>
          <w:szCs w:val="26"/>
        </w:rPr>
        <w:t xml:space="preserve"> привлечены частные инвестиции в размере 1 629,8 тыс. рублей, в результате проведена модернизация 6 объектов коммунальной инфраструктуры п. Светлый МО «Город Томск» (план – 6 объектов).</w:t>
      </w:r>
    </w:p>
    <w:p w:rsidR="0082447E" w:rsidRPr="00E9182F" w:rsidRDefault="0082447E" w:rsidP="00AB1A10">
      <w:pPr>
        <w:tabs>
          <w:tab w:val="left" w:pos="993"/>
        </w:tabs>
        <w:spacing w:after="0" w:line="240" w:lineRule="auto"/>
        <w:ind w:firstLine="709"/>
        <w:jc w:val="both"/>
        <w:rPr>
          <w:rFonts w:ascii="PT Astra Serif" w:eastAsia="Times New Roman" w:hAnsi="PT Astra Serif"/>
          <w:sz w:val="26"/>
          <w:szCs w:val="26"/>
        </w:rPr>
      </w:pPr>
    </w:p>
    <w:p w:rsidR="00AB1A10" w:rsidRPr="00E9182F" w:rsidRDefault="00AB1A10" w:rsidP="00AB1A10">
      <w:pPr>
        <w:tabs>
          <w:tab w:val="left" w:pos="993"/>
        </w:tabs>
        <w:spacing w:after="0" w:line="240" w:lineRule="auto"/>
        <w:ind w:firstLine="709"/>
        <w:jc w:val="both"/>
        <w:rPr>
          <w:rFonts w:ascii="PT Astra Serif" w:hAnsi="PT Astra Serif"/>
          <w:b/>
          <w:i/>
          <w:sz w:val="26"/>
          <w:szCs w:val="26"/>
        </w:rPr>
      </w:pPr>
      <w:r w:rsidRPr="00E9182F">
        <w:rPr>
          <w:rFonts w:ascii="PT Astra Serif" w:hAnsi="PT Astra Serif"/>
          <w:b/>
          <w:i/>
          <w:sz w:val="26"/>
          <w:szCs w:val="26"/>
        </w:rPr>
        <w:lastRenderedPageBreak/>
        <w:t>Подпрограмма 2 «Развитие газоснабжения и повышение уровня газификации Томской области»</w:t>
      </w:r>
    </w:p>
    <w:p w:rsidR="00AB1A10" w:rsidRPr="00E9182F" w:rsidRDefault="00AB1A10" w:rsidP="00AB1A10">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По итогам 2021 года плановое значение показателя «Объем реализации природного газа потребителям в Томской области для выработки тепловой и электрической энергии с использованием газа в качестве основного вида топлива» не достигнуто и составило 693,9 млн. </w:t>
      </w:r>
      <w:proofErr w:type="spellStart"/>
      <w:r w:rsidRPr="00E9182F">
        <w:rPr>
          <w:rFonts w:ascii="PT Astra Serif" w:eastAsia="Times New Roman" w:hAnsi="PT Astra Serif"/>
          <w:sz w:val="26"/>
          <w:szCs w:val="26"/>
        </w:rPr>
        <w:t>куб.м</w:t>
      </w:r>
      <w:proofErr w:type="spellEnd"/>
      <w:r w:rsidRPr="00E9182F">
        <w:rPr>
          <w:rFonts w:ascii="PT Astra Serif" w:eastAsia="Times New Roman" w:hAnsi="PT Astra Serif"/>
          <w:sz w:val="26"/>
          <w:szCs w:val="26"/>
        </w:rPr>
        <w:t>./год (план – 700 млн. </w:t>
      </w:r>
      <w:proofErr w:type="spellStart"/>
      <w:r w:rsidRPr="00E9182F">
        <w:rPr>
          <w:rFonts w:ascii="PT Astra Serif" w:eastAsia="Times New Roman" w:hAnsi="PT Astra Serif"/>
          <w:sz w:val="26"/>
          <w:szCs w:val="26"/>
        </w:rPr>
        <w:t>куб.м</w:t>
      </w:r>
      <w:proofErr w:type="spellEnd"/>
      <w:r w:rsidRPr="00E9182F">
        <w:rPr>
          <w:rFonts w:ascii="PT Astra Serif" w:eastAsia="Times New Roman" w:hAnsi="PT Astra Serif"/>
          <w:sz w:val="26"/>
          <w:szCs w:val="26"/>
        </w:rPr>
        <w:t>./год.). Причиной невыполнения является погрешность при планировании значения показателя.</w:t>
      </w:r>
    </w:p>
    <w:p w:rsidR="00AB1A10" w:rsidRPr="00E9182F" w:rsidRDefault="00AB1A10" w:rsidP="00AB1A10">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Финансирование подпрограммы за счет всех источников в 2021 году составило 2 008 943,1 тыс. рублей. Подпрограмма профинансирована на 72,9% за счет внебюджетных источников.</w:t>
      </w:r>
    </w:p>
    <w:p w:rsidR="00AB1A10" w:rsidRPr="00E9182F" w:rsidRDefault="00AB1A10" w:rsidP="00AB1A10">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 xml:space="preserve">В рамках реализации </w:t>
      </w:r>
      <w:r w:rsidRPr="00E9182F">
        <w:rPr>
          <w:rFonts w:ascii="PT Astra Serif" w:eastAsia="Times New Roman" w:hAnsi="PT Astra Serif"/>
          <w:i/>
          <w:sz w:val="26"/>
          <w:szCs w:val="26"/>
        </w:rPr>
        <w:t>основного мероприятия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r w:rsidRPr="00E9182F">
        <w:rPr>
          <w:rFonts w:ascii="PT Astra Serif" w:eastAsia="Times New Roman" w:hAnsi="PT Astra Serif"/>
          <w:sz w:val="26"/>
          <w:szCs w:val="26"/>
        </w:rPr>
        <w:t xml:space="preserve"> подрядной организацией завершено «Строительство и реконструкция объектов распределения газа, газопроводов-отводов, ГРС» (г. Асино). Построено 7,3 км межпоселковых газопроводов до населенных пунктов </w:t>
      </w:r>
      <w:proofErr w:type="spellStart"/>
      <w:r w:rsidRPr="00E9182F">
        <w:rPr>
          <w:rFonts w:ascii="PT Astra Serif" w:eastAsia="Times New Roman" w:hAnsi="PT Astra Serif"/>
          <w:sz w:val="26"/>
          <w:szCs w:val="26"/>
        </w:rPr>
        <w:t>Асиновского</w:t>
      </w:r>
      <w:proofErr w:type="spellEnd"/>
      <w:r w:rsidRPr="00E9182F">
        <w:rPr>
          <w:rFonts w:ascii="PT Astra Serif" w:eastAsia="Times New Roman" w:hAnsi="PT Astra Serif"/>
          <w:sz w:val="26"/>
          <w:szCs w:val="26"/>
        </w:rPr>
        <w:t xml:space="preserve"> района </w:t>
      </w:r>
      <w:proofErr w:type="gramStart"/>
      <w:r w:rsidRPr="00E9182F">
        <w:rPr>
          <w:rFonts w:ascii="PT Astra Serif" w:eastAsia="Times New Roman" w:hAnsi="PT Astra Serif"/>
          <w:sz w:val="26"/>
          <w:szCs w:val="26"/>
        </w:rPr>
        <w:t>Старо-Кусково</w:t>
      </w:r>
      <w:proofErr w:type="gramEnd"/>
      <w:r w:rsidRPr="00E9182F">
        <w:rPr>
          <w:rFonts w:ascii="PT Astra Serif" w:eastAsia="Times New Roman" w:hAnsi="PT Astra Serif"/>
          <w:sz w:val="26"/>
          <w:szCs w:val="26"/>
        </w:rPr>
        <w:t xml:space="preserve"> и Ново-Кусково (план – 7,3 км), 3 населенных пункта Томской области получили техническую возможность газификации (план – 3 населенных пункта). </w:t>
      </w:r>
    </w:p>
    <w:p w:rsidR="00AB1A10" w:rsidRPr="00E9182F" w:rsidRDefault="00AB1A10" w:rsidP="00AB1A10">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 xml:space="preserve">В 2021 году запланирован запуск станции приема, хранения и </w:t>
      </w:r>
      <w:proofErr w:type="spellStart"/>
      <w:r w:rsidRPr="00E9182F">
        <w:rPr>
          <w:rFonts w:ascii="PT Astra Serif" w:eastAsia="Times New Roman" w:hAnsi="PT Astra Serif"/>
          <w:sz w:val="26"/>
          <w:szCs w:val="26"/>
        </w:rPr>
        <w:t>регазификации</w:t>
      </w:r>
      <w:proofErr w:type="spellEnd"/>
      <w:r w:rsidRPr="00E9182F">
        <w:rPr>
          <w:rFonts w:ascii="PT Astra Serif" w:eastAsia="Times New Roman" w:hAnsi="PT Astra Serif"/>
          <w:sz w:val="26"/>
          <w:szCs w:val="26"/>
        </w:rPr>
        <w:t xml:space="preserve"> с. </w:t>
      </w:r>
      <w:proofErr w:type="spellStart"/>
      <w:r w:rsidRPr="00E9182F">
        <w:rPr>
          <w:rFonts w:ascii="PT Astra Serif" w:eastAsia="Times New Roman" w:hAnsi="PT Astra Serif"/>
          <w:sz w:val="26"/>
          <w:szCs w:val="26"/>
        </w:rPr>
        <w:t>Вороновка</w:t>
      </w:r>
      <w:proofErr w:type="spellEnd"/>
      <w:r w:rsidRPr="00E9182F">
        <w:rPr>
          <w:rFonts w:ascii="PT Astra Serif" w:eastAsia="Times New Roman" w:hAnsi="PT Astra Serif"/>
          <w:sz w:val="26"/>
          <w:szCs w:val="26"/>
        </w:rPr>
        <w:t xml:space="preserve"> </w:t>
      </w:r>
      <w:proofErr w:type="spellStart"/>
      <w:r w:rsidRPr="00E9182F">
        <w:rPr>
          <w:rFonts w:ascii="PT Astra Serif" w:eastAsia="Times New Roman" w:hAnsi="PT Astra Serif"/>
          <w:sz w:val="26"/>
          <w:szCs w:val="26"/>
        </w:rPr>
        <w:t>Шегарского</w:t>
      </w:r>
      <w:proofErr w:type="spellEnd"/>
      <w:r w:rsidRPr="00E9182F">
        <w:rPr>
          <w:rFonts w:ascii="PT Astra Serif" w:eastAsia="Times New Roman" w:hAnsi="PT Astra Serif"/>
          <w:sz w:val="26"/>
          <w:szCs w:val="26"/>
        </w:rPr>
        <w:t xml:space="preserve"> района, но строительно-монтажные работы на объекте не завершены в срок, в связи с длительным согласованием участка для строительства (план – 1 единица). Завершение работ планируется в 2022 году.</w:t>
      </w:r>
    </w:p>
    <w:p w:rsidR="00AB1A10" w:rsidRPr="00E9182F" w:rsidRDefault="00AB1A10" w:rsidP="00AB1A10">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 xml:space="preserve">В рамках реализации </w:t>
      </w:r>
      <w:r w:rsidRPr="00E9182F">
        <w:rPr>
          <w:rFonts w:ascii="PT Astra Serif" w:eastAsia="Times New Roman" w:hAnsi="PT Astra Serif"/>
          <w:i/>
          <w:sz w:val="26"/>
          <w:szCs w:val="26"/>
        </w:rPr>
        <w:t>основного мероприятия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r w:rsidRPr="00E9182F">
        <w:rPr>
          <w:rFonts w:ascii="PT Astra Serif" w:eastAsia="Times New Roman" w:hAnsi="PT Astra Serif"/>
          <w:sz w:val="26"/>
          <w:szCs w:val="26"/>
        </w:rPr>
        <w:t xml:space="preserve"> подрядными организациями ведутся работы по строительству газораспределительных сетей и газопровода низкого давления:</w:t>
      </w:r>
    </w:p>
    <w:p w:rsidR="00AB1A10" w:rsidRPr="00E9182F" w:rsidRDefault="00AB1A10" w:rsidP="00AB1A10">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w:t>
      </w:r>
      <w:r w:rsidRPr="00E9182F">
        <w:rPr>
          <w:rFonts w:ascii="PT Astra Serif" w:eastAsia="Times New Roman" w:hAnsi="PT Astra Serif"/>
          <w:sz w:val="26"/>
          <w:szCs w:val="26"/>
        </w:rPr>
        <w:tab/>
        <w:t xml:space="preserve">в г. Асино, </w:t>
      </w:r>
      <w:proofErr w:type="spellStart"/>
      <w:r w:rsidRPr="00E9182F">
        <w:rPr>
          <w:rFonts w:ascii="PT Astra Serif" w:eastAsia="Times New Roman" w:hAnsi="PT Astra Serif"/>
          <w:sz w:val="26"/>
          <w:szCs w:val="26"/>
        </w:rPr>
        <w:t>Асиновского</w:t>
      </w:r>
      <w:proofErr w:type="spellEnd"/>
      <w:r w:rsidRPr="00E9182F">
        <w:rPr>
          <w:rFonts w:ascii="PT Astra Serif" w:eastAsia="Times New Roman" w:hAnsi="PT Astra Serif"/>
          <w:sz w:val="26"/>
          <w:szCs w:val="26"/>
        </w:rPr>
        <w:t xml:space="preserve"> городского поселения, техническая готовность объекта составила 65,0% (план – 65,0%). По 3-му этапу построено более 34 км газовых сетей, 969 газопроводов-вводов к домовладениям. Завершение строительно-монтажных работ по 3-му этапу в 2022 году;</w:t>
      </w:r>
    </w:p>
    <w:p w:rsidR="00AB1A10" w:rsidRPr="00E9182F" w:rsidRDefault="00AB1A10" w:rsidP="00AB1A10">
      <w:pPr>
        <w:tabs>
          <w:tab w:val="left" w:pos="993"/>
        </w:tabs>
        <w:spacing w:after="0" w:line="240" w:lineRule="auto"/>
        <w:ind w:firstLine="709"/>
        <w:jc w:val="both"/>
        <w:rPr>
          <w:rFonts w:ascii="PT Astra Serif" w:eastAsia="Times New Roman" w:hAnsi="PT Astra Serif"/>
          <w:color w:val="FF0000"/>
          <w:sz w:val="26"/>
          <w:szCs w:val="26"/>
        </w:rPr>
      </w:pPr>
      <w:r w:rsidRPr="00E9182F">
        <w:rPr>
          <w:rFonts w:ascii="PT Astra Serif" w:eastAsia="Times New Roman" w:hAnsi="PT Astra Serif"/>
          <w:sz w:val="26"/>
          <w:szCs w:val="26"/>
        </w:rPr>
        <w:t>-</w:t>
      </w:r>
      <w:r w:rsidRPr="00E9182F">
        <w:rPr>
          <w:rFonts w:ascii="PT Astra Serif" w:eastAsia="Times New Roman" w:hAnsi="PT Astra Serif"/>
          <w:sz w:val="26"/>
          <w:szCs w:val="26"/>
        </w:rPr>
        <w:tab/>
        <w:t xml:space="preserve">в г. Колпашево и с. Тогур </w:t>
      </w:r>
      <w:proofErr w:type="spellStart"/>
      <w:r w:rsidRPr="00E9182F">
        <w:rPr>
          <w:rFonts w:ascii="PT Astra Serif" w:eastAsia="Times New Roman" w:hAnsi="PT Astra Serif"/>
          <w:sz w:val="26"/>
          <w:szCs w:val="26"/>
        </w:rPr>
        <w:t>Колпашевского</w:t>
      </w:r>
      <w:proofErr w:type="spellEnd"/>
      <w:r w:rsidRPr="00E9182F">
        <w:rPr>
          <w:rFonts w:ascii="PT Astra Serif" w:eastAsia="Times New Roman" w:hAnsi="PT Astra Serif"/>
          <w:sz w:val="26"/>
          <w:szCs w:val="26"/>
        </w:rPr>
        <w:t xml:space="preserve"> района (8 очередь, 1 этап) построено 5,6 км газораспределительных сетей (план – 5,6 км), 130 домовладений получили техническую возможность газификации (план – 130 домовладений), объект введен в эксплуатацию;</w:t>
      </w:r>
    </w:p>
    <w:p w:rsidR="00AB1A10" w:rsidRPr="00E9182F" w:rsidRDefault="00AB1A10" w:rsidP="00AB1A10">
      <w:pPr>
        <w:numPr>
          <w:ilvl w:val="0"/>
          <w:numId w:val="86"/>
        </w:numPr>
        <w:tabs>
          <w:tab w:val="left" w:pos="0"/>
          <w:tab w:val="left" w:pos="993"/>
        </w:tabs>
        <w:spacing w:after="0" w:line="240" w:lineRule="auto"/>
        <w:ind w:left="0" w:firstLine="709"/>
        <w:contextualSpacing/>
        <w:jc w:val="both"/>
        <w:rPr>
          <w:rFonts w:ascii="PT Astra Serif" w:eastAsia="Times New Roman" w:hAnsi="PT Astra Serif"/>
          <w:sz w:val="26"/>
          <w:szCs w:val="26"/>
        </w:rPr>
      </w:pPr>
      <w:r w:rsidRPr="00E9182F">
        <w:rPr>
          <w:rFonts w:ascii="PT Astra Serif" w:eastAsia="Times New Roman" w:hAnsi="PT Astra Serif"/>
          <w:sz w:val="26"/>
          <w:szCs w:val="26"/>
        </w:rPr>
        <w:t>в д. </w:t>
      </w:r>
      <w:proofErr w:type="spellStart"/>
      <w:r w:rsidRPr="00E9182F">
        <w:rPr>
          <w:rFonts w:ascii="PT Astra Serif" w:eastAsia="Times New Roman" w:hAnsi="PT Astra Serif"/>
          <w:sz w:val="26"/>
          <w:szCs w:val="26"/>
        </w:rPr>
        <w:t>Поросино</w:t>
      </w:r>
      <w:proofErr w:type="spellEnd"/>
      <w:r w:rsidRPr="00E9182F">
        <w:rPr>
          <w:rFonts w:ascii="PT Astra Serif" w:eastAsia="Times New Roman" w:hAnsi="PT Astra Serif"/>
          <w:sz w:val="26"/>
          <w:szCs w:val="26"/>
        </w:rPr>
        <w:t xml:space="preserve"> Томского района построено 15,78 км газораспределительных сетей (план </w:t>
      </w:r>
      <w:r w:rsidRPr="00E9182F">
        <w:rPr>
          <w:rFonts w:ascii="PT Astra Serif" w:eastAsia="Times New Roman" w:hAnsi="PT Astra Serif"/>
          <w:sz w:val="26"/>
          <w:szCs w:val="26"/>
        </w:rPr>
        <w:noBreakHyphen/>
        <w:t> 15,78 км), 425 домовладений получили техническую возможность газификации (план </w:t>
      </w:r>
      <w:r w:rsidRPr="00E9182F">
        <w:rPr>
          <w:rFonts w:ascii="PT Astra Serif" w:eastAsia="Times New Roman" w:hAnsi="PT Astra Serif"/>
          <w:sz w:val="26"/>
          <w:szCs w:val="26"/>
        </w:rPr>
        <w:noBreakHyphen/>
        <w:t> 425 домовладений), объект введен в эксплуатацию;</w:t>
      </w:r>
    </w:p>
    <w:p w:rsidR="00AB1A10" w:rsidRPr="00E9182F" w:rsidRDefault="00AB1A10" w:rsidP="00AB1A10">
      <w:pPr>
        <w:numPr>
          <w:ilvl w:val="0"/>
          <w:numId w:val="86"/>
        </w:numPr>
        <w:tabs>
          <w:tab w:val="left" w:pos="0"/>
          <w:tab w:val="left" w:pos="993"/>
        </w:tabs>
        <w:spacing w:after="0" w:line="240" w:lineRule="auto"/>
        <w:ind w:left="0" w:firstLine="709"/>
        <w:contextualSpacing/>
        <w:jc w:val="both"/>
        <w:rPr>
          <w:rFonts w:ascii="PT Astra Serif" w:eastAsia="Times New Roman" w:hAnsi="PT Astra Serif"/>
          <w:sz w:val="26"/>
          <w:szCs w:val="26"/>
        </w:rPr>
      </w:pPr>
      <w:r w:rsidRPr="00E9182F">
        <w:rPr>
          <w:rFonts w:ascii="PT Astra Serif" w:eastAsia="Times New Roman" w:hAnsi="PT Astra Serif"/>
          <w:sz w:val="26"/>
          <w:szCs w:val="26"/>
        </w:rPr>
        <w:t>в с. </w:t>
      </w:r>
      <w:proofErr w:type="gramStart"/>
      <w:r w:rsidRPr="00E9182F">
        <w:rPr>
          <w:rFonts w:ascii="PT Astra Serif" w:eastAsia="Times New Roman" w:hAnsi="PT Astra Serif"/>
          <w:sz w:val="26"/>
          <w:szCs w:val="26"/>
        </w:rPr>
        <w:t>Зырянское</w:t>
      </w:r>
      <w:proofErr w:type="gramEnd"/>
      <w:r w:rsidRPr="00E9182F">
        <w:rPr>
          <w:rFonts w:ascii="PT Astra Serif" w:eastAsia="Times New Roman" w:hAnsi="PT Astra Serif"/>
          <w:sz w:val="26"/>
          <w:szCs w:val="26"/>
        </w:rPr>
        <w:t xml:space="preserve"> Зырянского района техническая готовность объекта составила 20,0% (план – 10,0%). Завершение контракта</w:t>
      </w:r>
      <w:r w:rsidR="005E256C">
        <w:rPr>
          <w:rFonts w:ascii="PT Astra Serif" w:eastAsia="Times New Roman" w:hAnsi="PT Astra Serif"/>
          <w:sz w:val="26"/>
          <w:szCs w:val="26"/>
        </w:rPr>
        <w:t xml:space="preserve"> в </w:t>
      </w:r>
      <w:r w:rsidRPr="00E9182F">
        <w:rPr>
          <w:rFonts w:ascii="PT Astra Serif" w:eastAsia="Times New Roman" w:hAnsi="PT Astra Serif"/>
          <w:sz w:val="26"/>
          <w:szCs w:val="26"/>
        </w:rPr>
        <w:t>2023 год</w:t>
      </w:r>
      <w:r w:rsidR="005E256C">
        <w:rPr>
          <w:rFonts w:ascii="PT Astra Serif" w:eastAsia="Times New Roman" w:hAnsi="PT Astra Serif"/>
          <w:sz w:val="26"/>
          <w:szCs w:val="26"/>
        </w:rPr>
        <w:t>у</w:t>
      </w:r>
      <w:r w:rsidRPr="00E9182F">
        <w:rPr>
          <w:rFonts w:ascii="PT Astra Serif" w:eastAsia="Times New Roman" w:hAnsi="PT Astra Serif"/>
          <w:sz w:val="26"/>
          <w:szCs w:val="26"/>
        </w:rPr>
        <w:t>. В 2021 году построено 11,7 км газовых сетей;</w:t>
      </w:r>
    </w:p>
    <w:p w:rsidR="00AB1A10" w:rsidRPr="00E9182F" w:rsidRDefault="00AB1A10" w:rsidP="00AB1A10">
      <w:pPr>
        <w:numPr>
          <w:ilvl w:val="0"/>
          <w:numId w:val="86"/>
        </w:numPr>
        <w:tabs>
          <w:tab w:val="left" w:pos="0"/>
          <w:tab w:val="left" w:pos="993"/>
        </w:tabs>
        <w:spacing w:after="0" w:line="240" w:lineRule="auto"/>
        <w:ind w:left="0" w:firstLine="709"/>
        <w:contextualSpacing/>
        <w:jc w:val="both"/>
        <w:rPr>
          <w:rFonts w:ascii="PT Astra Serif" w:eastAsia="Times New Roman" w:hAnsi="PT Astra Serif"/>
          <w:sz w:val="26"/>
          <w:szCs w:val="26"/>
        </w:rPr>
      </w:pPr>
      <w:r w:rsidRPr="00E9182F">
        <w:rPr>
          <w:rFonts w:ascii="PT Astra Serif" w:eastAsia="Times New Roman" w:hAnsi="PT Astra Serif"/>
          <w:sz w:val="26"/>
          <w:szCs w:val="26"/>
        </w:rPr>
        <w:t>в д. </w:t>
      </w:r>
      <w:proofErr w:type="spellStart"/>
      <w:r w:rsidRPr="00E9182F">
        <w:rPr>
          <w:rFonts w:ascii="PT Astra Serif" w:eastAsia="Times New Roman" w:hAnsi="PT Astra Serif"/>
          <w:sz w:val="26"/>
          <w:szCs w:val="26"/>
        </w:rPr>
        <w:t>Феоктистовка</w:t>
      </w:r>
      <w:proofErr w:type="spellEnd"/>
      <w:r w:rsidRPr="00E9182F">
        <w:rPr>
          <w:rFonts w:ascii="PT Astra Serif" w:eastAsia="Times New Roman" w:hAnsi="PT Astra Serif"/>
          <w:sz w:val="26"/>
          <w:szCs w:val="26"/>
        </w:rPr>
        <w:t xml:space="preserve"> </w:t>
      </w:r>
      <w:proofErr w:type="spellStart"/>
      <w:r w:rsidRPr="00E9182F">
        <w:rPr>
          <w:rFonts w:ascii="PT Astra Serif" w:eastAsia="Times New Roman" w:hAnsi="PT Astra Serif"/>
          <w:sz w:val="26"/>
          <w:szCs w:val="26"/>
        </w:rPr>
        <w:t>Асиновского</w:t>
      </w:r>
      <w:proofErr w:type="spellEnd"/>
      <w:r w:rsidRPr="00E9182F">
        <w:rPr>
          <w:rFonts w:ascii="PT Astra Serif" w:eastAsia="Times New Roman" w:hAnsi="PT Astra Serif"/>
          <w:sz w:val="26"/>
          <w:szCs w:val="26"/>
        </w:rPr>
        <w:t xml:space="preserve"> района построено 7,4 км газораспределительных сетей (план – 7,4 км), 127 домовладений получили техническую возможность газификации (план – 127 домовладений), объект введен в эксплуатацию;</w:t>
      </w:r>
    </w:p>
    <w:p w:rsidR="00AB1A10" w:rsidRPr="00E9182F" w:rsidRDefault="00AB1A10" w:rsidP="00AB1A10">
      <w:pPr>
        <w:numPr>
          <w:ilvl w:val="0"/>
          <w:numId w:val="86"/>
        </w:numPr>
        <w:tabs>
          <w:tab w:val="left" w:pos="0"/>
          <w:tab w:val="left" w:pos="993"/>
        </w:tabs>
        <w:spacing w:after="0" w:line="240" w:lineRule="auto"/>
        <w:ind w:left="0" w:firstLine="709"/>
        <w:contextualSpacing/>
        <w:jc w:val="both"/>
        <w:rPr>
          <w:rFonts w:ascii="PT Astra Serif" w:eastAsia="Times New Roman" w:hAnsi="PT Astra Serif"/>
          <w:sz w:val="26"/>
          <w:szCs w:val="26"/>
        </w:rPr>
      </w:pPr>
      <w:r w:rsidRPr="00E9182F">
        <w:rPr>
          <w:rFonts w:ascii="PT Astra Serif" w:eastAsia="Times New Roman" w:hAnsi="PT Astra Serif"/>
          <w:sz w:val="26"/>
          <w:szCs w:val="26"/>
        </w:rPr>
        <w:t xml:space="preserve">в микрорайоне Степановка МО «Город Томск» построено 11,996 км газораспределительных сетей (план – 12,575 км), 427 домовладений получили </w:t>
      </w:r>
      <w:r w:rsidRPr="00E9182F">
        <w:rPr>
          <w:rFonts w:ascii="PT Astra Serif" w:eastAsia="Times New Roman" w:hAnsi="PT Astra Serif"/>
          <w:sz w:val="26"/>
          <w:szCs w:val="26"/>
        </w:rPr>
        <w:lastRenderedPageBreak/>
        <w:t xml:space="preserve">техническую возможность газификации (план – 427 домовладений). Строительные работы на объекте выполнены в полном объеме. В 2022 году будут выполнены работы по </w:t>
      </w:r>
      <w:proofErr w:type="spellStart"/>
      <w:r w:rsidRPr="00E9182F">
        <w:rPr>
          <w:rFonts w:ascii="PT Astra Serif" w:eastAsia="Times New Roman" w:hAnsi="PT Astra Serif"/>
          <w:sz w:val="26"/>
          <w:szCs w:val="26"/>
        </w:rPr>
        <w:t>опрес</w:t>
      </w:r>
      <w:r w:rsidR="00C37BED">
        <w:rPr>
          <w:rFonts w:ascii="PT Astra Serif" w:eastAsia="Times New Roman" w:hAnsi="PT Astra Serif"/>
          <w:sz w:val="26"/>
          <w:szCs w:val="26"/>
        </w:rPr>
        <w:t>с</w:t>
      </w:r>
      <w:r w:rsidRPr="00E9182F">
        <w:rPr>
          <w:rFonts w:ascii="PT Astra Serif" w:eastAsia="Times New Roman" w:hAnsi="PT Astra Serif"/>
          <w:sz w:val="26"/>
          <w:szCs w:val="26"/>
        </w:rPr>
        <w:t>овке</w:t>
      </w:r>
      <w:proofErr w:type="spellEnd"/>
      <w:r w:rsidRPr="00E9182F">
        <w:rPr>
          <w:rFonts w:ascii="PT Astra Serif" w:eastAsia="Times New Roman" w:hAnsi="PT Astra Serif"/>
          <w:sz w:val="26"/>
          <w:szCs w:val="26"/>
        </w:rPr>
        <w:t xml:space="preserve"> объекта и благоустройству;</w:t>
      </w:r>
    </w:p>
    <w:p w:rsidR="00AB1A10" w:rsidRPr="00E9182F" w:rsidRDefault="00AB1A10" w:rsidP="00AB1A10">
      <w:pPr>
        <w:tabs>
          <w:tab w:val="left" w:pos="993"/>
        </w:tabs>
        <w:spacing w:after="0" w:line="240" w:lineRule="auto"/>
        <w:ind w:firstLine="709"/>
        <w:jc w:val="both"/>
        <w:rPr>
          <w:rFonts w:ascii="PT Astra Serif" w:eastAsia="Times New Roman" w:hAnsi="PT Astra Serif"/>
          <w:sz w:val="26"/>
          <w:szCs w:val="26"/>
        </w:rPr>
      </w:pPr>
      <w:proofErr w:type="gramStart"/>
      <w:r w:rsidRPr="00E9182F">
        <w:rPr>
          <w:rFonts w:ascii="PT Astra Serif" w:eastAsia="Times New Roman" w:hAnsi="PT Astra Serif"/>
          <w:sz w:val="26"/>
          <w:szCs w:val="26"/>
        </w:rPr>
        <w:t>Разработана</w:t>
      </w:r>
      <w:proofErr w:type="gramEnd"/>
      <w:r w:rsidRPr="00E9182F">
        <w:rPr>
          <w:rFonts w:ascii="PT Astra Serif" w:eastAsia="Times New Roman" w:hAnsi="PT Astra Serif"/>
          <w:sz w:val="26"/>
          <w:szCs w:val="26"/>
        </w:rPr>
        <w:t xml:space="preserve"> ПСД на строительство сетей газоснабжения на территории опережающего социально-экономического развития «Северск» (план </w:t>
      </w:r>
      <w:r w:rsidRPr="00E9182F">
        <w:rPr>
          <w:rFonts w:ascii="PT Astra Serif" w:eastAsia="Times New Roman" w:hAnsi="PT Astra Serif"/>
          <w:sz w:val="26"/>
          <w:szCs w:val="26"/>
        </w:rPr>
        <w:noBreakHyphen/>
        <w:t> 1 ПСД).</w:t>
      </w:r>
    </w:p>
    <w:p w:rsidR="00AB1A10" w:rsidRPr="00E9182F" w:rsidRDefault="00AB1A10" w:rsidP="00AB1A10">
      <w:pPr>
        <w:tabs>
          <w:tab w:val="left" w:pos="993"/>
        </w:tabs>
        <w:spacing w:after="0" w:line="240" w:lineRule="auto"/>
        <w:ind w:firstLine="709"/>
        <w:jc w:val="both"/>
        <w:rPr>
          <w:rFonts w:ascii="PT Astra Serif" w:eastAsia="Times New Roman" w:hAnsi="PT Astra Serif"/>
          <w:i/>
          <w:sz w:val="26"/>
          <w:szCs w:val="26"/>
        </w:rPr>
      </w:pPr>
      <w:r w:rsidRPr="00E9182F">
        <w:rPr>
          <w:rFonts w:ascii="PT Astra Serif" w:eastAsia="Times New Roman" w:hAnsi="PT Astra Serif"/>
          <w:sz w:val="26"/>
          <w:szCs w:val="26"/>
        </w:rPr>
        <w:t xml:space="preserve">В рамках реализации </w:t>
      </w:r>
      <w:r w:rsidRPr="00E9182F">
        <w:rPr>
          <w:rFonts w:ascii="PT Astra Serif" w:eastAsia="Times New Roman" w:hAnsi="PT Astra Serif"/>
          <w:i/>
          <w:sz w:val="26"/>
          <w:szCs w:val="26"/>
        </w:rPr>
        <w:t>основного мероприятия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r w:rsidRPr="00E9182F">
        <w:rPr>
          <w:rFonts w:ascii="PT Astra Serif" w:eastAsia="Times New Roman" w:hAnsi="PT Astra Serif"/>
          <w:sz w:val="26"/>
          <w:szCs w:val="26"/>
        </w:rPr>
        <w:t xml:space="preserve"> завершено строительство:</w:t>
      </w:r>
    </w:p>
    <w:p w:rsidR="00AB1A10" w:rsidRPr="00E9182F" w:rsidRDefault="00AB1A10" w:rsidP="00AB1A10">
      <w:pPr>
        <w:numPr>
          <w:ilvl w:val="0"/>
          <w:numId w:val="86"/>
        </w:numPr>
        <w:tabs>
          <w:tab w:val="left" w:pos="0"/>
          <w:tab w:val="left" w:pos="993"/>
        </w:tabs>
        <w:spacing w:after="0" w:line="240" w:lineRule="auto"/>
        <w:ind w:left="0" w:firstLine="709"/>
        <w:contextualSpacing/>
        <w:jc w:val="both"/>
        <w:rPr>
          <w:rFonts w:ascii="PT Astra Serif" w:eastAsia="Times New Roman" w:hAnsi="PT Astra Serif"/>
          <w:sz w:val="26"/>
          <w:szCs w:val="26"/>
        </w:rPr>
      </w:pPr>
      <w:r w:rsidRPr="00E9182F">
        <w:rPr>
          <w:rFonts w:ascii="PT Astra Serif" w:eastAsia="Times New Roman" w:hAnsi="PT Astra Serif"/>
          <w:sz w:val="26"/>
          <w:szCs w:val="26"/>
        </w:rPr>
        <w:t xml:space="preserve">газовой котельной для ОГАУ «Дом-интернат для престарелых и инвалидов «Лесная дача» в п. Победа </w:t>
      </w:r>
      <w:proofErr w:type="spellStart"/>
      <w:r w:rsidRPr="00E9182F">
        <w:rPr>
          <w:rFonts w:ascii="PT Astra Serif" w:eastAsia="Times New Roman" w:hAnsi="PT Astra Serif"/>
          <w:sz w:val="26"/>
          <w:szCs w:val="26"/>
        </w:rPr>
        <w:t>Шегарского</w:t>
      </w:r>
      <w:proofErr w:type="spellEnd"/>
      <w:r w:rsidRPr="00E9182F">
        <w:rPr>
          <w:rFonts w:ascii="PT Astra Serif" w:eastAsia="Times New Roman" w:hAnsi="PT Astra Serif"/>
          <w:sz w:val="26"/>
          <w:szCs w:val="26"/>
        </w:rPr>
        <w:t xml:space="preserve"> рай</w:t>
      </w:r>
      <w:r w:rsidR="009C253F">
        <w:rPr>
          <w:rFonts w:ascii="PT Astra Serif" w:eastAsia="Times New Roman" w:hAnsi="PT Astra Serif"/>
          <w:sz w:val="26"/>
          <w:szCs w:val="26"/>
        </w:rPr>
        <w:t>о</w:t>
      </w:r>
      <w:r w:rsidRPr="00E9182F">
        <w:rPr>
          <w:rFonts w:ascii="PT Astra Serif" w:eastAsia="Times New Roman" w:hAnsi="PT Astra Serif"/>
          <w:sz w:val="26"/>
          <w:szCs w:val="26"/>
        </w:rPr>
        <w:t>на, объек</w:t>
      </w:r>
      <w:r w:rsidR="00343369">
        <w:rPr>
          <w:rFonts w:ascii="PT Astra Serif" w:eastAsia="Times New Roman" w:hAnsi="PT Astra Serif"/>
          <w:sz w:val="26"/>
          <w:szCs w:val="26"/>
        </w:rPr>
        <w:t xml:space="preserve">т введен в эксплуатацию (план – </w:t>
      </w:r>
      <w:r w:rsidRPr="00E9182F">
        <w:rPr>
          <w:rFonts w:ascii="PT Astra Serif" w:eastAsia="Times New Roman" w:hAnsi="PT Astra Serif"/>
          <w:sz w:val="26"/>
          <w:szCs w:val="26"/>
        </w:rPr>
        <w:t>100%), мощность газифицированной котельной 5 МВт</w:t>
      </w:r>
      <w:proofErr w:type="gramStart"/>
      <w:r w:rsidRPr="00E9182F">
        <w:rPr>
          <w:rFonts w:ascii="PT Astra Serif" w:eastAsia="Times New Roman" w:hAnsi="PT Astra Serif"/>
          <w:sz w:val="26"/>
          <w:szCs w:val="26"/>
        </w:rPr>
        <w:t>.;</w:t>
      </w:r>
      <w:proofErr w:type="gramEnd"/>
    </w:p>
    <w:p w:rsidR="00AB1A10" w:rsidRPr="00E9182F" w:rsidRDefault="00AB1A10" w:rsidP="00AB1A10">
      <w:pPr>
        <w:numPr>
          <w:ilvl w:val="0"/>
          <w:numId w:val="86"/>
        </w:numPr>
        <w:tabs>
          <w:tab w:val="left" w:pos="0"/>
          <w:tab w:val="left" w:pos="993"/>
        </w:tabs>
        <w:spacing w:after="0" w:line="240" w:lineRule="auto"/>
        <w:ind w:left="0" w:firstLine="709"/>
        <w:contextualSpacing/>
        <w:jc w:val="both"/>
        <w:rPr>
          <w:rFonts w:ascii="PT Astra Serif" w:eastAsia="Times New Roman" w:hAnsi="PT Astra Serif"/>
          <w:sz w:val="26"/>
          <w:szCs w:val="26"/>
        </w:rPr>
      </w:pPr>
      <w:r w:rsidRPr="00E9182F">
        <w:rPr>
          <w:rFonts w:ascii="PT Astra Serif" w:eastAsia="Times New Roman" w:hAnsi="PT Astra Serif"/>
          <w:sz w:val="26"/>
          <w:szCs w:val="26"/>
        </w:rPr>
        <w:t xml:space="preserve">газовой котельной в с. </w:t>
      </w:r>
      <w:proofErr w:type="gramStart"/>
      <w:r w:rsidRPr="00E9182F">
        <w:rPr>
          <w:rFonts w:ascii="PT Astra Serif" w:eastAsia="Times New Roman" w:hAnsi="PT Astra Serif"/>
          <w:sz w:val="26"/>
          <w:szCs w:val="26"/>
        </w:rPr>
        <w:t>Томское</w:t>
      </w:r>
      <w:proofErr w:type="gramEnd"/>
      <w:r w:rsidRPr="00E9182F">
        <w:rPr>
          <w:rFonts w:ascii="PT Astra Serif" w:eastAsia="Times New Roman" w:hAnsi="PT Astra Serif"/>
          <w:sz w:val="26"/>
          <w:szCs w:val="26"/>
        </w:rPr>
        <w:t xml:space="preserve"> Томского района Томской области (план –</w:t>
      </w:r>
      <w:r w:rsidR="00E4324E">
        <w:rPr>
          <w:rFonts w:ascii="PT Astra Serif" w:eastAsia="Times New Roman" w:hAnsi="PT Astra Serif"/>
          <w:sz w:val="26"/>
          <w:szCs w:val="26"/>
        </w:rPr>
        <w:t xml:space="preserve"> </w:t>
      </w:r>
      <w:r w:rsidRPr="00E9182F">
        <w:rPr>
          <w:rFonts w:ascii="PT Astra Serif" w:eastAsia="Times New Roman" w:hAnsi="PT Astra Serif"/>
          <w:sz w:val="26"/>
          <w:szCs w:val="26"/>
        </w:rPr>
        <w:t>50,0%). Объект введен в эксплуатацию в январе 2022 года, мощность газифицированной котельной 4,5 МВт.</w:t>
      </w:r>
    </w:p>
    <w:p w:rsidR="00AB1A10" w:rsidRPr="00E9182F" w:rsidRDefault="00AB1A10" w:rsidP="00AB1A10">
      <w:pPr>
        <w:tabs>
          <w:tab w:val="left" w:pos="993"/>
        </w:tabs>
        <w:spacing w:after="0" w:line="240" w:lineRule="auto"/>
        <w:ind w:firstLine="709"/>
        <w:contextualSpacing/>
        <w:jc w:val="both"/>
        <w:rPr>
          <w:rFonts w:ascii="PT Astra Serif" w:eastAsia="Times New Roman" w:hAnsi="PT Astra Serif"/>
          <w:sz w:val="26"/>
          <w:szCs w:val="26"/>
        </w:rPr>
      </w:pPr>
      <w:r w:rsidRPr="00E9182F">
        <w:rPr>
          <w:rFonts w:ascii="PT Astra Serif" w:eastAsia="Times New Roman" w:hAnsi="PT Astra Serif"/>
          <w:sz w:val="26"/>
          <w:szCs w:val="26"/>
        </w:rPr>
        <w:t xml:space="preserve">В рамках концессионного соглашения по модернизации системы теплоснабжения города Асино Томской области запроектировано 8 котельных, использующих природный газ в качестве основного топлива (план - 8 котельных). </w:t>
      </w:r>
    </w:p>
    <w:p w:rsidR="00AB1A10" w:rsidRPr="00E9182F" w:rsidRDefault="00AB1A10" w:rsidP="00AB1A10">
      <w:pPr>
        <w:tabs>
          <w:tab w:val="left" w:pos="993"/>
        </w:tabs>
        <w:spacing w:after="0" w:line="240" w:lineRule="auto"/>
        <w:ind w:firstLine="709"/>
        <w:jc w:val="both"/>
        <w:rPr>
          <w:rFonts w:ascii="PT Astra Serif" w:eastAsia="Times New Roman" w:hAnsi="PT Astra Serif"/>
          <w:sz w:val="26"/>
          <w:szCs w:val="26"/>
        </w:rPr>
      </w:pPr>
      <w:proofErr w:type="gramStart"/>
      <w:r w:rsidRPr="00E9182F">
        <w:rPr>
          <w:rFonts w:ascii="PT Astra Serif" w:eastAsia="Times New Roman" w:hAnsi="PT Astra Serif"/>
          <w:sz w:val="26"/>
          <w:szCs w:val="26"/>
        </w:rPr>
        <w:t>В рамках реализации</w:t>
      </w:r>
      <w:r w:rsidRPr="00E9182F">
        <w:rPr>
          <w:rFonts w:ascii="PT Astra Serif" w:eastAsia="Times New Roman" w:hAnsi="PT Astra Serif"/>
          <w:i/>
          <w:sz w:val="26"/>
          <w:szCs w:val="26"/>
        </w:rPr>
        <w:t xml:space="preserve"> основного мероприятия «Обеспечение подключения к распределительным газопроводам внутридомового газового оборудования (далее - ВДГО) для отопления жилых и нежилых помещений, подогрева воды и приготовления пищи в индивидуальных домовладениях на территории Томской области»</w:t>
      </w:r>
      <w:r w:rsidRPr="00E9182F">
        <w:rPr>
          <w:rFonts w:ascii="PT Astra Serif" w:eastAsia="Times New Roman" w:hAnsi="PT Astra Serif"/>
          <w:sz w:val="26"/>
          <w:szCs w:val="26"/>
        </w:rPr>
        <w:t xml:space="preserve"> в отчетном году увеличилось потребления природного газа населением к уровню предыдущего года, в связи с холодным отопительным сезоном (план – 7,0 млн. м3, факт </w:t>
      </w:r>
      <w:r w:rsidRPr="00E9182F">
        <w:rPr>
          <w:rFonts w:ascii="PT Astra Serif" w:eastAsia="Times New Roman" w:hAnsi="PT Astra Serif"/>
          <w:sz w:val="26"/>
          <w:szCs w:val="26"/>
        </w:rPr>
        <w:noBreakHyphen/>
        <w:t> 11,9 млн. м3).</w:t>
      </w:r>
      <w:proofErr w:type="gramEnd"/>
      <w:r w:rsidRPr="00E9182F">
        <w:rPr>
          <w:rFonts w:ascii="PT Astra Serif" w:eastAsia="Times New Roman" w:hAnsi="PT Astra Serif"/>
          <w:sz w:val="26"/>
          <w:szCs w:val="26"/>
        </w:rPr>
        <w:t xml:space="preserve"> При этом прирост договоров поставки газа за 2021 год составил 1 815 единиц (план – 2 000 единиц). Причиной невыполнения планового значения показателя является снижение платежеспособности населения для приобретения ВДГО и подключения к газу на фоне </w:t>
      </w:r>
      <w:proofErr w:type="spellStart"/>
      <w:r w:rsidRPr="00E9182F">
        <w:rPr>
          <w:rFonts w:ascii="PT Astra Serif" w:eastAsia="Times New Roman" w:hAnsi="PT Astra Serif"/>
          <w:sz w:val="26"/>
          <w:szCs w:val="26"/>
        </w:rPr>
        <w:t>коронавирусной</w:t>
      </w:r>
      <w:proofErr w:type="spellEnd"/>
      <w:r w:rsidRPr="00E9182F">
        <w:rPr>
          <w:rFonts w:ascii="PT Astra Serif" w:eastAsia="Times New Roman" w:hAnsi="PT Astra Serif"/>
          <w:sz w:val="26"/>
          <w:szCs w:val="26"/>
        </w:rPr>
        <w:t xml:space="preserve"> инфекции.</w:t>
      </w:r>
    </w:p>
    <w:p w:rsidR="00AB1A10" w:rsidRPr="00E9182F" w:rsidRDefault="00AB1A10" w:rsidP="00AB1A10">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 xml:space="preserve">В рамках реализации </w:t>
      </w:r>
      <w:r w:rsidRPr="00E9182F">
        <w:rPr>
          <w:rFonts w:ascii="PT Astra Serif" w:eastAsia="Times New Roman" w:hAnsi="PT Astra Serif"/>
          <w:i/>
          <w:sz w:val="26"/>
          <w:szCs w:val="26"/>
        </w:rPr>
        <w:t xml:space="preserve">основного мероприятия «Обеспечение бесперебойности поставок сжиженного углеводородного газа населению Томской области для бытовых нужд» </w:t>
      </w:r>
      <w:r w:rsidRPr="00E9182F">
        <w:rPr>
          <w:rFonts w:ascii="PT Astra Serif" w:eastAsia="Times New Roman" w:hAnsi="PT Astra Serif"/>
          <w:sz w:val="26"/>
          <w:szCs w:val="26"/>
        </w:rPr>
        <w:t>выделена субсидия ООО «Торговый дом ОАО </w:t>
      </w:r>
      <w:proofErr w:type="spellStart"/>
      <w:r w:rsidRPr="00E9182F">
        <w:rPr>
          <w:rFonts w:ascii="PT Astra Serif" w:eastAsia="Times New Roman" w:hAnsi="PT Astra Serif"/>
          <w:sz w:val="26"/>
          <w:szCs w:val="26"/>
        </w:rPr>
        <w:t>Томскоблгаз</w:t>
      </w:r>
      <w:proofErr w:type="spellEnd"/>
      <w:r w:rsidRPr="00E9182F">
        <w:rPr>
          <w:rFonts w:ascii="PT Astra Serif" w:eastAsia="Times New Roman" w:hAnsi="PT Astra Serif"/>
          <w:sz w:val="26"/>
          <w:szCs w:val="26"/>
        </w:rPr>
        <w:t xml:space="preserve">» на возмещение недополученных доходов в связи с реализацией сжиженного газа для обеспечения бесперебойности поставок сжиженного углеводородного газа населению. В результате чего доля </w:t>
      </w:r>
      <w:proofErr w:type="gramStart"/>
      <w:r w:rsidRPr="00E9182F">
        <w:rPr>
          <w:rFonts w:ascii="PT Astra Serif" w:eastAsia="Times New Roman" w:hAnsi="PT Astra Serif"/>
          <w:sz w:val="26"/>
          <w:szCs w:val="26"/>
        </w:rPr>
        <w:t>газоснабжающих организаций, получивших субсидию на возмещение недополученных доходов в связи с реализацией сжиженного газа населению составила</w:t>
      </w:r>
      <w:proofErr w:type="gramEnd"/>
      <w:r w:rsidRPr="00E9182F">
        <w:rPr>
          <w:rFonts w:ascii="PT Astra Serif" w:eastAsia="Times New Roman" w:hAnsi="PT Astra Serif"/>
          <w:sz w:val="26"/>
          <w:szCs w:val="26"/>
        </w:rPr>
        <w:t xml:space="preserve"> 100% (план – 100%).</w:t>
      </w:r>
    </w:p>
    <w:p w:rsidR="00AB1A10" w:rsidRPr="00E9182F" w:rsidRDefault="00AB1A10" w:rsidP="00AB1A10">
      <w:pPr>
        <w:tabs>
          <w:tab w:val="left" w:pos="993"/>
        </w:tabs>
        <w:spacing w:after="0" w:line="240" w:lineRule="auto"/>
        <w:ind w:firstLine="709"/>
        <w:jc w:val="both"/>
        <w:rPr>
          <w:rFonts w:ascii="PT Astra Serif" w:hAnsi="PT Astra Serif"/>
          <w:b/>
          <w:i/>
          <w:sz w:val="26"/>
          <w:szCs w:val="26"/>
        </w:rPr>
      </w:pPr>
      <w:r w:rsidRPr="00E9182F">
        <w:rPr>
          <w:rFonts w:ascii="PT Astra Serif" w:hAnsi="PT Astra Serif"/>
          <w:b/>
          <w:i/>
          <w:sz w:val="26"/>
          <w:szCs w:val="26"/>
        </w:rPr>
        <w:t xml:space="preserve">Подпрограмма 3 «Повышение </w:t>
      </w:r>
      <w:proofErr w:type="spellStart"/>
      <w:r w:rsidRPr="00E9182F">
        <w:rPr>
          <w:rFonts w:ascii="PT Astra Serif" w:hAnsi="PT Astra Serif"/>
          <w:b/>
          <w:i/>
          <w:sz w:val="26"/>
          <w:szCs w:val="26"/>
        </w:rPr>
        <w:t>энергоэффективности</w:t>
      </w:r>
      <w:proofErr w:type="spellEnd"/>
      <w:r w:rsidRPr="00E9182F">
        <w:rPr>
          <w:rFonts w:ascii="PT Astra Serif" w:hAnsi="PT Astra Serif"/>
          <w:b/>
          <w:i/>
          <w:sz w:val="26"/>
          <w:szCs w:val="26"/>
        </w:rPr>
        <w:t xml:space="preserve"> в Томской области»</w:t>
      </w:r>
    </w:p>
    <w:p w:rsidR="00AB1A10" w:rsidRPr="00E9182F" w:rsidRDefault="00AB1A10" w:rsidP="00AB1A10">
      <w:pPr>
        <w:autoSpaceDE w:val="0"/>
        <w:autoSpaceDN w:val="0"/>
        <w:adjustRightInd w:val="0"/>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В соответствие с утверждением новой Программы развития газоснабжения и газификации Томской области на период 2021 – 2025 годы, реализуемой совместно с ПАО «Газпром» пересмотрено финансирование мероприятий по автономной газификации Томской области, осуществляемых за счет инвестиций ПАО «Газпром». В связи с чем, в отчетном году привлечено внебюджетных средств на мероприятия государственной программы в области энергосбережения и повышения энергетической эффективности в размере 1 592 353,3 тыс. рублей (план - 3 924 546,3 тыс. рублей).</w:t>
      </w:r>
    </w:p>
    <w:p w:rsidR="00AB1A10" w:rsidRPr="00E9182F" w:rsidRDefault="00AB1A10" w:rsidP="00AB1A10">
      <w:pPr>
        <w:autoSpaceDE w:val="0"/>
        <w:autoSpaceDN w:val="0"/>
        <w:adjustRightInd w:val="0"/>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 xml:space="preserve">Снижение планового значения показателя «Удельный расход условного топлива на отпущенную электрическую энергию объектами, функционирующими в </w:t>
      </w:r>
      <w:r w:rsidRPr="00E9182F">
        <w:rPr>
          <w:rFonts w:ascii="PT Astra Serif" w:eastAsia="Times New Roman" w:hAnsi="PT Astra Serif"/>
          <w:sz w:val="26"/>
          <w:szCs w:val="26"/>
        </w:rPr>
        <w:lastRenderedPageBreak/>
        <w:t>режиме комбинированной выработки электрической и тепловой энергии Томской области» на 1,5</w:t>
      </w:r>
      <w:r w:rsidR="00C91369">
        <w:rPr>
          <w:rFonts w:ascii="PT Astra Serif" w:eastAsia="Times New Roman" w:hAnsi="PT Astra Serif"/>
          <w:sz w:val="26"/>
          <w:szCs w:val="26"/>
        </w:rPr>
        <w:t xml:space="preserve"> </w:t>
      </w:r>
      <w:proofErr w:type="spellStart"/>
      <w:r w:rsidR="00C91369">
        <w:rPr>
          <w:rFonts w:ascii="PT Astra Serif" w:eastAsia="Times New Roman" w:hAnsi="PT Astra Serif"/>
          <w:sz w:val="26"/>
          <w:szCs w:val="26"/>
        </w:rPr>
        <w:t>п.п</w:t>
      </w:r>
      <w:proofErr w:type="spellEnd"/>
      <w:r w:rsidR="00C91369">
        <w:rPr>
          <w:rFonts w:ascii="PT Astra Serif" w:eastAsia="Times New Roman" w:hAnsi="PT Astra Serif"/>
          <w:sz w:val="26"/>
          <w:szCs w:val="26"/>
        </w:rPr>
        <w:t>.</w:t>
      </w:r>
      <w:r w:rsidRPr="00E9182F">
        <w:rPr>
          <w:rFonts w:ascii="PT Astra Serif" w:eastAsia="Times New Roman" w:hAnsi="PT Astra Serif"/>
          <w:sz w:val="26"/>
          <w:szCs w:val="26"/>
        </w:rPr>
        <w:t xml:space="preserve"> связано с восстановлением объемов, как потребления, так и выработки электроэнергии и составило 324,2 </w:t>
      </w:r>
      <w:proofErr w:type="spellStart"/>
      <w:r w:rsidRPr="00E9182F">
        <w:rPr>
          <w:rFonts w:ascii="PT Astra Serif" w:eastAsia="Times New Roman" w:hAnsi="PT Astra Serif"/>
          <w:sz w:val="26"/>
          <w:szCs w:val="26"/>
        </w:rPr>
        <w:t>г.у</w:t>
      </w:r>
      <w:proofErr w:type="gramStart"/>
      <w:r w:rsidRPr="00E9182F">
        <w:rPr>
          <w:rFonts w:ascii="PT Astra Serif" w:eastAsia="Times New Roman" w:hAnsi="PT Astra Serif"/>
          <w:sz w:val="26"/>
          <w:szCs w:val="26"/>
        </w:rPr>
        <w:t>.т</w:t>
      </w:r>
      <w:proofErr w:type="spellEnd"/>
      <w:proofErr w:type="gramEnd"/>
      <w:r w:rsidRPr="00E9182F">
        <w:rPr>
          <w:rFonts w:ascii="PT Astra Serif" w:eastAsia="Times New Roman" w:hAnsi="PT Astra Serif"/>
          <w:sz w:val="26"/>
          <w:szCs w:val="26"/>
        </w:rPr>
        <w:t>/</w:t>
      </w:r>
      <w:proofErr w:type="spellStart"/>
      <w:r w:rsidRPr="00E9182F">
        <w:rPr>
          <w:rFonts w:ascii="PT Astra Serif" w:eastAsia="Times New Roman" w:hAnsi="PT Astra Serif"/>
          <w:sz w:val="26"/>
          <w:szCs w:val="26"/>
        </w:rPr>
        <w:t>кВтх</w:t>
      </w:r>
      <w:proofErr w:type="spellEnd"/>
      <w:r w:rsidRPr="00E9182F">
        <w:rPr>
          <w:rFonts w:ascii="PT Astra Serif" w:eastAsia="Times New Roman" w:hAnsi="PT Astra Serif"/>
          <w:sz w:val="26"/>
          <w:szCs w:val="26"/>
        </w:rPr>
        <w:t xml:space="preserve">*ч (план - 329,3 </w:t>
      </w:r>
      <w:proofErr w:type="spellStart"/>
      <w:r w:rsidRPr="00E9182F">
        <w:rPr>
          <w:rFonts w:ascii="PT Astra Serif" w:eastAsia="Times New Roman" w:hAnsi="PT Astra Serif"/>
          <w:sz w:val="26"/>
          <w:szCs w:val="26"/>
        </w:rPr>
        <w:t>г.у.т</w:t>
      </w:r>
      <w:proofErr w:type="spellEnd"/>
      <w:r w:rsidRPr="00E9182F">
        <w:rPr>
          <w:rFonts w:ascii="PT Astra Serif" w:eastAsia="Times New Roman" w:hAnsi="PT Astra Serif"/>
          <w:sz w:val="26"/>
          <w:szCs w:val="26"/>
        </w:rPr>
        <w:t>/</w:t>
      </w:r>
      <w:proofErr w:type="spellStart"/>
      <w:r w:rsidRPr="00E9182F">
        <w:rPr>
          <w:rFonts w:ascii="PT Astra Serif" w:eastAsia="Times New Roman" w:hAnsi="PT Astra Serif"/>
          <w:sz w:val="26"/>
          <w:szCs w:val="26"/>
        </w:rPr>
        <w:t>кВтх</w:t>
      </w:r>
      <w:proofErr w:type="spellEnd"/>
      <w:r w:rsidRPr="00E9182F">
        <w:rPr>
          <w:rFonts w:ascii="PT Astra Serif" w:eastAsia="Times New Roman" w:hAnsi="PT Astra Serif"/>
          <w:sz w:val="26"/>
          <w:szCs w:val="26"/>
        </w:rPr>
        <w:t xml:space="preserve">*ч). </w:t>
      </w:r>
    </w:p>
    <w:p w:rsidR="00AB1A10" w:rsidRPr="00E9182F" w:rsidRDefault="00AB1A10" w:rsidP="00AB1A10">
      <w:pPr>
        <w:autoSpaceDE w:val="0"/>
        <w:autoSpaceDN w:val="0"/>
        <w:adjustRightInd w:val="0"/>
        <w:spacing w:after="0" w:line="240" w:lineRule="auto"/>
        <w:ind w:firstLine="709"/>
        <w:jc w:val="both"/>
        <w:rPr>
          <w:rFonts w:ascii="PT Astra Serif" w:eastAsia="Calibri" w:hAnsi="PT Astra Serif" w:cs="Times New Roman"/>
          <w:bCs/>
          <w:sz w:val="26"/>
          <w:szCs w:val="26"/>
          <w:lang w:eastAsia="ru-RU"/>
        </w:rPr>
      </w:pPr>
      <w:r w:rsidRPr="00E9182F">
        <w:rPr>
          <w:rFonts w:ascii="PT Astra Serif" w:eastAsia="Calibri" w:hAnsi="PT Astra Serif" w:cs="Times New Roman"/>
          <w:bCs/>
          <w:sz w:val="26"/>
          <w:szCs w:val="26"/>
          <w:lang w:eastAsia="ru-RU"/>
        </w:rPr>
        <w:t xml:space="preserve">В связи с переводом общественного транспорта на природный газ доля общественного транспорта и транспорта дорожно-коммунальных служб, в отношении которых проведены мероприятия по энергосбережению и повышению энергетической эффективности (замещению бензина, используемого транспортными средствами в качестве моторного топлива, природным газом) составила 42,0%, что выше планового значения на 11,5 </w:t>
      </w:r>
      <w:proofErr w:type="spellStart"/>
      <w:r w:rsidRPr="00E9182F">
        <w:rPr>
          <w:rFonts w:ascii="PT Astra Serif" w:eastAsia="Calibri" w:hAnsi="PT Astra Serif" w:cs="Times New Roman"/>
          <w:bCs/>
          <w:sz w:val="26"/>
          <w:szCs w:val="26"/>
          <w:lang w:eastAsia="ru-RU"/>
        </w:rPr>
        <w:t>п.п</w:t>
      </w:r>
      <w:proofErr w:type="spellEnd"/>
      <w:r w:rsidRPr="00E9182F">
        <w:rPr>
          <w:rFonts w:ascii="PT Astra Serif" w:eastAsia="Calibri" w:hAnsi="PT Astra Serif" w:cs="Times New Roman"/>
          <w:bCs/>
          <w:sz w:val="26"/>
          <w:szCs w:val="26"/>
          <w:lang w:eastAsia="ru-RU"/>
        </w:rPr>
        <w:t xml:space="preserve">. (план – 30,5%). </w:t>
      </w:r>
    </w:p>
    <w:p w:rsidR="00AB1A10" w:rsidRPr="00E9182F" w:rsidRDefault="00AB1A10" w:rsidP="00AB1A10">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Финансирование подпрограммы за счет всех источников в 2021 году составило 136 827,7 тыс. рублей.</w:t>
      </w:r>
    </w:p>
    <w:p w:rsidR="00AB1A10" w:rsidRPr="00E9182F" w:rsidRDefault="00AB1A10" w:rsidP="00AB1A10">
      <w:pPr>
        <w:tabs>
          <w:tab w:val="left" w:pos="993"/>
        </w:tabs>
        <w:spacing w:after="0" w:line="240" w:lineRule="auto"/>
        <w:ind w:firstLine="709"/>
        <w:jc w:val="both"/>
        <w:rPr>
          <w:rFonts w:ascii="PT Astra Serif" w:eastAsia="Times New Roman" w:hAnsi="PT Astra Serif"/>
          <w:sz w:val="26"/>
          <w:szCs w:val="26"/>
        </w:rPr>
      </w:pPr>
      <w:proofErr w:type="gramStart"/>
      <w:r w:rsidRPr="00E9182F">
        <w:rPr>
          <w:rFonts w:ascii="PT Astra Serif" w:eastAsia="Times New Roman" w:hAnsi="PT Astra Serif"/>
          <w:sz w:val="26"/>
          <w:szCs w:val="26"/>
        </w:rPr>
        <w:t xml:space="preserve">В рамках реализации </w:t>
      </w:r>
      <w:r w:rsidRPr="00E9182F">
        <w:rPr>
          <w:rFonts w:ascii="PT Astra Serif" w:eastAsia="Times New Roman" w:hAnsi="PT Astra Serif"/>
          <w:i/>
          <w:sz w:val="26"/>
          <w:szCs w:val="26"/>
        </w:rPr>
        <w:t xml:space="preserve">основного мероприятия «Мероприятия по повышению </w:t>
      </w:r>
      <w:proofErr w:type="spellStart"/>
      <w:r w:rsidRPr="00E9182F">
        <w:rPr>
          <w:rFonts w:ascii="PT Astra Serif" w:eastAsia="Times New Roman" w:hAnsi="PT Astra Serif"/>
          <w:i/>
          <w:sz w:val="26"/>
          <w:szCs w:val="26"/>
        </w:rPr>
        <w:t>энергоэффективности</w:t>
      </w:r>
      <w:proofErr w:type="spellEnd"/>
      <w:r w:rsidRPr="00E9182F">
        <w:rPr>
          <w:rFonts w:ascii="PT Astra Serif" w:eastAsia="Times New Roman" w:hAnsi="PT Astra Serif"/>
          <w:i/>
          <w:sz w:val="26"/>
          <w:szCs w:val="26"/>
        </w:rPr>
        <w:t xml:space="preserve"> сетевых организаций» </w:t>
      </w:r>
      <w:r w:rsidRPr="00E9182F">
        <w:rPr>
          <w:rFonts w:ascii="PT Astra Serif" w:eastAsia="Times New Roman" w:hAnsi="PT Astra Serif"/>
          <w:sz w:val="26"/>
          <w:szCs w:val="26"/>
        </w:rPr>
        <w:t>в отчетном году в связи с сокращением объемов передаваемой</w:t>
      </w:r>
      <w:r w:rsidRPr="00E9182F">
        <w:rPr>
          <w:rFonts w:ascii="PT Astra Serif" w:eastAsia="Times New Roman" w:hAnsi="PT Astra Serif"/>
          <w:color w:val="FF0000"/>
          <w:sz w:val="26"/>
          <w:szCs w:val="26"/>
        </w:rPr>
        <w:t xml:space="preserve"> </w:t>
      </w:r>
      <w:r w:rsidRPr="00E9182F">
        <w:rPr>
          <w:rFonts w:ascii="PT Astra Serif" w:eastAsia="Times New Roman" w:hAnsi="PT Astra Serif"/>
          <w:sz w:val="26"/>
          <w:szCs w:val="26"/>
        </w:rPr>
        <w:t>электрической энергии в условиях недостаточных объемов средств, предусматриваемых инвестиционными программами на модернизацию объектов электросетевого хозяйства (подстанций ЛЭП), наблюдается рост технологических потерь электрической энергии в распределительных электрических сетях (план - 8,98%, факт – 9,48%).</w:t>
      </w:r>
      <w:proofErr w:type="gramEnd"/>
    </w:p>
    <w:p w:rsidR="00AB1A10" w:rsidRPr="00E4324E" w:rsidRDefault="00AB1A10" w:rsidP="00AB1A10">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 xml:space="preserve">В рамках реализации </w:t>
      </w:r>
      <w:r w:rsidRPr="00E9182F">
        <w:rPr>
          <w:rFonts w:ascii="PT Astra Serif" w:eastAsia="Times New Roman" w:hAnsi="PT Astra Serif"/>
          <w:i/>
          <w:sz w:val="26"/>
          <w:szCs w:val="26"/>
        </w:rPr>
        <w:t xml:space="preserve">основного мероприятия «Рост потребления природного газа автомобильным транспортом в Томской области» </w:t>
      </w:r>
      <w:r w:rsidRPr="00E9182F">
        <w:rPr>
          <w:rFonts w:ascii="PT Astra Serif" w:eastAsia="Times New Roman" w:hAnsi="PT Astra Serif"/>
          <w:sz w:val="26"/>
          <w:szCs w:val="26"/>
        </w:rPr>
        <w:t xml:space="preserve">объем потребления газа автомобильным транспортом составил 15,2 млн. м3 (план – 16 млн. м3). Не достижение </w:t>
      </w:r>
      <w:r w:rsidRPr="00E4324E">
        <w:rPr>
          <w:rFonts w:ascii="PT Astra Serif" w:eastAsia="Times New Roman" w:hAnsi="PT Astra Serif"/>
          <w:sz w:val="26"/>
          <w:szCs w:val="26"/>
        </w:rPr>
        <w:t>планового значения показателя связано со снижением активности и мобильности населения.</w:t>
      </w:r>
    </w:p>
    <w:p w:rsidR="00AB1A10" w:rsidRPr="00E9182F" w:rsidRDefault="00AB1A10" w:rsidP="00AB1A10">
      <w:pPr>
        <w:tabs>
          <w:tab w:val="left" w:pos="993"/>
        </w:tabs>
        <w:spacing w:after="0" w:line="240" w:lineRule="auto"/>
        <w:ind w:firstLine="709"/>
        <w:jc w:val="both"/>
        <w:rPr>
          <w:rFonts w:ascii="PT Astra Serif" w:eastAsia="Times New Roman" w:hAnsi="PT Astra Serif"/>
          <w:sz w:val="26"/>
          <w:szCs w:val="26"/>
        </w:rPr>
      </w:pPr>
      <w:r w:rsidRPr="00E4324E">
        <w:rPr>
          <w:rFonts w:ascii="PT Astra Serif" w:eastAsia="Times New Roman" w:hAnsi="PT Astra Serif"/>
          <w:sz w:val="26"/>
          <w:szCs w:val="26"/>
        </w:rPr>
        <w:t xml:space="preserve">В рамках реализации </w:t>
      </w:r>
      <w:r w:rsidRPr="00E4324E">
        <w:rPr>
          <w:rFonts w:ascii="PT Astra Serif" w:eastAsia="Times New Roman" w:hAnsi="PT Astra Serif"/>
          <w:i/>
          <w:sz w:val="26"/>
          <w:szCs w:val="26"/>
        </w:rPr>
        <w:t xml:space="preserve">ВЦП «Реализация политики по энергосбережению и повышению энергетической эффективности и информационная поддержка» </w:t>
      </w:r>
      <w:r w:rsidRPr="00E4324E">
        <w:rPr>
          <w:rFonts w:ascii="PT Astra Serif" w:eastAsia="Times New Roman" w:hAnsi="PT Astra Serif"/>
          <w:sz w:val="26"/>
          <w:szCs w:val="26"/>
        </w:rPr>
        <w:t xml:space="preserve">показатель «Количество </w:t>
      </w:r>
      <w:r w:rsidRPr="00E9182F">
        <w:rPr>
          <w:rFonts w:ascii="PT Astra Serif" w:eastAsia="Times New Roman" w:hAnsi="PT Astra Serif"/>
          <w:sz w:val="26"/>
          <w:szCs w:val="26"/>
        </w:rPr>
        <w:t xml:space="preserve">подготовленных инвестиционных проектов модернизации систем тепло/энергоснабжения населенных пунктов Томской области» составил 4 проекта (план – 4 проекта). </w:t>
      </w:r>
    </w:p>
    <w:p w:rsidR="00AB1A10" w:rsidRPr="00E9182F" w:rsidRDefault="00AB1A10" w:rsidP="00AB1A10">
      <w:pPr>
        <w:tabs>
          <w:tab w:val="left" w:pos="993"/>
        </w:tabs>
        <w:spacing w:after="0" w:line="240" w:lineRule="auto"/>
        <w:ind w:firstLine="709"/>
        <w:jc w:val="both"/>
        <w:rPr>
          <w:rFonts w:ascii="PT Astra Serif" w:eastAsia="Times New Roman" w:hAnsi="PT Astra Serif"/>
          <w:color w:val="FF0000"/>
          <w:sz w:val="24"/>
          <w:szCs w:val="26"/>
        </w:rPr>
      </w:pPr>
      <w:r w:rsidRPr="00E9182F">
        <w:rPr>
          <w:rFonts w:ascii="PT Astra Serif" w:eastAsia="Times New Roman" w:hAnsi="PT Astra Serif"/>
          <w:sz w:val="26"/>
          <w:szCs w:val="26"/>
        </w:rPr>
        <w:t xml:space="preserve">В рамках реализации </w:t>
      </w:r>
      <w:r w:rsidRPr="00E9182F">
        <w:rPr>
          <w:rFonts w:ascii="PT Astra Serif" w:eastAsia="Times New Roman" w:hAnsi="PT Astra Serif"/>
          <w:i/>
          <w:sz w:val="26"/>
          <w:szCs w:val="26"/>
        </w:rPr>
        <w:t>ВЦП «Анализ функционирования электроэнергетики и перспективы развития энергетического комплекса Томской области»</w:t>
      </w:r>
      <w:r w:rsidRPr="00E9182F">
        <w:rPr>
          <w:rFonts w:ascii="PT Astra Serif" w:eastAsia="Times New Roman" w:hAnsi="PT Astra Serif"/>
          <w:sz w:val="26"/>
          <w:szCs w:val="26"/>
        </w:rPr>
        <w:t xml:space="preserve"> разработана и утверждена Схема и программа развития электроэнергетики Томской области на период 2022-2026 годов (план – 1 единица).</w:t>
      </w:r>
    </w:p>
    <w:p w:rsidR="00AB1A10" w:rsidRPr="00E9182F" w:rsidRDefault="00AB1A10" w:rsidP="00AB1A10">
      <w:pPr>
        <w:tabs>
          <w:tab w:val="left" w:pos="993"/>
        </w:tabs>
        <w:spacing w:after="0" w:line="240" w:lineRule="auto"/>
        <w:ind w:firstLine="709"/>
        <w:jc w:val="both"/>
        <w:rPr>
          <w:rFonts w:ascii="PT Astra Serif" w:eastAsia="Times New Roman" w:hAnsi="PT Astra Serif"/>
          <w:strike/>
          <w:sz w:val="26"/>
          <w:szCs w:val="26"/>
        </w:rPr>
      </w:pPr>
    </w:p>
    <w:p w:rsidR="00AB1A10" w:rsidRPr="00E9182F" w:rsidRDefault="00AB1A10" w:rsidP="00AB1A10">
      <w:pPr>
        <w:keepNext/>
        <w:tabs>
          <w:tab w:val="left" w:pos="993"/>
        </w:tabs>
        <w:spacing w:after="0" w:line="240" w:lineRule="auto"/>
        <w:ind w:firstLine="709"/>
        <w:jc w:val="center"/>
        <w:rPr>
          <w:rFonts w:ascii="PT Astra Serif" w:eastAsia="Times New Roman" w:hAnsi="PT Astra Serif" w:cs="Times New Roman"/>
          <w:b/>
          <w:bCs/>
          <w:iCs/>
          <w:sz w:val="26"/>
          <w:szCs w:val="26"/>
        </w:rPr>
      </w:pPr>
      <w:r w:rsidRPr="00E9182F">
        <w:rPr>
          <w:rFonts w:ascii="PT Astra Serif" w:eastAsia="Times New Roman" w:hAnsi="PT Astra Serif" w:cs="Times New Roman"/>
          <w:b/>
          <w:bCs/>
          <w:iCs/>
          <w:sz w:val="26"/>
          <w:szCs w:val="26"/>
          <w:lang w:val="en-US"/>
        </w:rPr>
        <w:t>II</w:t>
      </w:r>
      <w:r w:rsidRPr="00E9182F">
        <w:rPr>
          <w:rFonts w:ascii="PT Astra Serif" w:eastAsia="Times New Roman" w:hAnsi="PT Astra Serif" w:cs="Times New Roman"/>
          <w:b/>
          <w:bCs/>
          <w:iCs/>
          <w:sz w:val="26"/>
          <w:szCs w:val="26"/>
        </w:rPr>
        <w:t>. Проектная часть</w:t>
      </w:r>
    </w:p>
    <w:p w:rsidR="00AB1A10" w:rsidRPr="00E9182F" w:rsidRDefault="00AB1A10" w:rsidP="00AB1A10">
      <w:pPr>
        <w:keepNext/>
        <w:tabs>
          <w:tab w:val="left" w:pos="993"/>
        </w:tabs>
        <w:spacing w:after="0" w:line="240" w:lineRule="auto"/>
        <w:ind w:firstLine="709"/>
        <w:jc w:val="both"/>
        <w:rPr>
          <w:rFonts w:ascii="PT Astra Serif" w:eastAsia="Times New Roman" w:hAnsi="PT Astra Serif" w:cs="Times New Roman"/>
          <w:b/>
          <w:bCs/>
          <w:iCs/>
          <w:sz w:val="26"/>
          <w:szCs w:val="26"/>
        </w:rPr>
      </w:pPr>
      <w:r w:rsidRPr="00E9182F">
        <w:rPr>
          <w:rFonts w:ascii="PT Astra Serif" w:eastAsia="Times New Roman" w:hAnsi="PT Astra Serif" w:cs="Times New Roman"/>
          <w:b/>
          <w:bCs/>
          <w:iCs/>
          <w:sz w:val="26"/>
          <w:szCs w:val="26"/>
        </w:rPr>
        <w:t>Национальный проект «Жилье и городская среда»</w:t>
      </w:r>
    </w:p>
    <w:p w:rsidR="00AB1A10" w:rsidRPr="00E9182F" w:rsidRDefault="00AB1A10" w:rsidP="00AB1A10">
      <w:pPr>
        <w:keepNext/>
        <w:tabs>
          <w:tab w:val="left" w:pos="993"/>
        </w:tabs>
        <w:spacing w:after="0" w:line="240" w:lineRule="auto"/>
        <w:ind w:firstLine="709"/>
        <w:jc w:val="both"/>
        <w:rPr>
          <w:rFonts w:ascii="PT Astra Serif" w:eastAsia="Times New Roman" w:hAnsi="PT Astra Serif" w:cs="Times New Roman"/>
          <w:b/>
          <w:bCs/>
          <w:i/>
          <w:iCs/>
          <w:sz w:val="26"/>
          <w:szCs w:val="26"/>
        </w:rPr>
      </w:pPr>
      <w:r w:rsidRPr="00E9182F">
        <w:rPr>
          <w:rFonts w:ascii="PT Astra Serif" w:eastAsia="Times New Roman" w:hAnsi="PT Astra Serif" w:cs="Times New Roman"/>
          <w:b/>
          <w:bCs/>
          <w:i/>
          <w:iCs/>
          <w:sz w:val="26"/>
          <w:szCs w:val="26"/>
        </w:rPr>
        <w:t>Региональный проект «Чистая вода»</w:t>
      </w:r>
    </w:p>
    <w:p w:rsidR="00AB1A10" w:rsidRPr="00E9182F" w:rsidRDefault="00AB1A10" w:rsidP="00AB1A10">
      <w:pPr>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Финансирование регионального проекта за счет всех источников в 2021 году составило 190 170,7 тыс. рублей.</w:t>
      </w:r>
    </w:p>
    <w:p w:rsidR="00AB1A10" w:rsidRPr="00E9182F" w:rsidRDefault="00AB1A10" w:rsidP="00AB1A10">
      <w:pPr>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В рамках реализации регионального проекта:</w:t>
      </w:r>
    </w:p>
    <w:p w:rsidR="00AB1A10" w:rsidRPr="00E9182F" w:rsidRDefault="00AB1A10" w:rsidP="00AB1A10">
      <w:pPr>
        <w:numPr>
          <w:ilvl w:val="0"/>
          <w:numId w:val="87"/>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завершены работы по реконструкции водозабора и станции очистки питьевой воды в г. Асино Томской области. Планируемая дата получения разрешения на ввод объекта в эксплуатацию </w:t>
      </w:r>
      <w:r w:rsidRPr="00E9182F">
        <w:rPr>
          <w:rFonts w:ascii="PT Astra Serif" w:hAnsi="PT Astra Serif" w:cs="Times New Roman"/>
          <w:sz w:val="26"/>
          <w:szCs w:val="26"/>
        </w:rPr>
        <w:noBreakHyphen/>
        <w:t> 01.05.2022 года. В результате реконструкции качественной питьевой водой будет обеспечено более 15 тыс. человек.</w:t>
      </w:r>
    </w:p>
    <w:p w:rsidR="00AB1A10" w:rsidRPr="00E9182F" w:rsidRDefault="00AB1A10" w:rsidP="00AB1A10">
      <w:pPr>
        <w:numPr>
          <w:ilvl w:val="0"/>
          <w:numId w:val="87"/>
        </w:numPr>
        <w:tabs>
          <w:tab w:val="left" w:pos="993"/>
        </w:tabs>
        <w:spacing w:after="0" w:line="240" w:lineRule="auto"/>
        <w:ind w:left="0" w:firstLine="709"/>
        <w:contextualSpacing/>
        <w:jc w:val="both"/>
        <w:rPr>
          <w:rFonts w:ascii="PT Astra Serif" w:hAnsi="PT Astra Serif" w:cs="Times New Roman"/>
          <w:sz w:val="26"/>
          <w:szCs w:val="26"/>
        </w:rPr>
      </w:pPr>
      <w:proofErr w:type="gramStart"/>
      <w:r w:rsidRPr="00E9182F">
        <w:rPr>
          <w:rFonts w:ascii="PT Astra Serif" w:hAnsi="PT Astra Serif" w:cs="Times New Roman"/>
          <w:sz w:val="26"/>
          <w:szCs w:val="26"/>
        </w:rPr>
        <w:t>з</w:t>
      </w:r>
      <w:proofErr w:type="gramEnd"/>
      <w:r w:rsidRPr="00E9182F">
        <w:rPr>
          <w:rFonts w:ascii="PT Astra Serif" w:hAnsi="PT Astra Serif" w:cs="Times New Roman"/>
          <w:sz w:val="26"/>
          <w:szCs w:val="26"/>
        </w:rPr>
        <w:t>авершено строительство станции водоподготовки в с. </w:t>
      </w:r>
      <w:proofErr w:type="spellStart"/>
      <w:r w:rsidRPr="00E9182F">
        <w:rPr>
          <w:rFonts w:ascii="PT Astra Serif" w:hAnsi="PT Astra Serif" w:cs="Times New Roman"/>
          <w:sz w:val="26"/>
          <w:szCs w:val="26"/>
        </w:rPr>
        <w:t>Лучаново</w:t>
      </w:r>
      <w:proofErr w:type="spellEnd"/>
      <w:r w:rsidRPr="00E9182F">
        <w:rPr>
          <w:rFonts w:ascii="PT Astra Serif" w:hAnsi="PT Astra Serif" w:cs="Times New Roman"/>
          <w:sz w:val="26"/>
          <w:szCs w:val="26"/>
        </w:rPr>
        <w:t xml:space="preserve"> Томского района, объект введен в эксплуатацию.</w:t>
      </w:r>
      <w:r w:rsidRPr="00E9182F">
        <w:rPr>
          <w:rFonts w:ascii="PT Astra Serif" w:hAnsi="PT Astra Serif" w:cs="Times New Roman"/>
          <w:color w:val="FF0000"/>
          <w:sz w:val="26"/>
          <w:szCs w:val="26"/>
        </w:rPr>
        <w:t xml:space="preserve"> </w:t>
      </w:r>
      <w:r w:rsidRPr="00E9182F">
        <w:rPr>
          <w:rFonts w:ascii="PT Astra Serif" w:hAnsi="PT Astra Serif" w:cs="Times New Roman"/>
          <w:sz w:val="26"/>
          <w:szCs w:val="26"/>
        </w:rPr>
        <w:t>В результате строительства качественной питьевой водой обеспечено 1 300 человек.</w:t>
      </w:r>
    </w:p>
    <w:p w:rsidR="00AB1A10" w:rsidRPr="00E9182F" w:rsidRDefault="00AB1A10" w:rsidP="00AB1A10">
      <w:pPr>
        <w:numPr>
          <w:ilvl w:val="0"/>
          <w:numId w:val="87"/>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lastRenderedPageBreak/>
        <w:t xml:space="preserve">начато строительство станции водоподготовки производительностью 18 м3/час по ул. Трудовой, 1б в </w:t>
      </w:r>
      <w:proofErr w:type="gramStart"/>
      <w:r w:rsidRPr="00E9182F">
        <w:rPr>
          <w:rFonts w:ascii="PT Astra Serif" w:hAnsi="PT Astra Serif" w:cs="Times New Roman"/>
          <w:sz w:val="26"/>
          <w:szCs w:val="26"/>
        </w:rPr>
        <w:t>с</w:t>
      </w:r>
      <w:proofErr w:type="gramEnd"/>
      <w:r w:rsidRPr="00E9182F">
        <w:rPr>
          <w:rFonts w:ascii="PT Astra Serif" w:hAnsi="PT Astra Serif" w:cs="Times New Roman"/>
          <w:sz w:val="26"/>
          <w:szCs w:val="26"/>
        </w:rPr>
        <w:t xml:space="preserve">. Средний </w:t>
      </w:r>
      <w:proofErr w:type="spellStart"/>
      <w:r w:rsidRPr="00E9182F">
        <w:rPr>
          <w:rFonts w:ascii="PT Astra Serif" w:hAnsi="PT Astra Serif" w:cs="Times New Roman"/>
          <w:sz w:val="26"/>
          <w:szCs w:val="26"/>
        </w:rPr>
        <w:t>Васюган</w:t>
      </w:r>
      <w:proofErr w:type="spellEnd"/>
      <w:r w:rsidRPr="00E9182F">
        <w:rPr>
          <w:rFonts w:ascii="PT Astra Serif" w:hAnsi="PT Astra Serif" w:cs="Times New Roman"/>
          <w:sz w:val="26"/>
          <w:szCs w:val="26"/>
        </w:rPr>
        <w:t xml:space="preserve"> </w:t>
      </w:r>
      <w:proofErr w:type="spellStart"/>
      <w:r w:rsidRPr="00E9182F">
        <w:rPr>
          <w:rFonts w:ascii="PT Astra Serif" w:hAnsi="PT Astra Serif" w:cs="Times New Roman"/>
          <w:sz w:val="26"/>
          <w:szCs w:val="26"/>
        </w:rPr>
        <w:t>Каргасокского</w:t>
      </w:r>
      <w:proofErr w:type="spellEnd"/>
      <w:r w:rsidRPr="00E9182F">
        <w:rPr>
          <w:rFonts w:ascii="PT Astra Serif" w:hAnsi="PT Astra Serif" w:cs="Times New Roman"/>
          <w:sz w:val="26"/>
          <w:szCs w:val="26"/>
        </w:rPr>
        <w:t xml:space="preserve"> района, техническая готовность объекта составляет 41,0%. Завершение строительно-монтажных работ запланировано на декабрь 2022 года. В результате реконструкции качественной питьевой водой будет обеспечено более 1 200 человек.</w:t>
      </w:r>
    </w:p>
    <w:p w:rsidR="00AB1A10" w:rsidRPr="00E9182F" w:rsidRDefault="00AB1A10" w:rsidP="00AB1A10">
      <w:pPr>
        <w:numPr>
          <w:ilvl w:val="0"/>
          <w:numId w:val="87"/>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разработана проектно-сметная документация на реконструкцию станции водоподготовки и строительство водопровода для подключения нового </w:t>
      </w:r>
      <w:proofErr w:type="spellStart"/>
      <w:r w:rsidRPr="00E9182F">
        <w:rPr>
          <w:rFonts w:ascii="PT Astra Serif" w:hAnsi="PT Astra Serif" w:cs="Times New Roman"/>
          <w:sz w:val="26"/>
          <w:szCs w:val="26"/>
        </w:rPr>
        <w:t>мкр</w:t>
      </w:r>
      <w:proofErr w:type="spellEnd"/>
      <w:r w:rsidRPr="00E9182F">
        <w:rPr>
          <w:rFonts w:ascii="PT Astra Serif" w:hAnsi="PT Astra Serif" w:cs="Times New Roman"/>
          <w:sz w:val="26"/>
          <w:szCs w:val="26"/>
        </w:rPr>
        <w:t>. </w:t>
      </w:r>
      <w:proofErr w:type="gramStart"/>
      <w:r w:rsidRPr="00E9182F">
        <w:rPr>
          <w:rFonts w:ascii="PT Astra Serif" w:hAnsi="PT Astra Serif" w:cs="Times New Roman"/>
          <w:sz w:val="26"/>
          <w:szCs w:val="26"/>
        </w:rPr>
        <w:t>Северный</w:t>
      </w:r>
      <w:proofErr w:type="gramEnd"/>
      <w:r w:rsidRPr="00E9182F">
        <w:rPr>
          <w:rFonts w:ascii="PT Astra Serif" w:hAnsi="PT Astra Serif" w:cs="Times New Roman"/>
          <w:sz w:val="26"/>
          <w:szCs w:val="26"/>
        </w:rPr>
        <w:t xml:space="preserve"> в с. Мельниково </w:t>
      </w:r>
      <w:proofErr w:type="spellStart"/>
      <w:r w:rsidRPr="00E9182F">
        <w:rPr>
          <w:rFonts w:ascii="PT Astra Serif" w:hAnsi="PT Astra Serif" w:cs="Times New Roman"/>
          <w:sz w:val="26"/>
          <w:szCs w:val="26"/>
        </w:rPr>
        <w:t>Шегарского</w:t>
      </w:r>
      <w:proofErr w:type="spellEnd"/>
      <w:r w:rsidRPr="00E9182F">
        <w:rPr>
          <w:rFonts w:ascii="PT Astra Serif" w:hAnsi="PT Astra Serif" w:cs="Times New Roman"/>
          <w:sz w:val="26"/>
          <w:szCs w:val="26"/>
        </w:rPr>
        <w:t xml:space="preserve"> района. Планируемая дата получения положительного заключения государственной экспертизы – апрель 2022 года.</w:t>
      </w:r>
    </w:p>
    <w:p w:rsidR="00AB1A10" w:rsidRPr="00E9182F" w:rsidRDefault="00AB1A10" w:rsidP="00AB1A10">
      <w:pPr>
        <w:numPr>
          <w:ilvl w:val="0"/>
          <w:numId w:val="87"/>
        </w:numPr>
        <w:tabs>
          <w:tab w:val="left" w:pos="993"/>
        </w:tabs>
        <w:spacing w:after="0" w:line="240" w:lineRule="auto"/>
        <w:ind w:left="0" w:firstLine="709"/>
        <w:contextualSpacing/>
        <w:jc w:val="both"/>
        <w:rPr>
          <w:rFonts w:ascii="PT Astra Serif" w:hAnsi="PT Astra Serif" w:cs="Times New Roman"/>
          <w:sz w:val="26"/>
          <w:szCs w:val="26"/>
        </w:rPr>
      </w:pPr>
      <w:r w:rsidRPr="00E9182F">
        <w:rPr>
          <w:rFonts w:ascii="PT Astra Serif" w:hAnsi="PT Astra Serif" w:cs="Times New Roman"/>
          <w:sz w:val="26"/>
          <w:szCs w:val="26"/>
        </w:rPr>
        <w:t xml:space="preserve">разработана проектно-сметная документация на реконструкцию системы водоснабжения с. </w:t>
      </w:r>
      <w:proofErr w:type="spellStart"/>
      <w:r w:rsidRPr="00E9182F">
        <w:rPr>
          <w:rFonts w:ascii="PT Astra Serif" w:hAnsi="PT Astra Serif" w:cs="Times New Roman"/>
          <w:sz w:val="26"/>
          <w:szCs w:val="26"/>
        </w:rPr>
        <w:t>Корнилово</w:t>
      </w:r>
      <w:proofErr w:type="spellEnd"/>
      <w:r w:rsidRPr="00E9182F">
        <w:rPr>
          <w:rFonts w:ascii="PT Astra Serif" w:hAnsi="PT Astra Serif" w:cs="Times New Roman"/>
          <w:sz w:val="26"/>
          <w:szCs w:val="26"/>
        </w:rPr>
        <w:t xml:space="preserve"> Томского района. Планируемая дата получения положительного заключения государственной экспертизы </w:t>
      </w:r>
      <w:r w:rsidRPr="00E9182F">
        <w:rPr>
          <w:rFonts w:ascii="PT Astra Serif" w:hAnsi="PT Astra Serif" w:cs="Times New Roman"/>
          <w:sz w:val="26"/>
          <w:szCs w:val="26"/>
        </w:rPr>
        <w:noBreakHyphen/>
        <w:t> апрель 2022 года.</w:t>
      </w:r>
    </w:p>
    <w:p w:rsidR="00AB1A10" w:rsidRPr="00E9182F" w:rsidRDefault="00AB1A10" w:rsidP="00AB1A10">
      <w:pPr>
        <w:numPr>
          <w:ilvl w:val="0"/>
          <w:numId w:val="87"/>
        </w:numPr>
        <w:tabs>
          <w:tab w:val="left" w:pos="993"/>
        </w:tabs>
        <w:spacing w:after="0" w:line="240" w:lineRule="auto"/>
        <w:ind w:left="0" w:firstLine="709"/>
        <w:contextualSpacing/>
        <w:jc w:val="both"/>
        <w:rPr>
          <w:rFonts w:ascii="PT Astra Serif" w:hAnsi="PT Astra Serif" w:cs="Times New Roman"/>
          <w:sz w:val="26"/>
          <w:szCs w:val="26"/>
        </w:rPr>
      </w:pPr>
      <w:proofErr w:type="gramStart"/>
      <w:r w:rsidRPr="00E9182F">
        <w:rPr>
          <w:rFonts w:ascii="PT Astra Serif" w:hAnsi="PT Astra Serif" w:cs="Times New Roman"/>
          <w:sz w:val="26"/>
          <w:szCs w:val="26"/>
        </w:rPr>
        <w:t>р</w:t>
      </w:r>
      <w:proofErr w:type="gramEnd"/>
      <w:r w:rsidRPr="00E9182F">
        <w:rPr>
          <w:rFonts w:ascii="PT Astra Serif" w:hAnsi="PT Astra Serif" w:cs="Times New Roman"/>
          <w:sz w:val="26"/>
          <w:szCs w:val="26"/>
        </w:rPr>
        <w:t>азработана проектно-сметная документация на реконструкцию системы водоснабжения с. </w:t>
      </w:r>
      <w:proofErr w:type="spellStart"/>
      <w:r w:rsidRPr="00E9182F">
        <w:rPr>
          <w:rFonts w:ascii="PT Astra Serif" w:hAnsi="PT Astra Serif" w:cs="Times New Roman"/>
          <w:sz w:val="26"/>
          <w:szCs w:val="26"/>
        </w:rPr>
        <w:t>Кожевниково</w:t>
      </w:r>
      <w:proofErr w:type="spellEnd"/>
      <w:r w:rsidRPr="00E9182F">
        <w:rPr>
          <w:rFonts w:ascii="PT Astra Serif" w:hAnsi="PT Astra Serif" w:cs="Times New Roman"/>
          <w:sz w:val="26"/>
          <w:szCs w:val="26"/>
        </w:rPr>
        <w:t xml:space="preserve"> </w:t>
      </w:r>
      <w:proofErr w:type="spellStart"/>
      <w:r w:rsidRPr="00E9182F">
        <w:rPr>
          <w:rFonts w:ascii="PT Astra Serif" w:hAnsi="PT Astra Serif" w:cs="Times New Roman"/>
          <w:sz w:val="26"/>
          <w:szCs w:val="26"/>
        </w:rPr>
        <w:t>Кожевниковского</w:t>
      </w:r>
      <w:proofErr w:type="spellEnd"/>
      <w:r w:rsidRPr="00E9182F">
        <w:rPr>
          <w:rFonts w:ascii="PT Astra Serif" w:hAnsi="PT Astra Serif" w:cs="Times New Roman"/>
          <w:sz w:val="26"/>
          <w:szCs w:val="26"/>
        </w:rPr>
        <w:t xml:space="preserve"> района. Планируемая дата получения положительного заключения государственной экспертизы </w:t>
      </w:r>
      <w:r w:rsidRPr="00E9182F">
        <w:rPr>
          <w:rFonts w:ascii="PT Astra Serif" w:hAnsi="PT Astra Serif" w:cs="Times New Roman"/>
          <w:sz w:val="26"/>
          <w:szCs w:val="26"/>
        </w:rPr>
        <w:noBreakHyphen/>
        <w:t> апрель 2022 года.</w:t>
      </w:r>
    </w:p>
    <w:p w:rsidR="0086177D" w:rsidRPr="00E9182F" w:rsidRDefault="0086177D" w:rsidP="0086177D">
      <w:pPr>
        <w:autoSpaceDE w:val="0"/>
        <w:autoSpaceDN w:val="0"/>
        <w:adjustRightInd w:val="0"/>
        <w:spacing w:after="0" w:line="240" w:lineRule="auto"/>
        <w:ind w:firstLine="709"/>
        <w:jc w:val="both"/>
        <w:rPr>
          <w:rFonts w:ascii="PT Astra Serif" w:hAnsi="PT Astra Serif" w:cs="PT Astra Serif"/>
          <w:bCs/>
          <w:iCs/>
          <w:sz w:val="26"/>
          <w:szCs w:val="26"/>
        </w:rPr>
      </w:pPr>
    </w:p>
    <w:p w:rsidR="006322ED" w:rsidRPr="002D3221" w:rsidRDefault="006322ED" w:rsidP="006322ED">
      <w:pPr>
        <w:pStyle w:val="aa"/>
        <w:ind w:firstLine="720"/>
        <w:jc w:val="center"/>
        <w:rPr>
          <w:rFonts w:ascii="PT Astra Serif" w:hAnsi="PT Astra Serif"/>
          <w:b/>
        </w:rPr>
      </w:pPr>
      <w:r w:rsidRPr="002D3221">
        <w:rPr>
          <w:rFonts w:ascii="PT Astra Serif" w:hAnsi="PT Astra Serif"/>
          <w:b/>
        </w:rPr>
        <w:t>18. ГП «Развитие информационного общества в Томской области»</w:t>
      </w:r>
    </w:p>
    <w:p w:rsidR="006322ED" w:rsidRPr="002D3221" w:rsidRDefault="006322ED" w:rsidP="006322ED">
      <w:pPr>
        <w:pStyle w:val="aa"/>
        <w:ind w:firstLine="720"/>
        <w:jc w:val="center"/>
        <w:rPr>
          <w:rFonts w:ascii="PT Astra Serif" w:hAnsi="PT Astra Serif"/>
          <w:b/>
        </w:rPr>
      </w:pPr>
    </w:p>
    <w:p w:rsidR="006322ED" w:rsidRPr="002D3221" w:rsidRDefault="002D3221" w:rsidP="006322ED">
      <w:pPr>
        <w:jc w:val="center"/>
        <w:rPr>
          <w:rFonts w:ascii="PT Astra Serif" w:eastAsia="Times New Roman" w:hAnsi="PT Astra Serif" w:cs="Times New Roman"/>
          <w:sz w:val="26"/>
          <w:szCs w:val="26"/>
          <w:lang w:eastAsia="ru-RU"/>
        </w:rPr>
      </w:pPr>
      <w:r>
        <w:rPr>
          <w:rFonts w:ascii="PT Astra Serif" w:hAnsi="PT Astra Serif" w:cs="Times New Roman"/>
          <w:b/>
          <w:bCs/>
          <w:sz w:val="26"/>
          <w:szCs w:val="26"/>
        </w:rPr>
        <w:t>Цель</w:t>
      </w:r>
      <w:r w:rsidR="00733A00">
        <w:rPr>
          <w:rFonts w:ascii="PT Astra Serif" w:hAnsi="PT Astra Serif" w:cs="Times New Roman"/>
          <w:b/>
          <w:bCs/>
          <w:sz w:val="26"/>
          <w:szCs w:val="26"/>
        </w:rPr>
        <w:t xml:space="preserve"> ГП</w:t>
      </w:r>
      <w:r w:rsidR="006322ED" w:rsidRPr="002D3221">
        <w:rPr>
          <w:rFonts w:ascii="PT Astra Serif" w:hAnsi="PT Astra Serif" w:cs="Times New Roman"/>
          <w:bCs/>
          <w:sz w:val="26"/>
          <w:szCs w:val="26"/>
        </w:rPr>
        <w:t> </w:t>
      </w:r>
      <w:r w:rsidR="006322ED" w:rsidRPr="002D3221">
        <w:rPr>
          <w:rFonts w:ascii="PT Astra Serif" w:hAnsi="PT Astra Serif" w:cs="Times New Roman"/>
          <w:bCs/>
          <w:sz w:val="26"/>
          <w:szCs w:val="26"/>
        </w:rPr>
        <w:noBreakHyphen/>
        <w:t> </w:t>
      </w:r>
      <w:r w:rsidR="006322ED" w:rsidRPr="002D3221">
        <w:rPr>
          <w:rFonts w:ascii="PT Astra Serif" w:eastAsia="Times New Roman" w:hAnsi="PT Astra Serif" w:cs="Times New Roman"/>
          <w:sz w:val="26"/>
          <w:szCs w:val="26"/>
          <w:lang w:eastAsia="ru-RU"/>
        </w:rPr>
        <w:t>создание системы управления на базе цифровых платформ, в том числе в государственном секторе</w:t>
      </w:r>
    </w:p>
    <w:p w:rsidR="006322ED" w:rsidRPr="00E9182F" w:rsidRDefault="006322ED" w:rsidP="006322ED">
      <w:pPr>
        <w:pStyle w:val="aa"/>
        <w:ind w:left="710" w:firstLine="0"/>
        <w:jc w:val="center"/>
        <w:rPr>
          <w:rFonts w:ascii="PT Astra Serif" w:hAnsi="PT Astra Serif"/>
          <w:b/>
          <w:bCs/>
        </w:rPr>
      </w:pPr>
      <w:r w:rsidRPr="00E9182F">
        <w:rPr>
          <w:rFonts w:ascii="PT Astra Serif" w:hAnsi="PT Astra Serif"/>
          <w:b/>
          <w:bCs/>
        </w:rPr>
        <w:t>18.1. Расходы на реализацию государственной программы</w:t>
      </w:r>
    </w:p>
    <w:p w:rsidR="006322ED" w:rsidRPr="00E9182F" w:rsidRDefault="006322ED" w:rsidP="006322ED">
      <w:pPr>
        <w:pStyle w:val="aa"/>
        <w:ind w:left="710" w:firstLine="0"/>
        <w:jc w:val="center"/>
        <w:rPr>
          <w:rFonts w:ascii="PT Astra Serif" w:hAnsi="PT Astra Serif"/>
          <w:b/>
          <w:bCs/>
        </w:rPr>
      </w:pPr>
    </w:p>
    <w:p w:rsidR="006322ED" w:rsidRPr="00E9182F" w:rsidRDefault="006322ED" w:rsidP="006322ED">
      <w:pPr>
        <w:pStyle w:val="a8"/>
        <w:spacing w:after="0" w:line="240" w:lineRule="auto"/>
        <w:ind w:left="142" w:right="140"/>
        <w:jc w:val="center"/>
        <w:rPr>
          <w:rFonts w:ascii="PT Astra Serif" w:hAnsi="PT Astra Serif"/>
          <w:b/>
          <w:sz w:val="26"/>
          <w:szCs w:val="26"/>
        </w:rPr>
      </w:pPr>
      <w:r w:rsidRPr="00E9182F">
        <w:rPr>
          <w:rFonts w:ascii="PT Astra Serif" w:hAnsi="PT Astra Serif"/>
          <w:b/>
          <w:sz w:val="26"/>
          <w:szCs w:val="26"/>
        </w:rPr>
        <w:t>Информация о плановых ассигнованиях и кассовых расходах, направленных на реализацию государственных программ Томской области в 2021 году</w:t>
      </w:r>
    </w:p>
    <w:p w:rsidR="006322ED" w:rsidRPr="00E9182F" w:rsidRDefault="006322ED" w:rsidP="00B55CC8">
      <w:pPr>
        <w:pStyle w:val="aa"/>
        <w:ind w:left="710" w:firstLine="0"/>
        <w:jc w:val="right"/>
        <w:rPr>
          <w:rFonts w:ascii="PT Astra Serif" w:hAnsi="PT Astra Serif"/>
          <w:bCs/>
        </w:rPr>
      </w:pPr>
      <w:r w:rsidRPr="00E9182F">
        <w:rPr>
          <w:rFonts w:ascii="PT Astra Serif" w:hAnsi="PT Astra Serif"/>
          <w:bCs/>
        </w:rPr>
        <w:t>Таблица 1</w:t>
      </w: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063"/>
      </w:tblGrid>
      <w:tr w:rsidR="006322ED" w:rsidRPr="00E9182F" w:rsidTr="00EE61F4">
        <w:trPr>
          <w:trHeight w:val="334"/>
          <w:tblHeader/>
          <w:jc w:val="center"/>
        </w:trPr>
        <w:tc>
          <w:tcPr>
            <w:tcW w:w="760" w:type="dxa"/>
            <w:tcMar>
              <w:left w:w="28" w:type="dxa"/>
              <w:right w:w="28" w:type="dxa"/>
            </w:tcMar>
            <w:vAlign w:val="center"/>
          </w:tcPr>
          <w:p w:rsidR="006322ED" w:rsidRPr="00E9182F" w:rsidRDefault="00AC1EB7" w:rsidP="00AC1EB7">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 xml:space="preserve">№ </w:t>
            </w:r>
            <w:proofErr w:type="gramStart"/>
            <w:r>
              <w:rPr>
                <w:rFonts w:ascii="PT Astra Serif" w:eastAsia="Batang" w:hAnsi="PT Astra Serif" w:cs="Times New Roman"/>
                <w:lang w:eastAsia="ko-KR"/>
              </w:rPr>
              <w:t>п</w:t>
            </w:r>
            <w:proofErr w:type="gramEnd"/>
            <w:r>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roofErr w:type="gramStart"/>
            <w:r w:rsidRPr="00E9182F">
              <w:rPr>
                <w:rFonts w:ascii="PT Astra Serif" w:eastAsia="Batang" w:hAnsi="PT Astra Serif" w:cs="Times New Roman"/>
                <w:vertAlign w:val="superscript"/>
                <w:lang w:eastAsia="ko-KR"/>
              </w:rPr>
              <w:t>1</w:t>
            </w:r>
            <w:proofErr w:type="gramEnd"/>
          </w:p>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6322ED" w:rsidRPr="00E9182F" w:rsidRDefault="006322ED"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r w:rsidRPr="00E9182F">
              <w:rPr>
                <w:rFonts w:ascii="PT Astra Serif" w:eastAsia="Batang" w:hAnsi="PT Astra Serif" w:cs="Times New Roman"/>
                <w:vertAlign w:val="superscript"/>
                <w:lang w:eastAsia="ko-KR"/>
              </w:rPr>
              <w:t>2</w:t>
            </w:r>
          </w:p>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7" w:type="dxa"/>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1063" w:type="dxa"/>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6322ED" w:rsidRPr="00E9182F" w:rsidTr="00B55CC8">
        <w:trPr>
          <w:trHeight w:val="300"/>
          <w:jc w:val="center"/>
        </w:trPr>
        <w:tc>
          <w:tcPr>
            <w:tcW w:w="760" w:type="dxa"/>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7" w:type="dxa"/>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1063" w:type="dxa"/>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6322ED" w:rsidRPr="00E9182F" w:rsidTr="00B55CC8">
        <w:trPr>
          <w:trHeight w:val="300"/>
          <w:jc w:val="center"/>
        </w:trPr>
        <w:tc>
          <w:tcPr>
            <w:tcW w:w="760" w:type="dxa"/>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b/>
              </w:rPr>
            </w:pPr>
            <w:r w:rsidRPr="00E9182F">
              <w:rPr>
                <w:rFonts w:ascii="PT Astra Serif" w:hAnsi="PT Astra Serif" w:cs="Times New Roman"/>
                <w:b/>
              </w:rPr>
              <w:t>500 399,9</w:t>
            </w:r>
          </w:p>
        </w:tc>
        <w:tc>
          <w:tcPr>
            <w:tcW w:w="1560"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b/>
              </w:rPr>
            </w:pPr>
            <w:r w:rsidRPr="00E9182F">
              <w:rPr>
                <w:rFonts w:ascii="PT Astra Serif" w:hAnsi="PT Astra Serif" w:cs="Times New Roman"/>
                <w:b/>
              </w:rPr>
              <w:t>499 005,2</w:t>
            </w:r>
          </w:p>
        </w:tc>
        <w:tc>
          <w:tcPr>
            <w:tcW w:w="1417" w:type="dxa"/>
            <w:vAlign w:val="center"/>
          </w:tcPr>
          <w:p w:rsidR="006322ED" w:rsidRPr="00E9182F" w:rsidRDefault="006322ED" w:rsidP="006C6D97">
            <w:pPr>
              <w:spacing w:after="0" w:line="240" w:lineRule="auto"/>
              <w:jc w:val="center"/>
              <w:rPr>
                <w:rFonts w:ascii="PT Astra Serif" w:hAnsi="PT Astra Serif" w:cs="Times New Roman"/>
                <w:b/>
              </w:rPr>
            </w:pPr>
            <w:r w:rsidRPr="00E9182F">
              <w:rPr>
                <w:rFonts w:ascii="PT Astra Serif" w:hAnsi="PT Astra Serif" w:cs="Times New Roman"/>
                <w:b/>
              </w:rPr>
              <w:t>1394,7</w:t>
            </w:r>
          </w:p>
        </w:tc>
        <w:tc>
          <w:tcPr>
            <w:tcW w:w="1063" w:type="dxa"/>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b/>
              </w:rPr>
            </w:pPr>
            <w:r w:rsidRPr="00E9182F">
              <w:rPr>
                <w:rFonts w:ascii="PT Astra Serif" w:hAnsi="PT Astra Serif" w:cs="Times New Roman"/>
                <w:b/>
              </w:rPr>
              <w:t>99,7</w:t>
            </w:r>
          </w:p>
        </w:tc>
      </w:tr>
      <w:tr w:rsidR="006322ED" w:rsidRPr="00E9182F" w:rsidTr="00B55CC8">
        <w:trPr>
          <w:trHeight w:val="300"/>
          <w:jc w:val="center"/>
        </w:trPr>
        <w:tc>
          <w:tcPr>
            <w:tcW w:w="760" w:type="dxa"/>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500 399,9</w:t>
            </w:r>
          </w:p>
        </w:tc>
        <w:tc>
          <w:tcPr>
            <w:tcW w:w="1560"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499 005,2</w:t>
            </w:r>
          </w:p>
        </w:tc>
        <w:tc>
          <w:tcPr>
            <w:tcW w:w="1417" w:type="dxa"/>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1394,7</w:t>
            </w:r>
          </w:p>
        </w:tc>
        <w:tc>
          <w:tcPr>
            <w:tcW w:w="1063" w:type="dxa"/>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99,7</w:t>
            </w:r>
          </w:p>
        </w:tc>
      </w:tr>
      <w:tr w:rsidR="006322ED" w:rsidRPr="00E9182F" w:rsidTr="00B55CC8">
        <w:trPr>
          <w:trHeight w:val="300"/>
          <w:jc w:val="center"/>
        </w:trPr>
        <w:tc>
          <w:tcPr>
            <w:tcW w:w="760" w:type="dxa"/>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474 025,5</w:t>
            </w:r>
          </w:p>
        </w:tc>
        <w:tc>
          <w:tcPr>
            <w:tcW w:w="1560"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472 630,8</w:t>
            </w:r>
          </w:p>
        </w:tc>
        <w:tc>
          <w:tcPr>
            <w:tcW w:w="1417" w:type="dxa"/>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1394,7</w:t>
            </w:r>
          </w:p>
        </w:tc>
        <w:tc>
          <w:tcPr>
            <w:tcW w:w="1063" w:type="dxa"/>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99,7</w:t>
            </w:r>
          </w:p>
        </w:tc>
      </w:tr>
      <w:tr w:rsidR="006322ED" w:rsidRPr="00E9182F" w:rsidTr="00B55CC8">
        <w:trPr>
          <w:trHeight w:val="300"/>
          <w:jc w:val="center"/>
        </w:trPr>
        <w:tc>
          <w:tcPr>
            <w:tcW w:w="760" w:type="dxa"/>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26 374,4</w:t>
            </w:r>
          </w:p>
        </w:tc>
        <w:tc>
          <w:tcPr>
            <w:tcW w:w="1560"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26 374,4</w:t>
            </w:r>
          </w:p>
        </w:tc>
        <w:tc>
          <w:tcPr>
            <w:tcW w:w="1417" w:type="dxa"/>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0,0</w:t>
            </w:r>
          </w:p>
        </w:tc>
        <w:tc>
          <w:tcPr>
            <w:tcW w:w="1063" w:type="dxa"/>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100,0</w:t>
            </w:r>
          </w:p>
        </w:tc>
      </w:tr>
      <w:tr w:rsidR="006322ED" w:rsidRPr="00E9182F" w:rsidTr="00B55CC8">
        <w:trPr>
          <w:trHeight w:val="300"/>
          <w:jc w:val="center"/>
        </w:trPr>
        <w:tc>
          <w:tcPr>
            <w:tcW w:w="760" w:type="dxa"/>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rsidR="006322ED" w:rsidRPr="00E9182F" w:rsidRDefault="00AC1EB7" w:rsidP="006C6D97">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6322ED" w:rsidRPr="00E9182F" w:rsidRDefault="00AC1EB7" w:rsidP="006C6D97">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6322ED" w:rsidRPr="00E9182F" w:rsidRDefault="00AC1EB7" w:rsidP="006C6D97">
            <w:pPr>
              <w:spacing w:after="0" w:line="240" w:lineRule="auto"/>
              <w:jc w:val="center"/>
              <w:rPr>
                <w:rFonts w:ascii="PT Astra Serif" w:hAnsi="PT Astra Serif" w:cs="Times New Roman"/>
              </w:rPr>
            </w:pPr>
            <w:r>
              <w:rPr>
                <w:rFonts w:ascii="PT Astra Serif" w:hAnsi="PT Astra Serif" w:cs="Times New Roman"/>
              </w:rPr>
              <w:t>-</w:t>
            </w:r>
          </w:p>
        </w:tc>
        <w:tc>
          <w:tcPr>
            <w:tcW w:w="1063" w:type="dxa"/>
            <w:tcMar>
              <w:left w:w="28" w:type="dxa"/>
              <w:right w:w="28" w:type="dxa"/>
            </w:tcMar>
            <w:vAlign w:val="center"/>
          </w:tcPr>
          <w:p w:rsidR="006322ED" w:rsidRPr="00E9182F" w:rsidRDefault="00AC1EB7" w:rsidP="006C6D97">
            <w:pPr>
              <w:spacing w:after="0" w:line="240" w:lineRule="auto"/>
              <w:jc w:val="center"/>
              <w:rPr>
                <w:rFonts w:ascii="PT Astra Serif" w:hAnsi="PT Astra Serif" w:cs="Times New Roman"/>
              </w:rPr>
            </w:pPr>
            <w:r>
              <w:rPr>
                <w:rFonts w:ascii="PT Astra Serif" w:hAnsi="PT Astra Serif" w:cs="Times New Roman"/>
              </w:rPr>
              <w:t>-</w:t>
            </w:r>
          </w:p>
        </w:tc>
      </w:tr>
      <w:tr w:rsidR="00AC1EB7" w:rsidRPr="00E9182F" w:rsidTr="00B55CC8">
        <w:trPr>
          <w:trHeight w:val="300"/>
          <w:jc w:val="center"/>
        </w:trPr>
        <w:tc>
          <w:tcPr>
            <w:tcW w:w="760" w:type="dxa"/>
            <w:tcMar>
              <w:left w:w="28" w:type="dxa"/>
              <w:right w:w="28" w:type="dxa"/>
            </w:tcMar>
            <w:vAlign w:val="center"/>
          </w:tcPr>
          <w:p w:rsidR="00AC1EB7" w:rsidRPr="00E9182F" w:rsidRDefault="00AC1EB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rsidR="00AC1EB7" w:rsidRPr="00E9182F" w:rsidRDefault="00AC1EB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rsidR="00AC1EB7" w:rsidRPr="00E9182F" w:rsidRDefault="00AC1EB7" w:rsidP="003B5F72">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AC1EB7" w:rsidRPr="00E9182F" w:rsidRDefault="00AC1EB7" w:rsidP="003B5F72">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AC1EB7" w:rsidRPr="00E9182F" w:rsidRDefault="00AC1EB7" w:rsidP="003B5F72">
            <w:pPr>
              <w:spacing w:after="0" w:line="240" w:lineRule="auto"/>
              <w:jc w:val="center"/>
              <w:rPr>
                <w:rFonts w:ascii="PT Astra Serif" w:hAnsi="PT Astra Serif" w:cs="Times New Roman"/>
              </w:rPr>
            </w:pPr>
            <w:r>
              <w:rPr>
                <w:rFonts w:ascii="PT Astra Serif" w:hAnsi="PT Astra Serif" w:cs="Times New Roman"/>
              </w:rPr>
              <w:t>-</w:t>
            </w:r>
          </w:p>
        </w:tc>
        <w:tc>
          <w:tcPr>
            <w:tcW w:w="1063" w:type="dxa"/>
            <w:tcMar>
              <w:left w:w="28" w:type="dxa"/>
              <w:right w:w="28" w:type="dxa"/>
            </w:tcMar>
            <w:vAlign w:val="center"/>
          </w:tcPr>
          <w:p w:rsidR="00AC1EB7" w:rsidRPr="00E9182F" w:rsidRDefault="00AC1EB7" w:rsidP="003B5F72">
            <w:pPr>
              <w:spacing w:after="0" w:line="240" w:lineRule="auto"/>
              <w:jc w:val="center"/>
              <w:rPr>
                <w:rFonts w:ascii="PT Astra Serif" w:hAnsi="PT Astra Serif" w:cs="Times New Roman"/>
              </w:rPr>
            </w:pPr>
            <w:r>
              <w:rPr>
                <w:rFonts w:ascii="PT Astra Serif" w:hAnsi="PT Astra Serif" w:cs="Times New Roman"/>
              </w:rPr>
              <w:t>-</w:t>
            </w:r>
          </w:p>
        </w:tc>
      </w:tr>
      <w:tr w:rsidR="00AC1EB7" w:rsidRPr="00E9182F" w:rsidTr="00B55CC8">
        <w:trPr>
          <w:trHeight w:val="300"/>
          <w:jc w:val="center"/>
        </w:trPr>
        <w:tc>
          <w:tcPr>
            <w:tcW w:w="760" w:type="dxa"/>
            <w:tcMar>
              <w:left w:w="28" w:type="dxa"/>
              <w:right w:w="28" w:type="dxa"/>
            </w:tcMar>
            <w:vAlign w:val="center"/>
          </w:tcPr>
          <w:p w:rsidR="00AC1EB7" w:rsidRPr="00E9182F" w:rsidRDefault="00AC1EB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rsidR="00AC1EB7" w:rsidRPr="00E9182F" w:rsidRDefault="00AC1EB7"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rsidR="00AC1EB7" w:rsidRPr="00E9182F" w:rsidRDefault="00AC1EB7" w:rsidP="003B5F72">
            <w:pPr>
              <w:spacing w:after="0" w:line="240" w:lineRule="auto"/>
              <w:jc w:val="center"/>
              <w:rPr>
                <w:rFonts w:ascii="PT Astra Serif" w:hAnsi="PT Astra Serif" w:cs="Times New Roman"/>
              </w:rPr>
            </w:pPr>
            <w:r>
              <w:rPr>
                <w:rFonts w:ascii="PT Astra Serif" w:hAnsi="PT Astra Serif" w:cs="Times New Roman"/>
              </w:rPr>
              <w:t>-</w:t>
            </w:r>
          </w:p>
        </w:tc>
        <w:tc>
          <w:tcPr>
            <w:tcW w:w="1560" w:type="dxa"/>
            <w:shd w:val="clear" w:color="auto" w:fill="auto"/>
            <w:noWrap/>
            <w:tcMar>
              <w:left w:w="28" w:type="dxa"/>
              <w:right w:w="28" w:type="dxa"/>
            </w:tcMar>
            <w:vAlign w:val="center"/>
          </w:tcPr>
          <w:p w:rsidR="00AC1EB7" w:rsidRPr="00E9182F" w:rsidRDefault="00AC1EB7" w:rsidP="003B5F72">
            <w:pPr>
              <w:spacing w:after="0" w:line="240" w:lineRule="auto"/>
              <w:jc w:val="center"/>
              <w:rPr>
                <w:rFonts w:ascii="PT Astra Serif" w:hAnsi="PT Astra Serif" w:cs="Times New Roman"/>
              </w:rPr>
            </w:pPr>
            <w:r>
              <w:rPr>
                <w:rFonts w:ascii="PT Astra Serif" w:hAnsi="PT Astra Serif" w:cs="Times New Roman"/>
              </w:rPr>
              <w:t>-</w:t>
            </w:r>
          </w:p>
        </w:tc>
        <w:tc>
          <w:tcPr>
            <w:tcW w:w="1417" w:type="dxa"/>
            <w:vAlign w:val="center"/>
          </w:tcPr>
          <w:p w:rsidR="00AC1EB7" w:rsidRPr="00E9182F" w:rsidRDefault="00AC1EB7" w:rsidP="003B5F72">
            <w:pPr>
              <w:spacing w:after="0" w:line="240" w:lineRule="auto"/>
              <w:jc w:val="center"/>
              <w:rPr>
                <w:rFonts w:ascii="PT Astra Serif" w:hAnsi="PT Astra Serif" w:cs="Times New Roman"/>
              </w:rPr>
            </w:pPr>
            <w:r>
              <w:rPr>
                <w:rFonts w:ascii="PT Astra Serif" w:hAnsi="PT Astra Serif" w:cs="Times New Roman"/>
              </w:rPr>
              <w:t>-</w:t>
            </w:r>
          </w:p>
        </w:tc>
        <w:tc>
          <w:tcPr>
            <w:tcW w:w="1063" w:type="dxa"/>
            <w:tcMar>
              <w:left w:w="28" w:type="dxa"/>
              <w:right w:w="28" w:type="dxa"/>
            </w:tcMar>
            <w:vAlign w:val="center"/>
          </w:tcPr>
          <w:p w:rsidR="00AC1EB7" w:rsidRPr="00E9182F" w:rsidRDefault="00AC1EB7" w:rsidP="003B5F72">
            <w:pPr>
              <w:spacing w:after="0" w:line="240" w:lineRule="auto"/>
              <w:jc w:val="center"/>
              <w:rPr>
                <w:rFonts w:ascii="PT Astra Serif" w:hAnsi="PT Astra Serif" w:cs="Times New Roman"/>
              </w:rPr>
            </w:pPr>
            <w:r>
              <w:rPr>
                <w:rFonts w:ascii="PT Astra Serif" w:hAnsi="PT Astra Serif" w:cs="Times New Roman"/>
              </w:rPr>
              <w:t>-</w:t>
            </w:r>
          </w:p>
        </w:tc>
      </w:tr>
    </w:tbl>
    <w:p w:rsidR="006322ED" w:rsidRPr="00E9182F" w:rsidRDefault="006322ED" w:rsidP="006322ED">
      <w:pPr>
        <w:pStyle w:val="aa"/>
        <w:ind w:left="1190" w:firstLine="0"/>
        <w:jc w:val="center"/>
        <w:rPr>
          <w:rFonts w:ascii="PT Astra Serif" w:hAnsi="PT Astra Serif"/>
          <w:b/>
          <w:sz w:val="22"/>
          <w:szCs w:val="22"/>
        </w:rPr>
      </w:pPr>
    </w:p>
    <w:p w:rsidR="006322ED" w:rsidRPr="00E9182F" w:rsidRDefault="00E17E85" w:rsidP="006322ED">
      <w:pPr>
        <w:pStyle w:val="aa"/>
        <w:ind w:firstLine="0"/>
        <w:jc w:val="center"/>
        <w:rPr>
          <w:rFonts w:ascii="PT Astra Serif" w:eastAsiaTheme="minorHAnsi" w:hAnsi="PT Astra Serif"/>
          <w:b/>
        </w:rPr>
      </w:pPr>
      <w:r>
        <w:rPr>
          <w:rFonts w:ascii="PT Astra Serif" w:eastAsiaTheme="minorHAnsi" w:hAnsi="PT Astra Serif"/>
          <w:b/>
        </w:rPr>
        <w:t>Основное</w:t>
      </w:r>
      <w:r w:rsidR="006322ED" w:rsidRPr="00E9182F">
        <w:rPr>
          <w:rFonts w:ascii="PT Astra Serif" w:eastAsiaTheme="minorHAnsi" w:hAnsi="PT Astra Serif"/>
          <w:b/>
        </w:rPr>
        <w:t xml:space="preserve"> отклонени</w:t>
      </w:r>
      <w:r>
        <w:rPr>
          <w:rFonts w:ascii="PT Astra Serif" w:eastAsiaTheme="minorHAnsi" w:hAnsi="PT Astra Serif"/>
          <w:b/>
        </w:rPr>
        <w:t>е</w:t>
      </w:r>
      <w:r w:rsidR="006322ED" w:rsidRPr="00E9182F">
        <w:rPr>
          <w:rFonts w:ascii="PT Astra Serif" w:eastAsiaTheme="minorHAnsi" w:hAnsi="PT Astra Serif"/>
          <w:b/>
        </w:rPr>
        <w:t xml:space="preserve"> финансирования ГП по итогам 2021 года</w:t>
      </w:r>
    </w:p>
    <w:p w:rsidR="006322ED" w:rsidRPr="00E9182F" w:rsidRDefault="006322ED" w:rsidP="006322ED">
      <w:pPr>
        <w:pStyle w:val="aa"/>
        <w:numPr>
          <w:ilvl w:val="0"/>
          <w:numId w:val="69"/>
        </w:numPr>
        <w:tabs>
          <w:tab w:val="left" w:pos="993"/>
        </w:tabs>
        <w:ind w:left="0" w:firstLine="709"/>
        <w:rPr>
          <w:rFonts w:ascii="PT Astra Serif" w:eastAsiaTheme="minorHAnsi" w:hAnsi="PT Astra Serif"/>
        </w:rPr>
      </w:pPr>
      <w:r w:rsidRPr="00E9182F">
        <w:rPr>
          <w:rFonts w:ascii="PT Astra Serif" w:hAnsi="PT Astra Serif"/>
        </w:rPr>
        <w:t>1</w:t>
      </w:r>
      <w:r w:rsidR="00C2499E">
        <w:rPr>
          <w:rFonts w:ascii="PT Astra Serif" w:hAnsi="PT Astra Serif"/>
        </w:rPr>
        <w:t xml:space="preserve"> </w:t>
      </w:r>
      <w:r w:rsidRPr="00E9182F">
        <w:rPr>
          <w:rFonts w:ascii="PT Astra Serif" w:hAnsi="PT Astra Serif"/>
        </w:rPr>
        <w:t>394,7 тыс. рублей</w:t>
      </w:r>
      <w:r w:rsidRPr="00E9182F">
        <w:rPr>
          <w:rFonts w:ascii="PT Astra Serif" w:hAnsi="PT Astra Serif"/>
          <w:b/>
        </w:rPr>
        <w:t> </w:t>
      </w:r>
      <w:r w:rsidRPr="00E9182F">
        <w:rPr>
          <w:rFonts w:ascii="PT Astra Serif" w:hAnsi="PT Astra Serif"/>
          <w:b/>
        </w:rPr>
        <w:noBreakHyphen/>
        <w:t> </w:t>
      </w:r>
      <w:r w:rsidRPr="00E9182F">
        <w:rPr>
          <w:rFonts w:ascii="PT Astra Serif" w:eastAsiaTheme="minorHAnsi" w:hAnsi="PT Astra Serif"/>
        </w:rPr>
        <w:t>экономия денежных сре</w:t>
      </w:r>
      <w:proofErr w:type="gramStart"/>
      <w:r w:rsidRPr="00E9182F">
        <w:rPr>
          <w:rFonts w:ascii="PT Astra Serif" w:eastAsiaTheme="minorHAnsi" w:hAnsi="PT Astra Serif"/>
        </w:rPr>
        <w:t xml:space="preserve">дств </w:t>
      </w:r>
      <w:r w:rsidR="00C2499E">
        <w:rPr>
          <w:rFonts w:ascii="PT Astra Serif" w:eastAsiaTheme="minorHAnsi" w:hAnsi="PT Astra Serif"/>
        </w:rPr>
        <w:t>сл</w:t>
      </w:r>
      <w:proofErr w:type="gramEnd"/>
      <w:r w:rsidR="00C2499E">
        <w:rPr>
          <w:rFonts w:ascii="PT Astra Serif" w:eastAsiaTheme="minorHAnsi" w:hAnsi="PT Astra Serif"/>
        </w:rPr>
        <w:t xml:space="preserve">ожившаяся </w:t>
      </w:r>
      <w:r w:rsidRPr="00E9182F">
        <w:rPr>
          <w:rFonts w:ascii="PT Astra Serif" w:eastAsiaTheme="minorHAnsi" w:hAnsi="PT Astra Serif"/>
        </w:rPr>
        <w:t>по итогам проведения закупочных процедур</w:t>
      </w:r>
      <w:r w:rsidR="00C2499E">
        <w:rPr>
          <w:rFonts w:ascii="PT Astra Serif" w:eastAsiaTheme="minorHAnsi" w:hAnsi="PT Astra Serif"/>
        </w:rPr>
        <w:t xml:space="preserve"> для развития цифровых платформ</w:t>
      </w:r>
      <w:r w:rsidRPr="00E9182F">
        <w:rPr>
          <w:rFonts w:ascii="PT Astra Serif" w:eastAsiaTheme="minorHAnsi" w:hAnsi="PT Astra Serif"/>
        </w:rPr>
        <w:t xml:space="preserve">. </w:t>
      </w:r>
    </w:p>
    <w:p w:rsidR="006322ED" w:rsidRPr="00E9182F" w:rsidRDefault="006322ED" w:rsidP="006322ED">
      <w:pPr>
        <w:pStyle w:val="aa"/>
        <w:ind w:firstLine="0"/>
        <w:jc w:val="left"/>
        <w:rPr>
          <w:rFonts w:ascii="PT Astra Serif" w:eastAsiaTheme="minorHAnsi" w:hAnsi="PT Astra Serif"/>
        </w:rPr>
      </w:pPr>
    </w:p>
    <w:p w:rsidR="006322ED" w:rsidRPr="00E9182F" w:rsidRDefault="006322ED" w:rsidP="006322ED">
      <w:pPr>
        <w:pStyle w:val="a8"/>
        <w:spacing w:after="0" w:line="240" w:lineRule="auto"/>
        <w:ind w:left="142" w:right="140"/>
        <w:jc w:val="center"/>
        <w:rPr>
          <w:rFonts w:ascii="PT Astra Serif" w:hAnsi="PT Astra Serif"/>
          <w:b/>
          <w:bCs/>
        </w:rPr>
      </w:pPr>
      <w:r w:rsidRPr="00E9182F">
        <w:rPr>
          <w:rFonts w:ascii="PT Astra Serif" w:hAnsi="PT Astra Serif"/>
          <w:b/>
          <w:sz w:val="26"/>
          <w:szCs w:val="26"/>
        </w:rPr>
        <w:t>Информация о плановых ассигнованиях и кассовых расходах, направленных на реализацию процессной и проектной частей государственных программ Томской области в 2021 году</w:t>
      </w:r>
    </w:p>
    <w:p w:rsidR="006322ED" w:rsidRPr="00E9182F" w:rsidRDefault="006322ED" w:rsidP="00B55CC8">
      <w:pPr>
        <w:pStyle w:val="aa"/>
        <w:ind w:left="710" w:firstLine="0"/>
        <w:jc w:val="right"/>
        <w:rPr>
          <w:rFonts w:ascii="PT Astra Serif" w:hAnsi="PT Astra Serif"/>
          <w:sz w:val="22"/>
          <w:szCs w:val="22"/>
        </w:rPr>
      </w:pPr>
      <w:r w:rsidRPr="00E9182F">
        <w:rPr>
          <w:rFonts w:ascii="PT Astra Serif" w:hAnsi="PT Astra Serif"/>
          <w:bCs/>
        </w:rPr>
        <w:t>Таблица 2</w:t>
      </w: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063"/>
      </w:tblGrid>
      <w:tr w:rsidR="006322ED" w:rsidRPr="00E9182F" w:rsidTr="00877B5B">
        <w:trPr>
          <w:trHeight w:val="334"/>
          <w:tblHeader/>
          <w:jc w:val="center"/>
        </w:trPr>
        <w:tc>
          <w:tcPr>
            <w:tcW w:w="760" w:type="dxa"/>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План на 2021 год</w:t>
            </w:r>
            <w:proofErr w:type="gramStart"/>
            <w:r w:rsidRPr="00E9182F">
              <w:rPr>
                <w:rFonts w:ascii="PT Astra Serif" w:eastAsia="Batang" w:hAnsi="PT Astra Serif" w:cs="Times New Roman"/>
                <w:vertAlign w:val="superscript"/>
                <w:lang w:eastAsia="ko-KR"/>
              </w:rPr>
              <w:t>1</w:t>
            </w:r>
            <w:proofErr w:type="gramEnd"/>
          </w:p>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6322ED" w:rsidRPr="00E9182F" w:rsidRDefault="006322ED" w:rsidP="006C6D97">
            <w:pPr>
              <w:spacing w:after="0" w:line="240" w:lineRule="auto"/>
              <w:jc w:val="center"/>
              <w:rPr>
                <w:rFonts w:ascii="PT Astra Serif" w:eastAsia="Batang" w:hAnsi="PT Astra Serif" w:cs="Times New Roman"/>
                <w:vertAlign w:val="superscript"/>
                <w:lang w:eastAsia="ko-KR"/>
              </w:rPr>
            </w:pPr>
            <w:r w:rsidRPr="00E9182F">
              <w:rPr>
                <w:rFonts w:ascii="PT Astra Serif" w:eastAsia="Batang" w:hAnsi="PT Astra Serif" w:cs="Times New Roman"/>
                <w:lang w:eastAsia="ko-KR"/>
              </w:rPr>
              <w:t>по состоянию на 31.12.2021</w:t>
            </w:r>
            <w:r w:rsidRPr="00E9182F">
              <w:rPr>
                <w:rFonts w:ascii="PT Astra Serif" w:eastAsia="Batang" w:hAnsi="PT Astra Serif" w:cs="Times New Roman"/>
                <w:vertAlign w:val="superscript"/>
                <w:lang w:eastAsia="ko-KR"/>
              </w:rPr>
              <w:t>2</w:t>
            </w:r>
          </w:p>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7" w:type="dxa"/>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1063" w:type="dxa"/>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6322ED" w:rsidRPr="00E9182F" w:rsidTr="00B55CC8">
        <w:trPr>
          <w:trHeight w:val="300"/>
          <w:jc w:val="center"/>
        </w:trPr>
        <w:tc>
          <w:tcPr>
            <w:tcW w:w="760" w:type="dxa"/>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1417" w:type="dxa"/>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5</w:t>
            </w:r>
          </w:p>
        </w:tc>
        <w:tc>
          <w:tcPr>
            <w:tcW w:w="1063" w:type="dxa"/>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6</w:t>
            </w:r>
          </w:p>
        </w:tc>
      </w:tr>
      <w:tr w:rsidR="006322ED" w:rsidRPr="00E9182F" w:rsidTr="00B55CC8">
        <w:trPr>
          <w:trHeight w:val="300"/>
          <w:jc w:val="center"/>
        </w:trPr>
        <w:tc>
          <w:tcPr>
            <w:tcW w:w="9619" w:type="dxa"/>
            <w:gridSpan w:val="6"/>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Процессная часть</w:t>
            </w:r>
          </w:p>
        </w:tc>
      </w:tr>
      <w:tr w:rsidR="006322ED" w:rsidRPr="00E9182F" w:rsidTr="00B55CC8">
        <w:trPr>
          <w:trHeight w:val="300"/>
          <w:jc w:val="center"/>
        </w:trPr>
        <w:tc>
          <w:tcPr>
            <w:tcW w:w="760" w:type="dxa"/>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rsidR="006322ED" w:rsidRPr="00E9182F" w:rsidRDefault="006322ED"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Основные мероприятия</w:t>
            </w:r>
          </w:p>
        </w:tc>
        <w:tc>
          <w:tcPr>
            <w:tcW w:w="1547"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35 545,2</w:t>
            </w:r>
          </w:p>
        </w:tc>
        <w:tc>
          <w:tcPr>
            <w:tcW w:w="1560"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35 407,3</w:t>
            </w:r>
          </w:p>
        </w:tc>
        <w:tc>
          <w:tcPr>
            <w:tcW w:w="1417" w:type="dxa"/>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137,9</w:t>
            </w:r>
          </w:p>
        </w:tc>
        <w:tc>
          <w:tcPr>
            <w:tcW w:w="1063" w:type="dxa"/>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99,6</w:t>
            </w:r>
          </w:p>
        </w:tc>
      </w:tr>
      <w:tr w:rsidR="006322ED" w:rsidRPr="00E9182F" w:rsidTr="00B55CC8">
        <w:trPr>
          <w:trHeight w:val="300"/>
          <w:jc w:val="center"/>
        </w:trPr>
        <w:tc>
          <w:tcPr>
            <w:tcW w:w="760" w:type="dxa"/>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6322ED" w:rsidRPr="00E9182F" w:rsidRDefault="006322ED"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Ведомственные целевые программы</w:t>
            </w:r>
          </w:p>
        </w:tc>
        <w:tc>
          <w:tcPr>
            <w:tcW w:w="1547"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427 712,2</w:t>
            </w:r>
          </w:p>
        </w:tc>
        <w:tc>
          <w:tcPr>
            <w:tcW w:w="1560"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426 455,4</w:t>
            </w:r>
          </w:p>
        </w:tc>
        <w:tc>
          <w:tcPr>
            <w:tcW w:w="1417" w:type="dxa"/>
            <w:vAlign w:val="center"/>
          </w:tcPr>
          <w:p w:rsidR="006322ED" w:rsidRPr="00E9182F" w:rsidRDefault="00D70D3B" w:rsidP="006C6D97">
            <w:pPr>
              <w:spacing w:after="0" w:line="240" w:lineRule="auto"/>
              <w:jc w:val="center"/>
              <w:rPr>
                <w:rFonts w:ascii="PT Astra Serif" w:hAnsi="PT Astra Serif" w:cs="Times New Roman"/>
              </w:rPr>
            </w:pPr>
            <w:r>
              <w:rPr>
                <w:rFonts w:ascii="PT Astra Serif" w:hAnsi="PT Astra Serif" w:cs="Times New Roman"/>
              </w:rPr>
              <w:t>1 256,8</w:t>
            </w:r>
          </w:p>
        </w:tc>
        <w:tc>
          <w:tcPr>
            <w:tcW w:w="1063" w:type="dxa"/>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99,7</w:t>
            </w:r>
          </w:p>
        </w:tc>
      </w:tr>
      <w:tr w:rsidR="006322ED" w:rsidRPr="00E9182F" w:rsidTr="00B55CC8">
        <w:trPr>
          <w:trHeight w:val="300"/>
          <w:jc w:val="center"/>
        </w:trPr>
        <w:tc>
          <w:tcPr>
            <w:tcW w:w="760" w:type="dxa"/>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2.1</w:t>
            </w:r>
          </w:p>
        </w:tc>
        <w:tc>
          <w:tcPr>
            <w:tcW w:w="3272" w:type="dxa"/>
            <w:shd w:val="clear" w:color="auto" w:fill="auto"/>
            <w:noWrap/>
            <w:tcMar>
              <w:left w:w="28" w:type="dxa"/>
              <w:right w:w="28" w:type="dxa"/>
            </w:tcMar>
            <w:vAlign w:val="center"/>
          </w:tcPr>
          <w:p w:rsidR="006322ED" w:rsidRPr="00E9182F" w:rsidRDefault="006322ED" w:rsidP="006C6D97">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Обеспечивающая подпрограмма</w:t>
            </w:r>
          </w:p>
        </w:tc>
        <w:tc>
          <w:tcPr>
            <w:tcW w:w="1547"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0,0</w:t>
            </w:r>
          </w:p>
        </w:tc>
        <w:tc>
          <w:tcPr>
            <w:tcW w:w="1560"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0,0</w:t>
            </w:r>
          </w:p>
        </w:tc>
        <w:tc>
          <w:tcPr>
            <w:tcW w:w="1417" w:type="dxa"/>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0,0</w:t>
            </w:r>
          </w:p>
        </w:tc>
        <w:tc>
          <w:tcPr>
            <w:tcW w:w="1063" w:type="dxa"/>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0,0</w:t>
            </w:r>
          </w:p>
        </w:tc>
      </w:tr>
      <w:tr w:rsidR="006322ED" w:rsidRPr="00E9182F" w:rsidTr="00B55CC8">
        <w:trPr>
          <w:trHeight w:val="300"/>
          <w:jc w:val="center"/>
        </w:trPr>
        <w:tc>
          <w:tcPr>
            <w:tcW w:w="760" w:type="dxa"/>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6322ED" w:rsidRPr="00E9182F" w:rsidRDefault="006322ED" w:rsidP="006C6D97">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процессной части</w:t>
            </w:r>
          </w:p>
        </w:tc>
        <w:tc>
          <w:tcPr>
            <w:tcW w:w="1547"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463 257,4</w:t>
            </w:r>
          </w:p>
        </w:tc>
        <w:tc>
          <w:tcPr>
            <w:tcW w:w="1560"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461 862,7</w:t>
            </w:r>
          </w:p>
        </w:tc>
        <w:tc>
          <w:tcPr>
            <w:tcW w:w="1417" w:type="dxa"/>
            <w:vAlign w:val="center"/>
          </w:tcPr>
          <w:p w:rsidR="006322ED" w:rsidRPr="00E9182F" w:rsidRDefault="00D70D3B" w:rsidP="006C6D97">
            <w:pPr>
              <w:spacing w:after="0" w:line="240" w:lineRule="auto"/>
              <w:jc w:val="center"/>
              <w:rPr>
                <w:rFonts w:ascii="PT Astra Serif" w:hAnsi="PT Astra Serif" w:cs="Times New Roman"/>
              </w:rPr>
            </w:pPr>
            <w:r>
              <w:rPr>
                <w:rFonts w:ascii="PT Astra Serif" w:hAnsi="PT Astra Serif" w:cs="Times New Roman"/>
              </w:rPr>
              <w:t>1394,7</w:t>
            </w:r>
          </w:p>
        </w:tc>
        <w:tc>
          <w:tcPr>
            <w:tcW w:w="1063" w:type="dxa"/>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99,7</w:t>
            </w:r>
          </w:p>
        </w:tc>
      </w:tr>
      <w:tr w:rsidR="006322ED" w:rsidRPr="00E9182F" w:rsidTr="00B55CC8">
        <w:trPr>
          <w:trHeight w:val="300"/>
          <w:jc w:val="center"/>
        </w:trPr>
        <w:tc>
          <w:tcPr>
            <w:tcW w:w="9619" w:type="dxa"/>
            <w:gridSpan w:val="6"/>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b/>
              </w:rPr>
            </w:pPr>
            <w:r w:rsidRPr="00E9182F">
              <w:rPr>
                <w:rFonts w:ascii="PT Astra Serif" w:eastAsia="Batang" w:hAnsi="PT Astra Serif" w:cs="Times New Roman"/>
                <w:b/>
                <w:lang w:eastAsia="ko-KR"/>
              </w:rPr>
              <w:t>Проектная часть</w:t>
            </w:r>
          </w:p>
        </w:tc>
      </w:tr>
      <w:tr w:rsidR="006322ED" w:rsidRPr="00E9182F" w:rsidTr="00B55CC8">
        <w:trPr>
          <w:trHeight w:val="300"/>
          <w:jc w:val="center"/>
        </w:trPr>
        <w:tc>
          <w:tcPr>
            <w:tcW w:w="760" w:type="dxa"/>
            <w:tcMar>
              <w:left w:w="28" w:type="dxa"/>
              <w:right w:w="28" w:type="dxa"/>
            </w:tcMar>
            <w:vAlign w:val="center"/>
          </w:tcPr>
          <w:p w:rsidR="006322ED" w:rsidRPr="00E9182F" w:rsidRDefault="00DD2FDD" w:rsidP="006C6D97">
            <w:pPr>
              <w:spacing w:after="0" w:line="240" w:lineRule="auto"/>
              <w:jc w:val="center"/>
              <w:rPr>
                <w:rFonts w:ascii="PT Astra Serif" w:eastAsia="Batang" w:hAnsi="PT Astra Serif" w:cs="Times New Roman"/>
                <w:lang w:eastAsia="ko-KR"/>
              </w:rPr>
            </w:pPr>
            <w:r>
              <w:rPr>
                <w:rFonts w:ascii="PT Astra Serif" w:eastAsia="Batang" w:hAnsi="PT Astra Serif" w:cs="Times New Roman"/>
                <w:lang w:eastAsia="ko-KR"/>
              </w:rPr>
              <w:t>1</w:t>
            </w:r>
          </w:p>
        </w:tc>
        <w:tc>
          <w:tcPr>
            <w:tcW w:w="3272" w:type="dxa"/>
            <w:shd w:val="clear" w:color="auto" w:fill="auto"/>
            <w:tcMar>
              <w:left w:w="28" w:type="dxa"/>
              <w:right w:w="28" w:type="dxa"/>
            </w:tcMar>
            <w:vAlign w:val="center"/>
          </w:tcPr>
          <w:p w:rsidR="006322ED" w:rsidRPr="00E9182F" w:rsidRDefault="006322ED" w:rsidP="006C6D97">
            <w:pPr>
              <w:autoSpaceDE w:val="0"/>
              <w:autoSpaceDN w:val="0"/>
              <w:adjustRightInd w:val="0"/>
              <w:spacing w:after="0" w:line="240" w:lineRule="auto"/>
              <w:jc w:val="both"/>
              <w:rPr>
                <w:rFonts w:ascii="PT Astra Serif" w:eastAsia="Batang" w:hAnsi="PT Astra Serif" w:cs="Times New Roman"/>
                <w:lang w:eastAsia="ko-KR"/>
              </w:rPr>
            </w:pPr>
            <w:r w:rsidRPr="00E9182F">
              <w:rPr>
                <w:rFonts w:ascii="PT Astra Serif" w:eastAsia="Batang" w:hAnsi="PT Astra Serif" w:cs="Times New Roman"/>
                <w:lang w:eastAsia="ko-KR"/>
              </w:rPr>
              <w:t>РП «</w:t>
            </w:r>
            <w:r w:rsidRPr="00E9182F">
              <w:rPr>
                <w:rFonts w:ascii="PT Astra Serif" w:hAnsi="PT Astra Serif" w:cs="Times New Roman"/>
              </w:rPr>
              <w:t>Цифровое государственное управление»</w:t>
            </w:r>
          </w:p>
        </w:tc>
        <w:tc>
          <w:tcPr>
            <w:tcW w:w="1547"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16 869,1</w:t>
            </w:r>
          </w:p>
        </w:tc>
        <w:tc>
          <w:tcPr>
            <w:tcW w:w="1560"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16 869,1</w:t>
            </w:r>
          </w:p>
        </w:tc>
        <w:tc>
          <w:tcPr>
            <w:tcW w:w="1417" w:type="dxa"/>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0,0</w:t>
            </w:r>
          </w:p>
        </w:tc>
        <w:tc>
          <w:tcPr>
            <w:tcW w:w="1063" w:type="dxa"/>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100,0</w:t>
            </w:r>
          </w:p>
        </w:tc>
      </w:tr>
      <w:tr w:rsidR="006322ED" w:rsidRPr="00E9182F" w:rsidTr="00B55CC8">
        <w:trPr>
          <w:trHeight w:val="300"/>
          <w:jc w:val="center"/>
        </w:trPr>
        <w:tc>
          <w:tcPr>
            <w:tcW w:w="760" w:type="dxa"/>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rsidR="006322ED" w:rsidRPr="00E9182F" w:rsidRDefault="006322ED" w:rsidP="006C6D97">
            <w:pPr>
              <w:autoSpaceDE w:val="0"/>
              <w:autoSpaceDN w:val="0"/>
              <w:adjustRightInd w:val="0"/>
              <w:spacing w:after="0" w:line="240" w:lineRule="auto"/>
              <w:jc w:val="both"/>
              <w:rPr>
                <w:rFonts w:ascii="PT Astra Serif" w:eastAsia="Batang" w:hAnsi="PT Astra Serif" w:cs="Times New Roman"/>
                <w:lang w:eastAsia="ko-KR"/>
              </w:rPr>
            </w:pPr>
            <w:r w:rsidRPr="00E9182F">
              <w:rPr>
                <w:rFonts w:ascii="PT Astra Serif" w:eastAsia="Batang" w:hAnsi="PT Astra Serif" w:cs="Times New Roman"/>
                <w:lang w:eastAsia="ko-KR"/>
              </w:rPr>
              <w:t>РП</w:t>
            </w:r>
            <w:r w:rsidR="009C253F">
              <w:rPr>
                <w:rFonts w:ascii="PT Astra Serif" w:eastAsia="Batang" w:hAnsi="PT Astra Serif" w:cs="Times New Roman"/>
                <w:lang w:eastAsia="ko-KR"/>
              </w:rPr>
              <w:t xml:space="preserve"> </w:t>
            </w:r>
            <w:r w:rsidRPr="00E9182F">
              <w:rPr>
                <w:rFonts w:ascii="PT Astra Serif" w:eastAsia="Batang" w:hAnsi="PT Astra Serif" w:cs="Times New Roman"/>
                <w:lang w:eastAsia="ko-KR"/>
              </w:rPr>
              <w:t>«Информационная инфраструктура</w:t>
            </w:r>
            <w:r w:rsidRPr="00E9182F">
              <w:rPr>
                <w:rFonts w:ascii="PT Astra Serif" w:hAnsi="PT Astra Serif" w:cs="Times New Roman"/>
              </w:rPr>
              <w:t>»</w:t>
            </w:r>
          </w:p>
        </w:tc>
        <w:tc>
          <w:tcPr>
            <w:tcW w:w="1547"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20 273,4</w:t>
            </w:r>
          </w:p>
        </w:tc>
        <w:tc>
          <w:tcPr>
            <w:tcW w:w="1560"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 xml:space="preserve">20 273,4 </w:t>
            </w:r>
          </w:p>
        </w:tc>
        <w:tc>
          <w:tcPr>
            <w:tcW w:w="1417" w:type="dxa"/>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0,0</w:t>
            </w:r>
          </w:p>
        </w:tc>
        <w:tc>
          <w:tcPr>
            <w:tcW w:w="1063" w:type="dxa"/>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100,0</w:t>
            </w:r>
          </w:p>
        </w:tc>
      </w:tr>
      <w:tr w:rsidR="006322ED" w:rsidRPr="00E9182F" w:rsidTr="00B55CC8">
        <w:trPr>
          <w:trHeight w:val="300"/>
          <w:jc w:val="center"/>
        </w:trPr>
        <w:tc>
          <w:tcPr>
            <w:tcW w:w="760" w:type="dxa"/>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6322ED" w:rsidRPr="00E9182F" w:rsidRDefault="006322ED" w:rsidP="006C6D97">
            <w:pPr>
              <w:spacing w:after="0" w:line="240" w:lineRule="auto"/>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37 142,5</w:t>
            </w:r>
          </w:p>
        </w:tc>
        <w:tc>
          <w:tcPr>
            <w:tcW w:w="1560"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37 142,5</w:t>
            </w:r>
          </w:p>
        </w:tc>
        <w:tc>
          <w:tcPr>
            <w:tcW w:w="1417" w:type="dxa"/>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0,0</w:t>
            </w:r>
          </w:p>
        </w:tc>
        <w:tc>
          <w:tcPr>
            <w:tcW w:w="1063" w:type="dxa"/>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rPr>
            </w:pPr>
            <w:r w:rsidRPr="00E9182F">
              <w:rPr>
                <w:rFonts w:ascii="PT Astra Serif" w:hAnsi="PT Astra Serif" w:cs="Times New Roman"/>
              </w:rPr>
              <w:t>100,0</w:t>
            </w:r>
          </w:p>
        </w:tc>
      </w:tr>
      <w:tr w:rsidR="006322ED" w:rsidRPr="00E9182F" w:rsidTr="00B55CC8">
        <w:trPr>
          <w:trHeight w:val="300"/>
          <w:jc w:val="center"/>
        </w:trPr>
        <w:tc>
          <w:tcPr>
            <w:tcW w:w="760" w:type="dxa"/>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eastAsia="Batang" w:hAnsi="PT Astra Serif" w:cs="Times New Roman"/>
                <w:b/>
                <w:lang w:eastAsia="ko-KR"/>
              </w:rPr>
            </w:pPr>
            <w:r w:rsidRPr="00E9182F">
              <w:rPr>
                <w:rFonts w:ascii="PT Astra Serif" w:eastAsia="Batang" w:hAnsi="PT Astra Serif" w:cs="Times New Roman"/>
                <w:b/>
                <w:lang w:eastAsia="ko-KR"/>
              </w:rPr>
              <w:t>ИТОГО по ГП:</w:t>
            </w:r>
          </w:p>
        </w:tc>
        <w:tc>
          <w:tcPr>
            <w:tcW w:w="1547"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b/>
              </w:rPr>
            </w:pPr>
            <w:r w:rsidRPr="00E9182F">
              <w:rPr>
                <w:rFonts w:ascii="PT Astra Serif" w:hAnsi="PT Astra Serif" w:cs="Times New Roman"/>
                <w:b/>
              </w:rPr>
              <w:t>500 399,9</w:t>
            </w:r>
          </w:p>
        </w:tc>
        <w:tc>
          <w:tcPr>
            <w:tcW w:w="1560" w:type="dxa"/>
            <w:shd w:val="clear" w:color="auto" w:fill="auto"/>
            <w:noWrap/>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b/>
              </w:rPr>
            </w:pPr>
            <w:r w:rsidRPr="00E9182F">
              <w:rPr>
                <w:rFonts w:ascii="PT Astra Serif" w:hAnsi="PT Astra Serif" w:cs="Times New Roman"/>
                <w:b/>
              </w:rPr>
              <w:t>499 005,2</w:t>
            </w:r>
          </w:p>
        </w:tc>
        <w:tc>
          <w:tcPr>
            <w:tcW w:w="1417" w:type="dxa"/>
            <w:vAlign w:val="center"/>
          </w:tcPr>
          <w:p w:rsidR="006322ED" w:rsidRPr="00E9182F" w:rsidRDefault="006322ED" w:rsidP="006C6D97">
            <w:pPr>
              <w:spacing w:after="0" w:line="240" w:lineRule="auto"/>
              <w:jc w:val="center"/>
              <w:rPr>
                <w:rFonts w:ascii="PT Astra Serif" w:hAnsi="PT Astra Serif" w:cs="Times New Roman"/>
                <w:b/>
              </w:rPr>
            </w:pPr>
            <w:r w:rsidRPr="00E9182F">
              <w:rPr>
                <w:rFonts w:ascii="PT Astra Serif" w:hAnsi="PT Astra Serif" w:cs="Times New Roman"/>
                <w:b/>
              </w:rPr>
              <w:t>1394,7</w:t>
            </w:r>
          </w:p>
        </w:tc>
        <w:tc>
          <w:tcPr>
            <w:tcW w:w="1063" w:type="dxa"/>
            <w:tcMar>
              <w:left w:w="28" w:type="dxa"/>
              <w:right w:w="28" w:type="dxa"/>
            </w:tcMar>
            <w:vAlign w:val="center"/>
          </w:tcPr>
          <w:p w:rsidR="006322ED" w:rsidRPr="00E9182F" w:rsidRDefault="006322ED" w:rsidP="006C6D97">
            <w:pPr>
              <w:spacing w:after="0" w:line="240" w:lineRule="auto"/>
              <w:jc w:val="center"/>
              <w:rPr>
                <w:rFonts w:ascii="PT Astra Serif" w:hAnsi="PT Astra Serif" w:cs="Times New Roman"/>
                <w:b/>
              </w:rPr>
            </w:pPr>
            <w:r w:rsidRPr="00E9182F">
              <w:rPr>
                <w:rFonts w:ascii="PT Astra Serif" w:hAnsi="PT Astra Serif" w:cs="Times New Roman"/>
                <w:b/>
              </w:rPr>
              <w:t>99,7</w:t>
            </w:r>
          </w:p>
        </w:tc>
      </w:tr>
    </w:tbl>
    <w:p w:rsidR="006322ED" w:rsidRDefault="006322ED" w:rsidP="006322ED">
      <w:pPr>
        <w:pStyle w:val="aa"/>
        <w:ind w:left="1190" w:firstLine="0"/>
        <w:jc w:val="center"/>
        <w:rPr>
          <w:rFonts w:ascii="PT Astra Serif" w:hAnsi="PT Astra Serif"/>
          <w:b/>
          <w:sz w:val="22"/>
          <w:szCs w:val="22"/>
        </w:rPr>
      </w:pPr>
    </w:p>
    <w:p w:rsidR="006322ED" w:rsidRDefault="006322ED" w:rsidP="006322ED">
      <w:pPr>
        <w:pStyle w:val="aa"/>
        <w:ind w:left="710" w:firstLine="0"/>
        <w:jc w:val="center"/>
        <w:rPr>
          <w:rFonts w:ascii="PT Astra Serif" w:hAnsi="PT Astra Serif"/>
          <w:b/>
        </w:rPr>
      </w:pPr>
      <w:r w:rsidRPr="00E9182F">
        <w:rPr>
          <w:rFonts w:ascii="PT Astra Serif" w:hAnsi="PT Astra Serif"/>
          <w:b/>
        </w:rPr>
        <w:t>18.2. Достигнутые показатели цели ГП за 2021 год</w:t>
      </w:r>
    </w:p>
    <w:tbl>
      <w:tblPr>
        <w:tblW w:w="9356" w:type="dxa"/>
        <w:tblInd w:w="108" w:type="dxa"/>
        <w:tblLayout w:type="fixed"/>
        <w:tblLook w:val="0000" w:firstRow="0" w:lastRow="0" w:firstColumn="0" w:lastColumn="0" w:noHBand="0" w:noVBand="0"/>
      </w:tblPr>
      <w:tblGrid>
        <w:gridCol w:w="709"/>
        <w:gridCol w:w="1276"/>
        <w:gridCol w:w="1276"/>
        <w:gridCol w:w="850"/>
        <w:gridCol w:w="992"/>
        <w:gridCol w:w="993"/>
        <w:gridCol w:w="1134"/>
        <w:gridCol w:w="2126"/>
      </w:tblGrid>
      <w:tr w:rsidR="001E2C1B" w:rsidRPr="00E9182F" w:rsidTr="007B500B">
        <w:trPr>
          <w:trHeight w:val="906"/>
          <w:tblHeader/>
        </w:trPr>
        <w:tc>
          <w:tcPr>
            <w:tcW w:w="709" w:type="dxa"/>
            <w:tcBorders>
              <w:top w:val="single" w:sz="4" w:space="0" w:color="000000"/>
              <w:left w:val="single" w:sz="4" w:space="0" w:color="000000"/>
              <w:bottom w:val="single" w:sz="4" w:space="0" w:color="000000"/>
            </w:tcBorders>
            <w:shd w:val="clear" w:color="auto" w:fill="auto"/>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w:t>
            </w:r>
            <w:r w:rsidRPr="00E9182F">
              <w:rPr>
                <w:rFonts w:ascii="PT Astra Serif" w:eastAsia="Times New Roman" w:hAnsi="PT Astra Serif" w:cs="Times New Roman"/>
                <w:bCs/>
                <w:color w:val="000000"/>
                <w:lang w:eastAsia="ru-RU"/>
              </w:rPr>
              <w:br/>
            </w:r>
            <w:proofErr w:type="gramStart"/>
            <w:r w:rsidRPr="00E9182F">
              <w:rPr>
                <w:rFonts w:ascii="PT Astra Serif" w:eastAsia="Times New Roman" w:hAnsi="PT Astra Serif" w:cs="Times New Roman"/>
                <w:bCs/>
                <w:color w:val="000000"/>
                <w:lang w:eastAsia="ru-RU"/>
              </w:rPr>
              <w:t>п</w:t>
            </w:r>
            <w:proofErr w:type="gramEnd"/>
            <w:r w:rsidRPr="00E9182F">
              <w:rPr>
                <w:rFonts w:ascii="PT Astra Serif" w:eastAsia="Times New Roman" w:hAnsi="PT Astra Serif" w:cs="Times New Roman"/>
                <w:bCs/>
                <w:color w:val="000000"/>
                <w:lang w:eastAsia="ru-RU"/>
              </w:rPr>
              <w:t>/п</w:t>
            </w:r>
          </w:p>
        </w:tc>
        <w:tc>
          <w:tcPr>
            <w:tcW w:w="1276" w:type="dxa"/>
            <w:tcBorders>
              <w:top w:val="single" w:sz="4" w:space="0" w:color="000000"/>
              <w:left w:val="single" w:sz="4" w:space="0" w:color="000000"/>
              <w:bottom w:val="single" w:sz="4" w:space="0" w:color="000000"/>
            </w:tcBorders>
            <w:shd w:val="clear" w:color="auto" w:fill="auto"/>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Наименование показателя</w:t>
            </w:r>
          </w:p>
        </w:tc>
        <w:tc>
          <w:tcPr>
            <w:tcW w:w="1276" w:type="dxa"/>
            <w:tcBorders>
              <w:top w:val="single" w:sz="4" w:space="0" w:color="000000"/>
              <w:left w:val="single" w:sz="4" w:space="0" w:color="000000"/>
              <w:bottom w:val="single" w:sz="4" w:space="0" w:color="000000"/>
              <w:right w:val="single" w:sz="4" w:space="0" w:color="000000"/>
            </w:tcBorders>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proofErr w:type="gramStart"/>
            <w:r w:rsidRPr="00E9182F">
              <w:rPr>
                <w:rFonts w:ascii="PT Astra Serif" w:eastAsia="Times New Roman" w:hAnsi="PT Astra Serif" w:cs="Times New Roman"/>
                <w:bCs/>
                <w:color w:val="000000"/>
                <w:lang w:eastAsia="ru-RU"/>
              </w:rPr>
              <w:t>Ответственный за показатель</w:t>
            </w:r>
            <w:proofErr w:type="gramEnd"/>
          </w:p>
        </w:tc>
        <w:tc>
          <w:tcPr>
            <w:tcW w:w="850" w:type="dxa"/>
            <w:tcBorders>
              <w:top w:val="single" w:sz="4" w:space="0" w:color="000000"/>
              <w:left w:val="single" w:sz="4" w:space="0" w:color="000000"/>
              <w:bottom w:val="single" w:sz="4" w:space="0" w:color="000000"/>
            </w:tcBorders>
            <w:shd w:val="clear" w:color="auto" w:fill="auto"/>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 xml:space="preserve">План </w:t>
            </w:r>
            <w:r w:rsidRPr="00E9182F">
              <w:rPr>
                <w:rFonts w:ascii="PT Astra Serif" w:eastAsia="Times New Roman" w:hAnsi="PT Astra Serif" w:cs="Times New Roman"/>
                <w:bCs/>
                <w:color w:val="000000"/>
                <w:lang w:eastAsia="ru-RU"/>
              </w:rPr>
              <w:br/>
              <w:t>2021 год</w:t>
            </w:r>
          </w:p>
        </w:tc>
        <w:tc>
          <w:tcPr>
            <w:tcW w:w="993" w:type="dxa"/>
            <w:tcBorders>
              <w:top w:val="single" w:sz="4" w:space="0" w:color="000000"/>
              <w:left w:val="single" w:sz="4" w:space="0" w:color="000000"/>
              <w:bottom w:val="single" w:sz="4" w:space="0" w:color="000000"/>
            </w:tcBorders>
            <w:shd w:val="clear" w:color="auto" w:fill="auto"/>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Факт</w:t>
            </w:r>
            <w:r w:rsidRPr="00E9182F">
              <w:rPr>
                <w:rFonts w:ascii="PT Astra Serif" w:eastAsia="Times New Roman" w:hAnsi="PT Astra Serif" w:cs="Times New Roman"/>
                <w:bCs/>
                <w:color w:val="000000"/>
                <w:lang w:eastAsia="ru-RU"/>
              </w:rPr>
              <w:br/>
              <w:t>2021 год</w:t>
            </w:r>
          </w:p>
        </w:tc>
        <w:tc>
          <w:tcPr>
            <w:tcW w:w="1134" w:type="dxa"/>
            <w:tcBorders>
              <w:top w:val="single" w:sz="4" w:space="0" w:color="000000"/>
              <w:left w:val="single" w:sz="4" w:space="0" w:color="000000"/>
              <w:bottom w:val="single" w:sz="4" w:space="0" w:color="000000"/>
            </w:tcBorders>
            <w:shd w:val="clear" w:color="auto" w:fill="auto"/>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 xml:space="preserve">Процент выполнения </w:t>
            </w:r>
            <w:r w:rsidRPr="00E9182F">
              <w:rPr>
                <w:rFonts w:ascii="PT Astra Serif" w:eastAsia="Times New Roman" w:hAnsi="PT Astra Serif" w:cs="Times New Roman"/>
                <w:bCs/>
                <w:color w:val="000000"/>
                <w:lang w:eastAsia="ru-RU"/>
              </w:rPr>
              <w:br/>
              <w:t>(</w:t>
            </w:r>
            <w:proofErr w:type="gramStart"/>
            <w:r w:rsidRPr="00E9182F">
              <w:rPr>
                <w:rFonts w:ascii="PT Astra Serif" w:eastAsia="Times New Roman" w:hAnsi="PT Astra Serif" w:cs="Times New Roman"/>
                <w:bCs/>
                <w:color w:val="000000"/>
                <w:lang w:eastAsia="ru-RU"/>
              </w:rPr>
              <w:t>в</w:t>
            </w:r>
            <w:proofErr w:type="gramEnd"/>
            <w:r w:rsidRPr="00E9182F">
              <w:rPr>
                <w:rFonts w:ascii="PT Astra Serif" w:eastAsia="Times New Roman" w:hAnsi="PT Astra Serif" w:cs="Times New Roman"/>
                <w:bCs/>
                <w:color w:val="000000"/>
                <w:lang w:eastAsia="ru-RU"/>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Достигнут/</w:t>
            </w:r>
          </w:p>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Не достигнут</w:t>
            </w:r>
          </w:p>
          <w:p w:rsidR="001E2C1B" w:rsidRPr="00E9182F" w:rsidRDefault="001E2C1B" w:rsidP="007B500B">
            <w:pPr>
              <w:spacing w:after="0" w:line="240" w:lineRule="auto"/>
              <w:contextualSpacing/>
              <w:jc w:val="center"/>
              <w:rPr>
                <w:rFonts w:ascii="PT Astra Serif" w:eastAsia="Times New Roman" w:hAnsi="PT Astra Serif" w:cs="Times New Roman"/>
                <w:lang w:eastAsia="ru-RU"/>
              </w:rPr>
            </w:pPr>
            <w:r w:rsidRPr="00E9182F">
              <w:rPr>
                <w:rFonts w:ascii="PT Astra Serif" w:eastAsia="Times New Roman" w:hAnsi="PT Astra Serif" w:cs="Times New Roman"/>
                <w:bCs/>
                <w:color w:val="000000"/>
                <w:lang w:eastAsia="ru-RU"/>
              </w:rPr>
              <w:t>(причины)</w:t>
            </w:r>
          </w:p>
        </w:tc>
      </w:tr>
      <w:tr w:rsidR="001E2C1B" w:rsidRPr="00E9182F" w:rsidTr="007B500B">
        <w:trPr>
          <w:cantSplit/>
          <w:trHeight w:val="236"/>
        </w:trPr>
        <w:tc>
          <w:tcPr>
            <w:tcW w:w="709" w:type="dxa"/>
            <w:tcBorders>
              <w:top w:val="single" w:sz="4" w:space="0" w:color="000000"/>
              <w:left w:val="single" w:sz="4" w:space="0" w:color="000000"/>
              <w:bottom w:val="single" w:sz="4" w:space="0" w:color="000000"/>
            </w:tcBorders>
            <w:shd w:val="clear" w:color="auto" w:fill="auto"/>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1</w:t>
            </w:r>
          </w:p>
        </w:tc>
        <w:tc>
          <w:tcPr>
            <w:tcW w:w="1276" w:type="dxa"/>
            <w:tcBorders>
              <w:top w:val="single" w:sz="4" w:space="0" w:color="000000"/>
              <w:left w:val="single" w:sz="4" w:space="0" w:color="000000"/>
              <w:bottom w:val="single" w:sz="4" w:space="0" w:color="000000"/>
            </w:tcBorders>
            <w:shd w:val="clear" w:color="auto" w:fill="auto"/>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2</w:t>
            </w:r>
          </w:p>
        </w:tc>
        <w:tc>
          <w:tcPr>
            <w:tcW w:w="1276" w:type="dxa"/>
            <w:tcBorders>
              <w:top w:val="single" w:sz="4" w:space="0" w:color="000000"/>
              <w:left w:val="single" w:sz="4" w:space="0" w:color="000000"/>
              <w:bottom w:val="single" w:sz="4" w:space="0" w:color="000000"/>
              <w:right w:val="single" w:sz="4" w:space="0" w:color="000000"/>
            </w:tcBorders>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3</w:t>
            </w:r>
          </w:p>
        </w:tc>
        <w:tc>
          <w:tcPr>
            <w:tcW w:w="850" w:type="dxa"/>
            <w:tcBorders>
              <w:top w:val="single" w:sz="4" w:space="0" w:color="000000"/>
              <w:left w:val="single" w:sz="4" w:space="0" w:color="000000"/>
              <w:bottom w:val="single" w:sz="4" w:space="0" w:color="000000"/>
            </w:tcBorders>
            <w:shd w:val="clear" w:color="auto" w:fill="auto"/>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5</w:t>
            </w:r>
          </w:p>
        </w:tc>
        <w:tc>
          <w:tcPr>
            <w:tcW w:w="993" w:type="dxa"/>
            <w:tcBorders>
              <w:top w:val="single" w:sz="4" w:space="0" w:color="000000"/>
              <w:left w:val="single" w:sz="4" w:space="0" w:color="000000"/>
              <w:bottom w:val="single" w:sz="4" w:space="0" w:color="000000"/>
            </w:tcBorders>
            <w:shd w:val="clear" w:color="auto" w:fill="auto"/>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6</w:t>
            </w:r>
          </w:p>
        </w:tc>
        <w:tc>
          <w:tcPr>
            <w:tcW w:w="1134" w:type="dxa"/>
            <w:tcBorders>
              <w:top w:val="single" w:sz="4" w:space="0" w:color="000000"/>
              <w:left w:val="single" w:sz="4" w:space="0" w:color="000000"/>
              <w:bottom w:val="single" w:sz="4" w:space="0" w:color="000000"/>
            </w:tcBorders>
            <w:shd w:val="clear" w:color="auto" w:fill="auto"/>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7</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8</w:t>
            </w:r>
          </w:p>
        </w:tc>
      </w:tr>
      <w:tr w:rsidR="001E2C1B" w:rsidRPr="00E9182F" w:rsidTr="007B500B">
        <w:trPr>
          <w:cantSplit/>
          <w:trHeight w:val="906"/>
        </w:trPr>
        <w:tc>
          <w:tcPr>
            <w:tcW w:w="709" w:type="dxa"/>
            <w:tcBorders>
              <w:top w:val="single" w:sz="4" w:space="0" w:color="000000"/>
              <w:left w:val="single" w:sz="4" w:space="0" w:color="000000"/>
              <w:bottom w:val="single" w:sz="4" w:space="0" w:color="000000"/>
            </w:tcBorders>
            <w:shd w:val="clear" w:color="auto" w:fill="auto"/>
            <w:vAlign w:val="center"/>
          </w:tcPr>
          <w:p w:rsidR="001E2C1B" w:rsidRPr="00E9182F" w:rsidRDefault="001E2C1B" w:rsidP="007B500B">
            <w:pPr>
              <w:spacing w:after="0" w:line="240" w:lineRule="auto"/>
              <w:ind w:right="-108"/>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1</w:t>
            </w:r>
          </w:p>
        </w:tc>
        <w:tc>
          <w:tcPr>
            <w:tcW w:w="1276" w:type="dxa"/>
            <w:tcBorders>
              <w:top w:val="single" w:sz="4" w:space="0" w:color="000000"/>
              <w:left w:val="single" w:sz="4" w:space="0" w:color="000000"/>
              <w:bottom w:val="single" w:sz="4" w:space="0" w:color="000000"/>
            </w:tcBorders>
            <w:shd w:val="clear" w:color="auto" w:fill="auto"/>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 xml:space="preserve">Уровень удовлетворенности жителей Томской области качеством предоставления государственных </w:t>
            </w:r>
            <w:r w:rsidRPr="00E9182F">
              <w:rPr>
                <w:rFonts w:ascii="PT Astra Serif" w:eastAsia="Times New Roman" w:hAnsi="PT Astra Serif" w:cs="Times New Roman"/>
                <w:bCs/>
                <w:color w:val="000000"/>
                <w:lang w:eastAsia="ru-RU"/>
              </w:rPr>
              <w:br/>
              <w:t>и муниципальных услуг</w:t>
            </w:r>
          </w:p>
        </w:tc>
        <w:tc>
          <w:tcPr>
            <w:tcW w:w="1276" w:type="dxa"/>
            <w:tcBorders>
              <w:top w:val="single" w:sz="4" w:space="0" w:color="000000"/>
              <w:left w:val="single" w:sz="4" w:space="0" w:color="000000"/>
              <w:bottom w:val="single" w:sz="4" w:space="0" w:color="000000"/>
              <w:right w:val="single" w:sz="4" w:space="0" w:color="000000"/>
            </w:tcBorders>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Департамент цифровой трансформации</w:t>
            </w:r>
            <w:r w:rsidRPr="00E9182F">
              <w:rPr>
                <w:rFonts w:ascii="PT Astra Serif" w:eastAsia="Times New Roman" w:hAnsi="PT Astra Serif" w:cs="Times New Roman"/>
                <w:bCs/>
                <w:color w:val="000000"/>
                <w:lang w:eastAsia="ru-RU"/>
              </w:rPr>
              <w:br/>
              <w:t>Администрации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90,0</w:t>
            </w:r>
          </w:p>
        </w:tc>
        <w:tc>
          <w:tcPr>
            <w:tcW w:w="993" w:type="dxa"/>
            <w:tcBorders>
              <w:top w:val="single" w:sz="4" w:space="0" w:color="000000"/>
              <w:left w:val="single" w:sz="4" w:space="0" w:color="000000"/>
              <w:bottom w:val="single" w:sz="4" w:space="0" w:color="000000"/>
            </w:tcBorders>
            <w:shd w:val="clear" w:color="auto" w:fill="auto"/>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94,7</w:t>
            </w:r>
          </w:p>
        </w:tc>
        <w:tc>
          <w:tcPr>
            <w:tcW w:w="1134" w:type="dxa"/>
            <w:tcBorders>
              <w:top w:val="single" w:sz="4" w:space="0" w:color="000000"/>
              <w:left w:val="single" w:sz="4" w:space="0" w:color="000000"/>
              <w:bottom w:val="single" w:sz="4" w:space="0" w:color="000000"/>
            </w:tcBorders>
            <w:shd w:val="clear" w:color="auto" w:fill="auto"/>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106,0</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2C1B" w:rsidRPr="00E9182F" w:rsidRDefault="001E2C1B" w:rsidP="007B500B">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Достигнут</w:t>
            </w:r>
          </w:p>
        </w:tc>
      </w:tr>
    </w:tbl>
    <w:p w:rsidR="002F6E58" w:rsidRDefault="002F6E58" w:rsidP="006322ED">
      <w:pPr>
        <w:pStyle w:val="aa"/>
        <w:ind w:left="710" w:firstLine="0"/>
        <w:jc w:val="center"/>
        <w:rPr>
          <w:rFonts w:ascii="PT Astra Serif" w:hAnsi="PT Astra Serif"/>
          <w:b/>
        </w:rPr>
      </w:pPr>
    </w:p>
    <w:p w:rsidR="006322ED" w:rsidRPr="00E9182F" w:rsidRDefault="006322ED" w:rsidP="006322ED">
      <w:pPr>
        <w:pStyle w:val="aa"/>
        <w:ind w:firstLine="0"/>
        <w:jc w:val="center"/>
        <w:rPr>
          <w:rFonts w:ascii="PT Astra Serif" w:hAnsi="PT Astra Serif"/>
          <w:b/>
        </w:rPr>
      </w:pPr>
      <w:r w:rsidRPr="00E9182F">
        <w:rPr>
          <w:rFonts w:ascii="PT Astra Serif" w:hAnsi="PT Astra Serif"/>
          <w:b/>
        </w:rPr>
        <w:t>18.3. Сведения о достижен</w:t>
      </w:r>
      <w:r w:rsidR="00BC500F">
        <w:rPr>
          <w:rFonts w:ascii="PT Astra Serif" w:hAnsi="PT Astra Serif"/>
          <w:b/>
        </w:rPr>
        <w:t>ии значений целевых показателей</w:t>
      </w:r>
      <w:r w:rsidRPr="00E9182F">
        <w:rPr>
          <w:rFonts w:ascii="PT Astra Serif" w:hAnsi="PT Astra Serif"/>
          <w:b/>
        </w:rPr>
        <w:t xml:space="preserve"> </w:t>
      </w:r>
    </w:p>
    <w:p w:rsidR="006322ED" w:rsidRPr="00E9182F" w:rsidRDefault="006322ED" w:rsidP="006322ED">
      <w:pPr>
        <w:autoSpaceDE w:val="0"/>
        <w:autoSpaceDN w:val="0"/>
        <w:adjustRightInd w:val="0"/>
        <w:spacing w:after="0" w:line="240" w:lineRule="auto"/>
        <w:ind w:firstLine="709"/>
        <w:jc w:val="both"/>
        <w:rPr>
          <w:rFonts w:ascii="PT Astra Serif" w:eastAsia="PT Astra Serif" w:hAnsi="PT Astra Serif" w:cs="PT Astra Serif"/>
          <w:sz w:val="26"/>
          <w:szCs w:val="28"/>
        </w:rPr>
      </w:pPr>
      <w:r w:rsidRPr="00E9182F">
        <w:rPr>
          <w:rFonts w:ascii="PT Astra Serif" w:eastAsia="PT Astra Serif" w:hAnsi="PT Astra Serif" w:cs="PT Astra Serif"/>
          <w:sz w:val="26"/>
          <w:szCs w:val="28"/>
        </w:rPr>
        <w:t xml:space="preserve">По результатам проведенного мониторинга </w:t>
      </w:r>
      <w:r w:rsidR="0062244A" w:rsidRPr="0062244A">
        <w:rPr>
          <w:rFonts w:ascii="PT Astra Serif" w:eastAsia="PT Astra Serif" w:hAnsi="PT Astra Serif" w:cs="PT Astra Serif"/>
          <w:sz w:val="26"/>
          <w:szCs w:val="28"/>
        </w:rPr>
        <w:t>качества и доступности государственных услуг</w:t>
      </w:r>
      <w:r w:rsidRPr="00E9182F">
        <w:rPr>
          <w:rFonts w:ascii="PT Astra Serif" w:eastAsia="PT Astra Serif" w:hAnsi="PT Astra Serif" w:cs="PT Astra Serif"/>
          <w:sz w:val="26"/>
          <w:szCs w:val="28"/>
        </w:rPr>
        <w:t xml:space="preserve"> выявлено, что среднее значение уровня удовлетворенности заявителей качеством и доступностью государственных и муниципальных услуг в 2021 году на территории Томской области составляет 94,7 % (плановое значение – 90,0%).</w:t>
      </w:r>
    </w:p>
    <w:p w:rsidR="006322ED" w:rsidRPr="00E9182F" w:rsidRDefault="006322ED" w:rsidP="006322ED">
      <w:pPr>
        <w:autoSpaceDE w:val="0"/>
        <w:autoSpaceDN w:val="0"/>
        <w:adjustRightInd w:val="0"/>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lastRenderedPageBreak/>
        <w:t>На уровень удовлетворенности заявителей качеством и доступностью государственных и муниципальных услуг положительно повлияло увеличение количества услуг, которые можно получить в электронном виде (до 174 услуг); сокращение нагрузки на граждан по сбору справок для получения государственных и муниципальных услуг за счет использования модуля межведомственного электронного взаимодействия (в 2021 году направлено 1</w:t>
      </w:r>
      <w:r w:rsidR="00ED07A8">
        <w:rPr>
          <w:rFonts w:ascii="PT Astra Serif" w:hAnsi="PT Astra Serif" w:cs="Times New Roman"/>
          <w:sz w:val="26"/>
          <w:szCs w:val="26"/>
        </w:rPr>
        <w:t> </w:t>
      </w:r>
      <w:r w:rsidRPr="00E9182F">
        <w:rPr>
          <w:rFonts w:ascii="PT Astra Serif" w:hAnsi="PT Astra Serif" w:cs="Times New Roman"/>
          <w:sz w:val="26"/>
          <w:szCs w:val="26"/>
        </w:rPr>
        <w:t>088,4 тыс. обращений, что соответствует количеству справок, которые не истребованы у заявителей, в 2020 году – 956,6 тыс. запросов).</w:t>
      </w:r>
    </w:p>
    <w:p w:rsidR="006322ED" w:rsidRPr="00E9182F" w:rsidRDefault="006322ED" w:rsidP="006322ED">
      <w:pPr>
        <w:autoSpaceDE w:val="0"/>
        <w:autoSpaceDN w:val="0"/>
        <w:adjustRightInd w:val="0"/>
        <w:spacing w:after="0" w:line="240" w:lineRule="auto"/>
        <w:ind w:firstLine="709"/>
        <w:jc w:val="both"/>
        <w:rPr>
          <w:rFonts w:ascii="PT Astra Serif" w:eastAsia="PT Astra Serif" w:hAnsi="PT Astra Serif" w:cs="PT Astra Serif"/>
          <w:sz w:val="26"/>
          <w:szCs w:val="28"/>
        </w:rPr>
      </w:pPr>
    </w:p>
    <w:p w:rsidR="006322ED" w:rsidRPr="00E9182F" w:rsidRDefault="006322ED" w:rsidP="006322ED">
      <w:pPr>
        <w:pStyle w:val="aa"/>
        <w:keepNext/>
        <w:tabs>
          <w:tab w:val="left" w:pos="993"/>
        </w:tabs>
        <w:ind w:firstLine="0"/>
        <w:jc w:val="center"/>
        <w:rPr>
          <w:rFonts w:ascii="PT Astra Serif" w:hAnsi="PT Astra Serif"/>
          <w:b/>
        </w:rPr>
      </w:pPr>
      <w:r w:rsidRPr="00E9182F">
        <w:rPr>
          <w:rFonts w:ascii="PT Astra Serif" w:hAnsi="PT Astra Serif"/>
          <w:b/>
        </w:rPr>
        <w:t>18.4. Основные результаты реализации государственной программы</w:t>
      </w:r>
    </w:p>
    <w:p w:rsidR="006322ED" w:rsidRPr="00E9182F" w:rsidRDefault="006322ED" w:rsidP="006322ED">
      <w:pPr>
        <w:pStyle w:val="aa"/>
        <w:keepNext/>
        <w:tabs>
          <w:tab w:val="left" w:pos="993"/>
        </w:tabs>
        <w:ind w:firstLine="0"/>
        <w:jc w:val="center"/>
        <w:rPr>
          <w:rFonts w:ascii="PT Astra Serif" w:hAnsi="PT Astra Serif"/>
          <w:b/>
        </w:rPr>
      </w:pPr>
      <w:r w:rsidRPr="00E9182F">
        <w:rPr>
          <w:rFonts w:ascii="PT Astra Serif" w:hAnsi="PT Astra Serif"/>
          <w:b/>
          <w:lang w:val="en-US"/>
        </w:rPr>
        <w:t>I</w:t>
      </w:r>
      <w:r w:rsidRPr="00E9182F">
        <w:rPr>
          <w:rFonts w:ascii="PT Astra Serif" w:hAnsi="PT Astra Serif"/>
          <w:b/>
        </w:rPr>
        <w:t>. Процессная часть</w:t>
      </w:r>
    </w:p>
    <w:p w:rsidR="006322ED" w:rsidRPr="00E9182F" w:rsidRDefault="006322ED" w:rsidP="006322ED">
      <w:pPr>
        <w:autoSpaceDE w:val="0"/>
        <w:autoSpaceDN w:val="0"/>
        <w:adjustRightInd w:val="0"/>
        <w:spacing w:after="0" w:line="240" w:lineRule="auto"/>
        <w:ind w:firstLine="709"/>
        <w:jc w:val="both"/>
        <w:rPr>
          <w:rFonts w:ascii="PT Astra Serif" w:hAnsi="PT Astra Serif" w:cs="Times New Roman"/>
          <w:b/>
          <w:i/>
          <w:sz w:val="26"/>
          <w:szCs w:val="26"/>
        </w:rPr>
      </w:pPr>
      <w:r w:rsidRPr="00E9182F">
        <w:rPr>
          <w:rFonts w:ascii="PT Astra Serif" w:hAnsi="PT Astra Serif" w:cs="Times New Roman"/>
          <w:b/>
          <w:i/>
          <w:sz w:val="26"/>
          <w:szCs w:val="26"/>
        </w:rPr>
        <w:t>Подпрограмма 1 «Обеспечение поддержки цифровых технологий в сфере государственного управления, предоставление государственных и муниципальных услуг на базе многофункциональных центров и информирование населения о политической, социально-экономической ситуации в Томской области».</w:t>
      </w:r>
    </w:p>
    <w:p w:rsidR="006322ED" w:rsidRPr="00E9182F" w:rsidRDefault="006322ED" w:rsidP="006322ED">
      <w:pPr>
        <w:tabs>
          <w:tab w:val="left" w:pos="993"/>
        </w:tabs>
        <w:spacing w:after="0" w:line="240" w:lineRule="auto"/>
        <w:ind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 xml:space="preserve">По итогам отчетного года доля </w:t>
      </w:r>
      <w:r w:rsidRPr="00E9182F">
        <w:rPr>
          <w:rFonts w:ascii="PT Astra Serif" w:eastAsia="PT Astra Serif" w:hAnsi="PT Astra Serif" w:cs="PT Astra Serif"/>
          <w:sz w:val="26"/>
          <w:szCs w:val="28"/>
        </w:rPr>
        <w:t>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предоставления государственных услуг,</w:t>
      </w:r>
      <w:r w:rsidRPr="00E9182F">
        <w:rPr>
          <w:rFonts w:ascii="PT Astra Serif" w:eastAsia="Times New Roman" w:hAnsi="PT Astra Serif" w:cs="Times New Roman"/>
          <w:sz w:val="26"/>
          <w:szCs w:val="26"/>
        </w:rPr>
        <w:t xml:space="preserve"> составила 93,78%, что на 3,78 </w:t>
      </w:r>
      <w:proofErr w:type="spellStart"/>
      <w:r w:rsidRPr="00E9182F">
        <w:rPr>
          <w:rFonts w:ascii="PT Astra Serif" w:eastAsia="Times New Roman" w:hAnsi="PT Astra Serif" w:cs="Times New Roman"/>
          <w:sz w:val="26"/>
          <w:szCs w:val="26"/>
        </w:rPr>
        <w:t>п.п</w:t>
      </w:r>
      <w:proofErr w:type="spellEnd"/>
      <w:r w:rsidRPr="00E9182F">
        <w:rPr>
          <w:rFonts w:ascii="PT Astra Serif" w:eastAsia="Times New Roman" w:hAnsi="PT Astra Serif" w:cs="Times New Roman"/>
          <w:sz w:val="26"/>
          <w:szCs w:val="26"/>
        </w:rPr>
        <w:t>. выше планового значения (план – 90,0%)</w:t>
      </w:r>
      <w:r w:rsidRPr="00E9182F">
        <w:rPr>
          <w:rFonts w:ascii="PT Astra Serif" w:eastAsia="Times New Roman" w:hAnsi="PT Astra Serif" w:cs="Times New Roman"/>
          <w:color w:val="0000FF"/>
          <w:sz w:val="26"/>
          <w:szCs w:val="26"/>
        </w:rPr>
        <w:t>.</w:t>
      </w:r>
    </w:p>
    <w:p w:rsidR="006322ED" w:rsidRPr="00E9182F" w:rsidRDefault="006322ED" w:rsidP="006322ED">
      <w:pPr>
        <w:tabs>
          <w:tab w:val="left" w:pos="851"/>
        </w:tabs>
        <w:spacing w:after="0" w:line="240" w:lineRule="auto"/>
        <w:ind w:firstLine="709"/>
        <w:jc w:val="both"/>
        <w:rPr>
          <w:rFonts w:ascii="PT Astra Serif" w:eastAsia="PT Astra Serif" w:hAnsi="PT Astra Serif" w:cs="PT Astra Serif"/>
        </w:rPr>
      </w:pPr>
      <w:r w:rsidRPr="00E9182F">
        <w:rPr>
          <w:rFonts w:ascii="PT Astra Serif" w:eastAsia="PT Astra Serif" w:hAnsi="PT Astra Serif" w:cs="PT Astra Serif"/>
          <w:sz w:val="26"/>
          <w:szCs w:val="28"/>
        </w:rPr>
        <w:t>9 исполнительных органов государственной власти Томской области, областных государ</w:t>
      </w:r>
      <w:r w:rsidR="0082164C">
        <w:rPr>
          <w:rFonts w:ascii="PT Astra Serif" w:eastAsia="PT Astra Serif" w:hAnsi="PT Astra Serif" w:cs="PT Astra Serif"/>
          <w:sz w:val="26"/>
          <w:szCs w:val="28"/>
        </w:rPr>
        <w:t>ственных учреждений</w:t>
      </w:r>
      <w:r w:rsidRPr="00E9182F">
        <w:rPr>
          <w:rFonts w:ascii="PT Astra Serif" w:eastAsia="PT Astra Serif" w:hAnsi="PT Astra Serif" w:cs="PT Astra Serif"/>
          <w:sz w:val="26"/>
          <w:szCs w:val="28"/>
        </w:rPr>
        <w:t xml:space="preserve"> передали на обслуживание локальные вычислительные сети, рабочие места, сервера доступа к сети Интернет в ОГБУ «Областной центр автоматизированных информационных ресурсов» (план </w:t>
      </w:r>
      <w:r w:rsidRPr="00E9182F">
        <w:rPr>
          <w:rFonts w:ascii="PT Astra Serif" w:eastAsia="PT Astra Serif" w:hAnsi="PT Astra Serif" w:cs="PT Astra Serif"/>
          <w:sz w:val="26"/>
          <w:szCs w:val="28"/>
        </w:rPr>
        <w:noBreakHyphen/>
        <w:t> 9 единиц).</w:t>
      </w:r>
    </w:p>
    <w:p w:rsidR="006322ED" w:rsidRPr="00E9182F" w:rsidRDefault="006322ED" w:rsidP="006322ED">
      <w:pPr>
        <w:tabs>
          <w:tab w:val="left" w:pos="993"/>
        </w:tabs>
        <w:spacing w:after="0" w:line="240" w:lineRule="auto"/>
        <w:ind w:firstLine="720"/>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Финансирование подпрограммы за счет всех источников в 2021 году составило 461 862,8 тыс. рублей.</w:t>
      </w:r>
    </w:p>
    <w:p w:rsidR="006322ED" w:rsidRPr="00E9182F" w:rsidRDefault="006322ED" w:rsidP="006322ED">
      <w:pPr>
        <w:pStyle w:val="af7"/>
        <w:rPr>
          <w:rFonts w:ascii="PT Astra Serif" w:hAnsi="PT Astra Serif"/>
        </w:rPr>
      </w:pPr>
      <w:r w:rsidRPr="00E9182F">
        <w:rPr>
          <w:rFonts w:ascii="PT Astra Serif" w:hAnsi="PT Astra Serif"/>
        </w:rPr>
        <w:t xml:space="preserve">В рамках реализации </w:t>
      </w:r>
      <w:r w:rsidRPr="00E9182F">
        <w:rPr>
          <w:rFonts w:ascii="PT Astra Serif" w:hAnsi="PT Astra Serif"/>
          <w:i/>
        </w:rPr>
        <w:t xml:space="preserve">основного мероприятия «Поддержка региональных проектов в сфере информационных технологий» </w:t>
      </w:r>
      <w:r w:rsidRPr="00E9182F">
        <w:rPr>
          <w:rFonts w:ascii="PT Astra Serif" w:hAnsi="PT Astra Serif"/>
        </w:rPr>
        <w:t>в 2021 году осуществлено развитие инфраструктуры «электронного и открытого правительства» за счет реализации следующих мероприятий:</w:t>
      </w:r>
    </w:p>
    <w:p w:rsidR="006322ED" w:rsidRPr="00E9182F" w:rsidRDefault="006322ED" w:rsidP="006322ED">
      <w:pPr>
        <w:pStyle w:val="a8"/>
        <w:numPr>
          <w:ilvl w:val="0"/>
          <w:numId w:val="68"/>
        </w:numPr>
        <w:tabs>
          <w:tab w:val="left" w:pos="851"/>
          <w:tab w:val="left" w:pos="993"/>
        </w:tabs>
        <w:spacing w:after="0" w:line="240" w:lineRule="auto"/>
        <w:ind w:left="0" w:firstLine="709"/>
        <w:jc w:val="both"/>
        <w:rPr>
          <w:rFonts w:ascii="PT Astra Serif" w:eastAsia="PT Astra Serif" w:hAnsi="PT Astra Serif" w:cs="PT Astra Serif"/>
          <w:sz w:val="26"/>
          <w:szCs w:val="28"/>
        </w:rPr>
      </w:pPr>
      <w:r w:rsidRPr="00E9182F">
        <w:rPr>
          <w:rFonts w:ascii="PT Astra Serif" w:eastAsia="PT Astra Serif" w:hAnsi="PT Astra Serif" w:cs="PT Astra Serif"/>
          <w:sz w:val="26"/>
          <w:szCs w:val="28"/>
        </w:rPr>
        <w:t>создан доступ к службе технической поддержки для обеспечения бесперебойной работы оборудования инфраструктуры электронного правительства;</w:t>
      </w:r>
    </w:p>
    <w:p w:rsidR="006322ED" w:rsidRPr="00E9182F" w:rsidRDefault="006322ED" w:rsidP="006322ED">
      <w:pPr>
        <w:pStyle w:val="a8"/>
        <w:numPr>
          <w:ilvl w:val="0"/>
          <w:numId w:val="68"/>
        </w:numPr>
        <w:tabs>
          <w:tab w:val="left" w:pos="851"/>
          <w:tab w:val="left" w:pos="993"/>
        </w:tabs>
        <w:spacing w:after="0" w:line="240" w:lineRule="auto"/>
        <w:ind w:left="0" w:firstLine="709"/>
        <w:jc w:val="both"/>
        <w:rPr>
          <w:rFonts w:ascii="PT Astra Serif" w:eastAsia="PT Astra Serif" w:hAnsi="PT Astra Serif" w:cs="PT Astra Serif"/>
          <w:sz w:val="26"/>
          <w:szCs w:val="28"/>
        </w:rPr>
      </w:pPr>
      <w:r w:rsidRPr="00E9182F">
        <w:rPr>
          <w:rFonts w:ascii="PT Astra Serif" w:eastAsia="PT Astra Serif" w:hAnsi="PT Astra Serif" w:cs="PT Astra Serif"/>
          <w:sz w:val="26"/>
          <w:szCs w:val="28"/>
        </w:rPr>
        <w:t>выполнена поставка программно-аппаратного комплекса криптографической защиты информации для инфраструктуры электронного правительства;</w:t>
      </w:r>
    </w:p>
    <w:p w:rsidR="006322ED" w:rsidRPr="00E9182F" w:rsidRDefault="006322ED" w:rsidP="006322ED">
      <w:pPr>
        <w:pStyle w:val="a8"/>
        <w:numPr>
          <w:ilvl w:val="0"/>
          <w:numId w:val="68"/>
        </w:numPr>
        <w:tabs>
          <w:tab w:val="left" w:pos="851"/>
          <w:tab w:val="left" w:pos="993"/>
        </w:tabs>
        <w:spacing w:after="0" w:line="240" w:lineRule="auto"/>
        <w:ind w:left="0" w:firstLine="709"/>
        <w:jc w:val="both"/>
        <w:rPr>
          <w:rFonts w:ascii="PT Astra Serif" w:eastAsia="PT Astra Serif" w:hAnsi="PT Astra Serif" w:cs="PT Astra Serif"/>
          <w:sz w:val="26"/>
          <w:szCs w:val="28"/>
        </w:rPr>
      </w:pPr>
      <w:r w:rsidRPr="00E9182F">
        <w:rPr>
          <w:rFonts w:ascii="PT Astra Serif" w:eastAsia="PT Astra Serif" w:hAnsi="PT Astra Serif" w:cs="PT Astra Serif"/>
          <w:sz w:val="26"/>
          <w:szCs w:val="28"/>
        </w:rPr>
        <w:t xml:space="preserve">осуществлено </w:t>
      </w:r>
      <w:proofErr w:type="spellStart"/>
      <w:r w:rsidRPr="00E9182F">
        <w:rPr>
          <w:rFonts w:ascii="PT Astra Serif" w:eastAsia="PT Astra Serif" w:hAnsi="PT Astra Serif" w:cs="PT Astra Serif"/>
          <w:sz w:val="26"/>
          <w:szCs w:val="28"/>
        </w:rPr>
        <w:t>предпроектное</w:t>
      </w:r>
      <w:proofErr w:type="spellEnd"/>
      <w:r w:rsidRPr="00E9182F">
        <w:rPr>
          <w:rFonts w:ascii="PT Astra Serif" w:eastAsia="PT Astra Serif" w:hAnsi="PT Astra Serif" w:cs="PT Astra Serif"/>
          <w:sz w:val="26"/>
          <w:szCs w:val="28"/>
        </w:rPr>
        <w:t xml:space="preserve"> обследование информационных систем, входящих в состав инфраструктуры электронного правительства;</w:t>
      </w:r>
    </w:p>
    <w:p w:rsidR="006322ED" w:rsidRPr="00E9182F" w:rsidRDefault="006322ED" w:rsidP="006322ED">
      <w:pPr>
        <w:pStyle w:val="a8"/>
        <w:numPr>
          <w:ilvl w:val="0"/>
          <w:numId w:val="68"/>
        </w:numPr>
        <w:tabs>
          <w:tab w:val="left" w:pos="851"/>
          <w:tab w:val="left" w:pos="993"/>
        </w:tabs>
        <w:spacing w:after="0" w:line="240" w:lineRule="auto"/>
        <w:ind w:left="0" w:firstLine="709"/>
        <w:jc w:val="both"/>
        <w:rPr>
          <w:rFonts w:ascii="PT Astra Serif" w:eastAsia="PT Astra Serif" w:hAnsi="PT Astra Serif" w:cs="PT Astra Serif"/>
          <w:sz w:val="26"/>
          <w:szCs w:val="28"/>
        </w:rPr>
      </w:pPr>
      <w:r w:rsidRPr="00E9182F">
        <w:rPr>
          <w:rFonts w:ascii="PT Astra Serif" w:eastAsia="PT Astra Serif" w:hAnsi="PT Astra Serif" w:cs="PT Astra Serif"/>
          <w:sz w:val="26"/>
          <w:szCs w:val="28"/>
        </w:rPr>
        <w:t>приобретены неисключительные права на программное обеспечение, обеспечивающее межведомственное электронное взаимодействие и оказание государственных, муниципальных услуг, а также обновление программной платформы «Программа для ЭВМ «1С-Битрикс24»;</w:t>
      </w:r>
    </w:p>
    <w:p w:rsidR="006322ED" w:rsidRPr="00E9182F" w:rsidRDefault="006322ED" w:rsidP="006322ED">
      <w:pPr>
        <w:pStyle w:val="a8"/>
        <w:numPr>
          <w:ilvl w:val="0"/>
          <w:numId w:val="68"/>
        </w:numPr>
        <w:tabs>
          <w:tab w:val="left" w:pos="851"/>
          <w:tab w:val="left" w:pos="993"/>
        </w:tabs>
        <w:spacing w:after="0" w:line="240" w:lineRule="auto"/>
        <w:ind w:left="0" w:firstLine="709"/>
        <w:jc w:val="both"/>
        <w:rPr>
          <w:rFonts w:ascii="PT Astra Serif" w:eastAsia="PT Astra Serif" w:hAnsi="PT Astra Serif" w:cs="PT Astra Serif"/>
          <w:sz w:val="26"/>
          <w:szCs w:val="28"/>
        </w:rPr>
      </w:pPr>
      <w:r w:rsidRPr="00E9182F">
        <w:rPr>
          <w:rFonts w:ascii="PT Astra Serif" w:eastAsia="PT Astra Serif" w:hAnsi="PT Astra Serif" w:cs="PT Astra Serif"/>
          <w:sz w:val="26"/>
          <w:szCs w:val="28"/>
        </w:rPr>
        <w:t xml:space="preserve">обеспечена информационная безопасность </w:t>
      </w:r>
      <w:proofErr w:type="gramStart"/>
      <w:r w:rsidRPr="00E9182F">
        <w:rPr>
          <w:rFonts w:ascii="PT Astra Serif" w:eastAsia="PT Astra Serif" w:hAnsi="PT Astra Serif" w:cs="PT Astra Serif"/>
          <w:sz w:val="26"/>
          <w:szCs w:val="28"/>
        </w:rPr>
        <w:t>официального</w:t>
      </w:r>
      <w:proofErr w:type="gramEnd"/>
      <w:r w:rsidRPr="00E9182F">
        <w:rPr>
          <w:rFonts w:ascii="PT Astra Serif" w:eastAsia="PT Astra Serif" w:hAnsi="PT Astra Serif" w:cs="PT Astra Serif"/>
          <w:sz w:val="26"/>
          <w:szCs w:val="28"/>
        </w:rPr>
        <w:t xml:space="preserve"> интернет-портала Администрации Томской области;</w:t>
      </w:r>
    </w:p>
    <w:p w:rsidR="006322ED" w:rsidRPr="00E9182F" w:rsidRDefault="006322ED" w:rsidP="006322ED">
      <w:pPr>
        <w:pStyle w:val="a8"/>
        <w:numPr>
          <w:ilvl w:val="0"/>
          <w:numId w:val="68"/>
        </w:numPr>
        <w:tabs>
          <w:tab w:val="left" w:pos="851"/>
          <w:tab w:val="left" w:pos="993"/>
        </w:tabs>
        <w:spacing w:after="0" w:line="240" w:lineRule="auto"/>
        <w:ind w:left="0" w:firstLine="709"/>
        <w:jc w:val="both"/>
        <w:rPr>
          <w:rFonts w:ascii="PT Astra Serif" w:eastAsia="PT Astra Serif" w:hAnsi="PT Astra Serif" w:cs="PT Astra Serif"/>
          <w:sz w:val="26"/>
          <w:szCs w:val="28"/>
        </w:rPr>
      </w:pPr>
      <w:r w:rsidRPr="00E9182F">
        <w:rPr>
          <w:rFonts w:ascii="PT Astra Serif" w:eastAsia="PT Astra Serif" w:hAnsi="PT Astra Serif" w:cs="PT Astra Serif"/>
          <w:sz w:val="26"/>
          <w:szCs w:val="28"/>
        </w:rPr>
        <w:t>обеспечено информационное сопровождение 122 центров общественного доступа Томской области.</w:t>
      </w:r>
    </w:p>
    <w:p w:rsidR="006322ED" w:rsidRPr="00E9182F" w:rsidRDefault="006322ED" w:rsidP="004E07D5">
      <w:pPr>
        <w:pStyle w:val="af7"/>
        <w:rPr>
          <w:rFonts w:ascii="PT Astra Serif" w:hAnsi="PT Astra Serif"/>
        </w:rPr>
      </w:pPr>
      <w:r w:rsidRPr="00E9182F">
        <w:rPr>
          <w:rFonts w:ascii="PT Astra Serif" w:hAnsi="PT Astra Serif"/>
        </w:rPr>
        <w:lastRenderedPageBreak/>
        <w:t xml:space="preserve">В целях внедрения </w:t>
      </w:r>
      <w:proofErr w:type="gramStart"/>
      <w:r w:rsidRPr="00E9182F">
        <w:rPr>
          <w:rFonts w:ascii="PT Astra Serif" w:hAnsi="PT Astra Serif"/>
        </w:rPr>
        <w:t>риск-ориентированного</w:t>
      </w:r>
      <w:proofErr w:type="gramEnd"/>
      <w:r w:rsidRPr="00E9182F">
        <w:rPr>
          <w:rFonts w:ascii="PT Astra Serif" w:hAnsi="PT Astra Serif"/>
        </w:rPr>
        <w:t xml:space="preserve"> подхода с применением государственной информационной системы «Типовое облачное решение по автоматизации контрольной (надзорной) деятельности» (способом настройки и адаптации) в исполнительных органах государственной власти Томской области реализована федеральная субсидия в сумме 6 709,2 тыс. рублей </w:t>
      </w:r>
      <w:r w:rsidR="002D20AB">
        <w:rPr>
          <w:rFonts w:ascii="PT Astra Serif" w:hAnsi="PT Astra Serif"/>
        </w:rPr>
        <w:t>на</w:t>
      </w:r>
      <w:r w:rsidRPr="00E9182F">
        <w:rPr>
          <w:rFonts w:ascii="PT Astra Serif" w:hAnsi="PT Astra Serif"/>
        </w:rPr>
        <w:t xml:space="preserve"> автоматизаци</w:t>
      </w:r>
      <w:r w:rsidR="002D20AB">
        <w:rPr>
          <w:rFonts w:ascii="PT Astra Serif" w:hAnsi="PT Astra Serif"/>
        </w:rPr>
        <w:t>ю</w:t>
      </w:r>
      <w:r w:rsidRPr="00E9182F">
        <w:rPr>
          <w:rFonts w:ascii="PT Astra Serif" w:hAnsi="PT Astra Serif"/>
        </w:rPr>
        <w:t xml:space="preserve"> приоритетных видов регионального государственного контроля (надзора).</w:t>
      </w:r>
    </w:p>
    <w:p w:rsidR="006322ED" w:rsidRPr="00E9182F" w:rsidRDefault="006322ED" w:rsidP="004E07D5">
      <w:pPr>
        <w:pStyle w:val="af5"/>
        <w:ind w:firstLine="709"/>
        <w:jc w:val="both"/>
        <w:rPr>
          <w:rFonts w:ascii="PT Astra Serif" w:eastAsia="PT Astra Serif" w:hAnsi="PT Astra Serif" w:cs="Times New Roman"/>
          <w:sz w:val="26"/>
          <w:szCs w:val="26"/>
          <w:lang w:eastAsia="ru-RU"/>
        </w:rPr>
      </w:pPr>
      <w:r w:rsidRPr="00E9182F">
        <w:rPr>
          <w:rFonts w:ascii="PT Astra Serif" w:eastAsia="PT Astra Serif" w:hAnsi="PT Astra Serif" w:cs="PT Astra Serif"/>
          <w:sz w:val="26"/>
          <w:szCs w:val="28"/>
        </w:rPr>
        <w:t xml:space="preserve">По итогам реализации </w:t>
      </w:r>
      <w:r w:rsidRPr="00E9182F">
        <w:rPr>
          <w:rFonts w:ascii="PT Astra Serif" w:eastAsia="PT Astra Serif" w:hAnsi="PT Astra Serif" w:cs="PT Astra Serif"/>
          <w:i/>
          <w:sz w:val="26"/>
          <w:szCs w:val="28"/>
        </w:rPr>
        <w:t xml:space="preserve">ВЦП «Обеспечение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 </w:t>
      </w:r>
      <w:r w:rsidRPr="00E9182F">
        <w:rPr>
          <w:rFonts w:ascii="PT Astra Serif" w:eastAsia="PT Astra Serif" w:hAnsi="PT Astra Serif" w:cs="PT Astra Serif"/>
          <w:sz w:val="26"/>
          <w:szCs w:val="28"/>
        </w:rPr>
        <w:t xml:space="preserve">надежность функционирования информационно-коммуникационных технологий» составила </w:t>
      </w:r>
      <w:proofErr w:type="gramStart"/>
      <w:r w:rsidRPr="00E9182F">
        <w:rPr>
          <w:rFonts w:ascii="PT Astra Serif" w:eastAsia="PT Astra Serif" w:hAnsi="PT Astra Serif" w:cs="PT Astra Serif"/>
          <w:sz w:val="26"/>
          <w:szCs w:val="28"/>
        </w:rPr>
        <w:t>99,99</w:t>
      </w:r>
      <w:proofErr w:type="gramEnd"/>
      <w:r w:rsidRPr="00E9182F">
        <w:rPr>
          <w:rFonts w:ascii="PT Astra Serif" w:eastAsia="PT Astra Serif" w:hAnsi="PT Astra Serif" w:cs="PT Astra Serif"/>
          <w:sz w:val="26"/>
          <w:szCs w:val="28"/>
        </w:rPr>
        <w:t>% что выше планового значения на 2,9 </w:t>
      </w:r>
      <w:proofErr w:type="spellStart"/>
      <w:r w:rsidRPr="00E9182F">
        <w:rPr>
          <w:rFonts w:ascii="PT Astra Serif" w:eastAsia="PT Astra Serif" w:hAnsi="PT Astra Serif" w:cs="PT Astra Serif"/>
          <w:sz w:val="26"/>
          <w:szCs w:val="28"/>
        </w:rPr>
        <w:t>п.п</w:t>
      </w:r>
      <w:proofErr w:type="spellEnd"/>
      <w:r w:rsidRPr="00E9182F">
        <w:rPr>
          <w:rFonts w:ascii="PT Astra Serif" w:eastAsia="PT Astra Serif" w:hAnsi="PT Astra Serif" w:cs="PT Astra Serif"/>
          <w:sz w:val="26"/>
          <w:szCs w:val="28"/>
        </w:rPr>
        <w:t xml:space="preserve">. (план – 97,09%). </w:t>
      </w:r>
      <w:r w:rsidRPr="00E9182F">
        <w:rPr>
          <w:rFonts w:ascii="PT Astra Serif" w:eastAsia="PT Astra Serif" w:hAnsi="PT Astra Serif" w:cs="Times New Roman"/>
          <w:sz w:val="26"/>
          <w:szCs w:val="26"/>
          <w:lang w:eastAsia="ru-RU"/>
        </w:rPr>
        <w:t>Превышение значения показателя связано со своевременной заменой серверного и телекоммуникационного оборудования, а также квалифицированным обслуживанием информационных систем и компонентов информационно-телекоммуникационной инфраструктуры.</w:t>
      </w:r>
    </w:p>
    <w:p w:rsidR="006322ED" w:rsidRDefault="006322ED" w:rsidP="00786661">
      <w:pPr>
        <w:spacing w:after="0" w:line="240" w:lineRule="auto"/>
        <w:ind w:firstLine="709"/>
        <w:jc w:val="both"/>
        <w:rPr>
          <w:rFonts w:ascii="PT Astra Serif" w:eastAsia="PT Astra Serif" w:hAnsi="PT Astra Serif" w:cs="PT Astra Serif"/>
          <w:sz w:val="26"/>
          <w:szCs w:val="28"/>
        </w:rPr>
      </w:pPr>
      <w:r w:rsidRPr="00E9182F">
        <w:rPr>
          <w:rFonts w:ascii="PT Astra Serif" w:eastAsia="PT Astra Serif" w:hAnsi="PT Astra Serif" w:cs="PT Astra Serif"/>
          <w:sz w:val="26"/>
          <w:szCs w:val="28"/>
        </w:rPr>
        <w:t xml:space="preserve">По итогам реализации </w:t>
      </w:r>
      <w:r w:rsidRPr="00E9182F">
        <w:rPr>
          <w:rFonts w:ascii="PT Astra Serif" w:eastAsia="PT Astra Serif" w:hAnsi="PT Astra Serif" w:cs="PT Astra Serif"/>
          <w:i/>
          <w:sz w:val="26"/>
          <w:szCs w:val="28"/>
        </w:rPr>
        <w:t>ВЦП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r w:rsidRPr="00E9182F">
        <w:rPr>
          <w:rFonts w:ascii="PT Astra Serif" w:eastAsia="PT Astra Serif" w:hAnsi="PT Astra Serif" w:cs="PT Astra Serif"/>
          <w:sz w:val="26"/>
          <w:szCs w:val="28"/>
        </w:rPr>
        <w:t xml:space="preserve"> значение показателя «Количество информационных материалов в средствах массовой информации о политической, экономической и культурной жизни региона» составило 25 единиц (план </w:t>
      </w:r>
      <w:r w:rsidRPr="00E9182F">
        <w:rPr>
          <w:rFonts w:ascii="PT Astra Serif" w:eastAsia="PT Astra Serif" w:hAnsi="PT Astra Serif" w:cs="PT Astra Serif"/>
          <w:sz w:val="26"/>
          <w:szCs w:val="28"/>
        </w:rPr>
        <w:noBreakHyphen/>
        <w:t> 25 единиц).</w:t>
      </w:r>
    </w:p>
    <w:p w:rsidR="004E07D5" w:rsidRPr="00E9182F" w:rsidRDefault="004E07D5" w:rsidP="00786661">
      <w:pPr>
        <w:spacing w:after="0" w:line="240" w:lineRule="auto"/>
        <w:ind w:firstLine="709"/>
        <w:jc w:val="both"/>
        <w:rPr>
          <w:rFonts w:ascii="PT Astra Serif" w:eastAsia="PT Astra Serif" w:hAnsi="PT Astra Serif" w:cs="PT Astra Serif"/>
          <w:sz w:val="26"/>
          <w:szCs w:val="28"/>
        </w:rPr>
      </w:pPr>
    </w:p>
    <w:p w:rsidR="006322ED" w:rsidRPr="00E9182F" w:rsidRDefault="006322ED" w:rsidP="00786661">
      <w:pPr>
        <w:pStyle w:val="aa"/>
        <w:keepNext/>
        <w:tabs>
          <w:tab w:val="left" w:pos="993"/>
        </w:tabs>
        <w:ind w:firstLine="709"/>
        <w:jc w:val="center"/>
        <w:rPr>
          <w:rFonts w:ascii="PT Astra Serif" w:hAnsi="PT Astra Serif"/>
          <w:b/>
        </w:rPr>
      </w:pPr>
      <w:r w:rsidRPr="00E9182F">
        <w:rPr>
          <w:rFonts w:ascii="PT Astra Serif" w:hAnsi="PT Astra Serif"/>
          <w:b/>
          <w:lang w:val="en-US"/>
        </w:rPr>
        <w:t>II</w:t>
      </w:r>
      <w:r w:rsidRPr="00E9182F">
        <w:rPr>
          <w:rFonts w:ascii="PT Astra Serif" w:hAnsi="PT Astra Serif"/>
          <w:b/>
        </w:rPr>
        <w:t>. Проектная часть</w:t>
      </w:r>
    </w:p>
    <w:p w:rsidR="006322ED" w:rsidRPr="00E9182F" w:rsidRDefault="006322ED" w:rsidP="00786661">
      <w:pPr>
        <w:spacing w:after="0" w:line="240" w:lineRule="auto"/>
        <w:ind w:firstLine="709"/>
        <w:jc w:val="both"/>
        <w:rPr>
          <w:rFonts w:ascii="PT Astra Serif" w:eastAsia="PT Astra Serif" w:hAnsi="PT Astra Serif" w:cs="PT Astra Serif"/>
          <w:b/>
          <w:sz w:val="26"/>
          <w:szCs w:val="28"/>
        </w:rPr>
      </w:pPr>
      <w:r w:rsidRPr="00E9182F">
        <w:rPr>
          <w:rFonts w:ascii="PT Astra Serif" w:eastAsia="PT Astra Serif" w:hAnsi="PT Astra Serif" w:cs="PT Astra Serif"/>
          <w:b/>
          <w:sz w:val="26"/>
          <w:szCs w:val="28"/>
        </w:rPr>
        <w:t>Национальный проект «Цифровая экономика»</w:t>
      </w:r>
    </w:p>
    <w:p w:rsidR="006322ED" w:rsidRPr="00E9182F" w:rsidRDefault="006322ED" w:rsidP="006322ED">
      <w:pPr>
        <w:spacing w:after="0" w:line="240" w:lineRule="auto"/>
        <w:ind w:firstLine="708"/>
        <w:jc w:val="both"/>
        <w:rPr>
          <w:rFonts w:ascii="PT Astra Serif" w:eastAsia="PT Astra Serif" w:hAnsi="PT Astra Serif" w:cs="PT Astra Serif"/>
          <w:b/>
          <w:i/>
          <w:sz w:val="26"/>
          <w:szCs w:val="28"/>
        </w:rPr>
      </w:pPr>
      <w:r w:rsidRPr="00E9182F">
        <w:rPr>
          <w:rFonts w:ascii="PT Astra Serif" w:eastAsia="Times New Roman" w:hAnsi="PT Astra Serif" w:cs="Times New Roman"/>
          <w:b/>
          <w:i/>
          <w:sz w:val="26"/>
          <w:szCs w:val="26"/>
        </w:rPr>
        <w:t>Региональный проект</w:t>
      </w:r>
      <w:r w:rsidRPr="00E9182F">
        <w:rPr>
          <w:rFonts w:ascii="PT Astra Serif" w:eastAsia="PT Astra Serif" w:hAnsi="PT Astra Serif" w:cs="PT Astra Serif"/>
          <w:b/>
          <w:i/>
          <w:sz w:val="26"/>
          <w:szCs w:val="28"/>
        </w:rPr>
        <w:t xml:space="preserve"> «Цифровое государственное управление»</w:t>
      </w:r>
    </w:p>
    <w:p w:rsidR="006322ED" w:rsidRPr="00E9182F" w:rsidRDefault="006322ED" w:rsidP="006322ED">
      <w:pPr>
        <w:spacing w:after="0" w:line="240" w:lineRule="auto"/>
        <w:ind w:firstLine="708"/>
        <w:jc w:val="both"/>
        <w:rPr>
          <w:rFonts w:ascii="PT Astra Serif" w:eastAsia="PT Astra Serif" w:hAnsi="PT Astra Serif" w:cs="PT Astra Serif"/>
          <w:sz w:val="26"/>
          <w:szCs w:val="28"/>
        </w:rPr>
      </w:pPr>
      <w:r w:rsidRPr="00E9182F">
        <w:rPr>
          <w:rFonts w:ascii="PT Astra Serif" w:eastAsia="PT Astra Serif" w:hAnsi="PT Astra Serif" w:cs="PT Astra Serif"/>
          <w:sz w:val="26"/>
          <w:szCs w:val="28"/>
        </w:rPr>
        <w:t xml:space="preserve">Финансирование регионального проекта в 2021 году за счет всех источников составило 16 869,1 тыс. рублей. </w:t>
      </w:r>
    </w:p>
    <w:p w:rsidR="006322ED" w:rsidRPr="00E9182F" w:rsidRDefault="006322ED" w:rsidP="006322ED">
      <w:pPr>
        <w:pStyle w:val="af7"/>
        <w:rPr>
          <w:rFonts w:ascii="PT Astra Serif" w:hAnsi="PT Astra Serif"/>
        </w:rPr>
      </w:pPr>
      <w:r w:rsidRPr="00E9182F">
        <w:rPr>
          <w:rFonts w:ascii="PT Astra Serif" w:hAnsi="PT Astra Serif"/>
        </w:rPr>
        <w:t>В 2021 году в рамках регионального проекта:</w:t>
      </w:r>
    </w:p>
    <w:p w:rsidR="006322ED" w:rsidRPr="00EE4BDF" w:rsidRDefault="006322ED" w:rsidP="00EE4BDF">
      <w:pPr>
        <w:pStyle w:val="a8"/>
        <w:numPr>
          <w:ilvl w:val="0"/>
          <w:numId w:val="68"/>
        </w:numPr>
        <w:tabs>
          <w:tab w:val="left" w:pos="851"/>
          <w:tab w:val="left" w:pos="993"/>
        </w:tabs>
        <w:spacing w:after="0" w:line="240" w:lineRule="auto"/>
        <w:ind w:left="0" w:firstLine="709"/>
        <w:jc w:val="both"/>
        <w:rPr>
          <w:rFonts w:ascii="PT Astra Serif" w:eastAsia="PT Astra Serif" w:hAnsi="PT Astra Serif" w:cs="PT Astra Serif"/>
          <w:sz w:val="26"/>
          <w:szCs w:val="28"/>
        </w:rPr>
      </w:pPr>
      <w:r w:rsidRPr="00EE4BDF">
        <w:rPr>
          <w:rFonts w:ascii="PT Astra Serif" w:eastAsia="PT Astra Serif" w:hAnsi="PT Astra Serif" w:cs="PT Astra Serif"/>
          <w:sz w:val="26"/>
          <w:szCs w:val="28"/>
        </w:rPr>
        <w:t>обеспечен перевод в электронный вид услуг органов влас</w:t>
      </w:r>
      <w:r w:rsidR="007607D4">
        <w:rPr>
          <w:rFonts w:ascii="PT Astra Serif" w:eastAsia="PT Astra Serif" w:hAnsi="PT Astra Serif" w:cs="PT Astra Serif"/>
          <w:sz w:val="26"/>
          <w:szCs w:val="28"/>
        </w:rPr>
        <w:t>ти Томской области и обеспечено</w:t>
      </w:r>
      <w:r w:rsidRPr="00EE4BDF">
        <w:rPr>
          <w:rFonts w:ascii="PT Astra Serif" w:eastAsia="PT Astra Serif" w:hAnsi="PT Astra Serif" w:cs="PT Astra Serif"/>
          <w:sz w:val="26"/>
          <w:szCs w:val="28"/>
        </w:rPr>
        <w:t xml:space="preserve"> предоставлени</w:t>
      </w:r>
      <w:r w:rsidR="007607D4">
        <w:rPr>
          <w:rFonts w:ascii="PT Astra Serif" w:eastAsia="PT Astra Serif" w:hAnsi="PT Astra Serif" w:cs="PT Astra Serif"/>
          <w:sz w:val="26"/>
          <w:szCs w:val="28"/>
        </w:rPr>
        <w:t>е</w:t>
      </w:r>
      <w:r w:rsidRPr="00EE4BDF">
        <w:rPr>
          <w:rFonts w:ascii="PT Astra Serif" w:eastAsia="PT Astra Serif" w:hAnsi="PT Astra Serif" w:cs="PT Astra Serif"/>
          <w:sz w:val="26"/>
          <w:szCs w:val="28"/>
        </w:rPr>
        <w:t xml:space="preserve"> таких услуг с использованием Единого портала государственных и муниципальных услуг (функций);</w:t>
      </w:r>
    </w:p>
    <w:p w:rsidR="006322ED" w:rsidRPr="00E9182F" w:rsidRDefault="006322ED" w:rsidP="006322ED">
      <w:pPr>
        <w:pStyle w:val="a8"/>
        <w:numPr>
          <w:ilvl w:val="0"/>
          <w:numId w:val="68"/>
        </w:numPr>
        <w:tabs>
          <w:tab w:val="left" w:pos="851"/>
          <w:tab w:val="left" w:pos="993"/>
        </w:tabs>
        <w:spacing w:after="0" w:line="240" w:lineRule="auto"/>
        <w:ind w:left="0" w:firstLine="709"/>
        <w:jc w:val="both"/>
        <w:rPr>
          <w:rFonts w:ascii="PT Astra Serif" w:eastAsia="PT Astra Serif" w:hAnsi="PT Astra Serif" w:cs="PT Astra Serif"/>
          <w:sz w:val="26"/>
          <w:szCs w:val="28"/>
        </w:rPr>
      </w:pPr>
      <w:r w:rsidRPr="00E9182F">
        <w:rPr>
          <w:rFonts w:ascii="PT Astra Serif" w:eastAsia="PT Astra Serif" w:hAnsi="PT Astra Serif" w:cs="PT Astra Serif"/>
          <w:sz w:val="26"/>
          <w:szCs w:val="28"/>
        </w:rPr>
        <w:t xml:space="preserve">приобретено 144 лицензии на право использования обновления программного комплекса С-Терра Клиент 4.3 9 (для защиты информации), в том числе обеспечена техническая поддержка; </w:t>
      </w:r>
    </w:p>
    <w:p w:rsidR="006322ED" w:rsidRPr="00E9182F" w:rsidRDefault="006322ED" w:rsidP="006322ED">
      <w:pPr>
        <w:pStyle w:val="a8"/>
        <w:numPr>
          <w:ilvl w:val="0"/>
          <w:numId w:val="68"/>
        </w:numPr>
        <w:tabs>
          <w:tab w:val="left" w:pos="851"/>
          <w:tab w:val="left" w:pos="993"/>
        </w:tabs>
        <w:spacing w:after="0" w:line="240" w:lineRule="auto"/>
        <w:ind w:left="0" w:firstLine="709"/>
        <w:jc w:val="both"/>
        <w:rPr>
          <w:rFonts w:ascii="PT Astra Serif" w:eastAsia="PT Astra Serif" w:hAnsi="PT Astra Serif" w:cs="PT Astra Serif"/>
          <w:sz w:val="26"/>
          <w:szCs w:val="28"/>
        </w:rPr>
      </w:pPr>
      <w:r w:rsidRPr="00E9182F">
        <w:rPr>
          <w:rFonts w:ascii="PT Astra Serif" w:eastAsia="PT Astra Serif" w:hAnsi="PT Astra Serif" w:cs="PT Astra Serif"/>
          <w:sz w:val="26"/>
          <w:szCs w:val="28"/>
        </w:rPr>
        <w:t xml:space="preserve">выполнен перевод 370 автоматизированных рабочих мест сотрудников Администрации Томской области и иных исполнительных органов государственной власти Томской области на использование отечественного программного обеспечения; </w:t>
      </w:r>
    </w:p>
    <w:p w:rsidR="006322ED" w:rsidRPr="00E9182F" w:rsidRDefault="006322ED" w:rsidP="006322ED">
      <w:pPr>
        <w:pStyle w:val="a8"/>
        <w:numPr>
          <w:ilvl w:val="0"/>
          <w:numId w:val="68"/>
        </w:numPr>
        <w:tabs>
          <w:tab w:val="left" w:pos="851"/>
          <w:tab w:val="left" w:pos="993"/>
        </w:tabs>
        <w:spacing w:after="0" w:line="240" w:lineRule="auto"/>
        <w:ind w:left="0" w:firstLine="709"/>
        <w:jc w:val="both"/>
        <w:rPr>
          <w:rFonts w:ascii="PT Astra Serif" w:eastAsia="PT Astra Serif" w:hAnsi="PT Astra Serif" w:cs="PT Astra Serif"/>
          <w:sz w:val="26"/>
          <w:szCs w:val="28"/>
        </w:rPr>
      </w:pPr>
      <w:r w:rsidRPr="00E9182F">
        <w:rPr>
          <w:rFonts w:ascii="PT Astra Serif" w:eastAsia="PT Astra Serif" w:hAnsi="PT Astra Serif" w:cs="PT Astra Serif"/>
          <w:sz w:val="26"/>
          <w:szCs w:val="28"/>
        </w:rPr>
        <w:t xml:space="preserve">приобретены права на использование программного </w:t>
      </w:r>
      <w:proofErr w:type="gramStart"/>
      <w:r w:rsidRPr="00E9182F">
        <w:rPr>
          <w:rFonts w:ascii="PT Astra Serif" w:eastAsia="PT Astra Serif" w:hAnsi="PT Astra Serif" w:cs="PT Astra Serif"/>
          <w:sz w:val="26"/>
          <w:szCs w:val="28"/>
        </w:rPr>
        <w:t>обеспечения системы электронного документооборота исполнительных органов государственной власти Томской области</w:t>
      </w:r>
      <w:proofErr w:type="gramEnd"/>
      <w:r w:rsidRPr="00E9182F">
        <w:rPr>
          <w:rFonts w:ascii="PT Astra Serif" w:eastAsia="PT Astra Serif" w:hAnsi="PT Astra Serif" w:cs="PT Astra Serif"/>
          <w:sz w:val="26"/>
          <w:szCs w:val="28"/>
        </w:rPr>
        <w:t>;</w:t>
      </w:r>
    </w:p>
    <w:p w:rsidR="006322ED" w:rsidRPr="00E9182F" w:rsidRDefault="006322ED" w:rsidP="006322ED">
      <w:pPr>
        <w:pStyle w:val="a8"/>
        <w:numPr>
          <w:ilvl w:val="0"/>
          <w:numId w:val="68"/>
        </w:numPr>
        <w:tabs>
          <w:tab w:val="left" w:pos="851"/>
          <w:tab w:val="left" w:pos="993"/>
        </w:tabs>
        <w:spacing w:after="0" w:line="240" w:lineRule="auto"/>
        <w:ind w:left="0" w:firstLine="709"/>
        <w:jc w:val="both"/>
        <w:rPr>
          <w:rFonts w:ascii="PT Astra Serif" w:eastAsia="PT Astra Serif" w:hAnsi="PT Astra Serif" w:cs="PT Astra Serif"/>
          <w:sz w:val="26"/>
          <w:szCs w:val="28"/>
        </w:rPr>
      </w:pPr>
      <w:r w:rsidRPr="00E9182F">
        <w:rPr>
          <w:rFonts w:ascii="PT Astra Serif" w:eastAsia="PT Astra Serif" w:hAnsi="PT Astra Serif" w:cs="PT Astra Serif"/>
          <w:sz w:val="26"/>
          <w:szCs w:val="28"/>
        </w:rPr>
        <w:t xml:space="preserve">выполнены работы по модификации </w:t>
      </w:r>
      <w:proofErr w:type="gramStart"/>
      <w:r w:rsidRPr="00E9182F">
        <w:rPr>
          <w:rFonts w:ascii="PT Astra Serif" w:eastAsia="PT Astra Serif" w:hAnsi="PT Astra Serif" w:cs="PT Astra Serif"/>
          <w:sz w:val="26"/>
          <w:szCs w:val="28"/>
        </w:rPr>
        <w:t>системы электронного документооборота исполнительных органов государственной власти Томской области</w:t>
      </w:r>
      <w:proofErr w:type="gramEnd"/>
      <w:r w:rsidRPr="00E9182F">
        <w:rPr>
          <w:rFonts w:ascii="PT Astra Serif" w:eastAsia="PT Astra Serif" w:hAnsi="PT Astra Serif" w:cs="PT Astra Serif"/>
          <w:sz w:val="26"/>
          <w:szCs w:val="28"/>
        </w:rPr>
        <w:t xml:space="preserve"> для работы по формату МЭДО 2.7.1.</w:t>
      </w:r>
      <w:r w:rsidR="004A60D5">
        <w:rPr>
          <w:rFonts w:ascii="PT Astra Serif" w:eastAsia="PT Astra Serif" w:hAnsi="PT Astra Serif" w:cs="PT Astra Serif"/>
          <w:sz w:val="26"/>
          <w:szCs w:val="28"/>
        </w:rPr>
        <w:t>;</w:t>
      </w:r>
    </w:p>
    <w:p w:rsidR="006322ED" w:rsidRPr="00E9182F" w:rsidRDefault="006322ED" w:rsidP="006322ED">
      <w:pPr>
        <w:pStyle w:val="a8"/>
        <w:numPr>
          <w:ilvl w:val="0"/>
          <w:numId w:val="68"/>
        </w:numPr>
        <w:tabs>
          <w:tab w:val="left" w:pos="851"/>
          <w:tab w:val="left" w:pos="993"/>
        </w:tabs>
        <w:spacing w:after="0" w:line="240" w:lineRule="auto"/>
        <w:ind w:left="0" w:firstLine="709"/>
        <w:jc w:val="both"/>
        <w:rPr>
          <w:rFonts w:ascii="PT Astra Serif" w:eastAsia="PT Astra Serif" w:hAnsi="PT Astra Serif" w:cs="PT Astra Serif"/>
          <w:sz w:val="26"/>
          <w:szCs w:val="28"/>
        </w:rPr>
      </w:pPr>
      <w:r w:rsidRPr="00E9182F">
        <w:rPr>
          <w:rFonts w:ascii="PT Astra Serif" w:eastAsia="PT Astra Serif" w:hAnsi="PT Astra Serif" w:cs="PT Astra Serif"/>
          <w:sz w:val="26"/>
          <w:szCs w:val="28"/>
        </w:rPr>
        <w:t xml:space="preserve">выполнены технологические работы по развитию </w:t>
      </w:r>
      <w:proofErr w:type="gramStart"/>
      <w:r w:rsidRPr="00E9182F">
        <w:rPr>
          <w:rFonts w:ascii="PT Astra Serif" w:eastAsia="PT Astra Serif" w:hAnsi="PT Astra Serif" w:cs="PT Astra Serif"/>
          <w:sz w:val="26"/>
          <w:szCs w:val="28"/>
        </w:rPr>
        <w:t>комплекса программных средств единого портала исполнительных органов государственной власти Томской области</w:t>
      </w:r>
      <w:proofErr w:type="gramEnd"/>
      <w:r w:rsidRPr="00E9182F">
        <w:rPr>
          <w:rFonts w:ascii="PT Astra Serif" w:eastAsia="PT Astra Serif" w:hAnsi="PT Astra Serif" w:cs="PT Astra Serif"/>
          <w:sz w:val="26"/>
          <w:szCs w:val="28"/>
        </w:rPr>
        <w:t>.</w:t>
      </w:r>
    </w:p>
    <w:p w:rsidR="006322ED" w:rsidRPr="00E9182F" w:rsidRDefault="006322ED" w:rsidP="006322ED">
      <w:pPr>
        <w:spacing w:after="0" w:line="240" w:lineRule="auto"/>
        <w:ind w:firstLine="708"/>
        <w:jc w:val="both"/>
        <w:rPr>
          <w:rFonts w:ascii="PT Astra Serif" w:eastAsia="PT Astra Serif" w:hAnsi="PT Astra Serif" w:cs="PT Astra Serif"/>
          <w:b/>
          <w:i/>
          <w:sz w:val="26"/>
          <w:szCs w:val="28"/>
        </w:rPr>
      </w:pPr>
      <w:r w:rsidRPr="00E9182F">
        <w:rPr>
          <w:rFonts w:ascii="PT Astra Serif" w:eastAsia="Times New Roman" w:hAnsi="PT Astra Serif" w:cs="Times New Roman"/>
          <w:b/>
          <w:i/>
          <w:sz w:val="26"/>
          <w:szCs w:val="26"/>
        </w:rPr>
        <w:lastRenderedPageBreak/>
        <w:t>Региональный проект</w:t>
      </w:r>
      <w:r w:rsidRPr="00E9182F">
        <w:rPr>
          <w:rFonts w:ascii="PT Astra Serif" w:eastAsia="PT Astra Serif" w:hAnsi="PT Astra Serif" w:cs="PT Astra Serif"/>
          <w:b/>
          <w:i/>
          <w:sz w:val="26"/>
          <w:szCs w:val="28"/>
        </w:rPr>
        <w:t xml:space="preserve"> «Информационная безопасность»</w:t>
      </w:r>
    </w:p>
    <w:p w:rsidR="006322ED" w:rsidRPr="00E9182F" w:rsidRDefault="006322ED" w:rsidP="006322ED">
      <w:pPr>
        <w:spacing w:after="0" w:line="240" w:lineRule="auto"/>
        <w:ind w:firstLine="708"/>
        <w:jc w:val="both"/>
        <w:rPr>
          <w:rFonts w:ascii="PT Astra Serif" w:eastAsia="PT Astra Serif" w:hAnsi="PT Astra Serif" w:cs="PT Astra Serif"/>
          <w:sz w:val="26"/>
          <w:szCs w:val="28"/>
        </w:rPr>
      </w:pPr>
      <w:r w:rsidRPr="00E9182F">
        <w:rPr>
          <w:rFonts w:ascii="PT Astra Serif" w:eastAsia="PT Astra Serif" w:hAnsi="PT Astra Serif" w:cs="PT Astra Serif"/>
          <w:sz w:val="26"/>
          <w:szCs w:val="28"/>
        </w:rPr>
        <w:t>Финансирование в 2021 году на реализацию регионального проекта не было предусмотрено.</w:t>
      </w:r>
    </w:p>
    <w:p w:rsidR="006322ED" w:rsidRPr="00E9182F" w:rsidRDefault="006322ED" w:rsidP="006322ED">
      <w:pPr>
        <w:pStyle w:val="af7"/>
        <w:rPr>
          <w:rFonts w:ascii="PT Astra Serif" w:hAnsi="PT Astra Serif"/>
        </w:rPr>
      </w:pPr>
      <w:r w:rsidRPr="00E9182F">
        <w:rPr>
          <w:rFonts w:ascii="PT Astra Serif" w:hAnsi="PT Astra Serif"/>
        </w:rPr>
        <w:t>В 2021 году обеспечена бесперебойная работа оборудования информационно-телекоммуникационной инфраструктуры электронного правительства, оказаны услуги по предоставлению прав на использование отечественного программного обеспечения.</w:t>
      </w:r>
    </w:p>
    <w:p w:rsidR="006322ED" w:rsidRPr="00E9182F" w:rsidRDefault="006322ED" w:rsidP="006322ED">
      <w:pPr>
        <w:spacing w:after="0" w:line="240" w:lineRule="auto"/>
        <w:ind w:firstLine="708"/>
        <w:jc w:val="both"/>
        <w:rPr>
          <w:rFonts w:ascii="PT Astra Serif" w:eastAsia="PT Astra Serif" w:hAnsi="PT Astra Serif" w:cs="PT Astra Serif"/>
          <w:b/>
          <w:i/>
          <w:sz w:val="26"/>
          <w:szCs w:val="28"/>
        </w:rPr>
      </w:pPr>
      <w:r w:rsidRPr="00E9182F">
        <w:rPr>
          <w:rFonts w:ascii="PT Astra Serif" w:eastAsia="Times New Roman" w:hAnsi="PT Astra Serif" w:cs="Times New Roman"/>
          <w:b/>
          <w:i/>
          <w:sz w:val="26"/>
          <w:szCs w:val="26"/>
        </w:rPr>
        <w:t xml:space="preserve">Региональный проект </w:t>
      </w:r>
      <w:r w:rsidRPr="00E9182F">
        <w:rPr>
          <w:rFonts w:ascii="PT Astra Serif" w:eastAsia="PT Astra Serif" w:hAnsi="PT Astra Serif" w:cs="PT Astra Serif"/>
          <w:b/>
          <w:i/>
          <w:sz w:val="26"/>
          <w:szCs w:val="28"/>
        </w:rPr>
        <w:t>«Информационная инфраструктура»</w:t>
      </w:r>
    </w:p>
    <w:p w:rsidR="006322ED" w:rsidRPr="00E9182F" w:rsidRDefault="006322ED" w:rsidP="006322ED">
      <w:pPr>
        <w:spacing w:after="0" w:line="240" w:lineRule="auto"/>
        <w:ind w:firstLine="708"/>
        <w:jc w:val="both"/>
        <w:rPr>
          <w:rFonts w:ascii="PT Astra Serif" w:eastAsia="PT Astra Serif" w:hAnsi="PT Astra Serif" w:cs="PT Astra Serif"/>
          <w:sz w:val="26"/>
          <w:szCs w:val="28"/>
        </w:rPr>
      </w:pPr>
      <w:r w:rsidRPr="00E9182F">
        <w:rPr>
          <w:rFonts w:ascii="PT Astra Serif" w:eastAsia="PT Astra Serif" w:hAnsi="PT Astra Serif" w:cs="PT Astra Serif"/>
          <w:sz w:val="26"/>
          <w:szCs w:val="28"/>
        </w:rPr>
        <w:t xml:space="preserve">Финансирование регионального проекта в 2021 году за счет всех источников составило 20 273,4 тыс. рублей. </w:t>
      </w:r>
    </w:p>
    <w:p w:rsidR="006322ED" w:rsidRPr="00E9182F" w:rsidRDefault="006322ED" w:rsidP="006322ED">
      <w:pPr>
        <w:pStyle w:val="af7"/>
        <w:rPr>
          <w:rFonts w:ascii="PT Astra Serif" w:hAnsi="PT Astra Serif"/>
        </w:rPr>
      </w:pPr>
      <w:r w:rsidRPr="00E9182F">
        <w:rPr>
          <w:rFonts w:ascii="PT Astra Serif" w:hAnsi="PT Astra Serif"/>
        </w:rPr>
        <w:t>Выполнены работы по обеспечению защищенного подключения судебных участков мировых судей к сети Государственной автоматизированной системы Российской Федерации «Правосудие».</w:t>
      </w:r>
    </w:p>
    <w:p w:rsidR="006322ED" w:rsidRPr="00E9182F" w:rsidRDefault="006322ED" w:rsidP="006322ED">
      <w:pPr>
        <w:pStyle w:val="af7"/>
        <w:rPr>
          <w:rFonts w:ascii="PT Astra Serif" w:hAnsi="PT Astra Serif"/>
        </w:rPr>
      </w:pPr>
      <w:r w:rsidRPr="00E9182F">
        <w:rPr>
          <w:rFonts w:ascii="PT Astra Serif" w:hAnsi="PT Astra Serif"/>
        </w:rPr>
        <w:t>Выполнено подключение к сети Интернет 280 социально значимых объектов Томской области (образовательные и медицинские учреждения</w:t>
      </w:r>
      <w:r w:rsidR="00DC1AAC">
        <w:rPr>
          <w:rFonts w:ascii="PT Astra Serif" w:hAnsi="PT Astra Serif"/>
        </w:rPr>
        <w:t>)</w:t>
      </w:r>
      <w:r w:rsidRPr="00E9182F">
        <w:rPr>
          <w:rFonts w:ascii="PT Astra Serif" w:hAnsi="PT Astra Serif"/>
        </w:rPr>
        <w:t xml:space="preserve">. </w:t>
      </w:r>
      <w:r w:rsidRPr="00E9182F">
        <w:rPr>
          <w:rFonts w:ascii="PT Astra Serif" w:hAnsi="PT Astra Serif" w:cs="PT Astra Serif"/>
          <w:szCs w:val="28"/>
          <w:lang w:eastAsia="en-US"/>
        </w:rPr>
        <w:t>Доля социально значимых объектов, имеющих широкополосный доступ к информационно-телекоммуникационной сети «Интернет» в соответствии с утвержденными требованиями составила 100% (план </w:t>
      </w:r>
      <w:r w:rsidRPr="00E9182F">
        <w:rPr>
          <w:rFonts w:ascii="PT Astra Serif" w:hAnsi="PT Astra Serif" w:cs="PT Astra Serif"/>
          <w:szCs w:val="28"/>
          <w:lang w:eastAsia="en-US"/>
        </w:rPr>
        <w:noBreakHyphen/>
        <w:t xml:space="preserve"> 100%). </w:t>
      </w:r>
    </w:p>
    <w:p w:rsidR="00926A7C" w:rsidRPr="00E9182F" w:rsidRDefault="00926A7C" w:rsidP="008B0464">
      <w:pPr>
        <w:tabs>
          <w:tab w:val="left" w:pos="142"/>
        </w:tabs>
        <w:autoSpaceDE w:val="0"/>
        <w:autoSpaceDN w:val="0"/>
        <w:adjustRightInd w:val="0"/>
        <w:spacing w:after="0" w:line="240" w:lineRule="auto"/>
        <w:contextualSpacing/>
        <w:jc w:val="center"/>
        <w:rPr>
          <w:rFonts w:ascii="PT Astra Serif" w:hAnsi="PT Astra Serif" w:cs="Times New Roman"/>
          <w:b/>
          <w:bCs/>
          <w:sz w:val="26"/>
          <w:szCs w:val="26"/>
        </w:rPr>
      </w:pPr>
    </w:p>
    <w:p w:rsidR="0015718B" w:rsidRPr="00E9182F" w:rsidRDefault="0015718B" w:rsidP="0015718B">
      <w:pPr>
        <w:pStyle w:val="a8"/>
        <w:tabs>
          <w:tab w:val="left" w:pos="142"/>
        </w:tabs>
        <w:autoSpaceDE w:val="0"/>
        <w:autoSpaceDN w:val="0"/>
        <w:adjustRightInd w:val="0"/>
        <w:spacing w:after="0" w:line="240" w:lineRule="auto"/>
        <w:ind w:left="0"/>
        <w:jc w:val="center"/>
        <w:rPr>
          <w:rFonts w:ascii="PT Astra Serif" w:hAnsi="PT Astra Serif" w:cs="Times New Roman"/>
          <w:b/>
          <w:bCs/>
          <w:sz w:val="26"/>
          <w:szCs w:val="26"/>
        </w:rPr>
      </w:pPr>
      <w:r w:rsidRPr="00E9182F">
        <w:rPr>
          <w:rFonts w:ascii="PT Astra Serif" w:hAnsi="PT Astra Serif" w:cs="Times New Roman"/>
          <w:b/>
          <w:bCs/>
          <w:sz w:val="26"/>
          <w:szCs w:val="26"/>
        </w:rPr>
        <w:t>19. ГП «Эффективное управление региональными финансами, государственными закупками и совершенствование межбюджетных отношений в Томской области»</w:t>
      </w:r>
    </w:p>
    <w:p w:rsidR="0015718B" w:rsidRPr="00E9182F" w:rsidRDefault="0015718B" w:rsidP="0015718B">
      <w:pPr>
        <w:autoSpaceDE w:val="0"/>
        <w:autoSpaceDN w:val="0"/>
        <w:adjustRightInd w:val="0"/>
        <w:spacing w:after="0" w:line="240" w:lineRule="auto"/>
        <w:ind w:left="1515"/>
        <w:contextualSpacing/>
        <w:jc w:val="center"/>
        <w:rPr>
          <w:rFonts w:ascii="PT Astra Serif" w:hAnsi="PT Astra Serif" w:cs="Times New Roman"/>
          <w:b/>
          <w:bCs/>
          <w:sz w:val="26"/>
          <w:szCs w:val="26"/>
        </w:rPr>
      </w:pPr>
    </w:p>
    <w:p w:rsidR="0015718B" w:rsidRPr="00E9182F" w:rsidRDefault="0015718B" w:rsidP="0015718B">
      <w:pPr>
        <w:autoSpaceDE w:val="0"/>
        <w:autoSpaceDN w:val="0"/>
        <w:adjustRightInd w:val="0"/>
        <w:spacing w:after="0" w:line="240" w:lineRule="auto"/>
        <w:jc w:val="center"/>
        <w:rPr>
          <w:rFonts w:ascii="PT Astra Serif" w:hAnsi="PT Astra Serif" w:cs="Times New Roman"/>
          <w:bCs/>
          <w:sz w:val="26"/>
          <w:szCs w:val="26"/>
        </w:rPr>
      </w:pPr>
      <w:r w:rsidRPr="00E9182F">
        <w:rPr>
          <w:rFonts w:ascii="PT Astra Serif" w:hAnsi="PT Astra Serif" w:cs="Times New Roman"/>
          <w:b/>
          <w:bCs/>
          <w:sz w:val="26"/>
          <w:szCs w:val="26"/>
        </w:rPr>
        <w:t>Цель ГП </w:t>
      </w:r>
      <w:r w:rsidRPr="00E9182F">
        <w:rPr>
          <w:rFonts w:ascii="PT Astra Serif" w:hAnsi="PT Astra Serif" w:cs="Times New Roman"/>
          <w:b/>
          <w:bCs/>
          <w:sz w:val="26"/>
          <w:szCs w:val="26"/>
        </w:rPr>
        <w:noBreakHyphen/>
        <w:t> </w:t>
      </w:r>
      <w:r w:rsidRPr="00E9182F">
        <w:rPr>
          <w:rFonts w:ascii="PT Astra Serif" w:hAnsi="PT Astra Serif" w:cs="Times New Roman"/>
          <w:bCs/>
          <w:sz w:val="26"/>
          <w:szCs w:val="26"/>
        </w:rPr>
        <w:t>эффективное управление региональными финансами, государственными закупками и совершенствование межбюджетных отношений в Томской области</w:t>
      </w:r>
    </w:p>
    <w:p w:rsidR="0015718B" w:rsidRPr="00E9182F" w:rsidRDefault="0015718B" w:rsidP="0015718B">
      <w:pPr>
        <w:autoSpaceDE w:val="0"/>
        <w:autoSpaceDN w:val="0"/>
        <w:adjustRightInd w:val="0"/>
        <w:spacing w:after="0" w:line="240" w:lineRule="auto"/>
        <w:jc w:val="center"/>
        <w:rPr>
          <w:rFonts w:ascii="PT Astra Serif" w:hAnsi="PT Astra Serif" w:cs="Times New Roman"/>
          <w:b/>
          <w:bCs/>
          <w:sz w:val="26"/>
          <w:szCs w:val="26"/>
        </w:rPr>
      </w:pPr>
    </w:p>
    <w:p w:rsidR="0015718B" w:rsidRPr="00E9182F" w:rsidRDefault="0015718B" w:rsidP="0015718B">
      <w:pPr>
        <w:autoSpaceDE w:val="0"/>
        <w:autoSpaceDN w:val="0"/>
        <w:adjustRightInd w:val="0"/>
        <w:spacing w:after="0" w:line="240" w:lineRule="auto"/>
        <w:jc w:val="center"/>
        <w:rPr>
          <w:rFonts w:ascii="PT Astra Serif" w:hAnsi="PT Astra Serif" w:cs="Times New Roman"/>
          <w:b/>
          <w:bCs/>
          <w:sz w:val="26"/>
          <w:szCs w:val="26"/>
        </w:rPr>
      </w:pPr>
      <w:r w:rsidRPr="00E9182F">
        <w:rPr>
          <w:rFonts w:ascii="PT Astra Serif" w:hAnsi="PT Astra Serif" w:cs="Times New Roman"/>
          <w:b/>
          <w:bCs/>
          <w:sz w:val="26"/>
          <w:szCs w:val="26"/>
        </w:rPr>
        <w:t>19.1. Расходы на реализацию государственной программы</w:t>
      </w:r>
    </w:p>
    <w:p w:rsidR="0015718B" w:rsidRPr="00E9182F" w:rsidRDefault="0015718B" w:rsidP="0015718B">
      <w:pPr>
        <w:autoSpaceDE w:val="0"/>
        <w:autoSpaceDN w:val="0"/>
        <w:adjustRightInd w:val="0"/>
        <w:spacing w:after="0" w:line="240" w:lineRule="auto"/>
        <w:contextualSpacing/>
        <w:rPr>
          <w:rFonts w:ascii="PT Astra Serif" w:hAnsi="PT Astra Serif" w:cs="Times New Roman"/>
          <w:b/>
          <w:bCs/>
          <w:sz w:val="26"/>
          <w:szCs w:val="26"/>
        </w:rPr>
      </w:pPr>
    </w:p>
    <w:p w:rsidR="0015718B" w:rsidRPr="00E9182F" w:rsidRDefault="0015718B" w:rsidP="0015718B">
      <w:pPr>
        <w:autoSpaceDE w:val="0"/>
        <w:autoSpaceDN w:val="0"/>
        <w:adjustRightInd w:val="0"/>
        <w:spacing w:after="0" w:line="240" w:lineRule="auto"/>
        <w:contextualSpacing/>
        <w:jc w:val="center"/>
        <w:rPr>
          <w:rFonts w:ascii="PT Astra Serif" w:hAnsi="PT Astra Serif" w:cs="Times New Roman"/>
          <w:b/>
          <w:bCs/>
          <w:sz w:val="26"/>
          <w:szCs w:val="26"/>
        </w:rPr>
      </w:pPr>
      <w:r w:rsidRPr="00E9182F">
        <w:rPr>
          <w:rFonts w:ascii="PT Astra Serif" w:hAnsi="PT Astra Serif" w:cs="Times New Roman"/>
          <w:b/>
          <w:bCs/>
          <w:sz w:val="26"/>
          <w:szCs w:val="26"/>
        </w:rPr>
        <w:t>Информация о плановых ассигнованиях и кассовых расходах, направленных на реализацию государственной программы</w:t>
      </w:r>
    </w:p>
    <w:p w:rsidR="0015718B" w:rsidRPr="00E9182F" w:rsidRDefault="0015718B" w:rsidP="0015718B">
      <w:pPr>
        <w:autoSpaceDE w:val="0"/>
        <w:autoSpaceDN w:val="0"/>
        <w:adjustRightInd w:val="0"/>
        <w:spacing w:after="0" w:line="240" w:lineRule="auto"/>
        <w:contextualSpacing/>
        <w:jc w:val="right"/>
        <w:rPr>
          <w:rFonts w:ascii="PT Astra Serif" w:hAnsi="PT Astra Serif" w:cs="Times New Roman"/>
          <w:b/>
          <w:bCs/>
          <w:sz w:val="26"/>
          <w:szCs w:val="26"/>
        </w:rPr>
      </w:pPr>
      <w:r w:rsidRPr="00E9182F">
        <w:rPr>
          <w:rFonts w:ascii="PT Astra Serif" w:hAnsi="PT Astra Serif" w:cs="Times New Roman"/>
          <w:bCs/>
          <w:sz w:val="26"/>
          <w:szCs w:val="26"/>
        </w:rPr>
        <w:t>Таблица 1</w:t>
      </w: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17"/>
        <w:gridCol w:w="1503"/>
        <w:gridCol w:w="1240"/>
      </w:tblGrid>
      <w:tr w:rsidR="0015718B" w:rsidRPr="00E9182F" w:rsidTr="00C807FB">
        <w:trPr>
          <w:trHeight w:val="334"/>
          <w:tblHeader/>
          <w:jc w:val="center"/>
        </w:trPr>
        <w:tc>
          <w:tcPr>
            <w:tcW w:w="618"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 xml:space="preserve">№ </w:t>
            </w:r>
            <w:proofErr w:type="gramStart"/>
            <w:r w:rsidRPr="00E9182F">
              <w:rPr>
                <w:rFonts w:ascii="PT Astra Serif" w:eastAsia="Batang" w:hAnsi="PT Astra Serif" w:cs="Times New Roman"/>
                <w:bCs/>
                <w:lang w:eastAsia="ko-KR"/>
              </w:rPr>
              <w:t>п</w:t>
            </w:r>
            <w:proofErr w:type="gramEnd"/>
            <w:r w:rsidRPr="00E9182F">
              <w:rPr>
                <w:rFonts w:ascii="PT Astra Serif" w:eastAsia="Batang" w:hAnsi="PT Astra Serif" w:cs="Times New Roman"/>
                <w:bCs/>
                <w:lang w:eastAsia="ko-KR"/>
              </w:rPr>
              <w:t>/п</w:t>
            </w:r>
          </w:p>
        </w:tc>
        <w:tc>
          <w:tcPr>
            <w:tcW w:w="3331"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Источники финансирования</w:t>
            </w:r>
          </w:p>
        </w:tc>
        <w:tc>
          <w:tcPr>
            <w:tcW w:w="1488"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План на 2021 год</w:t>
            </w:r>
          </w:p>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(тыс. рублей)</w:t>
            </w:r>
          </w:p>
        </w:tc>
        <w:tc>
          <w:tcPr>
            <w:tcW w:w="1417"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Профинансировано</w:t>
            </w:r>
          </w:p>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по состоянию на 31.12.2021</w:t>
            </w:r>
          </w:p>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(тыс. рублей)</w:t>
            </w:r>
          </w:p>
        </w:tc>
        <w:tc>
          <w:tcPr>
            <w:tcW w:w="1503" w:type="dxa"/>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 xml:space="preserve">Отклонение финансирования </w:t>
            </w:r>
            <w:r w:rsidRPr="00E9182F">
              <w:rPr>
                <w:rFonts w:ascii="PT Astra Serif" w:eastAsia="Batang" w:hAnsi="PT Astra Serif" w:cs="Times New Roman"/>
                <w:bCs/>
                <w:lang w:eastAsia="ko-KR"/>
              </w:rPr>
              <w:br/>
              <w:t>(тыс. рублей)</w:t>
            </w:r>
          </w:p>
        </w:tc>
        <w:tc>
          <w:tcPr>
            <w:tcW w:w="1240"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Процент исполнения</w:t>
            </w:r>
          </w:p>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(в %)</w:t>
            </w:r>
          </w:p>
        </w:tc>
      </w:tr>
      <w:tr w:rsidR="0015718B" w:rsidRPr="00E9182F" w:rsidTr="006C6D97">
        <w:trPr>
          <w:trHeight w:val="300"/>
          <w:jc w:val="center"/>
        </w:trPr>
        <w:tc>
          <w:tcPr>
            <w:tcW w:w="618"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1</w:t>
            </w:r>
          </w:p>
        </w:tc>
        <w:tc>
          <w:tcPr>
            <w:tcW w:w="3331"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2</w:t>
            </w:r>
          </w:p>
        </w:tc>
        <w:tc>
          <w:tcPr>
            <w:tcW w:w="1488"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hAnsi="PT Astra Serif" w:cs="Times New Roman"/>
                <w:bCs/>
              </w:rPr>
            </w:pPr>
            <w:r w:rsidRPr="00E9182F">
              <w:rPr>
                <w:rFonts w:ascii="PT Astra Serif" w:hAnsi="PT Astra Serif" w:cs="Times New Roman"/>
                <w:bCs/>
              </w:rPr>
              <w:t>3</w:t>
            </w:r>
          </w:p>
        </w:tc>
        <w:tc>
          <w:tcPr>
            <w:tcW w:w="1417"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hAnsi="PT Astra Serif" w:cs="Times New Roman"/>
                <w:bCs/>
              </w:rPr>
            </w:pPr>
            <w:r w:rsidRPr="00E9182F">
              <w:rPr>
                <w:rFonts w:ascii="PT Astra Serif" w:hAnsi="PT Astra Serif" w:cs="Times New Roman"/>
                <w:bCs/>
              </w:rPr>
              <w:t>4</w:t>
            </w:r>
          </w:p>
        </w:tc>
        <w:tc>
          <w:tcPr>
            <w:tcW w:w="1503" w:type="dxa"/>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5</w:t>
            </w:r>
          </w:p>
        </w:tc>
        <w:tc>
          <w:tcPr>
            <w:tcW w:w="1240"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6</w:t>
            </w:r>
          </w:p>
        </w:tc>
      </w:tr>
      <w:tr w:rsidR="0015718B" w:rsidRPr="00E9182F" w:rsidTr="006C6D97">
        <w:trPr>
          <w:trHeight w:val="300"/>
          <w:jc w:val="center"/>
        </w:trPr>
        <w:tc>
          <w:tcPr>
            <w:tcW w:w="618"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p>
        </w:tc>
        <w:tc>
          <w:tcPr>
            <w:tcW w:w="3331"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b/>
                <w:bCs/>
                <w:lang w:eastAsia="ko-KR"/>
              </w:rPr>
            </w:pPr>
            <w:r w:rsidRPr="00E9182F">
              <w:rPr>
                <w:rFonts w:ascii="PT Astra Serif" w:eastAsia="Batang" w:hAnsi="PT Astra Serif" w:cs="Times New Roman"/>
                <w:b/>
                <w:bCs/>
                <w:lang w:eastAsia="ko-KR"/>
              </w:rPr>
              <w:t>Объем ассигнований - всего</w:t>
            </w:r>
          </w:p>
        </w:tc>
        <w:tc>
          <w:tcPr>
            <w:tcW w:w="1488" w:type="dxa"/>
            <w:shd w:val="clear" w:color="auto" w:fill="auto"/>
            <w:noWrap/>
            <w:tcMar>
              <w:left w:w="28" w:type="dxa"/>
              <w:right w:w="28" w:type="dxa"/>
            </w:tcMar>
            <w:vAlign w:val="center"/>
          </w:tcPr>
          <w:p w:rsidR="0015718B" w:rsidRPr="00E9182F" w:rsidRDefault="0015718B" w:rsidP="006C6D97">
            <w:pPr>
              <w:jc w:val="center"/>
              <w:rPr>
                <w:rFonts w:ascii="PT Astra Serif" w:hAnsi="PT Astra Serif" w:cs="Calibri"/>
                <w:b/>
                <w:bCs/>
              </w:rPr>
            </w:pPr>
            <w:r w:rsidRPr="00E9182F">
              <w:rPr>
                <w:rFonts w:ascii="PT Astra Serif" w:hAnsi="PT Astra Serif" w:cs="Calibri"/>
                <w:b/>
                <w:bCs/>
              </w:rPr>
              <w:t>9 609 580,0</w:t>
            </w:r>
          </w:p>
        </w:tc>
        <w:tc>
          <w:tcPr>
            <w:tcW w:w="1417" w:type="dxa"/>
            <w:shd w:val="clear" w:color="auto" w:fill="auto"/>
            <w:noWrap/>
            <w:tcMar>
              <w:left w:w="28" w:type="dxa"/>
              <w:right w:w="28" w:type="dxa"/>
            </w:tcMar>
            <w:vAlign w:val="center"/>
          </w:tcPr>
          <w:p w:rsidR="0015718B" w:rsidRPr="00E9182F" w:rsidRDefault="0015718B" w:rsidP="006C6D97">
            <w:pPr>
              <w:jc w:val="center"/>
              <w:rPr>
                <w:rFonts w:ascii="PT Astra Serif" w:hAnsi="PT Astra Serif" w:cs="Calibri"/>
                <w:b/>
                <w:bCs/>
              </w:rPr>
            </w:pPr>
            <w:r w:rsidRPr="00E9182F">
              <w:rPr>
                <w:rFonts w:ascii="PT Astra Serif" w:hAnsi="PT Astra Serif" w:cs="Calibri"/>
                <w:b/>
                <w:bCs/>
              </w:rPr>
              <w:t>8 512 755,7</w:t>
            </w:r>
          </w:p>
        </w:tc>
        <w:tc>
          <w:tcPr>
            <w:tcW w:w="1503" w:type="dxa"/>
            <w:vAlign w:val="center"/>
          </w:tcPr>
          <w:p w:rsidR="0015718B" w:rsidRPr="00E9182F" w:rsidRDefault="0015718B" w:rsidP="006C6D97">
            <w:pPr>
              <w:jc w:val="center"/>
              <w:rPr>
                <w:rFonts w:ascii="PT Astra Serif" w:hAnsi="PT Astra Serif" w:cs="Calibri"/>
                <w:b/>
                <w:bCs/>
              </w:rPr>
            </w:pPr>
            <w:r w:rsidRPr="00E9182F">
              <w:rPr>
                <w:rFonts w:ascii="PT Astra Serif" w:hAnsi="PT Astra Serif" w:cs="Calibri"/>
                <w:b/>
                <w:bCs/>
              </w:rPr>
              <w:t>1 096 824,3</w:t>
            </w:r>
          </w:p>
        </w:tc>
        <w:tc>
          <w:tcPr>
            <w:tcW w:w="1240" w:type="dxa"/>
            <w:tcMar>
              <w:left w:w="28" w:type="dxa"/>
              <w:right w:w="28" w:type="dxa"/>
            </w:tcMar>
            <w:vAlign w:val="center"/>
          </w:tcPr>
          <w:p w:rsidR="0015718B" w:rsidRPr="00E9182F" w:rsidRDefault="0015718B" w:rsidP="006C6D97">
            <w:pPr>
              <w:jc w:val="center"/>
              <w:rPr>
                <w:rFonts w:ascii="PT Astra Serif" w:hAnsi="PT Astra Serif"/>
                <w:b/>
                <w:bCs/>
                <w:color w:val="000000"/>
              </w:rPr>
            </w:pPr>
            <w:r w:rsidRPr="00E9182F">
              <w:rPr>
                <w:rFonts w:ascii="PT Astra Serif" w:hAnsi="PT Astra Serif"/>
                <w:b/>
                <w:bCs/>
                <w:color w:val="000000"/>
              </w:rPr>
              <w:t>88,6</w:t>
            </w:r>
          </w:p>
        </w:tc>
      </w:tr>
      <w:tr w:rsidR="0015718B" w:rsidRPr="00E9182F" w:rsidTr="006C6D97">
        <w:trPr>
          <w:trHeight w:val="300"/>
          <w:jc w:val="center"/>
        </w:trPr>
        <w:tc>
          <w:tcPr>
            <w:tcW w:w="618"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Областной бюджет, всего</w:t>
            </w:r>
          </w:p>
        </w:tc>
        <w:tc>
          <w:tcPr>
            <w:tcW w:w="1488" w:type="dxa"/>
            <w:shd w:val="clear" w:color="auto" w:fill="auto"/>
            <w:noWrap/>
            <w:tcMar>
              <w:left w:w="28" w:type="dxa"/>
              <w:right w:w="28" w:type="dxa"/>
            </w:tcMar>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9 603 580,0</w:t>
            </w:r>
          </w:p>
        </w:tc>
        <w:tc>
          <w:tcPr>
            <w:tcW w:w="1417" w:type="dxa"/>
            <w:shd w:val="clear" w:color="auto" w:fill="auto"/>
            <w:noWrap/>
            <w:tcMar>
              <w:left w:w="28" w:type="dxa"/>
              <w:right w:w="28" w:type="dxa"/>
            </w:tcMar>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8 494 901,8</w:t>
            </w:r>
          </w:p>
        </w:tc>
        <w:tc>
          <w:tcPr>
            <w:tcW w:w="1503" w:type="dxa"/>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1 108 678,2</w:t>
            </w:r>
          </w:p>
        </w:tc>
        <w:tc>
          <w:tcPr>
            <w:tcW w:w="1240" w:type="dxa"/>
            <w:tcMar>
              <w:left w:w="28" w:type="dxa"/>
              <w:right w:w="28" w:type="dxa"/>
            </w:tcMar>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88,5</w:t>
            </w:r>
          </w:p>
        </w:tc>
      </w:tr>
      <w:tr w:rsidR="0015718B" w:rsidRPr="00E9182F" w:rsidTr="006C6D97">
        <w:trPr>
          <w:trHeight w:val="300"/>
          <w:jc w:val="center"/>
        </w:trPr>
        <w:tc>
          <w:tcPr>
            <w:tcW w:w="618"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331"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том числе за счет собственных доходов областного бюджета</w:t>
            </w:r>
          </w:p>
        </w:tc>
        <w:tc>
          <w:tcPr>
            <w:tcW w:w="1488" w:type="dxa"/>
            <w:shd w:val="clear" w:color="auto" w:fill="auto"/>
            <w:noWrap/>
            <w:tcMar>
              <w:left w:w="28" w:type="dxa"/>
              <w:right w:w="28" w:type="dxa"/>
            </w:tcMar>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8 754 641,5</w:t>
            </w:r>
          </w:p>
        </w:tc>
        <w:tc>
          <w:tcPr>
            <w:tcW w:w="1417" w:type="dxa"/>
            <w:shd w:val="clear" w:color="auto" w:fill="auto"/>
            <w:noWrap/>
            <w:tcMar>
              <w:left w:w="28" w:type="dxa"/>
              <w:right w:w="28" w:type="dxa"/>
            </w:tcMar>
            <w:vAlign w:val="center"/>
          </w:tcPr>
          <w:p w:rsidR="0015718B" w:rsidRPr="00E9182F" w:rsidRDefault="0015718B" w:rsidP="006C6D97">
            <w:pPr>
              <w:ind w:right="-99"/>
              <w:jc w:val="center"/>
              <w:rPr>
                <w:rFonts w:ascii="PT Astra Serif" w:hAnsi="PT Astra Serif" w:cs="Calibri"/>
                <w:color w:val="000000"/>
              </w:rPr>
            </w:pPr>
            <w:r w:rsidRPr="00E9182F">
              <w:rPr>
                <w:rFonts w:ascii="PT Astra Serif" w:hAnsi="PT Astra Serif" w:cs="Calibri"/>
                <w:color w:val="000000"/>
              </w:rPr>
              <w:t>7 645 991,2</w:t>
            </w:r>
          </w:p>
        </w:tc>
        <w:tc>
          <w:tcPr>
            <w:tcW w:w="1503" w:type="dxa"/>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1 108 650,3</w:t>
            </w:r>
          </w:p>
        </w:tc>
        <w:tc>
          <w:tcPr>
            <w:tcW w:w="1240" w:type="dxa"/>
            <w:tcMar>
              <w:left w:w="28" w:type="dxa"/>
              <w:right w:w="28" w:type="dxa"/>
            </w:tcMar>
            <w:vAlign w:val="center"/>
          </w:tcPr>
          <w:p w:rsidR="0015718B" w:rsidRPr="00E9182F" w:rsidRDefault="0015718B" w:rsidP="006C6D97">
            <w:pPr>
              <w:jc w:val="center"/>
              <w:rPr>
                <w:rFonts w:ascii="PT Astra Serif" w:hAnsi="PT Astra Serif"/>
                <w:color w:val="000000"/>
              </w:rPr>
            </w:pPr>
            <w:r w:rsidRPr="00E9182F">
              <w:rPr>
                <w:rFonts w:ascii="PT Astra Serif" w:hAnsi="PT Astra Serif"/>
                <w:color w:val="000000"/>
              </w:rPr>
              <w:t>87,3</w:t>
            </w:r>
          </w:p>
        </w:tc>
      </w:tr>
      <w:tr w:rsidR="0015718B" w:rsidRPr="00E9182F" w:rsidTr="006C6D97">
        <w:trPr>
          <w:trHeight w:val="300"/>
          <w:jc w:val="center"/>
        </w:trPr>
        <w:tc>
          <w:tcPr>
            <w:tcW w:w="618"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1.2</w:t>
            </w:r>
          </w:p>
        </w:tc>
        <w:tc>
          <w:tcPr>
            <w:tcW w:w="3331"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за счет целевых средств федерального бюджета</w:t>
            </w:r>
          </w:p>
        </w:tc>
        <w:tc>
          <w:tcPr>
            <w:tcW w:w="1488" w:type="dxa"/>
            <w:shd w:val="clear" w:color="auto" w:fill="auto"/>
            <w:noWrap/>
            <w:tcMar>
              <w:left w:w="28" w:type="dxa"/>
              <w:right w:w="28" w:type="dxa"/>
            </w:tcMar>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848 938,5</w:t>
            </w:r>
          </w:p>
        </w:tc>
        <w:tc>
          <w:tcPr>
            <w:tcW w:w="1417" w:type="dxa"/>
            <w:shd w:val="clear" w:color="auto" w:fill="auto"/>
            <w:noWrap/>
            <w:tcMar>
              <w:left w:w="28" w:type="dxa"/>
              <w:right w:w="28" w:type="dxa"/>
            </w:tcMar>
            <w:vAlign w:val="center"/>
          </w:tcPr>
          <w:p w:rsidR="0015718B" w:rsidRPr="00E9182F" w:rsidRDefault="000F2C14" w:rsidP="006C6D97">
            <w:pPr>
              <w:jc w:val="center"/>
              <w:rPr>
                <w:rFonts w:ascii="PT Astra Serif" w:hAnsi="PT Astra Serif" w:cs="Calibri"/>
                <w:color w:val="000000"/>
              </w:rPr>
            </w:pPr>
            <w:r>
              <w:rPr>
                <w:rFonts w:ascii="PT Astra Serif" w:hAnsi="PT Astra Serif" w:cs="Calibri"/>
                <w:color w:val="000000"/>
              </w:rPr>
              <w:t>848 910,6</w:t>
            </w:r>
          </w:p>
        </w:tc>
        <w:tc>
          <w:tcPr>
            <w:tcW w:w="1503" w:type="dxa"/>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27,9</w:t>
            </w:r>
          </w:p>
        </w:tc>
        <w:tc>
          <w:tcPr>
            <w:tcW w:w="1240" w:type="dxa"/>
            <w:tcMar>
              <w:left w:w="28" w:type="dxa"/>
              <w:right w:w="28" w:type="dxa"/>
            </w:tcMar>
            <w:vAlign w:val="center"/>
          </w:tcPr>
          <w:p w:rsidR="0015718B" w:rsidRPr="00E9182F" w:rsidRDefault="0015718B" w:rsidP="006C6D97">
            <w:pPr>
              <w:jc w:val="center"/>
              <w:rPr>
                <w:rFonts w:ascii="PT Astra Serif" w:hAnsi="PT Astra Serif"/>
                <w:color w:val="000000"/>
              </w:rPr>
            </w:pPr>
            <w:r w:rsidRPr="00E9182F">
              <w:rPr>
                <w:rFonts w:ascii="PT Astra Serif" w:hAnsi="PT Astra Serif"/>
                <w:color w:val="000000"/>
              </w:rPr>
              <w:t>100,0</w:t>
            </w:r>
          </w:p>
        </w:tc>
      </w:tr>
      <w:tr w:rsidR="0015718B" w:rsidRPr="00E9182F" w:rsidTr="006C6D97">
        <w:trPr>
          <w:trHeight w:val="300"/>
          <w:jc w:val="center"/>
        </w:trPr>
        <w:tc>
          <w:tcPr>
            <w:tcW w:w="618"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488" w:type="dxa"/>
            <w:shd w:val="clear" w:color="auto" w:fill="auto"/>
            <w:noWrap/>
            <w:tcMar>
              <w:left w:w="28" w:type="dxa"/>
              <w:right w:w="28" w:type="dxa"/>
            </w:tcMar>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w:t>
            </w:r>
          </w:p>
        </w:tc>
        <w:tc>
          <w:tcPr>
            <w:tcW w:w="1417" w:type="dxa"/>
            <w:shd w:val="clear" w:color="auto" w:fill="auto"/>
            <w:noWrap/>
            <w:tcMar>
              <w:left w:w="28" w:type="dxa"/>
              <w:right w:w="28" w:type="dxa"/>
            </w:tcMar>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w:t>
            </w:r>
          </w:p>
        </w:tc>
        <w:tc>
          <w:tcPr>
            <w:tcW w:w="1503" w:type="dxa"/>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w:t>
            </w:r>
          </w:p>
        </w:tc>
        <w:tc>
          <w:tcPr>
            <w:tcW w:w="1240" w:type="dxa"/>
            <w:tcMar>
              <w:left w:w="28" w:type="dxa"/>
              <w:right w:w="28" w:type="dxa"/>
            </w:tcMar>
            <w:vAlign w:val="center"/>
          </w:tcPr>
          <w:p w:rsidR="0015718B" w:rsidRPr="00E9182F" w:rsidRDefault="0015718B" w:rsidP="006C6D97">
            <w:pPr>
              <w:jc w:val="center"/>
              <w:rPr>
                <w:rFonts w:ascii="PT Astra Serif" w:hAnsi="PT Astra Serif"/>
                <w:color w:val="000000"/>
              </w:rPr>
            </w:pPr>
            <w:r w:rsidRPr="00E9182F">
              <w:rPr>
                <w:rFonts w:ascii="PT Astra Serif" w:hAnsi="PT Astra Serif"/>
                <w:color w:val="000000"/>
              </w:rPr>
              <w:t>-</w:t>
            </w:r>
          </w:p>
        </w:tc>
      </w:tr>
      <w:tr w:rsidR="0015718B" w:rsidRPr="00E9182F" w:rsidTr="006C6D97">
        <w:trPr>
          <w:trHeight w:val="300"/>
          <w:jc w:val="center"/>
        </w:trPr>
        <w:tc>
          <w:tcPr>
            <w:tcW w:w="618"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lastRenderedPageBreak/>
              <w:t>3</w:t>
            </w:r>
          </w:p>
        </w:tc>
        <w:tc>
          <w:tcPr>
            <w:tcW w:w="3331" w:type="dxa"/>
            <w:shd w:val="clear" w:color="auto" w:fill="auto"/>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Местные бюджеты</w:t>
            </w:r>
          </w:p>
        </w:tc>
        <w:tc>
          <w:tcPr>
            <w:tcW w:w="1488" w:type="dxa"/>
            <w:shd w:val="clear" w:color="auto" w:fill="auto"/>
            <w:noWrap/>
            <w:tcMar>
              <w:left w:w="28" w:type="dxa"/>
              <w:right w:w="28" w:type="dxa"/>
            </w:tcMar>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4 000,0</w:t>
            </w:r>
          </w:p>
        </w:tc>
        <w:tc>
          <w:tcPr>
            <w:tcW w:w="1417" w:type="dxa"/>
            <w:shd w:val="clear" w:color="auto" w:fill="auto"/>
            <w:noWrap/>
            <w:tcMar>
              <w:left w:w="28" w:type="dxa"/>
              <w:right w:w="28" w:type="dxa"/>
            </w:tcMar>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11 304,9</w:t>
            </w:r>
          </w:p>
        </w:tc>
        <w:tc>
          <w:tcPr>
            <w:tcW w:w="1503" w:type="dxa"/>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-7 304,9</w:t>
            </w:r>
          </w:p>
        </w:tc>
        <w:tc>
          <w:tcPr>
            <w:tcW w:w="1240" w:type="dxa"/>
            <w:tcMar>
              <w:left w:w="28" w:type="dxa"/>
              <w:right w:w="28" w:type="dxa"/>
            </w:tcMar>
            <w:vAlign w:val="center"/>
          </w:tcPr>
          <w:p w:rsidR="0015718B" w:rsidRPr="00E9182F" w:rsidRDefault="0015718B" w:rsidP="006C6D97">
            <w:pPr>
              <w:jc w:val="center"/>
              <w:rPr>
                <w:rFonts w:ascii="PT Astra Serif" w:hAnsi="PT Astra Serif"/>
                <w:color w:val="000000"/>
              </w:rPr>
            </w:pPr>
            <w:r w:rsidRPr="00E9182F">
              <w:rPr>
                <w:rFonts w:ascii="PT Astra Serif" w:hAnsi="PT Astra Serif"/>
                <w:color w:val="000000"/>
              </w:rPr>
              <w:t>282,6</w:t>
            </w:r>
          </w:p>
        </w:tc>
      </w:tr>
      <w:tr w:rsidR="0015718B" w:rsidRPr="00E9182F" w:rsidTr="006C6D97">
        <w:trPr>
          <w:trHeight w:val="300"/>
          <w:jc w:val="center"/>
        </w:trPr>
        <w:tc>
          <w:tcPr>
            <w:tcW w:w="618"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331"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Внебюджетные источники</w:t>
            </w:r>
          </w:p>
        </w:tc>
        <w:tc>
          <w:tcPr>
            <w:tcW w:w="1488" w:type="dxa"/>
            <w:shd w:val="clear" w:color="auto" w:fill="auto"/>
            <w:noWrap/>
            <w:tcMar>
              <w:left w:w="28" w:type="dxa"/>
              <w:right w:w="28" w:type="dxa"/>
            </w:tcMar>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2 000,0</w:t>
            </w:r>
          </w:p>
        </w:tc>
        <w:tc>
          <w:tcPr>
            <w:tcW w:w="1417" w:type="dxa"/>
            <w:shd w:val="clear" w:color="auto" w:fill="auto"/>
            <w:noWrap/>
            <w:tcMar>
              <w:left w:w="28" w:type="dxa"/>
              <w:right w:w="28" w:type="dxa"/>
            </w:tcMar>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6 549,0</w:t>
            </w:r>
          </w:p>
        </w:tc>
        <w:tc>
          <w:tcPr>
            <w:tcW w:w="1503" w:type="dxa"/>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-4 549,0</w:t>
            </w:r>
          </w:p>
        </w:tc>
        <w:tc>
          <w:tcPr>
            <w:tcW w:w="1240" w:type="dxa"/>
            <w:tcMar>
              <w:left w:w="28" w:type="dxa"/>
              <w:right w:w="28" w:type="dxa"/>
            </w:tcMar>
            <w:vAlign w:val="center"/>
          </w:tcPr>
          <w:p w:rsidR="0015718B" w:rsidRPr="00E9182F" w:rsidRDefault="0015718B" w:rsidP="006C6D97">
            <w:pPr>
              <w:jc w:val="center"/>
              <w:rPr>
                <w:rFonts w:ascii="PT Astra Serif" w:hAnsi="PT Astra Serif"/>
                <w:color w:val="000000"/>
              </w:rPr>
            </w:pPr>
            <w:r w:rsidRPr="00E9182F">
              <w:rPr>
                <w:rFonts w:ascii="PT Astra Serif" w:hAnsi="PT Astra Serif"/>
                <w:color w:val="000000"/>
              </w:rPr>
              <w:t>327,5</w:t>
            </w:r>
          </w:p>
        </w:tc>
      </w:tr>
    </w:tbl>
    <w:p w:rsidR="0015718B" w:rsidRPr="00E9182F" w:rsidRDefault="0015718B" w:rsidP="0015718B">
      <w:pPr>
        <w:spacing w:after="0" w:line="240" w:lineRule="auto"/>
        <w:ind w:firstLine="709"/>
        <w:jc w:val="both"/>
        <w:rPr>
          <w:rFonts w:ascii="PT Astra Serif" w:eastAsia="Times New Roman" w:hAnsi="PT Astra Serif" w:cs="Times New Roman"/>
          <w:sz w:val="26"/>
          <w:szCs w:val="26"/>
        </w:rPr>
      </w:pPr>
    </w:p>
    <w:p w:rsidR="0015718B" w:rsidRPr="00E9182F" w:rsidRDefault="00A7388B" w:rsidP="00C807FB">
      <w:pPr>
        <w:spacing w:after="0" w:line="240" w:lineRule="auto"/>
        <w:ind w:firstLine="709"/>
        <w:jc w:val="center"/>
        <w:rPr>
          <w:rFonts w:ascii="PT Astra Serif" w:eastAsia="Times New Roman" w:hAnsi="PT Astra Serif" w:cs="Times New Roman"/>
          <w:b/>
          <w:sz w:val="26"/>
          <w:szCs w:val="26"/>
          <w:lang w:eastAsia="ru-RU"/>
        </w:rPr>
      </w:pPr>
      <w:r>
        <w:rPr>
          <w:rFonts w:ascii="PT Astra Serif" w:hAnsi="PT Astra Serif"/>
          <w:b/>
          <w:bCs/>
          <w:sz w:val="26"/>
          <w:szCs w:val="26"/>
        </w:rPr>
        <w:t>Основное</w:t>
      </w:r>
      <w:r w:rsidR="0015718B" w:rsidRPr="00E9182F">
        <w:rPr>
          <w:rFonts w:ascii="PT Astra Serif" w:hAnsi="PT Astra Serif"/>
          <w:b/>
          <w:bCs/>
          <w:sz w:val="26"/>
          <w:szCs w:val="26"/>
        </w:rPr>
        <w:t xml:space="preserve"> отклонени</w:t>
      </w:r>
      <w:r>
        <w:rPr>
          <w:rFonts w:ascii="PT Astra Serif" w:hAnsi="PT Astra Serif"/>
          <w:b/>
          <w:bCs/>
          <w:sz w:val="26"/>
          <w:szCs w:val="26"/>
        </w:rPr>
        <w:t>е</w:t>
      </w:r>
      <w:r w:rsidR="0015718B" w:rsidRPr="00E9182F">
        <w:rPr>
          <w:rFonts w:ascii="PT Astra Serif" w:hAnsi="PT Astra Serif"/>
          <w:b/>
          <w:bCs/>
          <w:sz w:val="26"/>
          <w:szCs w:val="26"/>
        </w:rPr>
        <w:t xml:space="preserve"> финансирования ГП по итогам 2021 года</w:t>
      </w:r>
      <w:r w:rsidR="0015718B" w:rsidRPr="00E9182F">
        <w:rPr>
          <w:rFonts w:ascii="PT Astra Serif" w:eastAsia="Times New Roman" w:hAnsi="PT Astra Serif" w:cs="Times New Roman"/>
          <w:b/>
          <w:sz w:val="26"/>
          <w:szCs w:val="26"/>
          <w:lang w:eastAsia="ru-RU"/>
        </w:rPr>
        <w:t>:</w:t>
      </w:r>
    </w:p>
    <w:p w:rsidR="0015718B" w:rsidRPr="00E9182F" w:rsidRDefault="0015718B" w:rsidP="0015718B">
      <w:pPr>
        <w:pStyle w:val="a8"/>
        <w:numPr>
          <w:ilvl w:val="0"/>
          <w:numId w:val="72"/>
        </w:numPr>
        <w:tabs>
          <w:tab w:val="left" w:pos="284"/>
          <w:tab w:val="left" w:pos="851"/>
          <w:tab w:val="left" w:pos="993"/>
        </w:tabs>
        <w:spacing w:after="0" w:line="240" w:lineRule="auto"/>
        <w:ind w:left="0" w:firstLine="709"/>
        <w:jc w:val="both"/>
        <w:rPr>
          <w:rFonts w:ascii="PT Astra Serif" w:eastAsia="Times New Roman" w:hAnsi="PT Astra Serif" w:cs="Times New Roman"/>
          <w:sz w:val="26"/>
          <w:szCs w:val="26"/>
          <w:lang w:eastAsia="ru-RU"/>
        </w:rPr>
      </w:pPr>
      <w:r w:rsidRPr="00E9182F">
        <w:rPr>
          <w:rFonts w:ascii="PT Astra Serif" w:eastAsia="Times New Roman" w:hAnsi="PT Astra Serif" w:cs="Times New Roman"/>
          <w:sz w:val="26"/>
          <w:szCs w:val="26"/>
          <w:lang w:eastAsia="ru-RU"/>
        </w:rPr>
        <w:t xml:space="preserve">1 089 675,8 тыс. рублей – экономия в результате эффективного управления ликвидностью единого счета областного бюджета, замещения рыночного долга за счет привлечения бюджетного кредита, а также в результате </w:t>
      </w:r>
      <w:proofErr w:type="gramStart"/>
      <w:r w:rsidRPr="00E9182F">
        <w:rPr>
          <w:rFonts w:ascii="PT Astra Serif" w:eastAsia="Times New Roman" w:hAnsi="PT Astra Serif" w:cs="Times New Roman"/>
          <w:sz w:val="26"/>
          <w:szCs w:val="26"/>
          <w:lang w:eastAsia="ru-RU"/>
        </w:rPr>
        <w:t>снижения объемов размещения облигаций Томской области</w:t>
      </w:r>
      <w:proofErr w:type="gramEnd"/>
      <w:r w:rsidRPr="00E9182F">
        <w:rPr>
          <w:rFonts w:ascii="PT Astra Serif" w:eastAsia="Times New Roman" w:hAnsi="PT Astra Serif" w:cs="Times New Roman"/>
          <w:sz w:val="26"/>
          <w:szCs w:val="26"/>
          <w:lang w:eastAsia="ru-RU"/>
        </w:rPr>
        <w:t xml:space="preserve"> и цены контракта в ходе конкурсных процедур.</w:t>
      </w:r>
    </w:p>
    <w:p w:rsidR="0015718B" w:rsidRPr="00E9182F" w:rsidRDefault="0015718B" w:rsidP="0015718B">
      <w:pPr>
        <w:spacing w:after="0" w:line="240" w:lineRule="auto"/>
        <w:ind w:firstLine="709"/>
        <w:jc w:val="both"/>
        <w:rPr>
          <w:rFonts w:ascii="PT Astra Serif" w:eastAsia="Times New Roman" w:hAnsi="PT Astra Serif" w:cs="Times New Roman"/>
          <w:sz w:val="26"/>
          <w:szCs w:val="26"/>
        </w:rPr>
      </w:pPr>
    </w:p>
    <w:p w:rsidR="0015718B" w:rsidRPr="00E9182F" w:rsidRDefault="0015718B" w:rsidP="0015718B">
      <w:pPr>
        <w:spacing w:after="0" w:line="240" w:lineRule="auto"/>
        <w:ind w:firstLine="709"/>
        <w:jc w:val="center"/>
        <w:rPr>
          <w:rFonts w:ascii="PT Astra Serif" w:eastAsia="Times New Roman" w:hAnsi="PT Astra Serif" w:cs="Times New Roman"/>
          <w:b/>
          <w:bCs/>
          <w:sz w:val="26"/>
          <w:szCs w:val="26"/>
        </w:rPr>
      </w:pPr>
      <w:r w:rsidRPr="00E9182F">
        <w:rPr>
          <w:rFonts w:ascii="PT Astra Serif" w:eastAsia="Times New Roman" w:hAnsi="PT Astra Serif" w:cs="Times New Roman"/>
          <w:b/>
          <w:sz w:val="26"/>
          <w:szCs w:val="26"/>
        </w:rPr>
        <w:t>Информация о плановых ассигнованиях и кассовых расходах,</w:t>
      </w:r>
      <w:r w:rsidRPr="00E9182F">
        <w:rPr>
          <w:rFonts w:ascii="PT Astra Serif" w:eastAsia="Times New Roman" w:hAnsi="PT Astra Serif" w:cs="Times New Roman"/>
          <w:b/>
          <w:sz w:val="26"/>
          <w:szCs w:val="26"/>
        </w:rPr>
        <w:br/>
        <w:t>направленных на реализацию процессной и проектной частей государственных программ Томской области в 2021 году</w:t>
      </w:r>
    </w:p>
    <w:p w:rsidR="0015718B" w:rsidRPr="00E9182F" w:rsidRDefault="0015718B" w:rsidP="0015718B">
      <w:pPr>
        <w:spacing w:after="0" w:line="240" w:lineRule="auto"/>
        <w:ind w:firstLine="709"/>
        <w:jc w:val="right"/>
        <w:rPr>
          <w:rFonts w:ascii="PT Astra Serif" w:eastAsia="Times New Roman" w:hAnsi="PT Astra Serif" w:cs="Times New Roman"/>
          <w:sz w:val="26"/>
          <w:szCs w:val="26"/>
        </w:rPr>
      </w:pPr>
      <w:r w:rsidRPr="00E9182F">
        <w:rPr>
          <w:rFonts w:ascii="PT Astra Serif" w:eastAsia="Times New Roman" w:hAnsi="PT Astra Serif" w:cs="Times New Roman"/>
          <w:bCs/>
          <w:sz w:val="26"/>
          <w:szCs w:val="26"/>
        </w:rPr>
        <w:t>Таблица 2</w:t>
      </w:r>
    </w:p>
    <w:tbl>
      <w:tblPr>
        <w:tblW w:w="9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88"/>
        <w:gridCol w:w="1503"/>
        <w:gridCol w:w="1155"/>
      </w:tblGrid>
      <w:tr w:rsidR="0015718B" w:rsidRPr="00E9182F" w:rsidTr="000316CD">
        <w:trPr>
          <w:trHeight w:val="334"/>
          <w:tblHeader/>
          <w:jc w:val="center"/>
        </w:trPr>
        <w:tc>
          <w:tcPr>
            <w:tcW w:w="618"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hAnsi="PT Astra Serif" w:cs="Times New Roman"/>
                <w:bCs/>
              </w:rPr>
              <w:t>.</w:t>
            </w:r>
            <w:r w:rsidRPr="00E9182F">
              <w:rPr>
                <w:rFonts w:ascii="PT Astra Serif" w:eastAsia="Batang" w:hAnsi="PT Astra Serif" w:cs="Times New Roman"/>
                <w:bCs/>
                <w:lang w:eastAsia="ko-KR"/>
              </w:rPr>
              <w:t xml:space="preserve">№ </w:t>
            </w:r>
            <w:proofErr w:type="gramStart"/>
            <w:r w:rsidRPr="00E9182F">
              <w:rPr>
                <w:rFonts w:ascii="PT Astra Serif" w:eastAsia="Batang" w:hAnsi="PT Astra Serif" w:cs="Times New Roman"/>
                <w:bCs/>
                <w:lang w:eastAsia="ko-KR"/>
              </w:rPr>
              <w:t>п</w:t>
            </w:r>
            <w:proofErr w:type="gramEnd"/>
            <w:r w:rsidRPr="00E9182F">
              <w:rPr>
                <w:rFonts w:ascii="PT Astra Serif" w:eastAsia="Batang" w:hAnsi="PT Astra Serif" w:cs="Times New Roman"/>
                <w:bCs/>
                <w:lang w:eastAsia="ko-KR"/>
              </w:rPr>
              <w:t>/п</w:t>
            </w:r>
          </w:p>
        </w:tc>
        <w:tc>
          <w:tcPr>
            <w:tcW w:w="3331"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Источники финансирования</w:t>
            </w:r>
          </w:p>
        </w:tc>
        <w:tc>
          <w:tcPr>
            <w:tcW w:w="1488"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План на 2021 год</w:t>
            </w:r>
          </w:p>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(тыс. рублей)</w:t>
            </w:r>
          </w:p>
        </w:tc>
        <w:tc>
          <w:tcPr>
            <w:tcW w:w="1488"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Профинансировано</w:t>
            </w:r>
          </w:p>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по состоянию на 31.12.2021</w:t>
            </w:r>
          </w:p>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(тыс. рублей)</w:t>
            </w:r>
          </w:p>
        </w:tc>
        <w:tc>
          <w:tcPr>
            <w:tcW w:w="1503" w:type="dxa"/>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 xml:space="preserve">Отклонение финансирования </w:t>
            </w:r>
            <w:r w:rsidRPr="00E9182F">
              <w:rPr>
                <w:rFonts w:ascii="PT Astra Serif" w:eastAsia="Batang" w:hAnsi="PT Astra Serif" w:cs="Times New Roman"/>
                <w:bCs/>
                <w:lang w:eastAsia="ko-KR"/>
              </w:rPr>
              <w:br/>
              <w:t>(тыс. рублей)</w:t>
            </w:r>
          </w:p>
        </w:tc>
        <w:tc>
          <w:tcPr>
            <w:tcW w:w="1155"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Процент исполнения</w:t>
            </w:r>
          </w:p>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(в %)</w:t>
            </w:r>
          </w:p>
        </w:tc>
      </w:tr>
      <w:tr w:rsidR="0015718B" w:rsidRPr="00E9182F" w:rsidTr="000316CD">
        <w:trPr>
          <w:trHeight w:val="300"/>
          <w:jc w:val="center"/>
        </w:trPr>
        <w:tc>
          <w:tcPr>
            <w:tcW w:w="618"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1</w:t>
            </w:r>
          </w:p>
        </w:tc>
        <w:tc>
          <w:tcPr>
            <w:tcW w:w="3331"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2</w:t>
            </w:r>
          </w:p>
        </w:tc>
        <w:tc>
          <w:tcPr>
            <w:tcW w:w="1488"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hAnsi="PT Astra Serif" w:cs="Times New Roman"/>
                <w:bCs/>
              </w:rPr>
            </w:pPr>
            <w:r w:rsidRPr="00E9182F">
              <w:rPr>
                <w:rFonts w:ascii="PT Astra Serif" w:hAnsi="PT Astra Serif" w:cs="Times New Roman"/>
                <w:bCs/>
              </w:rPr>
              <w:t>3</w:t>
            </w:r>
          </w:p>
        </w:tc>
        <w:tc>
          <w:tcPr>
            <w:tcW w:w="1488"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hAnsi="PT Astra Serif" w:cs="Times New Roman"/>
                <w:bCs/>
              </w:rPr>
            </w:pPr>
            <w:r w:rsidRPr="00E9182F">
              <w:rPr>
                <w:rFonts w:ascii="PT Astra Serif" w:hAnsi="PT Astra Serif" w:cs="Times New Roman"/>
                <w:bCs/>
              </w:rPr>
              <w:t>4</w:t>
            </w:r>
          </w:p>
        </w:tc>
        <w:tc>
          <w:tcPr>
            <w:tcW w:w="1503" w:type="dxa"/>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5</w:t>
            </w:r>
          </w:p>
        </w:tc>
        <w:tc>
          <w:tcPr>
            <w:tcW w:w="1155"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6</w:t>
            </w:r>
          </w:p>
        </w:tc>
      </w:tr>
      <w:tr w:rsidR="0015718B" w:rsidRPr="00E9182F" w:rsidTr="000316CD">
        <w:trPr>
          <w:trHeight w:val="300"/>
          <w:jc w:val="center"/>
        </w:trPr>
        <w:tc>
          <w:tcPr>
            <w:tcW w:w="9583" w:type="dxa"/>
            <w:gridSpan w:val="6"/>
            <w:tcMar>
              <w:left w:w="28" w:type="dxa"/>
              <w:right w:w="28" w:type="dxa"/>
            </w:tcMar>
            <w:vAlign w:val="center"/>
          </w:tcPr>
          <w:p w:rsidR="0015718B" w:rsidRPr="00E9182F" w:rsidRDefault="0015718B" w:rsidP="006C6D97">
            <w:pPr>
              <w:spacing w:after="0" w:line="240" w:lineRule="auto"/>
              <w:jc w:val="center"/>
              <w:rPr>
                <w:rFonts w:ascii="PT Astra Serif" w:hAnsi="PT Astra Serif" w:cs="Times New Roman"/>
                <w:b/>
              </w:rPr>
            </w:pPr>
            <w:r w:rsidRPr="00E9182F">
              <w:rPr>
                <w:rFonts w:ascii="PT Astra Serif" w:eastAsia="Times New Roman" w:hAnsi="PT Astra Serif" w:cs="Times New Roman"/>
                <w:b/>
              </w:rPr>
              <w:t>Процессная часть</w:t>
            </w:r>
          </w:p>
        </w:tc>
      </w:tr>
      <w:tr w:rsidR="0015718B" w:rsidRPr="00E9182F" w:rsidTr="000316CD">
        <w:trPr>
          <w:trHeight w:val="300"/>
          <w:jc w:val="center"/>
        </w:trPr>
        <w:tc>
          <w:tcPr>
            <w:tcW w:w="618"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15718B" w:rsidRPr="00E9182F" w:rsidRDefault="0015718B" w:rsidP="00ED6E8D">
            <w:pPr>
              <w:spacing w:after="0" w:line="240" w:lineRule="auto"/>
              <w:rPr>
                <w:rFonts w:ascii="PT Astra Serif" w:eastAsia="Batang" w:hAnsi="PT Astra Serif" w:cs="Times New Roman"/>
                <w:lang w:eastAsia="ko-KR"/>
              </w:rPr>
            </w:pPr>
            <w:r w:rsidRPr="00E9182F">
              <w:rPr>
                <w:rFonts w:ascii="PT Astra Serif" w:eastAsia="Times New Roman" w:hAnsi="PT Astra Serif" w:cs="Times New Roman"/>
              </w:rPr>
              <w:t>Основные мероприятия</w:t>
            </w:r>
          </w:p>
        </w:tc>
        <w:tc>
          <w:tcPr>
            <w:tcW w:w="1488" w:type="dxa"/>
            <w:shd w:val="clear" w:color="auto" w:fill="auto"/>
            <w:noWrap/>
            <w:tcMar>
              <w:left w:w="28" w:type="dxa"/>
              <w:right w:w="28" w:type="dxa"/>
            </w:tcMar>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894 938,4</w:t>
            </w:r>
          </w:p>
        </w:tc>
        <w:tc>
          <w:tcPr>
            <w:tcW w:w="1488" w:type="dxa"/>
            <w:shd w:val="clear" w:color="auto" w:fill="auto"/>
            <w:noWrap/>
            <w:tcMar>
              <w:left w:w="28" w:type="dxa"/>
              <w:right w:w="28" w:type="dxa"/>
            </w:tcMar>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906 748,9</w:t>
            </w:r>
          </w:p>
        </w:tc>
        <w:tc>
          <w:tcPr>
            <w:tcW w:w="1503" w:type="dxa"/>
            <w:vAlign w:val="center"/>
          </w:tcPr>
          <w:p w:rsidR="0015718B" w:rsidRPr="00E9182F" w:rsidRDefault="0015718B" w:rsidP="006C6D97">
            <w:pPr>
              <w:jc w:val="center"/>
              <w:rPr>
                <w:rFonts w:ascii="PT Astra Serif" w:hAnsi="PT Astra Serif"/>
              </w:rPr>
            </w:pPr>
            <w:r w:rsidRPr="00E9182F">
              <w:rPr>
                <w:rFonts w:ascii="PT Astra Serif" w:hAnsi="PT Astra Serif"/>
              </w:rPr>
              <w:t>-11 810,5</w:t>
            </w:r>
          </w:p>
        </w:tc>
        <w:tc>
          <w:tcPr>
            <w:tcW w:w="1155" w:type="dxa"/>
            <w:tcMar>
              <w:left w:w="28" w:type="dxa"/>
              <w:right w:w="28" w:type="dxa"/>
            </w:tcMar>
            <w:vAlign w:val="center"/>
          </w:tcPr>
          <w:p w:rsidR="0015718B" w:rsidRPr="00E9182F" w:rsidRDefault="0015718B" w:rsidP="006C6D97">
            <w:pPr>
              <w:jc w:val="center"/>
              <w:rPr>
                <w:rFonts w:ascii="PT Astra Serif" w:hAnsi="PT Astra Serif"/>
                <w:color w:val="000000"/>
              </w:rPr>
            </w:pPr>
            <w:r w:rsidRPr="00E9182F">
              <w:rPr>
                <w:rFonts w:ascii="PT Astra Serif" w:hAnsi="PT Astra Serif"/>
                <w:color w:val="000000"/>
              </w:rPr>
              <w:t>101,3</w:t>
            </w:r>
          </w:p>
        </w:tc>
      </w:tr>
      <w:tr w:rsidR="0015718B" w:rsidRPr="00E9182F" w:rsidTr="000316CD">
        <w:trPr>
          <w:trHeight w:val="300"/>
          <w:jc w:val="center"/>
        </w:trPr>
        <w:tc>
          <w:tcPr>
            <w:tcW w:w="618"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rsidR="0015718B" w:rsidRPr="00E9182F" w:rsidRDefault="0015718B" w:rsidP="00ED6E8D">
            <w:pPr>
              <w:spacing w:after="0" w:line="240" w:lineRule="auto"/>
              <w:rPr>
                <w:rFonts w:ascii="PT Astra Serif" w:eastAsia="Batang" w:hAnsi="PT Astra Serif" w:cs="Times New Roman"/>
                <w:lang w:eastAsia="ko-KR"/>
              </w:rPr>
            </w:pPr>
            <w:r w:rsidRPr="00E9182F">
              <w:rPr>
                <w:rFonts w:ascii="PT Astra Serif" w:eastAsia="Times New Roman" w:hAnsi="PT Astra Serif" w:cs="Times New Roman"/>
              </w:rPr>
              <w:t>Ведомственные целевые программы</w:t>
            </w:r>
          </w:p>
        </w:tc>
        <w:tc>
          <w:tcPr>
            <w:tcW w:w="1488" w:type="dxa"/>
            <w:shd w:val="clear" w:color="auto" w:fill="auto"/>
            <w:noWrap/>
            <w:tcMar>
              <w:left w:w="28" w:type="dxa"/>
              <w:right w:w="28" w:type="dxa"/>
            </w:tcMar>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8 577 418,7</w:t>
            </w:r>
          </w:p>
        </w:tc>
        <w:tc>
          <w:tcPr>
            <w:tcW w:w="1488" w:type="dxa"/>
            <w:shd w:val="clear" w:color="auto" w:fill="auto"/>
            <w:noWrap/>
            <w:tcMar>
              <w:left w:w="28" w:type="dxa"/>
              <w:right w:w="28" w:type="dxa"/>
            </w:tcMar>
            <w:vAlign w:val="center"/>
          </w:tcPr>
          <w:p w:rsidR="0015718B" w:rsidRPr="00E9182F" w:rsidRDefault="0015718B" w:rsidP="006C6D97">
            <w:pPr>
              <w:ind w:right="-99"/>
              <w:jc w:val="center"/>
              <w:rPr>
                <w:rFonts w:ascii="PT Astra Serif" w:hAnsi="PT Astra Serif" w:cs="Calibri"/>
                <w:color w:val="000000"/>
              </w:rPr>
            </w:pPr>
            <w:r w:rsidRPr="00E9182F">
              <w:rPr>
                <w:rFonts w:ascii="PT Astra Serif" w:hAnsi="PT Astra Serif" w:cs="Calibri"/>
                <w:color w:val="000000"/>
              </w:rPr>
              <w:t>7 473 709,7</w:t>
            </w:r>
          </w:p>
        </w:tc>
        <w:tc>
          <w:tcPr>
            <w:tcW w:w="1503" w:type="dxa"/>
            <w:vAlign w:val="center"/>
          </w:tcPr>
          <w:p w:rsidR="0015718B" w:rsidRPr="00E9182F" w:rsidRDefault="0015718B" w:rsidP="006C6D97">
            <w:pPr>
              <w:jc w:val="center"/>
              <w:rPr>
                <w:rFonts w:ascii="PT Astra Serif" w:hAnsi="PT Astra Serif"/>
              </w:rPr>
            </w:pPr>
            <w:r w:rsidRPr="00E9182F">
              <w:rPr>
                <w:rFonts w:ascii="PT Astra Serif" w:hAnsi="PT Astra Serif"/>
              </w:rPr>
              <w:t>1 103 709,0</w:t>
            </w:r>
          </w:p>
        </w:tc>
        <w:tc>
          <w:tcPr>
            <w:tcW w:w="1155" w:type="dxa"/>
            <w:tcMar>
              <w:left w:w="28" w:type="dxa"/>
              <w:right w:w="28" w:type="dxa"/>
            </w:tcMar>
            <w:vAlign w:val="center"/>
          </w:tcPr>
          <w:p w:rsidR="0015718B" w:rsidRPr="00E9182F" w:rsidRDefault="0015718B" w:rsidP="006C6D97">
            <w:pPr>
              <w:jc w:val="center"/>
              <w:rPr>
                <w:rFonts w:ascii="PT Astra Serif" w:hAnsi="PT Astra Serif"/>
                <w:color w:val="000000"/>
              </w:rPr>
            </w:pPr>
            <w:r w:rsidRPr="00E9182F">
              <w:rPr>
                <w:rFonts w:ascii="PT Astra Serif" w:hAnsi="PT Astra Serif"/>
                <w:color w:val="000000"/>
              </w:rPr>
              <w:t>87,1</w:t>
            </w:r>
          </w:p>
        </w:tc>
      </w:tr>
      <w:tr w:rsidR="0015718B" w:rsidRPr="00E9182F" w:rsidTr="000316CD">
        <w:trPr>
          <w:trHeight w:val="300"/>
          <w:jc w:val="center"/>
        </w:trPr>
        <w:tc>
          <w:tcPr>
            <w:tcW w:w="618"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331" w:type="dxa"/>
            <w:shd w:val="clear" w:color="auto" w:fill="auto"/>
            <w:noWrap/>
            <w:tcMar>
              <w:left w:w="28" w:type="dxa"/>
              <w:right w:w="28" w:type="dxa"/>
            </w:tcMar>
            <w:vAlign w:val="center"/>
          </w:tcPr>
          <w:p w:rsidR="0015718B" w:rsidRPr="00E9182F" w:rsidRDefault="0015718B" w:rsidP="00ED6E8D">
            <w:pPr>
              <w:spacing w:after="0" w:line="240" w:lineRule="auto"/>
              <w:rPr>
                <w:rFonts w:ascii="PT Astra Serif" w:eastAsia="Batang" w:hAnsi="PT Astra Serif" w:cs="Times New Roman"/>
                <w:lang w:eastAsia="ko-KR"/>
              </w:rPr>
            </w:pPr>
            <w:r w:rsidRPr="00E9182F">
              <w:rPr>
                <w:rFonts w:ascii="PT Astra Serif" w:eastAsia="Times New Roman" w:hAnsi="PT Astra Serif" w:cs="Times New Roman"/>
              </w:rPr>
              <w:t>Обеспечивающая подпрограмма</w:t>
            </w:r>
          </w:p>
        </w:tc>
        <w:tc>
          <w:tcPr>
            <w:tcW w:w="1488" w:type="dxa"/>
            <w:shd w:val="clear" w:color="auto" w:fill="auto"/>
            <w:noWrap/>
            <w:tcMar>
              <w:left w:w="28" w:type="dxa"/>
              <w:right w:w="28" w:type="dxa"/>
            </w:tcMar>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137 222,9</w:t>
            </w:r>
          </w:p>
        </w:tc>
        <w:tc>
          <w:tcPr>
            <w:tcW w:w="1488" w:type="dxa"/>
            <w:shd w:val="clear" w:color="auto" w:fill="auto"/>
            <w:noWrap/>
            <w:tcMar>
              <w:left w:w="28" w:type="dxa"/>
              <w:right w:w="28" w:type="dxa"/>
            </w:tcMar>
            <w:vAlign w:val="center"/>
          </w:tcPr>
          <w:p w:rsidR="0015718B" w:rsidRPr="00E9182F" w:rsidRDefault="0015718B" w:rsidP="006C6D97">
            <w:pPr>
              <w:jc w:val="center"/>
              <w:rPr>
                <w:rFonts w:ascii="PT Astra Serif" w:hAnsi="PT Astra Serif" w:cs="Calibri"/>
                <w:color w:val="000000"/>
              </w:rPr>
            </w:pPr>
            <w:r w:rsidRPr="00E9182F">
              <w:rPr>
                <w:rFonts w:ascii="PT Astra Serif" w:hAnsi="PT Astra Serif" w:cs="Calibri"/>
                <w:color w:val="000000"/>
              </w:rPr>
              <w:t>132 297,1</w:t>
            </w:r>
          </w:p>
        </w:tc>
        <w:tc>
          <w:tcPr>
            <w:tcW w:w="1503" w:type="dxa"/>
            <w:vAlign w:val="center"/>
          </w:tcPr>
          <w:p w:rsidR="0015718B" w:rsidRPr="00E9182F" w:rsidRDefault="0015718B" w:rsidP="006C6D97">
            <w:pPr>
              <w:jc w:val="center"/>
              <w:rPr>
                <w:rFonts w:ascii="PT Astra Serif" w:hAnsi="PT Astra Serif"/>
              </w:rPr>
            </w:pPr>
            <w:r w:rsidRPr="00E9182F">
              <w:rPr>
                <w:rFonts w:ascii="PT Astra Serif" w:hAnsi="PT Astra Serif"/>
              </w:rPr>
              <w:t>4 925,8</w:t>
            </w:r>
          </w:p>
        </w:tc>
        <w:tc>
          <w:tcPr>
            <w:tcW w:w="1155" w:type="dxa"/>
            <w:tcMar>
              <w:left w:w="28" w:type="dxa"/>
              <w:right w:w="28" w:type="dxa"/>
            </w:tcMar>
            <w:vAlign w:val="center"/>
          </w:tcPr>
          <w:p w:rsidR="0015718B" w:rsidRPr="00E9182F" w:rsidRDefault="0015718B" w:rsidP="006C6D97">
            <w:pPr>
              <w:jc w:val="center"/>
              <w:rPr>
                <w:rFonts w:ascii="PT Astra Serif" w:hAnsi="PT Astra Serif"/>
                <w:color w:val="000000"/>
              </w:rPr>
            </w:pPr>
            <w:r w:rsidRPr="00E9182F">
              <w:rPr>
                <w:rFonts w:ascii="PT Astra Serif" w:hAnsi="PT Astra Serif"/>
                <w:color w:val="000000"/>
              </w:rPr>
              <w:t>96,4</w:t>
            </w:r>
          </w:p>
        </w:tc>
      </w:tr>
      <w:tr w:rsidR="0015718B" w:rsidRPr="00E9182F" w:rsidTr="000316CD">
        <w:trPr>
          <w:trHeight w:val="300"/>
          <w:jc w:val="center"/>
        </w:trPr>
        <w:tc>
          <w:tcPr>
            <w:tcW w:w="618"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i/>
                <w:lang w:eastAsia="ko-KR"/>
              </w:rPr>
            </w:pPr>
          </w:p>
        </w:tc>
        <w:tc>
          <w:tcPr>
            <w:tcW w:w="3331" w:type="dxa"/>
            <w:shd w:val="clear" w:color="auto" w:fill="auto"/>
            <w:noWrap/>
            <w:tcMar>
              <w:left w:w="28" w:type="dxa"/>
              <w:right w:w="28" w:type="dxa"/>
            </w:tcMar>
            <w:vAlign w:val="center"/>
          </w:tcPr>
          <w:p w:rsidR="0015718B" w:rsidRPr="00E9182F" w:rsidRDefault="0015718B" w:rsidP="00286E38">
            <w:pPr>
              <w:spacing w:after="0" w:line="240" w:lineRule="auto"/>
              <w:rPr>
                <w:rFonts w:ascii="PT Astra Serif" w:eastAsia="Batang" w:hAnsi="PT Astra Serif" w:cs="Times New Roman"/>
                <w:i/>
                <w:lang w:eastAsia="ko-KR"/>
              </w:rPr>
            </w:pPr>
            <w:r w:rsidRPr="00E9182F">
              <w:rPr>
                <w:rFonts w:ascii="PT Astra Serif" w:eastAsia="Times New Roman" w:hAnsi="PT Astra Serif" w:cs="Times New Roman"/>
                <w:b/>
              </w:rPr>
              <w:t>Итого по процессной части</w:t>
            </w:r>
          </w:p>
        </w:tc>
        <w:tc>
          <w:tcPr>
            <w:tcW w:w="1488"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9 609 580,0</w:t>
            </w:r>
          </w:p>
        </w:tc>
        <w:tc>
          <w:tcPr>
            <w:tcW w:w="1488"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8 512 755,7</w:t>
            </w:r>
          </w:p>
        </w:tc>
        <w:tc>
          <w:tcPr>
            <w:tcW w:w="1503" w:type="dxa"/>
            <w:vAlign w:val="center"/>
          </w:tcPr>
          <w:p w:rsidR="0015718B" w:rsidRPr="00E9182F" w:rsidRDefault="0015718B"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1 096 824,3</w:t>
            </w:r>
          </w:p>
        </w:tc>
        <w:tc>
          <w:tcPr>
            <w:tcW w:w="1155" w:type="dxa"/>
            <w:tcMar>
              <w:left w:w="28" w:type="dxa"/>
              <w:right w:w="28" w:type="dxa"/>
            </w:tcMar>
            <w:vAlign w:val="center"/>
          </w:tcPr>
          <w:p w:rsidR="0015718B" w:rsidRPr="00E9182F" w:rsidRDefault="0015718B"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88,6</w:t>
            </w:r>
          </w:p>
        </w:tc>
      </w:tr>
      <w:tr w:rsidR="0015718B" w:rsidRPr="00E9182F" w:rsidTr="000316CD">
        <w:trPr>
          <w:trHeight w:val="300"/>
          <w:jc w:val="center"/>
        </w:trPr>
        <w:tc>
          <w:tcPr>
            <w:tcW w:w="9583" w:type="dxa"/>
            <w:gridSpan w:val="6"/>
            <w:tcMar>
              <w:left w:w="28" w:type="dxa"/>
              <w:right w:w="28" w:type="dxa"/>
            </w:tcMar>
            <w:vAlign w:val="center"/>
          </w:tcPr>
          <w:p w:rsidR="0015718B" w:rsidRPr="00E9182F" w:rsidRDefault="0015718B" w:rsidP="006C6D97">
            <w:pPr>
              <w:spacing w:after="0" w:line="240" w:lineRule="auto"/>
              <w:jc w:val="center"/>
              <w:rPr>
                <w:rFonts w:ascii="PT Astra Serif" w:hAnsi="PT Astra Serif" w:cs="Times New Roman"/>
                <w:i/>
              </w:rPr>
            </w:pPr>
            <w:r w:rsidRPr="00E9182F">
              <w:rPr>
                <w:rFonts w:ascii="PT Astra Serif" w:eastAsia="Times New Roman" w:hAnsi="PT Astra Serif" w:cs="Times New Roman"/>
                <w:b/>
              </w:rPr>
              <w:t>Проектная часть</w:t>
            </w:r>
          </w:p>
        </w:tc>
      </w:tr>
      <w:tr w:rsidR="0015718B" w:rsidRPr="00E9182F" w:rsidTr="000316CD">
        <w:trPr>
          <w:trHeight w:val="300"/>
          <w:jc w:val="center"/>
        </w:trPr>
        <w:tc>
          <w:tcPr>
            <w:tcW w:w="618"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lang w:eastAsia="ko-KR"/>
              </w:rPr>
            </w:pPr>
          </w:p>
        </w:tc>
        <w:tc>
          <w:tcPr>
            <w:tcW w:w="3331" w:type="dxa"/>
            <w:shd w:val="clear" w:color="auto" w:fill="auto"/>
            <w:noWrap/>
            <w:tcMar>
              <w:left w:w="28" w:type="dxa"/>
              <w:right w:w="28" w:type="dxa"/>
            </w:tcMar>
            <w:vAlign w:val="center"/>
          </w:tcPr>
          <w:p w:rsidR="0015718B" w:rsidRPr="00E9182F" w:rsidRDefault="0015718B" w:rsidP="00286E38">
            <w:pPr>
              <w:spacing w:after="0" w:line="240" w:lineRule="auto"/>
              <w:rPr>
                <w:rFonts w:ascii="PT Astra Serif" w:eastAsia="Batang" w:hAnsi="PT Astra Serif" w:cs="Times New Roman"/>
                <w:lang w:eastAsia="ko-KR"/>
              </w:rPr>
            </w:pPr>
            <w:r w:rsidRPr="00E9182F">
              <w:rPr>
                <w:rFonts w:ascii="PT Astra Serif" w:eastAsia="Times New Roman" w:hAnsi="PT Astra Serif" w:cs="Times New Roman"/>
                <w:b/>
              </w:rPr>
              <w:t>Итого по проектной части</w:t>
            </w:r>
          </w:p>
        </w:tc>
        <w:tc>
          <w:tcPr>
            <w:tcW w:w="1488"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hAnsi="PT Astra Serif" w:cs="Times New Roman"/>
                <w:b/>
              </w:rPr>
            </w:pPr>
            <w:r w:rsidRPr="00E9182F">
              <w:rPr>
                <w:rFonts w:ascii="PT Astra Serif" w:hAnsi="PT Astra Serif" w:cs="Times New Roman"/>
                <w:b/>
              </w:rPr>
              <w:t>-</w:t>
            </w:r>
          </w:p>
        </w:tc>
        <w:tc>
          <w:tcPr>
            <w:tcW w:w="1488"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hAnsi="PT Astra Serif" w:cs="Times New Roman"/>
                <w:b/>
              </w:rPr>
            </w:pPr>
            <w:r w:rsidRPr="00E9182F">
              <w:rPr>
                <w:rFonts w:ascii="PT Astra Serif" w:hAnsi="PT Astra Serif" w:cs="Times New Roman"/>
                <w:b/>
              </w:rPr>
              <w:t>-</w:t>
            </w:r>
          </w:p>
        </w:tc>
        <w:tc>
          <w:tcPr>
            <w:tcW w:w="1503" w:type="dxa"/>
            <w:vAlign w:val="center"/>
          </w:tcPr>
          <w:p w:rsidR="0015718B" w:rsidRPr="00E9182F" w:rsidRDefault="0015718B" w:rsidP="006C6D97">
            <w:pPr>
              <w:spacing w:after="0" w:line="240" w:lineRule="auto"/>
              <w:jc w:val="center"/>
              <w:rPr>
                <w:rFonts w:ascii="PT Astra Serif" w:hAnsi="PT Astra Serif" w:cs="Times New Roman"/>
                <w:b/>
              </w:rPr>
            </w:pPr>
            <w:r w:rsidRPr="00E9182F">
              <w:rPr>
                <w:rFonts w:ascii="PT Astra Serif" w:hAnsi="PT Astra Serif" w:cs="Times New Roman"/>
                <w:b/>
              </w:rPr>
              <w:t>-</w:t>
            </w:r>
          </w:p>
        </w:tc>
        <w:tc>
          <w:tcPr>
            <w:tcW w:w="1155" w:type="dxa"/>
            <w:tcMar>
              <w:left w:w="28" w:type="dxa"/>
              <w:right w:w="28" w:type="dxa"/>
            </w:tcMar>
            <w:vAlign w:val="center"/>
          </w:tcPr>
          <w:p w:rsidR="0015718B" w:rsidRPr="00E9182F" w:rsidRDefault="0015718B" w:rsidP="006C6D97">
            <w:pPr>
              <w:spacing w:after="0" w:line="240" w:lineRule="auto"/>
              <w:jc w:val="center"/>
              <w:rPr>
                <w:rFonts w:ascii="PT Astra Serif" w:hAnsi="PT Astra Serif" w:cs="Times New Roman"/>
                <w:b/>
              </w:rPr>
            </w:pPr>
            <w:r w:rsidRPr="00E9182F">
              <w:rPr>
                <w:rFonts w:ascii="PT Astra Serif" w:hAnsi="PT Astra Serif" w:cs="Times New Roman"/>
                <w:b/>
              </w:rPr>
              <w:t>-</w:t>
            </w:r>
          </w:p>
        </w:tc>
      </w:tr>
      <w:tr w:rsidR="0015718B" w:rsidRPr="00E9182F" w:rsidTr="000316CD">
        <w:trPr>
          <w:trHeight w:val="300"/>
          <w:jc w:val="center"/>
        </w:trPr>
        <w:tc>
          <w:tcPr>
            <w:tcW w:w="618" w:type="dxa"/>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lang w:eastAsia="ko-KR"/>
              </w:rPr>
            </w:pPr>
          </w:p>
        </w:tc>
        <w:tc>
          <w:tcPr>
            <w:tcW w:w="3331" w:type="dxa"/>
            <w:shd w:val="clear" w:color="auto" w:fill="auto"/>
            <w:tcMar>
              <w:left w:w="28" w:type="dxa"/>
              <w:right w:w="28" w:type="dxa"/>
            </w:tcMar>
            <w:vAlign w:val="center"/>
          </w:tcPr>
          <w:p w:rsidR="0015718B" w:rsidRPr="00E9182F" w:rsidRDefault="0015718B" w:rsidP="006C6D97">
            <w:pPr>
              <w:spacing w:after="0" w:line="240" w:lineRule="auto"/>
              <w:jc w:val="center"/>
              <w:rPr>
                <w:rFonts w:ascii="PT Astra Serif" w:eastAsia="Batang" w:hAnsi="PT Astra Serif" w:cs="Times New Roman"/>
                <w:lang w:eastAsia="ko-KR"/>
              </w:rPr>
            </w:pPr>
            <w:r w:rsidRPr="00E9182F">
              <w:rPr>
                <w:rFonts w:ascii="PT Astra Serif" w:eastAsia="Times New Roman" w:hAnsi="PT Astra Serif" w:cs="Times New Roman"/>
                <w:b/>
              </w:rPr>
              <w:t>ИТОГО по ГП:</w:t>
            </w:r>
          </w:p>
        </w:tc>
        <w:tc>
          <w:tcPr>
            <w:tcW w:w="1488"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9 609 580,0</w:t>
            </w:r>
          </w:p>
        </w:tc>
        <w:tc>
          <w:tcPr>
            <w:tcW w:w="1488" w:type="dxa"/>
            <w:shd w:val="clear" w:color="auto" w:fill="auto"/>
            <w:noWrap/>
            <w:tcMar>
              <w:left w:w="28" w:type="dxa"/>
              <w:right w:w="28" w:type="dxa"/>
            </w:tcMar>
            <w:vAlign w:val="center"/>
          </w:tcPr>
          <w:p w:rsidR="0015718B" w:rsidRPr="00E9182F" w:rsidRDefault="0015718B"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8 512 755,7</w:t>
            </w:r>
          </w:p>
        </w:tc>
        <w:tc>
          <w:tcPr>
            <w:tcW w:w="1503" w:type="dxa"/>
            <w:vAlign w:val="center"/>
          </w:tcPr>
          <w:p w:rsidR="0015718B" w:rsidRPr="00E9182F" w:rsidRDefault="0015718B"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1 096 824,3</w:t>
            </w:r>
          </w:p>
        </w:tc>
        <w:tc>
          <w:tcPr>
            <w:tcW w:w="1155" w:type="dxa"/>
            <w:tcMar>
              <w:left w:w="28" w:type="dxa"/>
              <w:right w:w="28" w:type="dxa"/>
            </w:tcMar>
            <w:vAlign w:val="center"/>
          </w:tcPr>
          <w:p w:rsidR="0015718B" w:rsidRPr="00E9182F" w:rsidRDefault="0015718B"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88,6</w:t>
            </w:r>
          </w:p>
        </w:tc>
      </w:tr>
    </w:tbl>
    <w:p w:rsidR="0015718B" w:rsidRPr="00E9182F" w:rsidRDefault="0015718B" w:rsidP="0015718B">
      <w:pPr>
        <w:spacing w:after="0" w:line="240" w:lineRule="auto"/>
        <w:ind w:firstLine="709"/>
        <w:jc w:val="both"/>
        <w:rPr>
          <w:rFonts w:ascii="PT Astra Serif" w:hAnsi="PT Astra Serif"/>
          <w:b/>
          <w:bCs/>
          <w:sz w:val="26"/>
          <w:szCs w:val="26"/>
        </w:rPr>
      </w:pPr>
    </w:p>
    <w:p w:rsidR="0015718B" w:rsidRPr="00E9182F" w:rsidRDefault="0015718B" w:rsidP="0015718B">
      <w:pPr>
        <w:pStyle w:val="a8"/>
        <w:spacing w:after="0" w:line="240" w:lineRule="auto"/>
        <w:ind w:left="465"/>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19.2. Достигнутые показатели цели ГП за 2021 год</w:t>
      </w:r>
    </w:p>
    <w:tbl>
      <w:tblPr>
        <w:tblW w:w="9640" w:type="dxa"/>
        <w:tblInd w:w="-34" w:type="dxa"/>
        <w:tblLayout w:type="fixed"/>
        <w:tblLook w:val="04A0" w:firstRow="1" w:lastRow="0" w:firstColumn="1" w:lastColumn="0" w:noHBand="0" w:noVBand="1"/>
      </w:tblPr>
      <w:tblGrid>
        <w:gridCol w:w="425"/>
        <w:gridCol w:w="1985"/>
        <w:gridCol w:w="1134"/>
        <w:gridCol w:w="1134"/>
        <w:gridCol w:w="709"/>
        <w:gridCol w:w="992"/>
        <w:gridCol w:w="1134"/>
        <w:gridCol w:w="2127"/>
      </w:tblGrid>
      <w:tr w:rsidR="0015718B" w:rsidRPr="00E9182F" w:rsidTr="006C6D97">
        <w:trPr>
          <w:trHeight w:val="805"/>
          <w:tblHeader/>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5718B" w:rsidRPr="00E9182F" w:rsidRDefault="0015718B" w:rsidP="001371A2">
            <w:pPr>
              <w:spacing w:after="0" w:line="240" w:lineRule="auto"/>
              <w:ind w:right="-109"/>
              <w:jc w:val="center"/>
              <w:rPr>
                <w:rFonts w:ascii="PT Astra Serif" w:hAnsi="PT Astra Serif" w:cs="Times New Roman"/>
                <w:bCs/>
              </w:rPr>
            </w:pPr>
            <w:r w:rsidRPr="00E9182F">
              <w:rPr>
                <w:rFonts w:ascii="PT Astra Serif" w:hAnsi="PT Astra Serif" w:cs="Times New Roman"/>
                <w:bCs/>
              </w:rPr>
              <w:t>№</w:t>
            </w:r>
            <w:proofErr w:type="gramStart"/>
            <w:r w:rsidRPr="00E9182F">
              <w:rPr>
                <w:rFonts w:ascii="PT Astra Serif" w:hAnsi="PT Astra Serif" w:cs="Times New Roman"/>
                <w:bCs/>
              </w:rPr>
              <w:t>п</w:t>
            </w:r>
            <w:proofErr w:type="gramEnd"/>
            <w:r w:rsidRPr="00E9182F">
              <w:rPr>
                <w:rFonts w:ascii="PT Astra Serif" w:hAnsi="PT Astra Serif" w:cs="Times New Roman"/>
                <w:bCs/>
              </w:rPr>
              <w:t>/п</w:t>
            </w:r>
          </w:p>
        </w:tc>
        <w:tc>
          <w:tcPr>
            <w:tcW w:w="1985" w:type="dxa"/>
            <w:tcBorders>
              <w:top w:val="single" w:sz="4" w:space="0" w:color="000000"/>
              <w:left w:val="nil"/>
              <w:bottom w:val="single" w:sz="4" w:space="0" w:color="000000"/>
              <w:right w:val="single" w:sz="4" w:space="0" w:color="auto"/>
            </w:tcBorders>
            <w:shd w:val="clear" w:color="auto" w:fill="auto"/>
            <w:vAlign w:val="center"/>
          </w:tcPr>
          <w:p w:rsidR="0015718B" w:rsidRPr="00E9182F" w:rsidRDefault="0015718B" w:rsidP="006C6D97">
            <w:pPr>
              <w:spacing w:after="0" w:line="240" w:lineRule="auto"/>
              <w:jc w:val="center"/>
              <w:rPr>
                <w:rFonts w:ascii="PT Astra Serif" w:hAnsi="PT Astra Serif" w:cs="Times New Roman"/>
                <w:bCs/>
              </w:rPr>
            </w:pPr>
            <w:r w:rsidRPr="00E9182F">
              <w:rPr>
                <w:rFonts w:ascii="PT Astra Serif" w:hAnsi="PT Astra Serif" w:cs="Times New Roman"/>
                <w:bCs/>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vAlign w:val="center"/>
          </w:tcPr>
          <w:p w:rsidR="0015718B" w:rsidRPr="00E9182F" w:rsidRDefault="0015718B" w:rsidP="006C6D97">
            <w:pPr>
              <w:spacing w:after="0" w:line="240" w:lineRule="auto"/>
              <w:jc w:val="center"/>
              <w:rPr>
                <w:rFonts w:ascii="PT Astra Serif" w:hAnsi="PT Astra Serif" w:cs="Times New Roman"/>
                <w:bCs/>
              </w:rPr>
            </w:pPr>
            <w:proofErr w:type="gramStart"/>
            <w:r w:rsidRPr="00E9182F">
              <w:rPr>
                <w:rFonts w:ascii="PT Astra Serif" w:hAnsi="PT Astra Serif" w:cs="Times New Roman"/>
                <w:bCs/>
              </w:rPr>
              <w:t>Ответственный за показатель</w:t>
            </w:r>
            <w:proofErr w:type="gramEnd"/>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rsidR="0015718B" w:rsidRPr="00E9182F" w:rsidRDefault="0015718B" w:rsidP="006C6D97">
            <w:pPr>
              <w:spacing w:after="0" w:line="240" w:lineRule="auto"/>
              <w:ind w:right="-108"/>
              <w:jc w:val="center"/>
              <w:rPr>
                <w:rFonts w:ascii="PT Astra Serif" w:hAnsi="PT Astra Serif" w:cs="Times New Roman"/>
                <w:bCs/>
              </w:rPr>
            </w:pPr>
            <w:r w:rsidRPr="00E9182F">
              <w:rPr>
                <w:rFonts w:ascii="PT Astra Serif" w:hAnsi="PT Astra Serif" w:cs="Times New Roman"/>
                <w:bCs/>
              </w:rPr>
              <w:t>Единица измерения</w:t>
            </w:r>
          </w:p>
        </w:tc>
        <w:tc>
          <w:tcPr>
            <w:tcW w:w="709" w:type="dxa"/>
            <w:tcBorders>
              <w:top w:val="single" w:sz="4" w:space="0" w:color="000000"/>
              <w:left w:val="nil"/>
              <w:bottom w:val="single" w:sz="4" w:space="0" w:color="000000"/>
              <w:right w:val="single" w:sz="4" w:space="0" w:color="000000"/>
            </w:tcBorders>
            <w:shd w:val="clear" w:color="auto" w:fill="auto"/>
            <w:vAlign w:val="center"/>
          </w:tcPr>
          <w:p w:rsidR="0015718B" w:rsidRPr="00E9182F" w:rsidRDefault="0015718B" w:rsidP="006C6D97">
            <w:pPr>
              <w:spacing w:after="0" w:line="240" w:lineRule="auto"/>
              <w:ind w:left="-108"/>
              <w:jc w:val="center"/>
              <w:rPr>
                <w:rFonts w:ascii="PT Astra Serif" w:hAnsi="PT Astra Serif" w:cs="Times New Roman"/>
                <w:bCs/>
              </w:rPr>
            </w:pPr>
            <w:r w:rsidRPr="00E9182F">
              <w:rPr>
                <w:rFonts w:ascii="PT Astra Serif" w:hAnsi="PT Astra Serif" w:cs="Times New Roman"/>
                <w:bCs/>
              </w:rPr>
              <w:t xml:space="preserve">План </w:t>
            </w:r>
            <w:r w:rsidRPr="00E9182F">
              <w:rPr>
                <w:rFonts w:ascii="PT Astra Serif" w:hAnsi="PT Astra Serif" w:cs="Times New Roman"/>
                <w:bCs/>
              </w:rPr>
              <w:br/>
              <w:t>2021 год</w:t>
            </w:r>
          </w:p>
        </w:tc>
        <w:tc>
          <w:tcPr>
            <w:tcW w:w="992" w:type="dxa"/>
            <w:tcBorders>
              <w:top w:val="single" w:sz="4" w:space="0" w:color="000000"/>
              <w:left w:val="nil"/>
              <w:bottom w:val="single" w:sz="4" w:space="0" w:color="000000"/>
              <w:right w:val="single" w:sz="4" w:space="0" w:color="000000"/>
            </w:tcBorders>
            <w:shd w:val="clear" w:color="auto" w:fill="auto"/>
            <w:vAlign w:val="center"/>
          </w:tcPr>
          <w:p w:rsidR="0015718B" w:rsidRPr="00E9182F" w:rsidRDefault="0015718B" w:rsidP="006C6D97">
            <w:pPr>
              <w:spacing w:after="0" w:line="240" w:lineRule="auto"/>
              <w:jc w:val="center"/>
              <w:rPr>
                <w:rFonts w:ascii="PT Astra Serif" w:hAnsi="PT Astra Serif" w:cs="Times New Roman"/>
                <w:bCs/>
              </w:rPr>
            </w:pPr>
            <w:r w:rsidRPr="00E9182F">
              <w:rPr>
                <w:rFonts w:ascii="PT Astra Serif" w:hAnsi="PT Astra Serif" w:cs="Times New Roman"/>
                <w:bCs/>
              </w:rPr>
              <w:t>Факт</w:t>
            </w:r>
            <w:r w:rsidRPr="00E9182F">
              <w:rPr>
                <w:rFonts w:ascii="PT Astra Serif" w:hAnsi="PT Astra Serif" w:cs="Times New Roman"/>
                <w:bCs/>
              </w:rPr>
              <w:br/>
              <w:t>2021 год</w:t>
            </w:r>
          </w:p>
        </w:tc>
        <w:tc>
          <w:tcPr>
            <w:tcW w:w="1134" w:type="dxa"/>
            <w:tcBorders>
              <w:top w:val="single" w:sz="4" w:space="0" w:color="000000"/>
              <w:left w:val="nil"/>
              <w:bottom w:val="single" w:sz="4" w:space="0" w:color="000000"/>
              <w:right w:val="single" w:sz="4" w:space="0" w:color="000000"/>
            </w:tcBorders>
            <w:shd w:val="clear" w:color="auto" w:fill="auto"/>
            <w:vAlign w:val="center"/>
          </w:tcPr>
          <w:p w:rsidR="0015718B" w:rsidRPr="00E9182F" w:rsidRDefault="0015718B" w:rsidP="006C6D97">
            <w:pPr>
              <w:spacing w:after="0" w:line="240" w:lineRule="auto"/>
              <w:jc w:val="center"/>
              <w:rPr>
                <w:rFonts w:ascii="PT Astra Serif" w:hAnsi="PT Astra Serif" w:cs="Times New Roman"/>
                <w:bCs/>
              </w:rPr>
            </w:pPr>
            <w:r w:rsidRPr="00E9182F">
              <w:rPr>
                <w:rFonts w:ascii="PT Astra Serif" w:hAnsi="PT Astra Serif" w:cs="Times New Roman"/>
                <w:bCs/>
              </w:rPr>
              <w:t xml:space="preserve">Процент выполнения </w:t>
            </w:r>
            <w:r w:rsidRPr="00E9182F">
              <w:rPr>
                <w:rFonts w:ascii="PT Astra Serif" w:hAnsi="PT Astra Serif" w:cs="Times New Roman"/>
                <w:bCs/>
              </w:rPr>
              <w:br/>
              <w:t>(</w:t>
            </w:r>
            <w:proofErr w:type="gramStart"/>
            <w:r w:rsidRPr="00E9182F">
              <w:rPr>
                <w:rFonts w:ascii="PT Astra Serif" w:hAnsi="PT Astra Serif" w:cs="Times New Roman"/>
                <w:bCs/>
              </w:rPr>
              <w:t>в</w:t>
            </w:r>
            <w:proofErr w:type="gramEnd"/>
            <w:r w:rsidRPr="00E9182F">
              <w:rPr>
                <w:rFonts w:ascii="PT Astra Serif" w:hAnsi="PT Astra Serif" w:cs="Times New Roman"/>
                <w:bCs/>
              </w:rPr>
              <w:t xml:space="preserve">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15718B" w:rsidRPr="00E9182F" w:rsidRDefault="0015718B" w:rsidP="006C6D97">
            <w:pPr>
              <w:spacing w:after="0" w:line="240" w:lineRule="auto"/>
              <w:jc w:val="center"/>
              <w:rPr>
                <w:rFonts w:ascii="PT Astra Serif" w:hAnsi="PT Astra Serif" w:cs="Times New Roman"/>
                <w:bCs/>
              </w:rPr>
            </w:pPr>
            <w:r w:rsidRPr="00E9182F">
              <w:rPr>
                <w:rFonts w:ascii="PT Astra Serif" w:hAnsi="PT Astra Serif" w:cs="Times New Roman"/>
                <w:bCs/>
              </w:rPr>
              <w:t>Достигнут/</w:t>
            </w:r>
          </w:p>
          <w:p w:rsidR="0015718B" w:rsidRPr="00E9182F" w:rsidRDefault="0015718B" w:rsidP="006C6D97">
            <w:pPr>
              <w:spacing w:after="0" w:line="240" w:lineRule="auto"/>
              <w:jc w:val="center"/>
              <w:rPr>
                <w:rFonts w:ascii="PT Astra Serif" w:hAnsi="PT Astra Serif" w:cs="Times New Roman"/>
                <w:bCs/>
              </w:rPr>
            </w:pPr>
            <w:r w:rsidRPr="00E9182F">
              <w:rPr>
                <w:rFonts w:ascii="PT Astra Serif" w:hAnsi="PT Astra Serif" w:cs="Times New Roman"/>
                <w:bCs/>
              </w:rPr>
              <w:t>Не достигнут</w:t>
            </w:r>
          </w:p>
          <w:p w:rsidR="0015718B" w:rsidRPr="00E9182F" w:rsidRDefault="0015718B" w:rsidP="006C6D97">
            <w:pPr>
              <w:spacing w:after="0" w:line="240" w:lineRule="auto"/>
              <w:jc w:val="center"/>
              <w:rPr>
                <w:rFonts w:ascii="PT Astra Serif" w:hAnsi="PT Astra Serif" w:cs="Times New Roman"/>
                <w:bCs/>
              </w:rPr>
            </w:pPr>
            <w:r w:rsidRPr="00E9182F">
              <w:rPr>
                <w:rFonts w:ascii="PT Astra Serif" w:hAnsi="PT Astra Serif" w:cs="Times New Roman"/>
                <w:bCs/>
              </w:rPr>
              <w:t>(причины)</w:t>
            </w:r>
          </w:p>
        </w:tc>
      </w:tr>
      <w:tr w:rsidR="0015718B" w:rsidRPr="00E9182F" w:rsidTr="006C6D97">
        <w:trPr>
          <w:trHeight w:val="1125"/>
        </w:trPr>
        <w:tc>
          <w:tcPr>
            <w:tcW w:w="425" w:type="dxa"/>
            <w:tcBorders>
              <w:top w:val="nil"/>
              <w:left w:val="single" w:sz="4" w:space="0" w:color="000000"/>
              <w:bottom w:val="single" w:sz="4" w:space="0" w:color="auto"/>
              <w:right w:val="single" w:sz="4" w:space="0" w:color="000000"/>
            </w:tcBorders>
            <w:shd w:val="clear" w:color="auto" w:fill="auto"/>
            <w:vAlign w:val="center"/>
          </w:tcPr>
          <w:p w:rsidR="0015718B" w:rsidRPr="00E9182F" w:rsidRDefault="0015718B" w:rsidP="006C6D97">
            <w:pPr>
              <w:spacing w:after="0" w:line="240" w:lineRule="auto"/>
              <w:jc w:val="center"/>
              <w:rPr>
                <w:rFonts w:ascii="PT Astra Serif" w:hAnsi="PT Astra Serif" w:cs="Times New Roman"/>
              </w:rPr>
            </w:pPr>
            <w:r w:rsidRPr="00E9182F">
              <w:rPr>
                <w:rFonts w:ascii="PT Astra Serif" w:hAnsi="PT Astra Serif" w:cs="Times New Roman"/>
              </w:rPr>
              <w:t>1</w:t>
            </w:r>
          </w:p>
        </w:tc>
        <w:tc>
          <w:tcPr>
            <w:tcW w:w="1985" w:type="dxa"/>
            <w:tcBorders>
              <w:top w:val="nil"/>
              <w:left w:val="nil"/>
              <w:bottom w:val="single" w:sz="4" w:space="0" w:color="auto"/>
              <w:right w:val="single" w:sz="4" w:space="0" w:color="auto"/>
            </w:tcBorders>
            <w:shd w:val="clear" w:color="auto" w:fill="auto"/>
            <w:vAlign w:val="center"/>
          </w:tcPr>
          <w:p w:rsidR="0015718B" w:rsidRPr="00E9182F" w:rsidRDefault="0015718B" w:rsidP="006C6D97">
            <w:pPr>
              <w:spacing w:after="0" w:line="240" w:lineRule="auto"/>
              <w:jc w:val="center"/>
              <w:rPr>
                <w:rFonts w:ascii="PT Astra Serif" w:hAnsi="PT Astra Serif" w:cs="Times New Roman"/>
              </w:rPr>
            </w:pPr>
            <w:r w:rsidRPr="00E9182F">
              <w:rPr>
                <w:rFonts w:ascii="PT Astra Serif" w:hAnsi="PT Astra Serif" w:cs="Times New Roman"/>
              </w:rPr>
              <w:t xml:space="preserve">Рейтинг Томской области среди субъектов Российской Федерации по качеству управления региональными финансами </w:t>
            </w:r>
          </w:p>
        </w:tc>
        <w:tc>
          <w:tcPr>
            <w:tcW w:w="1134" w:type="dxa"/>
            <w:tcBorders>
              <w:top w:val="single" w:sz="4" w:space="0" w:color="auto"/>
              <w:left w:val="single" w:sz="4" w:space="0" w:color="auto"/>
              <w:bottom w:val="single" w:sz="4" w:space="0" w:color="auto"/>
              <w:right w:val="single" w:sz="4" w:space="0" w:color="auto"/>
            </w:tcBorders>
            <w:vAlign w:val="center"/>
          </w:tcPr>
          <w:p w:rsidR="0015718B" w:rsidRPr="00E9182F" w:rsidRDefault="0015718B"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Департамент финансов Томской области</w:t>
            </w:r>
          </w:p>
        </w:tc>
        <w:tc>
          <w:tcPr>
            <w:tcW w:w="1134" w:type="dxa"/>
            <w:tcBorders>
              <w:top w:val="nil"/>
              <w:left w:val="single" w:sz="4" w:space="0" w:color="auto"/>
              <w:bottom w:val="single" w:sz="4" w:space="0" w:color="auto"/>
              <w:right w:val="single" w:sz="4" w:space="0" w:color="000000"/>
            </w:tcBorders>
            <w:shd w:val="clear" w:color="auto" w:fill="auto"/>
            <w:vAlign w:val="center"/>
          </w:tcPr>
          <w:p w:rsidR="0015718B" w:rsidRPr="00E9182F" w:rsidRDefault="0015718B"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Степень качества</w:t>
            </w:r>
          </w:p>
        </w:tc>
        <w:tc>
          <w:tcPr>
            <w:tcW w:w="709" w:type="dxa"/>
            <w:tcBorders>
              <w:top w:val="nil"/>
              <w:left w:val="nil"/>
              <w:bottom w:val="single" w:sz="4" w:space="0" w:color="auto"/>
              <w:right w:val="single" w:sz="4" w:space="0" w:color="000000"/>
            </w:tcBorders>
            <w:shd w:val="clear" w:color="auto" w:fill="auto"/>
            <w:vAlign w:val="center"/>
          </w:tcPr>
          <w:p w:rsidR="0015718B" w:rsidRPr="00E9182F" w:rsidRDefault="0015718B"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2</w:t>
            </w:r>
          </w:p>
        </w:tc>
        <w:tc>
          <w:tcPr>
            <w:tcW w:w="992" w:type="dxa"/>
            <w:tcBorders>
              <w:top w:val="nil"/>
              <w:left w:val="nil"/>
              <w:bottom w:val="single" w:sz="4" w:space="0" w:color="auto"/>
              <w:right w:val="single" w:sz="4" w:space="0" w:color="000000"/>
            </w:tcBorders>
            <w:shd w:val="clear" w:color="auto" w:fill="auto"/>
            <w:vAlign w:val="center"/>
          </w:tcPr>
          <w:p w:rsidR="0015718B" w:rsidRPr="00E9182F" w:rsidRDefault="0015718B"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3</w:t>
            </w:r>
          </w:p>
        </w:tc>
        <w:tc>
          <w:tcPr>
            <w:tcW w:w="1134" w:type="dxa"/>
            <w:tcBorders>
              <w:top w:val="nil"/>
              <w:left w:val="nil"/>
              <w:bottom w:val="single" w:sz="4" w:space="0" w:color="auto"/>
              <w:right w:val="single" w:sz="4" w:space="0" w:color="000000"/>
            </w:tcBorders>
            <w:shd w:val="clear" w:color="auto" w:fill="auto"/>
            <w:vAlign w:val="center"/>
          </w:tcPr>
          <w:p w:rsidR="0015718B" w:rsidRPr="00E9182F" w:rsidRDefault="0015718B"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66,7</w:t>
            </w:r>
          </w:p>
        </w:tc>
        <w:tc>
          <w:tcPr>
            <w:tcW w:w="2127" w:type="dxa"/>
            <w:tcBorders>
              <w:top w:val="nil"/>
              <w:left w:val="nil"/>
              <w:bottom w:val="single" w:sz="4" w:space="0" w:color="auto"/>
              <w:right w:val="single" w:sz="4" w:space="0" w:color="000000"/>
            </w:tcBorders>
            <w:shd w:val="clear" w:color="auto" w:fill="auto"/>
            <w:vAlign w:val="center"/>
          </w:tcPr>
          <w:p w:rsidR="0015718B" w:rsidRPr="00E9182F" w:rsidRDefault="0015718B" w:rsidP="006C6D97">
            <w:pPr>
              <w:spacing w:after="0" w:line="240" w:lineRule="auto"/>
              <w:jc w:val="center"/>
              <w:rPr>
                <w:rFonts w:ascii="PT Astra Serif" w:hAnsi="PT Astra Serif" w:cs="Times New Roman"/>
              </w:rPr>
            </w:pPr>
            <w:proofErr w:type="gramStart"/>
            <w:r w:rsidRPr="00E9182F">
              <w:rPr>
                <w:rFonts w:ascii="PT Astra Serif" w:hAnsi="PT Astra Serif" w:cs="Times New Roman"/>
              </w:rPr>
              <w:t>Не достигнут (падение</w:t>
            </w:r>
            <w:proofErr w:type="gramEnd"/>
            <w:r w:rsidRPr="00E9182F">
              <w:rPr>
                <w:rFonts w:ascii="PT Astra Serif" w:hAnsi="PT Astra Serif" w:cs="Times New Roman"/>
              </w:rPr>
              <w:t xml:space="preserve"> собственных доходов областного бюджета потребовало увеличения объемов заимствований)</w:t>
            </w:r>
          </w:p>
        </w:tc>
      </w:tr>
      <w:tr w:rsidR="0015718B" w:rsidRPr="00E9182F" w:rsidTr="006C6D97">
        <w:trPr>
          <w:trHeight w:val="112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15718B" w:rsidRPr="00E9182F" w:rsidRDefault="0015718B" w:rsidP="006C6D97">
            <w:pPr>
              <w:spacing w:after="0" w:line="240" w:lineRule="auto"/>
              <w:jc w:val="center"/>
              <w:rPr>
                <w:rFonts w:ascii="PT Astra Serif" w:hAnsi="PT Astra Serif" w:cs="Times New Roman"/>
              </w:rPr>
            </w:pPr>
            <w:r w:rsidRPr="00E9182F">
              <w:rPr>
                <w:rFonts w:ascii="PT Astra Serif" w:hAnsi="PT Astra Serif" w:cs="Times New Roman"/>
              </w:rPr>
              <w:lastRenderedPageBreak/>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5718B" w:rsidRPr="00E9182F" w:rsidRDefault="0015718B" w:rsidP="006C6D97">
            <w:pPr>
              <w:spacing w:after="0" w:line="240" w:lineRule="auto"/>
              <w:jc w:val="center"/>
              <w:rPr>
                <w:rFonts w:ascii="PT Astra Serif" w:hAnsi="PT Astra Serif" w:cs="Times New Roman"/>
              </w:rPr>
            </w:pPr>
            <w:r w:rsidRPr="00E9182F">
              <w:rPr>
                <w:rFonts w:ascii="PT Astra Serif" w:hAnsi="PT Astra Serif" w:cs="Times New Roman"/>
              </w:rPr>
              <w:t>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w:t>
            </w:r>
          </w:p>
        </w:tc>
        <w:tc>
          <w:tcPr>
            <w:tcW w:w="1134" w:type="dxa"/>
            <w:tcBorders>
              <w:top w:val="single" w:sz="4" w:space="0" w:color="auto"/>
              <w:left w:val="single" w:sz="4" w:space="0" w:color="auto"/>
              <w:bottom w:val="single" w:sz="4" w:space="0" w:color="auto"/>
              <w:right w:val="single" w:sz="4" w:space="0" w:color="auto"/>
            </w:tcBorders>
            <w:vAlign w:val="center"/>
          </w:tcPr>
          <w:p w:rsidR="0015718B" w:rsidRPr="00E9182F" w:rsidRDefault="0015718B"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Департамент финансов Томской области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718B" w:rsidRPr="00E9182F" w:rsidRDefault="0015718B"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5718B" w:rsidRPr="00E9182F" w:rsidRDefault="0015718B"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7,5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5718B" w:rsidRPr="00E9182F" w:rsidRDefault="0015718B"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13,4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718B" w:rsidRPr="00E9182F" w:rsidRDefault="0015718B"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178,7</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15718B" w:rsidRPr="00E9182F" w:rsidRDefault="0015718B" w:rsidP="006C6D97">
            <w:pPr>
              <w:spacing w:after="0" w:line="240" w:lineRule="auto"/>
              <w:jc w:val="center"/>
              <w:rPr>
                <w:rFonts w:ascii="PT Astra Serif" w:hAnsi="PT Astra Serif" w:cs="Times New Roman"/>
              </w:rPr>
            </w:pPr>
            <w:r w:rsidRPr="00E9182F">
              <w:rPr>
                <w:rFonts w:ascii="PT Astra Serif" w:hAnsi="PT Astra Serif" w:cs="Times New Roman"/>
              </w:rPr>
              <w:t>Достигнут</w:t>
            </w:r>
          </w:p>
        </w:tc>
      </w:tr>
    </w:tbl>
    <w:p w:rsidR="0015718B" w:rsidRPr="00E9182F" w:rsidRDefault="0015718B" w:rsidP="0015718B">
      <w:pPr>
        <w:spacing w:after="0" w:line="240" w:lineRule="auto"/>
        <w:jc w:val="center"/>
        <w:rPr>
          <w:rFonts w:ascii="PT Astra Serif" w:eastAsia="Times New Roman" w:hAnsi="PT Astra Serif" w:cs="Times New Roman"/>
          <w:b/>
          <w:sz w:val="26"/>
          <w:szCs w:val="26"/>
        </w:rPr>
      </w:pPr>
    </w:p>
    <w:p w:rsidR="0015718B" w:rsidRPr="00E9182F" w:rsidRDefault="0015718B" w:rsidP="0015718B">
      <w:pPr>
        <w:spacing w:after="0" w:line="240" w:lineRule="auto"/>
        <w:ind w:firstLine="709"/>
        <w:jc w:val="center"/>
        <w:rPr>
          <w:rFonts w:ascii="PT Astra Serif" w:eastAsia="Times New Roman" w:hAnsi="PT Astra Serif"/>
          <w:b/>
          <w:sz w:val="26"/>
          <w:szCs w:val="26"/>
        </w:rPr>
      </w:pPr>
      <w:r w:rsidRPr="00E9182F">
        <w:rPr>
          <w:rFonts w:ascii="PT Astra Serif" w:eastAsia="Times New Roman" w:hAnsi="PT Astra Serif"/>
          <w:b/>
          <w:sz w:val="26"/>
          <w:szCs w:val="26"/>
        </w:rPr>
        <w:t xml:space="preserve">19.3. Сведения о достижении значений целевых показателей </w:t>
      </w:r>
    </w:p>
    <w:p w:rsidR="0015718B" w:rsidRPr="00E9182F" w:rsidRDefault="0015718B" w:rsidP="0015718B">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По итогам 2021 года в рейтинге субъектов Российской Федерации по качеству управления региональными финансами Томской области была присвоена III степень качества при плановом уровне </w:t>
      </w:r>
      <w:r w:rsidRPr="00E9182F">
        <w:rPr>
          <w:rFonts w:ascii="PT Astra Serif" w:hAnsi="PT Astra Serif"/>
          <w:sz w:val="26"/>
          <w:szCs w:val="26"/>
        </w:rPr>
        <w:noBreakHyphen/>
        <w:t> II степень (расчет показателя на основании данных предшествующего года отчетному).</w:t>
      </w:r>
    </w:p>
    <w:p w:rsidR="0015718B" w:rsidRPr="00E9182F" w:rsidRDefault="0015718B" w:rsidP="0015718B">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На оценку качества повлияли объективные факторы: из-за непредсказуемой внутренней политики крупнейших налогоплательщиков нефтегазового сектора в 2020 году произошло резкое падение налоговых доходов областного бюджета. Как следствие, существенно выросла долговая нагрузка Томской области, были нарушены условия соглашения с Минфином России по дотации на выравнивание бюджетной обеспеченности (в части невыполнения требования по темпу роста доходов). Тем не менее, по сравнению с 2019 годом регион в 2020 году улучшил свои позиции по ряду показателей, оцениваемых Министерством финансов Российской Федерации в рамках мониторинга качества управления региональными финансами. По показателям, характеризующим качество бюджетного планирования (по работе с налоговыми льготами), исполнения бюджета, финансовые взаимоотношения с муниципальными образованиями, степень прозрачности бюджетного процесса.</w:t>
      </w:r>
    </w:p>
    <w:p w:rsidR="0015718B" w:rsidRPr="00E9182F" w:rsidRDefault="0015718B" w:rsidP="0015718B">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составила 13,4%, что выше планового значения 2021 года (план – 7,5%, факт 2020 года – 14,7%). Достигнутое значение показателя обусловлено мерами по повышению эффективности государственных закупок, в том числе активной практикой проведения совместных закупок, позволивших увеличить экономию бюджетных средств за счет укрупнения лота, мероприятиями по унификации закупочной деятельности (разработка типовых форм документов, выработка единых подходов в работе комиссии и т.д.) и расширению круга участников закупок.</w:t>
      </w:r>
    </w:p>
    <w:p w:rsidR="0015718B" w:rsidRDefault="0015718B" w:rsidP="0015718B">
      <w:pPr>
        <w:tabs>
          <w:tab w:val="left" w:pos="993"/>
        </w:tabs>
        <w:spacing w:after="0" w:line="240" w:lineRule="auto"/>
        <w:ind w:firstLine="709"/>
        <w:jc w:val="both"/>
        <w:rPr>
          <w:rFonts w:ascii="PT Astra Serif" w:eastAsia="Times New Roman" w:hAnsi="PT Astra Serif"/>
          <w:b/>
          <w:sz w:val="26"/>
          <w:szCs w:val="26"/>
        </w:rPr>
      </w:pPr>
    </w:p>
    <w:p w:rsidR="00176B96" w:rsidRDefault="00176B96" w:rsidP="0015718B">
      <w:pPr>
        <w:tabs>
          <w:tab w:val="left" w:pos="993"/>
        </w:tabs>
        <w:spacing w:after="0" w:line="240" w:lineRule="auto"/>
        <w:ind w:firstLine="709"/>
        <w:jc w:val="both"/>
        <w:rPr>
          <w:rFonts w:ascii="PT Astra Serif" w:eastAsia="Times New Roman" w:hAnsi="PT Astra Serif"/>
          <w:b/>
          <w:sz w:val="26"/>
          <w:szCs w:val="26"/>
        </w:rPr>
      </w:pPr>
    </w:p>
    <w:p w:rsidR="00176B96" w:rsidRDefault="00176B96" w:rsidP="0015718B">
      <w:pPr>
        <w:tabs>
          <w:tab w:val="left" w:pos="993"/>
        </w:tabs>
        <w:spacing w:after="0" w:line="240" w:lineRule="auto"/>
        <w:ind w:firstLine="709"/>
        <w:jc w:val="both"/>
        <w:rPr>
          <w:rFonts w:ascii="PT Astra Serif" w:eastAsia="Times New Roman" w:hAnsi="PT Astra Serif"/>
          <w:b/>
          <w:sz w:val="26"/>
          <w:szCs w:val="26"/>
        </w:rPr>
      </w:pPr>
    </w:p>
    <w:p w:rsidR="00176B96" w:rsidRPr="00E9182F" w:rsidRDefault="00176B96" w:rsidP="0015718B">
      <w:pPr>
        <w:tabs>
          <w:tab w:val="left" w:pos="993"/>
        </w:tabs>
        <w:spacing w:after="0" w:line="240" w:lineRule="auto"/>
        <w:ind w:firstLine="709"/>
        <w:jc w:val="both"/>
        <w:rPr>
          <w:rFonts w:ascii="PT Astra Serif" w:eastAsia="Times New Roman" w:hAnsi="PT Astra Serif"/>
          <w:b/>
          <w:sz w:val="26"/>
          <w:szCs w:val="26"/>
        </w:rPr>
      </w:pPr>
    </w:p>
    <w:p w:rsidR="0015718B" w:rsidRPr="00E9182F" w:rsidRDefault="0015718B" w:rsidP="0015718B">
      <w:pPr>
        <w:tabs>
          <w:tab w:val="left" w:pos="993"/>
        </w:tabs>
        <w:spacing w:after="0" w:line="240" w:lineRule="auto"/>
        <w:ind w:firstLine="709"/>
        <w:jc w:val="center"/>
        <w:rPr>
          <w:rFonts w:ascii="PT Astra Serif" w:hAnsi="PT Astra Serif"/>
          <w:b/>
          <w:sz w:val="26"/>
          <w:szCs w:val="26"/>
        </w:rPr>
      </w:pPr>
      <w:r w:rsidRPr="00E9182F">
        <w:rPr>
          <w:rFonts w:ascii="PT Astra Serif" w:eastAsia="Times New Roman" w:hAnsi="PT Astra Serif"/>
          <w:b/>
          <w:sz w:val="26"/>
          <w:szCs w:val="26"/>
        </w:rPr>
        <w:lastRenderedPageBreak/>
        <w:t>19.4. </w:t>
      </w:r>
      <w:r w:rsidRPr="00E9182F">
        <w:rPr>
          <w:rFonts w:ascii="PT Astra Serif" w:hAnsi="PT Astra Serif"/>
          <w:b/>
          <w:sz w:val="26"/>
          <w:szCs w:val="26"/>
        </w:rPr>
        <w:t>Основные результаты реализации государственной программы</w:t>
      </w:r>
    </w:p>
    <w:p w:rsidR="0015718B" w:rsidRPr="00E9182F" w:rsidRDefault="0015718B" w:rsidP="0015718B">
      <w:pPr>
        <w:tabs>
          <w:tab w:val="left" w:pos="993"/>
        </w:tabs>
        <w:spacing w:after="0" w:line="240" w:lineRule="auto"/>
        <w:ind w:firstLine="709"/>
        <w:jc w:val="both"/>
        <w:rPr>
          <w:rFonts w:ascii="PT Astra Serif" w:hAnsi="PT Astra Serif"/>
          <w:b/>
          <w:i/>
          <w:sz w:val="26"/>
          <w:szCs w:val="26"/>
        </w:rPr>
      </w:pPr>
      <w:r w:rsidRPr="00E9182F">
        <w:rPr>
          <w:rFonts w:ascii="PT Astra Serif" w:hAnsi="PT Astra Serif"/>
          <w:b/>
          <w:i/>
          <w:sz w:val="26"/>
          <w:szCs w:val="26"/>
        </w:rPr>
        <w:t>Подпрограмма 1 «Повышение эффективности бюджетных расходов Томской области»</w:t>
      </w:r>
    </w:p>
    <w:p w:rsidR="0015718B" w:rsidRPr="00E9182F" w:rsidRDefault="0015718B" w:rsidP="0015718B">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 xml:space="preserve">По итогам 2021 года </w:t>
      </w:r>
      <w:r w:rsidRPr="00E9182F">
        <w:rPr>
          <w:rFonts w:ascii="PT Astra Serif" w:hAnsi="PT Astra Serif"/>
          <w:sz w:val="26"/>
          <w:szCs w:val="26"/>
        </w:rPr>
        <w:t xml:space="preserve">доля расходов консолидированного бюджета Томской области, формируемых в рамках государственных и муниципальных программ, в общем объеме расходов консолидированного бюджета Томской области составила 99,8% при плановом значении 96,5%. </w:t>
      </w:r>
    </w:p>
    <w:p w:rsidR="0015718B" w:rsidRPr="00E9182F" w:rsidRDefault="0015718B" w:rsidP="0015718B">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 xml:space="preserve">Финансирование подпрограммы за счет всех источников в 2021 году составило 68 596,2 тыс. рублей. </w:t>
      </w:r>
    </w:p>
    <w:p w:rsidR="0015718B" w:rsidRPr="00E9182F" w:rsidRDefault="0015718B" w:rsidP="0015718B">
      <w:pPr>
        <w:tabs>
          <w:tab w:val="left" w:pos="993"/>
        </w:tabs>
        <w:spacing w:after="0" w:line="240" w:lineRule="auto"/>
        <w:ind w:firstLine="709"/>
        <w:jc w:val="both"/>
        <w:rPr>
          <w:rFonts w:ascii="PT Astra Serif" w:hAnsi="PT Astra Serif"/>
          <w:sz w:val="26"/>
          <w:szCs w:val="26"/>
        </w:rPr>
      </w:pPr>
      <w:proofErr w:type="gramStart"/>
      <w:r w:rsidRPr="00E9182F">
        <w:rPr>
          <w:rFonts w:ascii="PT Astra Serif" w:eastAsia="Times New Roman" w:hAnsi="PT Astra Serif"/>
          <w:sz w:val="26"/>
          <w:szCs w:val="26"/>
        </w:rPr>
        <w:t xml:space="preserve">По итогам реализации </w:t>
      </w:r>
      <w:r w:rsidRPr="00E9182F">
        <w:rPr>
          <w:rFonts w:ascii="PT Astra Serif" w:eastAsia="Times New Roman" w:hAnsi="PT Astra Serif"/>
          <w:i/>
          <w:sz w:val="26"/>
          <w:szCs w:val="26"/>
        </w:rPr>
        <w:t>ВЦП «Создание условий для интеграции Томской области в информационную систему «Электронный бюджет»</w:t>
      </w:r>
      <w:r w:rsidRPr="00E9182F">
        <w:rPr>
          <w:rFonts w:ascii="PT Astra Serif" w:eastAsia="Times New Roman" w:hAnsi="PT Astra Serif"/>
          <w:sz w:val="26"/>
          <w:szCs w:val="26"/>
        </w:rPr>
        <w:t xml:space="preserve"> 95,0% главных распорядителей средств областного бюджета и финансовых органов муниципальных районов и городских округов Томской области, используют централизованную информационную систему исполнения бюджета на соответствующем уровне, при этом количество информационных систем Томской области, интегрируемых в информационную систему «Электронный бюджет» составило 6 единиц, </w:t>
      </w:r>
      <w:r w:rsidRPr="00E9182F">
        <w:rPr>
          <w:rFonts w:ascii="PT Astra Serif" w:hAnsi="PT Astra Serif"/>
          <w:sz w:val="26"/>
          <w:szCs w:val="26"/>
        </w:rPr>
        <w:t>что соответствует плановому значению</w:t>
      </w:r>
      <w:proofErr w:type="gramEnd"/>
      <w:r w:rsidRPr="00E9182F">
        <w:rPr>
          <w:rFonts w:ascii="PT Astra Serif" w:hAnsi="PT Astra Serif"/>
          <w:sz w:val="26"/>
          <w:szCs w:val="26"/>
        </w:rPr>
        <w:t xml:space="preserve"> на 2021 год.</w:t>
      </w:r>
    </w:p>
    <w:p w:rsidR="0015718B" w:rsidRPr="00E9182F" w:rsidRDefault="0015718B" w:rsidP="0015718B">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 xml:space="preserve">По итогам реализации </w:t>
      </w:r>
      <w:r w:rsidRPr="00E9182F">
        <w:rPr>
          <w:rFonts w:ascii="PT Astra Serif" w:eastAsia="Times New Roman" w:hAnsi="PT Astra Serif"/>
          <w:i/>
          <w:sz w:val="26"/>
          <w:szCs w:val="26"/>
        </w:rPr>
        <w:t>ВЦП</w:t>
      </w:r>
      <w:r w:rsidRPr="00E9182F">
        <w:rPr>
          <w:rFonts w:ascii="PT Astra Serif" w:eastAsia="Times New Roman" w:hAnsi="PT Astra Serif"/>
          <w:sz w:val="26"/>
          <w:szCs w:val="26"/>
        </w:rPr>
        <w:t xml:space="preserve"> </w:t>
      </w:r>
      <w:r w:rsidRPr="00E9182F">
        <w:rPr>
          <w:rFonts w:ascii="PT Astra Serif" w:eastAsia="Times New Roman" w:hAnsi="PT Astra Serif"/>
          <w:i/>
          <w:sz w:val="26"/>
          <w:szCs w:val="26"/>
        </w:rPr>
        <w:t>«Совершенствование профессиональных знаний государственных гражданских служащих в сфере повышения эффективности бюджетных расходов»</w:t>
      </w:r>
      <w:r w:rsidRPr="00E9182F">
        <w:rPr>
          <w:rFonts w:ascii="PT Astra Serif" w:eastAsia="Times New Roman" w:hAnsi="PT Astra Serif"/>
          <w:sz w:val="26"/>
          <w:szCs w:val="26"/>
        </w:rPr>
        <w:t xml:space="preserve"> 72,0% государственных гражданских служащих повысили уровень профессиональных знаний в сфере повышения эффективности бюджетных расходов </w:t>
      </w:r>
      <w:r w:rsidR="006B53A5">
        <w:rPr>
          <w:rFonts w:ascii="PT Astra Serif" w:eastAsia="Times New Roman" w:hAnsi="PT Astra Serif"/>
          <w:sz w:val="26"/>
          <w:szCs w:val="26"/>
        </w:rPr>
        <w:t>(план </w:t>
      </w:r>
      <w:r w:rsidR="006B53A5">
        <w:rPr>
          <w:rFonts w:ascii="PT Astra Serif" w:eastAsia="Times New Roman" w:hAnsi="PT Astra Serif"/>
          <w:sz w:val="26"/>
          <w:szCs w:val="26"/>
        </w:rPr>
        <w:noBreakHyphen/>
        <w:t> </w:t>
      </w:r>
      <w:r w:rsidRPr="00E9182F">
        <w:rPr>
          <w:rFonts w:ascii="PT Astra Serif" w:eastAsia="Times New Roman" w:hAnsi="PT Astra Serif"/>
          <w:sz w:val="26"/>
          <w:szCs w:val="26"/>
        </w:rPr>
        <w:t>28,0%</w:t>
      </w:r>
      <w:r w:rsidR="006B53A5">
        <w:rPr>
          <w:rFonts w:ascii="PT Astra Serif" w:eastAsia="Times New Roman" w:hAnsi="PT Astra Serif"/>
          <w:sz w:val="26"/>
          <w:szCs w:val="26"/>
        </w:rPr>
        <w:t>)</w:t>
      </w:r>
      <w:r w:rsidRPr="00E9182F">
        <w:rPr>
          <w:rFonts w:ascii="PT Astra Serif" w:eastAsia="Times New Roman" w:hAnsi="PT Astra Serif"/>
          <w:sz w:val="26"/>
          <w:szCs w:val="26"/>
        </w:rPr>
        <w:t>. На перевыполнение показателя повлияло прохождение участия в обучающих мероприятиях государственными гражданскими служащими в онлайн-формате.</w:t>
      </w:r>
    </w:p>
    <w:p w:rsidR="0015718B" w:rsidRPr="00E9182F" w:rsidRDefault="0015718B" w:rsidP="0015718B">
      <w:pPr>
        <w:tabs>
          <w:tab w:val="left" w:pos="993"/>
        </w:tabs>
        <w:spacing w:after="0" w:line="240" w:lineRule="auto"/>
        <w:ind w:firstLine="709"/>
        <w:jc w:val="both"/>
        <w:rPr>
          <w:rFonts w:ascii="PT Astra Serif" w:hAnsi="PT Astra Serif"/>
          <w:b/>
          <w:i/>
          <w:sz w:val="26"/>
          <w:szCs w:val="26"/>
        </w:rPr>
      </w:pPr>
      <w:r w:rsidRPr="00E9182F">
        <w:rPr>
          <w:rFonts w:ascii="PT Astra Serif" w:hAnsi="PT Astra Serif"/>
          <w:b/>
          <w:i/>
          <w:sz w:val="26"/>
          <w:szCs w:val="26"/>
        </w:rPr>
        <w:t>Подпрограмма 2 «Совершенствование межбюджетных отношений в Томской области»</w:t>
      </w:r>
    </w:p>
    <w:p w:rsidR="0015718B" w:rsidRPr="00E9182F" w:rsidRDefault="0015718B" w:rsidP="0015718B">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По итогам 2021 года доля ассигнований, выделяемых в виде субвенций, субсидий, дотаций местным бюджетам по утвержденным методикам, в общем объеме ассигнований, предоставляемых в этих формах, составила 90,0%, что соответствует плановому значению.</w:t>
      </w:r>
    </w:p>
    <w:p w:rsidR="0015718B" w:rsidRPr="00E9182F" w:rsidRDefault="0015718B" w:rsidP="0015718B">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Финансирование подпрограммы за счет всех источников в 2021 году составило 6 145 637,1 тыс. рублей.</w:t>
      </w:r>
    </w:p>
    <w:p w:rsidR="0015718B" w:rsidRPr="00E9182F" w:rsidRDefault="0015718B" w:rsidP="0015718B">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 xml:space="preserve">По итогам реализации </w:t>
      </w:r>
      <w:r w:rsidRPr="00E9182F">
        <w:rPr>
          <w:rFonts w:ascii="PT Astra Serif" w:eastAsia="Times New Roman" w:hAnsi="PT Astra Serif"/>
          <w:i/>
          <w:sz w:val="26"/>
          <w:szCs w:val="26"/>
        </w:rPr>
        <w:t>ВЦП «Создание условий для обеспечения равных финансовых возможностей муниципальных образований по решению вопросов местного значения»</w:t>
      </w:r>
      <w:r w:rsidRPr="00E9182F">
        <w:rPr>
          <w:rFonts w:ascii="PT Astra Serif" w:eastAsia="Times New Roman" w:hAnsi="PT Astra Serif"/>
          <w:sz w:val="26"/>
          <w:szCs w:val="26"/>
        </w:rPr>
        <w:t xml:space="preserve"> минимально гарантированный уровень расчетной бюджетной обеспеченности при распределении областного фонда финансовой поддержки муниципальных районов (городских округов) составил 90,0%, что соответствует плановому значению на 2021 год.</w:t>
      </w:r>
    </w:p>
    <w:p w:rsidR="0015718B" w:rsidRPr="00E9182F" w:rsidRDefault="0015718B" w:rsidP="0015718B">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 xml:space="preserve">В рамках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Times New Roman" w:hAnsi="PT Astra Serif"/>
          <w:i/>
          <w:sz w:val="26"/>
          <w:szCs w:val="26"/>
        </w:rPr>
        <w:t xml:space="preserve"> «Обеспечение осуществления в муниципальных образованиях Томской области передаваемых Российской Федерацией органам местного самоуправления полномочий по первичному воинскому учету на территориях, где отсутствуют военные комиссариаты»</w:t>
      </w:r>
      <w:r w:rsidRPr="00E9182F">
        <w:rPr>
          <w:rFonts w:ascii="PT Astra Serif" w:eastAsia="Times New Roman" w:hAnsi="PT Astra Serif"/>
          <w:sz w:val="26"/>
          <w:szCs w:val="26"/>
        </w:rPr>
        <w:t xml:space="preserve"> организован воинский учет в 17</w:t>
      </w:r>
      <w:r w:rsidRPr="00E9182F">
        <w:rPr>
          <w:rFonts w:ascii="PT Astra Serif" w:eastAsia="Times New Roman" w:hAnsi="PT Astra Serif"/>
          <w:i/>
          <w:sz w:val="26"/>
          <w:szCs w:val="26"/>
        </w:rPr>
        <w:t xml:space="preserve"> </w:t>
      </w:r>
      <w:r w:rsidRPr="00E9182F">
        <w:rPr>
          <w:rFonts w:ascii="PT Astra Serif" w:eastAsia="Times New Roman" w:hAnsi="PT Astra Serif"/>
          <w:sz w:val="26"/>
          <w:szCs w:val="26"/>
        </w:rPr>
        <w:t xml:space="preserve">муниципальных образованиях Томской области (план – 17 </w:t>
      </w:r>
      <w:r w:rsidR="000D27FA">
        <w:rPr>
          <w:rFonts w:ascii="PT Astra Serif" w:eastAsia="Times New Roman" w:hAnsi="PT Astra Serif"/>
          <w:sz w:val="26"/>
          <w:szCs w:val="26"/>
        </w:rPr>
        <w:t>МО</w:t>
      </w:r>
      <w:r w:rsidRPr="00E9182F">
        <w:rPr>
          <w:rFonts w:ascii="PT Astra Serif" w:eastAsia="Times New Roman" w:hAnsi="PT Astra Serif"/>
          <w:sz w:val="26"/>
          <w:szCs w:val="26"/>
        </w:rPr>
        <w:t>), перечислена субвенция в сумме 23 800,6 тыс. рублей.</w:t>
      </w:r>
    </w:p>
    <w:p w:rsidR="0015718B" w:rsidRPr="00E9182F" w:rsidRDefault="0015718B" w:rsidP="0015718B">
      <w:pPr>
        <w:tabs>
          <w:tab w:val="left" w:pos="993"/>
        </w:tabs>
        <w:spacing w:after="0" w:line="240" w:lineRule="auto"/>
        <w:ind w:firstLine="709"/>
        <w:jc w:val="both"/>
        <w:rPr>
          <w:rFonts w:ascii="PT Astra Serif" w:eastAsia="Times New Roman" w:hAnsi="PT Astra Serif"/>
          <w:sz w:val="26"/>
          <w:szCs w:val="26"/>
        </w:rPr>
      </w:pPr>
      <w:proofErr w:type="gramStart"/>
      <w:r w:rsidRPr="00E9182F">
        <w:rPr>
          <w:rFonts w:ascii="PT Astra Serif" w:eastAsia="Times New Roman" w:hAnsi="PT Astra Serif"/>
          <w:sz w:val="26"/>
          <w:szCs w:val="26"/>
        </w:rPr>
        <w:t xml:space="preserve">В рамках реализации </w:t>
      </w:r>
      <w:r w:rsidRPr="00E9182F">
        <w:rPr>
          <w:rFonts w:ascii="PT Astra Serif" w:eastAsia="Times New Roman" w:hAnsi="PT Astra Serif"/>
          <w:i/>
          <w:sz w:val="26"/>
          <w:szCs w:val="26"/>
          <w:lang w:eastAsia="ru-RU"/>
        </w:rPr>
        <w:t>основного мероприятия</w:t>
      </w:r>
      <w:r w:rsidRPr="00E9182F">
        <w:rPr>
          <w:rFonts w:ascii="PT Astra Serif" w:eastAsia="Times New Roman" w:hAnsi="PT Astra Serif"/>
          <w:i/>
          <w:sz w:val="26"/>
          <w:szCs w:val="26"/>
        </w:rPr>
        <w:t xml:space="preserve"> «Обеспечение компенсации дополнительных расходов и (или) потерь бюджетов закрытых административно - территориальных образований, связанных с особым режимом безопасного функционирования»</w:t>
      </w:r>
      <w:r w:rsidRPr="00E9182F">
        <w:rPr>
          <w:rFonts w:ascii="PT Astra Serif" w:eastAsia="Times New Roman" w:hAnsi="PT Astra Serif"/>
          <w:sz w:val="26"/>
          <w:szCs w:val="26"/>
        </w:rPr>
        <w:t xml:space="preserve"> перечислена дотация ЗАТО «Северск», связанная с особым </w:t>
      </w:r>
      <w:r w:rsidRPr="00E9182F">
        <w:rPr>
          <w:rFonts w:ascii="PT Astra Serif" w:eastAsia="Times New Roman" w:hAnsi="PT Astra Serif"/>
          <w:sz w:val="26"/>
          <w:szCs w:val="26"/>
        </w:rPr>
        <w:lastRenderedPageBreak/>
        <w:t>режимом безопасного функционирования закрытых административно-территориальных образований, в сумме 825 110,0 тыс. рублей, что соответствует плановому значению на 2021 год (план </w:t>
      </w:r>
      <w:r w:rsidRPr="00E9182F">
        <w:rPr>
          <w:rFonts w:ascii="PT Astra Serif" w:eastAsia="Times New Roman" w:hAnsi="PT Astra Serif"/>
          <w:sz w:val="26"/>
          <w:szCs w:val="26"/>
        </w:rPr>
        <w:noBreakHyphen/>
        <w:t> 1 межбюджетный трансферт).</w:t>
      </w:r>
      <w:proofErr w:type="gramEnd"/>
    </w:p>
    <w:p w:rsidR="0015718B" w:rsidRPr="00E9182F" w:rsidRDefault="0015718B" w:rsidP="0015718B">
      <w:pPr>
        <w:tabs>
          <w:tab w:val="left" w:pos="993"/>
        </w:tabs>
        <w:spacing w:after="0" w:line="240" w:lineRule="auto"/>
        <w:ind w:firstLine="709"/>
        <w:jc w:val="both"/>
        <w:rPr>
          <w:rFonts w:ascii="PT Astra Serif" w:hAnsi="PT Astra Serif"/>
          <w:b/>
          <w:i/>
          <w:sz w:val="26"/>
          <w:szCs w:val="26"/>
        </w:rPr>
      </w:pPr>
      <w:r w:rsidRPr="00E9182F">
        <w:rPr>
          <w:rFonts w:ascii="PT Astra Serif" w:hAnsi="PT Astra Serif"/>
          <w:b/>
          <w:i/>
          <w:sz w:val="26"/>
          <w:szCs w:val="26"/>
        </w:rPr>
        <w:t>Подпрограмма 3 «Обеспечение долговой устойчивости областного бюджета»</w:t>
      </w:r>
    </w:p>
    <w:p w:rsidR="0015718B" w:rsidRPr="00E9182F" w:rsidRDefault="0015718B" w:rsidP="0015718B">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По итогам 2021 года сложился средний уровень долговой устойчивости, что соответствует плановому значению.</w:t>
      </w:r>
    </w:p>
    <w:p w:rsidR="0015718B" w:rsidRPr="00E9182F" w:rsidRDefault="00125DFD" w:rsidP="0015718B">
      <w:pPr>
        <w:spacing w:after="0" w:line="240" w:lineRule="auto"/>
        <w:ind w:firstLine="709"/>
        <w:jc w:val="both"/>
        <w:rPr>
          <w:rFonts w:ascii="PT Astra Serif" w:eastAsia="Calibri" w:hAnsi="PT Astra Serif" w:cs="Times New Roman"/>
          <w:sz w:val="26"/>
          <w:szCs w:val="26"/>
        </w:rPr>
      </w:pPr>
      <w:r w:rsidRPr="00125DFD">
        <w:rPr>
          <w:rFonts w:ascii="PT Astra Serif" w:eastAsia="Times New Roman" w:hAnsi="PT Astra Serif"/>
          <w:sz w:val="26"/>
          <w:szCs w:val="26"/>
        </w:rPr>
        <w:t xml:space="preserve">Благодаря эффективному использованию долговых инструментов </w:t>
      </w:r>
      <w:r w:rsidRPr="00E9182F">
        <w:rPr>
          <w:rFonts w:ascii="PT Astra Serif" w:eastAsia="Calibri" w:hAnsi="PT Astra Serif" w:cs="Times New Roman"/>
          <w:sz w:val="26"/>
          <w:szCs w:val="26"/>
        </w:rPr>
        <w:t xml:space="preserve">(биржевые облигации, облигации для населения в режиме офлайн, облигации для населения через платформу </w:t>
      </w:r>
      <w:proofErr w:type="spellStart"/>
      <w:r w:rsidRPr="00E9182F">
        <w:rPr>
          <w:rFonts w:ascii="PT Astra Serif" w:eastAsia="Calibri" w:hAnsi="PT Astra Serif" w:cs="Times New Roman"/>
          <w:sz w:val="26"/>
          <w:szCs w:val="26"/>
        </w:rPr>
        <w:t>Маркетплэйс</w:t>
      </w:r>
      <w:proofErr w:type="spellEnd"/>
      <w:r w:rsidRPr="00E9182F">
        <w:rPr>
          <w:rFonts w:ascii="PT Astra Serif" w:eastAsia="Calibri" w:hAnsi="PT Astra Serif" w:cs="Times New Roman"/>
          <w:sz w:val="26"/>
          <w:szCs w:val="26"/>
        </w:rPr>
        <w:t>, кредиты коммерческих банков, бюджетные кредиты на дефицит, бюджетные кредиты на пополнение остатков)</w:t>
      </w:r>
      <w:r>
        <w:rPr>
          <w:rFonts w:ascii="PT Astra Serif" w:eastAsia="Calibri" w:hAnsi="PT Astra Serif" w:cs="Times New Roman"/>
          <w:sz w:val="26"/>
          <w:szCs w:val="26"/>
        </w:rPr>
        <w:t>, в 2021 году с</w:t>
      </w:r>
      <w:r w:rsidR="0015718B" w:rsidRPr="00E9182F">
        <w:rPr>
          <w:rFonts w:ascii="PT Astra Serif" w:eastAsia="Times New Roman" w:hAnsi="PT Astra Serif"/>
          <w:sz w:val="26"/>
          <w:szCs w:val="26"/>
        </w:rPr>
        <w:t xml:space="preserve">тепень диверсификации долгового портфеля составила 100% </w:t>
      </w:r>
      <w:r>
        <w:rPr>
          <w:rFonts w:ascii="PT Astra Serif" w:eastAsia="Times New Roman" w:hAnsi="PT Astra Serif"/>
          <w:sz w:val="26"/>
          <w:szCs w:val="26"/>
        </w:rPr>
        <w:t>(план </w:t>
      </w:r>
      <w:r>
        <w:rPr>
          <w:rFonts w:ascii="PT Astra Serif" w:eastAsia="Times New Roman" w:hAnsi="PT Astra Serif"/>
          <w:sz w:val="26"/>
          <w:szCs w:val="26"/>
        </w:rPr>
        <w:noBreakHyphen/>
        <w:t> </w:t>
      </w:r>
      <w:r w:rsidR="0015718B" w:rsidRPr="00E9182F">
        <w:rPr>
          <w:rFonts w:ascii="PT Astra Serif" w:eastAsia="Times New Roman" w:hAnsi="PT Astra Serif"/>
          <w:sz w:val="26"/>
          <w:szCs w:val="26"/>
        </w:rPr>
        <w:t>не менее 65,0%</w:t>
      </w:r>
      <w:r>
        <w:rPr>
          <w:rFonts w:ascii="PT Astra Serif" w:eastAsia="Times New Roman" w:hAnsi="PT Astra Serif"/>
          <w:sz w:val="26"/>
          <w:szCs w:val="26"/>
        </w:rPr>
        <w:t>)</w:t>
      </w:r>
      <w:r w:rsidR="0015718B" w:rsidRPr="00E9182F">
        <w:rPr>
          <w:rFonts w:ascii="PT Astra Serif" w:eastAsia="Times New Roman" w:hAnsi="PT Astra Serif"/>
          <w:sz w:val="26"/>
          <w:szCs w:val="26"/>
        </w:rPr>
        <w:t>.</w:t>
      </w:r>
    </w:p>
    <w:p w:rsidR="0015718B" w:rsidRPr="00E9182F" w:rsidRDefault="0015718B" w:rsidP="0015718B">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Финансирование подпрограммы за счет всех источников в 2021 году составило 2 073 176,2 тыс. рублей.</w:t>
      </w:r>
    </w:p>
    <w:p w:rsidR="0015718B" w:rsidRPr="00E9182F" w:rsidRDefault="0015718B" w:rsidP="0015718B">
      <w:pPr>
        <w:tabs>
          <w:tab w:val="left" w:pos="993"/>
        </w:tabs>
        <w:spacing w:after="0" w:line="240" w:lineRule="auto"/>
        <w:ind w:firstLine="709"/>
        <w:jc w:val="both"/>
        <w:rPr>
          <w:rFonts w:ascii="PT Astra Serif" w:eastAsia="Times New Roman" w:hAnsi="PT Astra Serif"/>
          <w:strike/>
          <w:sz w:val="26"/>
          <w:szCs w:val="26"/>
        </w:rPr>
      </w:pPr>
      <w:r w:rsidRPr="00E9182F">
        <w:rPr>
          <w:rFonts w:ascii="PT Astra Serif" w:eastAsia="Times New Roman" w:hAnsi="PT Astra Serif"/>
          <w:sz w:val="26"/>
          <w:szCs w:val="26"/>
        </w:rPr>
        <w:t xml:space="preserve">По итогам реализации </w:t>
      </w:r>
      <w:r w:rsidRPr="00E9182F">
        <w:rPr>
          <w:rFonts w:ascii="PT Astra Serif" w:eastAsia="Times New Roman" w:hAnsi="PT Astra Serif"/>
          <w:i/>
          <w:sz w:val="26"/>
          <w:szCs w:val="26"/>
        </w:rPr>
        <w:t>ВЦП «Эффективное управление государственным долгом Томской области»</w:t>
      </w:r>
      <w:r w:rsidRPr="00E9182F">
        <w:rPr>
          <w:rFonts w:ascii="PT Astra Serif" w:eastAsia="Times New Roman" w:hAnsi="PT Astra Serif"/>
          <w:sz w:val="26"/>
          <w:szCs w:val="26"/>
        </w:rPr>
        <w:t xml:space="preserve"> отношение расходов на обслуживание долга к годовому объему расходов областного бюджета составило 2,3% </w:t>
      </w:r>
      <w:r w:rsidR="005217E9">
        <w:rPr>
          <w:rFonts w:ascii="PT Astra Serif" w:eastAsia="Times New Roman" w:hAnsi="PT Astra Serif"/>
          <w:sz w:val="26"/>
          <w:szCs w:val="26"/>
        </w:rPr>
        <w:t>(план </w:t>
      </w:r>
      <w:r w:rsidR="005217E9">
        <w:rPr>
          <w:rFonts w:ascii="PT Astra Serif" w:eastAsia="Times New Roman" w:hAnsi="PT Astra Serif"/>
          <w:sz w:val="26"/>
          <w:szCs w:val="26"/>
        </w:rPr>
        <w:noBreakHyphen/>
        <w:t> </w:t>
      </w:r>
      <w:r w:rsidRPr="00E9182F">
        <w:rPr>
          <w:rFonts w:ascii="PT Astra Serif" w:eastAsia="Times New Roman" w:hAnsi="PT Astra Serif"/>
          <w:sz w:val="26"/>
          <w:szCs w:val="26"/>
        </w:rPr>
        <w:t>не более 3,5%</w:t>
      </w:r>
      <w:r w:rsidR="005217E9">
        <w:rPr>
          <w:rFonts w:ascii="PT Astra Serif" w:eastAsia="Times New Roman" w:hAnsi="PT Astra Serif"/>
          <w:sz w:val="26"/>
          <w:szCs w:val="26"/>
        </w:rPr>
        <w:t>)</w:t>
      </w:r>
      <w:r w:rsidRPr="00E9182F">
        <w:rPr>
          <w:rFonts w:ascii="PT Astra Serif" w:eastAsia="Times New Roman" w:hAnsi="PT Astra Serif"/>
          <w:sz w:val="26"/>
          <w:szCs w:val="26"/>
        </w:rPr>
        <w:t xml:space="preserve">. </w:t>
      </w:r>
      <w:proofErr w:type="gramStart"/>
      <w:r w:rsidRPr="00E9182F">
        <w:rPr>
          <w:rFonts w:ascii="PT Astra Serif" w:eastAsia="Times New Roman" w:hAnsi="PT Astra Serif"/>
          <w:sz w:val="26"/>
          <w:szCs w:val="26"/>
        </w:rPr>
        <w:t xml:space="preserve">На перевыполнение показателя повлияло </w:t>
      </w:r>
      <w:r w:rsidRPr="00E9182F">
        <w:rPr>
          <w:rFonts w:ascii="PT Astra Serif" w:hAnsi="PT Astra Serif"/>
          <w:sz w:val="26"/>
          <w:szCs w:val="26"/>
        </w:rPr>
        <w:t>получение из федерального бюджета бюджетного кредита на замещение рыночного долга в объеме 20,2 млрд. рублей, а также проведение реструктуризации краткосрочного бюджетного кредита в объеме 4,0 млрд. рублей, что позволило сократить уровень рыночной нагрузки областного бюджета по итогам 2021 года более чем в 2 раза: с 66,5% до 31,0% и, следовательно, сэкономить расходы на обслуживание государственного долга</w:t>
      </w:r>
      <w:proofErr w:type="gramEnd"/>
      <w:r w:rsidRPr="00E9182F">
        <w:rPr>
          <w:rFonts w:ascii="PT Astra Serif" w:hAnsi="PT Astra Serif"/>
          <w:sz w:val="26"/>
          <w:szCs w:val="26"/>
        </w:rPr>
        <w:t xml:space="preserve"> на общую сумму 1,0 млрд. рублей.</w:t>
      </w:r>
    </w:p>
    <w:p w:rsidR="0015718B" w:rsidRPr="00E9182F" w:rsidRDefault="0015718B" w:rsidP="0015718B">
      <w:pPr>
        <w:tabs>
          <w:tab w:val="left" w:pos="993"/>
        </w:tabs>
        <w:spacing w:after="0" w:line="240" w:lineRule="auto"/>
        <w:ind w:firstLine="709"/>
        <w:jc w:val="both"/>
        <w:rPr>
          <w:rFonts w:ascii="PT Astra Serif" w:hAnsi="PT Astra Serif"/>
          <w:b/>
          <w:i/>
          <w:sz w:val="26"/>
          <w:szCs w:val="26"/>
        </w:rPr>
      </w:pPr>
      <w:r w:rsidRPr="00E9182F">
        <w:rPr>
          <w:rFonts w:ascii="PT Astra Serif" w:hAnsi="PT Astra Serif"/>
          <w:b/>
          <w:i/>
          <w:sz w:val="26"/>
          <w:szCs w:val="26"/>
        </w:rPr>
        <w:t xml:space="preserve">Подпрограмма 4 «Повышение финансовой грамотности и развитие </w:t>
      </w:r>
      <w:proofErr w:type="gramStart"/>
      <w:r w:rsidRPr="00E9182F">
        <w:rPr>
          <w:rFonts w:ascii="PT Astra Serif" w:hAnsi="PT Astra Serif"/>
          <w:b/>
          <w:i/>
          <w:sz w:val="26"/>
          <w:szCs w:val="26"/>
        </w:rPr>
        <w:t>инициативного</w:t>
      </w:r>
      <w:proofErr w:type="gramEnd"/>
      <w:r w:rsidRPr="00E9182F">
        <w:rPr>
          <w:rFonts w:ascii="PT Astra Serif" w:hAnsi="PT Astra Serif"/>
          <w:b/>
          <w:i/>
          <w:sz w:val="26"/>
          <w:szCs w:val="26"/>
        </w:rPr>
        <w:t xml:space="preserve"> бюджетирования на территории Томской области»</w:t>
      </w:r>
    </w:p>
    <w:p w:rsidR="0015718B" w:rsidRPr="00E9182F" w:rsidRDefault="0015718B" w:rsidP="0015718B">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 xml:space="preserve">32,0% жителей Томской области осведомлены о действующей в Томской области инфраструктуре повышения финансовой грамотности </w:t>
      </w:r>
      <w:r w:rsidR="005217E9">
        <w:rPr>
          <w:rFonts w:ascii="PT Astra Serif" w:eastAsia="Times New Roman" w:hAnsi="PT Astra Serif"/>
          <w:sz w:val="26"/>
          <w:szCs w:val="26"/>
        </w:rPr>
        <w:t>(план </w:t>
      </w:r>
      <w:r w:rsidR="005217E9">
        <w:rPr>
          <w:rFonts w:ascii="PT Astra Serif" w:eastAsia="Times New Roman" w:hAnsi="PT Astra Serif"/>
          <w:sz w:val="26"/>
          <w:szCs w:val="26"/>
        </w:rPr>
        <w:noBreakHyphen/>
        <w:t> </w:t>
      </w:r>
      <w:r w:rsidRPr="00E9182F">
        <w:rPr>
          <w:rFonts w:ascii="PT Astra Serif" w:eastAsia="Times New Roman" w:hAnsi="PT Astra Serif"/>
          <w:sz w:val="26"/>
          <w:szCs w:val="26"/>
        </w:rPr>
        <w:t>30,0%</w:t>
      </w:r>
      <w:r w:rsidR="005217E9">
        <w:rPr>
          <w:rFonts w:ascii="PT Astra Serif" w:eastAsia="Times New Roman" w:hAnsi="PT Astra Serif"/>
          <w:sz w:val="26"/>
          <w:szCs w:val="26"/>
        </w:rPr>
        <w:t>)</w:t>
      </w:r>
      <w:r w:rsidRPr="00E9182F">
        <w:rPr>
          <w:rFonts w:ascii="PT Astra Serif" w:eastAsia="Times New Roman" w:hAnsi="PT Astra Serif"/>
          <w:sz w:val="26"/>
          <w:szCs w:val="26"/>
        </w:rPr>
        <w:t>.</w:t>
      </w:r>
    </w:p>
    <w:p w:rsidR="0015718B" w:rsidRPr="00E9182F" w:rsidRDefault="0015718B" w:rsidP="0015718B">
      <w:pPr>
        <w:tabs>
          <w:tab w:val="left" w:pos="993"/>
        </w:tabs>
        <w:spacing w:after="0" w:line="240" w:lineRule="auto"/>
        <w:ind w:firstLine="709"/>
        <w:jc w:val="both"/>
        <w:rPr>
          <w:rFonts w:ascii="PT Astra Serif" w:eastAsia="Times New Roman" w:hAnsi="PT Astra Serif"/>
          <w:sz w:val="26"/>
          <w:szCs w:val="26"/>
        </w:rPr>
      </w:pPr>
      <w:proofErr w:type="gramStart"/>
      <w:r w:rsidRPr="00E9182F">
        <w:rPr>
          <w:rFonts w:ascii="PT Astra Serif" w:eastAsia="Times New Roman" w:hAnsi="PT Astra Serif"/>
          <w:sz w:val="26"/>
          <w:szCs w:val="26"/>
        </w:rPr>
        <w:t>34 034 человека охвачены мероприятиями по повышению финансовой грамотности при плановом значении 18 000 человек.</w:t>
      </w:r>
      <w:proofErr w:type="gramEnd"/>
      <w:r w:rsidRPr="00E9182F">
        <w:rPr>
          <w:rFonts w:ascii="PT Astra Serif" w:eastAsia="Times New Roman" w:hAnsi="PT Astra Serif"/>
          <w:sz w:val="26"/>
          <w:szCs w:val="26"/>
        </w:rPr>
        <w:t xml:space="preserve"> Перевыполнение значения показателя обусловлено проведением мероприятий в онлайн</w:t>
      </w:r>
      <w:r w:rsidR="00242DFE">
        <w:rPr>
          <w:rFonts w:ascii="PT Astra Serif" w:eastAsia="Times New Roman" w:hAnsi="PT Astra Serif"/>
          <w:sz w:val="26"/>
          <w:szCs w:val="26"/>
        </w:rPr>
        <w:t>-</w:t>
      </w:r>
      <w:r w:rsidRPr="00E9182F">
        <w:rPr>
          <w:rFonts w:ascii="PT Astra Serif" w:eastAsia="Times New Roman" w:hAnsi="PT Astra Serif"/>
          <w:sz w:val="26"/>
          <w:szCs w:val="26"/>
        </w:rPr>
        <w:t>формате, что позволило увеличить охват населения.</w:t>
      </w:r>
    </w:p>
    <w:p w:rsidR="0015718B" w:rsidRPr="00E9182F" w:rsidRDefault="000553B1" w:rsidP="0015718B">
      <w:pPr>
        <w:autoSpaceDE w:val="0"/>
        <w:autoSpaceDN w:val="0"/>
        <w:adjustRightInd w:val="0"/>
        <w:spacing w:after="0" w:line="240" w:lineRule="auto"/>
        <w:ind w:firstLine="709"/>
        <w:jc w:val="both"/>
        <w:rPr>
          <w:rFonts w:ascii="PT Astra Serif" w:hAnsi="PT Astra Serif"/>
          <w:sz w:val="26"/>
          <w:szCs w:val="26"/>
          <w:lang w:eastAsia="ru-RU"/>
        </w:rPr>
      </w:pPr>
      <w:r>
        <w:rPr>
          <w:rFonts w:ascii="PT Astra Serif" w:eastAsia="Times New Roman" w:hAnsi="PT Astra Serif"/>
          <w:sz w:val="26"/>
          <w:szCs w:val="26"/>
        </w:rPr>
        <w:t>20 581 житель</w:t>
      </w:r>
      <w:r w:rsidR="0015718B" w:rsidRPr="00E9182F">
        <w:rPr>
          <w:rFonts w:ascii="PT Astra Serif" w:eastAsia="Times New Roman" w:hAnsi="PT Astra Serif"/>
          <w:sz w:val="26"/>
          <w:szCs w:val="26"/>
        </w:rPr>
        <w:t xml:space="preserve"> Томской области приняли участие в обсуждении бюджетных решений при плановом значении 17 900 человек. </w:t>
      </w:r>
      <w:r w:rsidR="0015718B" w:rsidRPr="00E9182F">
        <w:rPr>
          <w:rFonts w:ascii="PT Astra Serif" w:hAnsi="PT Astra Serif"/>
          <w:sz w:val="26"/>
          <w:szCs w:val="26"/>
          <w:lang w:eastAsia="ru-RU"/>
        </w:rPr>
        <w:t xml:space="preserve">На перевыполнение показателя повлиял рост популярности проекта «Инициативное бюджетирование» в муниципальных образованиях Томской области, в результате чего выросло количество поданных на конкурсный отбор заявок для получения субсидии на финансовую поддержку инициативных проектов более чем на 10,0% (с 92 проектов в 2020 году до 103 проектов в 2021 году). </w:t>
      </w:r>
    </w:p>
    <w:p w:rsidR="0015718B" w:rsidRPr="00E9182F" w:rsidRDefault="0015718B" w:rsidP="0015718B">
      <w:pPr>
        <w:tabs>
          <w:tab w:val="left" w:pos="993"/>
        </w:tabs>
        <w:spacing w:after="0" w:line="240" w:lineRule="auto"/>
        <w:ind w:firstLine="709"/>
        <w:jc w:val="both"/>
        <w:rPr>
          <w:rFonts w:ascii="PT Astra Serif" w:eastAsia="Times New Roman" w:hAnsi="PT Astra Serif"/>
          <w:sz w:val="26"/>
          <w:szCs w:val="26"/>
        </w:rPr>
      </w:pPr>
      <w:r w:rsidRPr="00E9182F">
        <w:rPr>
          <w:rFonts w:ascii="PT Astra Serif" w:eastAsia="Times New Roman" w:hAnsi="PT Astra Serif"/>
          <w:sz w:val="26"/>
          <w:szCs w:val="26"/>
        </w:rPr>
        <w:t>Финансирование подпрограммы за счет всех источников в 2021 году составило 57 334,5 тыс. рублей.</w:t>
      </w:r>
    </w:p>
    <w:p w:rsidR="0015718B" w:rsidRPr="00E9182F" w:rsidRDefault="0015718B" w:rsidP="0015718B">
      <w:pPr>
        <w:tabs>
          <w:tab w:val="left" w:pos="993"/>
        </w:tabs>
        <w:spacing w:after="0" w:line="240" w:lineRule="auto"/>
        <w:ind w:firstLine="709"/>
        <w:jc w:val="both"/>
        <w:rPr>
          <w:rFonts w:ascii="PT Astra Serif" w:eastAsia="Times New Roman" w:hAnsi="PT Astra Serif"/>
          <w:i/>
          <w:sz w:val="26"/>
          <w:szCs w:val="26"/>
        </w:rPr>
      </w:pPr>
      <w:r w:rsidRPr="00E9182F">
        <w:rPr>
          <w:rFonts w:ascii="PT Astra Serif" w:eastAsia="Times New Roman" w:hAnsi="PT Astra Serif"/>
          <w:sz w:val="26"/>
          <w:szCs w:val="26"/>
        </w:rPr>
        <w:t xml:space="preserve">По итогам реализации </w:t>
      </w:r>
      <w:r w:rsidRPr="00E9182F">
        <w:rPr>
          <w:rFonts w:ascii="PT Astra Serif" w:eastAsia="Times New Roman" w:hAnsi="PT Astra Serif"/>
          <w:i/>
          <w:sz w:val="26"/>
          <w:szCs w:val="26"/>
        </w:rPr>
        <w:t>ВЦП «Создание и развитие на территории Томской области системы эффективных и доступных инструментов повышения финансовой грамотности и вовлечения населения в обсуждение бюджетных решений»</w:t>
      </w:r>
      <w:r w:rsidRPr="00E9182F">
        <w:rPr>
          <w:rFonts w:ascii="PT Astra Serif" w:eastAsia="Times New Roman" w:hAnsi="PT Astra Serif"/>
          <w:sz w:val="26"/>
          <w:szCs w:val="26"/>
        </w:rPr>
        <w:t xml:space="preserve"> работают 8 представительств центра финансовой грамотности на региональном и муниципальном уровнях,</w:t>
      </w:r>
      <w:r w:rsidRPr="00E9182F">
        <w:rPr>
          <w:rFonts w:ascii="PT Astra Serif" w:hAnsi="PT Astra Serif"/>
          <w:sz w:val="26"/>
          <w:szCs w:val="26"/>
        </w:rPr>
        <w:t xml:space="preserve"> </w:t>
      </w:r>
      <w:r w:rsidRPr="00E9182F">
        <w:rPr>
          <w:rFonts w:ascii="PT Astra Serif" w:eastAsia="Times New Roman" w:hAnsi="PT Astra Serif"/>
          <w:sz w:val="26"/>
          <w:szCs w:val="26"/>
        </w:rPr>
        <w:t>что соответствует плановому значению на 2021 год.</w:t>
      </w:r>
    </w:p>
    <w:p w:rsidR="0015718B" w:rsidRPr="00E9182F" w:rsidRDefault="0015718B" w:rsidP="0015718B">
      <w:pPr>
        <w:tabs>
          <w:tab w:val="left" w:pos="993"/>
        </w:tabs>
        <w:spacing w:after="0" w:line="240" w:lineRule="auto"/>
        <w:ind w:firstLine="709"/>
        <w:jc w:val="both"/>
        <w:rPr>
          <w:rFonts w:ascii="PT Astra Serif" w:eastAsia="Times New Roman" w:hAnsi="PT Astra Serif"/>
          <w:i/>
          <w:sz w:val="26"/>
          <w:szCs w:val="26"/>
        </w:rPr>
      </w:pPr>
      <w:r w:rsidRPr="00E9182F">
        <w:rPr>
          <w:rFonts w:ascii="PT Astra Serif" w:eastAsia="Times New Roman" w:hAnsi="PT Astra Serif"/>
          <w:sz w:val="26"/>
          <w:szCs w:val="26"/>
        </w:rPr>
        <w:lastRenderedPageBreak/>
        <w:t xml:space="preserve">В рамках </w:t>
      </w:r>
      <w:r w:rsidRPr="00E9182F">
        <w:rPr>
          <w:rFonts w:ascii="PT Astra Serif" w:eastAsia="Times New Roman" w:hAnsi="PT Astra Serif"/>
          <w:i/>
          <w:sz w:val="26"/>
          <w:szCs w:val="26"/>
          <w:lang w:eastAsia="ru-RU"/>
        </w:rPr>
        <w:t>основного мероприятия</w:t>
      </w:r>
      <w:r w:rsidRPr="00E9182F">
        <w:rPr>
          <w:rFonts w:ascii="PT Astra Serif" w:eastAsia="Times New Roman" w:hAnsi="PT Astra Serif"/>
          <w:i/>
          <w:sz w:val="26"/>
          <w:szCs w:val="26"/>
        </w:rPr>
        <w:t xml:space="preserve"> «Содействие в реализации в муниципальных образованиях Томской области инфраструктурных проектов, предложенных населением Томской области»:</w:t>
      </w:r>
    </w:p>
    <w:p w:rsidR="0015718B" w:rsidRPr="00E9182F" w:rsidRDefault="0015718B" w:rsidP="0015718B">
      <w:pPr>
        <w:pStyle w:val="a8"/>
        <w:numPr>
          <w:ilvl w:val="0"/>
          <w:numId w:val="71"/>
        </w:numPr>
        <w:tabs>
          <w:tab w:val="left" w:pos="993"/>
        </w:tabs>
        <w:spacing w:after="0" w:line="240" w:lineRule="auto"/>
        <w:ind w:left="0" w:firstLine="709"/>
        <w:jc w:val="both"/>
        <w:rPr>
          <w:rFonts w:ascii="PT Astra Serif" w:eastAsia="Times New Roman" w:hAnsi="PT Astra Serif"/>
          <w:sz w:val="26"/>
          <w:szCs w:val="26"/>
        </w:rPr>
      </w:pPr>
      <w:r w:rsidRPr="00E9182F">
        <w:rPr>
          <w:rFonts w:ascii="PT Astra Serif" w:eastAsia="Times New Roman" w:hAnsi="PT Astra Serif"/>
          <w:sz w:val="26"/>
          <w:szCs w:val="26"/>
        </w:rPr>
        <w:t>102 заявки представлено муниципальными образованиями Томской области на конкурсный отбор проектов, предложенных непосредственно населением, для получения бюджетами муниципальных образований Томской области из областного бюджета субсидий на их реализацию («</w:t>
      </w:r>
      <w:proofErr w:type="gramStart"/>
      <w:r w:rsidRPr="00E9182F">
        <w:rPr>
          <w:rFonts w:ascii="PT Astra Serif" w:eastAsia="Times New Roman" w:hAnsi="PT Astra Serif"/>
          <w:sz w:val="26"/>
          <w:szCs w:val="26"/>
        </w:rPr>
        <w:t>инициативное</w:t>
      </w:r>
      <w:proofErr w:type="gramEnd"/>
      <w:r w:rsidRPr="00E9182F">
        <w:rPr>
          <w:rFonts w:ascii="PT Astra Serif" w:eastAsia="Times New Roman" w:hAnsi="PT Astra Serif"/>
          <w:sz w:val="26"/>
          <w:szCs w:val="26"/>
        </w:rPr>
        <w:t xml:space="preserve"> бюджетирование») при плановом значении 90 заявок</w:t>
      </w:r>
      <w:r w:rsidRPr="00E9182F">
        <w:rPr>
          <w:rFonts w:ascii="PT Astra Serif" w:hAnsi="PT Astra Serif"/>
          <w:sz w:val="26"/>
          <w:szCs w:val="26"/>
        </w:rPr>
        <w:t>.</w:t>
      </w:r>
    </w:p>
    <w:p w:rsidR="0015718B" w:rsidRPr="00E9182F" w:rsidRDefault="0015718B" w:rsidP="0015718B">
      <w:pPr>
        <w:pStyle w:val="a8"/>
        <w:numPr>
          <w:ilvl w:val="0"/>
          <w:numId w:val="71"/>
        </w:numPr>
        <w:tabs>
          <w:tab w:val="left" w:pos="993"/>
        </w:tabs>
        <w:spacing w:after="0" w:line="240" w:lineRule="auto"/>
        <w:ind w:left="0" w:firstLine="709"/>
        <w:jc w:val="both"/>
        <w:rPr>
          <w:rFonts w:ascii="PT Astra Serif" w:eastAsia="Times New Roman" w:hAnsi="PT Astra Serif"/>
          <w:sz w:val="26"/>
          <w:szCs w:val="26"/>
        </w:rPr>
      </w:pPr>
      <w:r w:rsidRPr="00E9182F">
        <w:rPr>
          <w:rFonts w:ascii="PT Astra Serif" w:eastAsia="Times New Roman" w:hAnsi="PT Astra Serif"/>
          <w:sz w:val="26"/>
          <w:szCs w:val="26"/>
        </w:rPr>
        <w:t xml:space="preserve">бюджетам муниципальных образований Томской области представлены субсидии для </w:t>
      </w:r>
      <w:proofErr w:type="spellStart"/>
      <w:r w:rsidRPr="00E9182F">
        <w:rPr>
          <w:rFonts w:ascii="PT Astra Serif" w:eastAsia="Times New Roman" w:hAnsi="PT Astra Serif"/>
          <w:sz w:val="26"/>
          <w:szCs w:val="26"/>
        </w:rPr>
        <w:t>софинансирования</w:t>
      </w:r>
      <w:proofErr w:type="spellEnd"/>
      <w:r w:rsidRPr="00E9182F">
        <w:rPr>
          <w:rFonts w:ascii="PT Astra Serif" w:eastAsia="Times New Roman" w:hAnsi="PT Astra Serif"/>
          <w:sz w:val="26"/>
          <w:szCs w:val="26"/>
        </w:rPr>
        <w:t xml:space="preserve"> расходных обязательств по решению вопросов местного значения на общую сумму 39 984,5 тыс. рублей. По итогам 2021 года 66 проектов отобраны для получения субсидии из областного бюджета (план – 50 проектов). </w:t>
      </w:r>
      <w:r w:rsidRPr="00E9182F">
        <w:rPr>
          <w:rFonts w:ascii="PT Astra Serif" w:hAnsi="PT Astra Serif"/>
          <w:sz w:val="26"/>
          <w:szCs w:val="26"/>
          <w:lang w:eastAsia="ru-RU"/>
        </w:rPr>
        <w:t xml:space="preserve">На перевыполнение значения показателя влияет стоимость инициативных проектов, выдвинутых на конкурсный отбор для получения субсидии, и объем запрашиваемой субсидии из областного бюджета. Средний объем запрашиваемой субсидии  по проектам-победителям конкурсного отбора в 2021 году составил 606,0 тыс. рублей. </w:t>
      </w:r>
    </w:p>
    <w:p w:rsidR="0015718B" w:rsidRPr="00E9182F" w:rsidRDefault="0015718B" w:rsidP="0015718B">
      <w:pPr>
        <w:tabs>
          <w:tab w:val="left" w:pos="993"/>
        </w:tabs>
        <w:spacing w:after="0" w:line="240" w:lineRule="auto"/>
        <w:ind w:firstLine="709"/>
        <w:jc w:val="both"/>
        <w:rPr>
          <w:rFonts w:ascii="PT Astra Serif" w:hAnsi="PT Astra Serif"/>
          <w:b/>
          <w:i/>
          <w:sz w:val="26"/>
          <w:szCs w:val="26"/>
        </w:rPr>
      </w:pPr>
      <w:r w:rsidRPr="00E9182F">
        <w:rPr>
          <w:rFonts w:ascii="PT Astra Serif" w:hAnsi="PT Astra Serif"/>
          <w:b/>
          <w:i/>
          <w:sz w:val="26"/>
          <w:szCs w:val="26"/>
        </w:rPr>
        <w:t>Подпрограмма 5 «Управление государственными закупками Томской области»</w:t>
      </w:r>
    </w:p>
    <w:p w:rsidR="0015718B" w:rsidRPr="00E9182F" w:rsidRDefault="0015718B" w:rsidP="0015718B">
      <w:pPr>
        <w:tabs>
          <w:tab w:val="left" w:pos="993"/>
        </w:tabs>
        <w:autoSpaceDE w:val="0"/>
        <w:autoSpaceDN w:val="0"/>
        <w:adjustRightInd w:val="0"/>
        <w:spacing w:after="0" w:line="240" w:lineRule="auto"/>
        <w:ind w:firstLine="709"/>
        <w:contextualSpacing/>
        <w:jc w:val="both"/>
        <w:rPr>
          <w:rFonts w:ascii="PT Astra Serif" w:hAnsi="PT Astra Serif"/>
          <w:sz w:val="26"/>
          <w:szCs w:val="26"/>
        </w:rPr>
      </w:pPr>
      <w:r w:rsidRPr="00E9182F">
        <w:rPr>
          <w:rFonts w:ascii="PT Astra Serif" w:hAnsi="PT Astra Serif"/>
          <w:sz w:val="26"/>
          <w:szCs w:val="26"/>
        </w:rPr>
        <w:t xml:space="preserve">В связи с эффективной работой областного государственного казенного учреждения «Центр государственных закупок Томской области» в 2021 году отсутствуют обоснованные жалобы на действия/бездействие уполномоченного учреждения по закупкам, проведенным уполномоченным учреждением </w:t>
      </w:r>
      <w:r w:rsidR="00C90645">
        <w:rPr>
          <w:rFonts w:ascii="PT Astra Serif" w:hAnsi="PT Astra Serif"/>
          <w:sz w:val="26"/>
          <w:szCs w:val="26"/>
        </w:rPr>
        <w:t>(план </w:t>
      </w:r>
      <w:r w:rsidR="00C90645">
        <w:rPr>
          <w:rFonts w:ascii="PT Astra Serif" w:hAnsi="PT Astra Serif"/>
          <w:sz w:val="26"/>
          <w:szCs w:val="26"/>
        </w:rPr>
        <w:noBreakHyphen/>
        <w:t> </w:t>
      </w:r>
      <w:r w:rsidRPr="00E9182F">
        <w:rPr>
          <w:rFonts w:ascii="PT Astra Serif" w:hAnsi="PT Astra Serif"/>
          <w:sz w:val="26"/>
          <w:szCs w:val="26"/>
        </w:rPr>
        <w:t>не более 4</w:t>
      </w:r>
      <w:r w:rsidR="00A7388B">
        <w:rPr>
          <w:rFonts w:ascii="PT Astra Serif" w:hAnsi="PT Astra Serif"/>
          <w:sz w:val="26"/>
          <w:szCs w:val="26"/>
        </w:rPr>
        <w:t>,0</w:t>
      </w:r>
      <w:r w:rsidRPr="00E9182F">
        <w:rPr>
          <w:rFonts w:ascii="PT Astra Serif" w:hAnsi="PT Astra Serif"/>
          <w:sz w:val="26"/>
          <w:szCs w:val="26"/>
        </w:rPr>
        <w:t>%</w:t>
      </w:r>
      <w:r w:rsidR="00C90645">
        <w:rPr>
          <w:rFonts w:ascii="PT Astra Serif" w:hAnsi="PT Astra Serif"/>
          <w:sz w:val="26"/>
          <w:szCs w:val="26"/>
        </w:rPr>
        <w:t>)</w:t>
      </w:r>
      <w:r w:rsidRPr="00E9182F">
        <w:rPr>
          <w:rFonts w:ascii="PT Astra Serif" w:hAnsi="PT Astra Serif"/>
          <w:sz w:val="26"/>
          <w:szCs w:val="26"/>
        </w:rPr>
        <w:t>.</w:t>
      </w:r>
    </w:p>
    <w:p w:rsidR="0015718B" w:rsidRPr="00E9182F" w:rsidRDefault="0015718B" w:rsidP="0015718B">
      <w:pPr>
        <w:tabs>
          <w:tab w:val="left" w:pos="993"/>
        </w:tabs>
        <w:autoSpaceDE w:val="0"/>
        <w:autoSpaceDN w:val="0"/>
        <w:adjustRightInd w:val="0"/>
        <w:spacing w:after="0" w:line="240" w:lineRule="auto"/>
        <w:ind w:firstLine="709"/>
        <w:contextualSpacing/>
        <w:jc w:val="both"/>
        <w:rPr>
          <w:rFonts w:ascii="PT Astra Serif" w:hAnsi="PT Astra Serif"/>
          <w:sz w:val="26"/>
          <w:szCs w:val="26"/>
        </w:rPr>
      </w:pPr>
      <w:r w:rsidRPr="00E9182F">
        <w:rPr>
          <w:rFonts w:ascii="PT Astra Serif" w:hAnsi="PT Astra Serif"/>
          <w:sz w:val="26"/>
          <w:szCs w:val="26"/>
        </w:rPr>
        <w:t>Финансирование подпрограммы за счет всех источников в 2021 году составило 17 860,6 тыс. рублей.</w:t>
      </w:r>
    </w:p>
    <w:p w:rsidR="0015718B" w:rsidRPr="00E9182F" w:rsidRDefault="0015718B" w:rsidP="0015718B">
      <w:pPr>
        <w:tabs>
          <w:tab w:val="left" w:pos="993"/>
        </w:tabs>
        <w:autoSpaceDE w:val="0"/>
        <w:autoSpaceDN w:val="0"/>
        <w:adjustRightInd w:val="0"/>
        <w:spacing w:after="0" w:line="240" w:lineRule="auto"/>
        <w:ind w:firstLine="709"/>
        <w:contextualSpacing/>
        <w:jc w:val="both"/>
        <w:rPr>
          <w:rFonts w:ascii="PT Astra Serif" w:eastAsia="Times New Roman" w:hAnsi="PT Astra Serif"/>
          <w:sz w:val="26"/>
          <w:szCs w:val="26"/>
        </w:rPr>
      </w:pPr>
      <w:r w:rsidRPr="00E9182F">
        <w:rPr>
          <w:rFonts w:ascii="PT Astra Serif" w:hAnsi="PT Astra Serif"/>
          <w:sz w:val="26"/>
          <w:szCs w:val="26"/>
        </w:rPr>
        <w:t xml:space="preserve">По итогам реализации </w:t>
      </w:r>
      <w:r w:rsidRPr="00E9182F">
        <w:rPr>
          <w:rFonts w:ascii="PT Astra Serif" w:hAnsi="PT Astra Serif"/>
          <w:i/>
          <w:sz w:val="26"/>
          <w:szCs w:val="26"/>
        </w:rPr>
        <w:t>ВЦП «Оптимизация процесса определения поставщиков (подрядчиков, исполнителей) в рамках централизации закупок Томской области»</w:t>
      </w:r>
      <w:r w:rsidRPr="00E9182F">
        <w:rPr>
          <w:rFonts w:ascii="PT Astra Serif" w:hAnsi="PT Astra Serif"/>
          <w:sz w:val="26"/>
          <w:szCs w:val="26"/>
        </w:rPr>
        <w:t xml:space="preserve"> среднее количество участников закупок товаров, работ, услуг для государственных нужд и нужд бюджетных учреждений Томской области на одну закупку, по закупкам проведенным уполномоченным учреждением составило 2,8 единиц </w:t>
      </w:r>
      <w:r w:rsidR="008755B9">
        <w:rPr>
          <w:rFonts w:ascii="PT Astra Serif" w:hAnsi="PT Astra Serif"/>
          <w:sz w:val="26"/>
          <w:szCs w:val="26"/>
        </w:rPr>
        <w:t>(план </w:t>
      </w:r>
      <w:r w:rsidR="008755B9">
        <w:rPr>
          <w:rFonts w:ascii="PT Astra Serif" w:hAnsi="PT Astra Serif"/>
          <w:sz w:val="26"/>
          <w:szCs w:val="26"/>
        </w:rPr>
        <w:noBreakHyphen/>
        <w:t> </w:t>
      </w:r>
      <w:r w:rsidRPr="00E9182F">
        <w:rPr>
          <w:rFonts w:ascii="PT Astra Serif" w:hAnsi="PT Astra Serif"/>
          <w:sz w:val="26"/>
          <w:szCs w:val="26"/>
        </w:rPr>
        <w:t>не менее 2,5 единиц</w:t>
      </w:r>
      <w:r w:rsidR="008755B9">
        <w:rPr>
          <w:rFonts w:ascii="PT Astra Serif" w:hAnsi="PT Astra Serif"/>
          <w:sz w:val="26"/>
          <w:szCs w:val="26"/>
        </w:rPr>
        <w:t>)</w:t>
      </w:r>
      <w:r w:rsidRPr="00E9182F">
        <w:rPr>
          <w:rFonts w:ascii="PT Astra Serif" w:hAnsi="PT Astra Serif"/>
          <w:sz w:val="26"/>
          <w:szCs w:val="26"/>
        </w:rPr>
        <w:t xml:space="preserve">. </w:t>
      </w:r>
      <w:r w:rsidRPr="00E9182F">
        <w:rPr>
          <w:rFonts w:ascii="PT Astra Serif" w:eastAsia="Times New Roman" w:hAnsi="PT Astra Serif"/>
          <w:sz w:val="26"/>
          <w:szCs w:val="26"/>
        </w:rPr>
        <w:t xml:space="preserve">На перевыполнение показателя повлияло проведение мероприятий по расширению круга участников закупок: </w:t>
      </w:r>
    </w:p>
    <w:p w:rsidR="0015718B" w:rsidRPr="00E9182F" w:rsidRDefault="0015718B" w:rsidP="0015718B">
      <w:pPr>
        <w:pStyle w:val="a8"/>
        <w:numPr>
          <w:ilvl w:val="0"/>
          <w:numId w:val="68"/>
        </w:numPr>
        <w:tabs>
          <w:tab w:val="left" w:pos="851"/>
          <w:tab w:val="left" w:pos="993"/>
        </w:tabs>
        <w:spacing w:after="0" w:line="240" w:lineRule="auto"/>
        <w:ind w:left="0" w:firstLine="709"/>
        <w:jc w:val="both"/>
        <w:rPr>
          <w:rFonts w:ascii="PT Astra Serif" w:eastAsia="PT Astra Serif" w:hAnsi="PT Astra Serif" w:cs="PT Astra Serif"/>
          <w:sz w:val="26"/>
          <w:szCs w:val="26"/>
        </w:rPr>
      </w:pPr>
      <w:r w:rsidRPr="00E9182F">
        <w:rPr>
          <w:rFonts w:ascii="PT Astra Serif" w:eastAsia="PT Astra Serif" w:hAnsi="PT Astra Serif" w:cs="PT Astra Serif"/>
          <w:sz w:val="26"/>
          <w:szCs w:val="26"/>
        </w:rPr>
        <w:t xml:space="preserve">осуществлялось приглашение поставщиков (подрядчиков, исполнителей) посредством сервисов электронной площадки при проведении закупок; </w:t>
      </w:r>
    </w:p>
    <w:p w:rsidR="0015718B" w:rsidRPr="00E9182F" w:rsidRDefault="0015718B" w:rsidP="0015718B">
      <w:pPr>
        <w:pStyle w:val="a8"/>
        <w:numPr>
          <w:ilvl w:val="0"/>
          <w:numId w:val="68"/>
        </w:numPr>
        <w:tabs>
          <w:tab w:val="left" w:pos="851"/>
          <w:tab w:val="left" w:pos="993"/>
        </w:tabs>
        <w:spacing w:after="0" w:line="240" w:lineRule="auto"/>
        <w:ind w:left="0" w:firstLine="709"/>
        <w:jc w:val="both"/>
        <w:rPr>
          <w:rFonts w:ascii="PT Astra Serif" w:eastAsia="PT Astra Serif" w:hAnsi="PT Astra Serif" w:cs="PT Astra Serif"/>
          <w:sz w:val="26"/>
          <w:szCs w:val="26"/>
        </w:rPr>
      </w:pPr>
      <w:r w:rsidRPr="00E9182F">
        <w:rPr>
          <w:rFonts w:ascii="PT Astra Serif" w:eastAsia="PT Astra Serif" w:hAnsi="PT Astra Serif" w:cs="PT Astra Serif"/>
          <w:sz w:val="26"/>
          <w:szCs w:val="26"/>
        </w:rPr>
        <w:t>организованы обучающие семинары для поставщиков (подрядчиков, исполнителей) по вопросам участия в закупках товаров, работ, услуг.</w:t>
      </w:r>
    </w:p>
    <w:p w:rsidR="0015718B" w:rsidRPr="00E9182F" w:rsidRDefault="0015718B" w:rsidP="008B0464">
      <w:pPr>
        <w:tabs>
          <w:tab w:val="left" w:pos="142"/>
        </w:tabs>
        <w:autoSpaceDE w:val="0"/>
        <w:autoSpaceDN w:val="0"/>
        <w:adjustRightInd w:val="0"/>
        <w:spacing w:after="0" w:line="240" w:lineRule="auto"/>
        <w:contextualSpacing/>
        <w:jc w:val="center"/>
        <w:rPr>
          <w:rFonts w:ascii="PT Astra Serif" w:hAnsi="PT Astra Serif" w:cs="Times New Roman"/>
          <w:b/>
          <w:bCs/>
          <w:sz w:val="26"/>
          <w:szCs w:val="26"/>
        </w:rPr>
      </w:pPr>
    </w:p>
    <w:p w:rsidR="004E6602" w:rsidRPr="00E9182F" w:rsidRDefault="004E6602" w:rsidP="004E6602">
      <w:pPr>
        <w:tabs>
          <w:tab w:val="left" w:pos="284"/>
        </w:tabs>
        <w:autoSpaceDE w:val="0"/>
        <w:autoSpaceDN w:val="0"/>
        <w:adjustRightInd w:val="0"/>
        <w:spacing w:after="0" w:line="240" w:lineRule="auto"/>
        <w:jc w:val="center"/>
        <w:rPr>
          <w:rFonts w:ascii="PT Astra Serif" w:hAnsi="PT Astra Serif" w:cs="Times New Roman"/>
          <w:b/>
          <w:bCs/>
          <w:sz w:val="26"/>
          <w:szCs w:val="26"/>
        </w:rPr>
      </w:pPr>
      <w:r w:rsidRPr="00E9182F">
        <w:rPr>
          <w:rFonts w:ascii="PT Astra Serif" w:hAnsi="PT Astra Serif" w:cs="Times New Roman"/>
          <w:b/>
          <w:bCs/>
          <w:sz w:val="26"/>
          <w:szCs w:val="26"/>
        </w:rPr>
        <w:t>20. ГП «Эффективное управление госимуществом Томской области»</w:t>
      </w:r>
    </w:p>
    <w:p w:rsidR="004E6602" w:rsidRPr="00E9182F" w:rsidRDefault="004E6602" w:rsidP="004E6602">
      <w:pPr>
        <w:autoSpaceDE w:val="0"/>
        <w:autoSpaceDN w:val="0"/>
        <w:adjustRightInd w:val="0"/>
        <w:spacing w:after="0" w:line="240" w:lineRule="auto"/>
        <w:jc w:val="center"/>
        <w:rPr>
          <w:rFonts w:ascii="PT Astra Serif" w:hAnsi="PT Astra Serif" w:cs="Times New Roman"/>
          <w:b/>
          <w:bCs/>
          <w:sz w:val="26"/>
          <w:szCs w:val="26"/>
        </w:rPr>
      </w:pPr>
    </w:p>
    <w:p w:rsidR="004E6602" w:rsidRPr="00E9182F" w:rsidRDefault="004E6602" w:rsidP="004E6602">
      <w:pPr>
        <w:autoSpaceDE w:val="0"/>
        <w:autoSpaceDN w:val="0"/>
        <w:adjustRightInd w:val="0"/>
        <w:spacing w:after="0" w:line="240" w:lineRule="auto"/>
        <w:jc w:val="center"/>
        <w:rPr>
          <w:rFonts w:ascii="PT Astra Serif" w:hAnsi="PT Astra Serif" w:cs="Times New Roman"/>
          <w:bCs/>
          <w:sz w:val="26"/>
          <w:szCs w:val="26"/>
        </w:rPr>
      </w:pPr>
      <w:r w:rsidRPr="00E9182F">
        <w:rPr>
          <w:rFonts w:ascii="PT Astra Serif" w:hAnsi="PT Astra Serif" w:cs="Times New Roman"/>
          <w:b/>
          <w:bCs/>
          <w:sz w:val="26"/>
          <w:szCs w:val="26"/>
        </w:rPr>
        <w:t>Цель ГП </w:t>
      </w:r>
      <w:r w:rsidRPr="00E9182F">
        <w:rPr>
          <w:rFonts w:ascii="PT Astra Serif" w:hAnsi="PT Astra Serif" w:cs="Times New Roman"/>
          <w:b/>
          <w:bCs/>
          <w:sz w:val="26"/>
          <w:szCs w:val="26"/>
        </w:rPr>
        <w:noBreakHyphen/>
        <w:t> </w:t>
      </w:r>
      <w:r w:rsidRPr="00E9182F">
        <w:rPr>
          <w:rFonts w:ascii="PT Astra Serif" w:hAnsi="PT Astra Serif" w:cs="Times New Roman"/>
          <w:bCs/>
          <w:sz w:val="26"/>
          <w:szCs w:val="26"/>
        </w:rPr>
        <w:t>повышение эффективности управления государственным имуществом Томской области</w:t>
      </w:r>
    </w:p>
    <w:p w:rsidR="004E6602" w:rsidRPr="00E9182F" w:rsidRDefault="004E6602" w:rsidP="004E6602">
      <w:pPr>
        <w:autoSpaceDE w:val="0"/>
        <w:autoSpaceDN w:val="0"/>
        <w:adjustRightInd w:val="0"/>
        <w:spacing w:after="0" w:line="240" w:lineRule="auto"/>
        <w:jc w:val="center"/>
        <w:rPr>
          <w:rFonts w:ascii="PT Astra Serif" w:hAnsi="PT Astra Serif" w:cs="Times New Roman"/>
          <w:b/>
          <w:bCs/>
          <w:sz w:val="26"/>
          <w:szCs w:val="26"/>
        </w:rPr>
      </w:pPr>
    </w:p>
    <w:p w:rsidR="004E6602" w:rsidRPr="00E9182F" w:rsidRDefault="004E6602" w:rsidP="004E6602">
      <w:pPr>
        <w:autoSpaceDE w:val="0"/>
        <w:autoSpaceDN w:val="0"/>
        <w:adjustRightInd w:val="0"/>
        <w:spacing w:after="0" w:line="240" w:lineRule="auto"/>
        <w:jc w:val="center"/>
        <w:rPr>
          <w:rFonts w:ascii="PT Astra Serif" w:hAnsi="PT Astra Serif" w:cs="Times New Roman"/>
          <w:b/>
          <w:bCs/>
          <w:sz w:val="26"/>
          <w:szCs w:val="26"/>
        </w:rPr>
      </w:pPr>
      <w:r w:rsidRPr="00E9182F">
        <w:rPr>
          <w:rFonts w:ascii="PT Astra Serif" w:hAnsi="PT Astra Serif" w:cs="Times New Roman"/>
          <w:b/>
          <w:bCs/>
          <w:sz w:val="26"/>
          <w:szCs w:val="26"/>
        </w:rPr>
        <w:t>20.1. Расходы на реализацию государственной программы</w:t>
      </w:r>
    </w:p>
    <w:p w:rsidR="004E6602" w:rsidRDefault="004E6602" w:rsidP="004E6602">
      <w:pPr>
        <w:pStyle w:val="a8"/>
        <w:autoSpaceDE w:val="0"/>
        <w:autoSpaceDN w:val="0"/>
        <w:adjustRightInd w:val="0"/>
        <w:spacing w:after="0" w:line="240" w:lineRule="auto"/>
        <w:ind w:left="0"/>
        <w:rPr>
          <w:rFonts w:ascii="PT Astra Serif" w:hAnsi="PT Astra Serif" w:cs="Times New Roman"/>
          <w:b/>
          <w:bCs/>
          <w:sz w:val="26"/>
          <w:szCs w:val="26"/>
        </w:rPr>
      </w:pPr>
    </w:p>
    <w:p w:rsidR="00176B96" w:rsidRDefault="00176B96" w:rsidP="004E6602">
      <w:pPr>
        <w:pStyle w:val="a8"/>
        <w:autoSpaceDE w:val="0"/>
        <w:autoSpaceDN w:val="0"/>
        <w:adjustRightInd w:val="0"/>
        <w:spacing w:after="0" w:line="240" w:lineRule="auto"/>
        <w:ind w:left="0"/>
        <w:rPr>
          <w:rFonts w:ascii="PT Astra Serif" w:hAnsi="PT Astra Serif" w:cs="Times New Roman"/>
          <w:b/>
          <w:bCs/>
          <w:sz w:val="26"/>
          <w:szCs w:val="26"/>
        </w:rPr>
      </w:pPr>
    </w:p>
    <w:p w:rsidR="00176B96" w:rsidRDefault="00176B96" w:rsidP="004E6602">
      <w:pPr>
        <w:pStyle w:val="a8"/>
        <w:autoSpaceDE w:val="0"/>
        <w:autoSpaceDN w:val="0"/>
        <w:adjustRightInd w:val="0"/>
        <w:spacing w:after="0" w:line="240" w:lineRule="auto"/>
        <w:ind w:left="0"/>
        <w:rPr>
          <w:rFonts w:ascii="PT Astra Serif" w:hAnsi="PT Astra Serif" w:cs="Times New Roman"/>
          <w:b/>
          <w:bCs/>
          <w:sz w:val="26"/>
          <w:szCs w:val="26"/>
        </w:rPr>
      </w:pPr>
    </w:p>
    <w:p w:rsidR="00176B96" w:rsidRPr="00E9182F" w:rsidRDefault="00176B96" w:rsidP="004E6602">
      <w:pPr>
        <w:pStyle w:val="a8"/>
        <w:autoSpaceDE w:val="0"/>
        <w:autoSpaceDN w:val="0"/>
        <w:adjustRightInd w:val="0"/>
        <w:spacing w:after="0" w:line="240" w:lineRule="auto"/>
        <w:ind w:left="0"/>
        <w:rPr>
          <w:rFonts w:ascii="PT Astra Serif" w:hAnsi="PT Astra Serif" w:cs="Times New Roman"/>
          <w:b/>
          <w:bCs/>
          <w:sz w:val="26"/>
          <w:szCs w:val="26"/>
        </w:rPr>
      </w:pPr>
    </w:p>
    <w:p w:rsidR="004E6602" w:rsidRPr="00E9182F" w:rsidRDefault="004E6602" w:rsidP="004E6602">
      <w:pPr>
        <w:pStyle w:val="a8"/>
        <w:autoSpaceDE w:val="0"/>
        <w:autoSpaceDN w:val="0"/>
        <w:adjustRightInd w:val="0"/>
        <w:spacing w:after="0" w:line="240" w:lineRule="auto"/>
        <w:ind w:left="0"/>
        <w:jc w:val="center"/>
        <w:rPr>
          <w:rFonts w:ascii="PT Astra Serif" w:hAnsi="PT Astra Serif" w:cs="Times New Roman"/>
          <w:b/>
          <w:bCs/>
          <w:sz w:val="26"/>
          <w:szCs w:val="26"/>
        </w:rPr>
      </w:pPr>
      <w:r w:rsidRPr="00E9182F">
        <w:rPr>
          <w:rFonts w:ascii="PT Astra Serif" w:hAnsi="PT Astra Serif" w:cs="Times New Roman"/>
          <w:b/>
          <w:bCs/>
          <w:sz w:val="26"/>
          <w:szCs w:val="26"/>
        </w:rPr>
        <w:lastRenderedPageBreak/>
        <w:t>Информация о плановых ассигнованиях и кассовых расходах, направленных на реализацию государственной программы</w:t>
      </w:r>
    </w:p>
    <w:p w:rsidR="004E6602" w:rsidRPr="00E9182F" w:rsidRDefault="004E6602" w:rsidP="004E6602">
      <w:pPr>
        <w:pStyle w:val="a8"/>
        <w:autoSpaceDE w:val="0"/>
        <w:autoSpaceDN w:val="0"/>
        <w:adjustRightInd w:val="0"/>
        <w:spacing w:after="0" w:line="240" w:lineRule="auto"/>
        <w:ind w:left="0"/>
        <w:jc w:val="right"/>
        <w:rPr>
          <w:rFonts w:ascii="PT Astra Serif" w:hAnsi="PT Astra Serif" w:cs="Times New Roman"/>
          <w:b/>
          <w:bCs/>
          <w:sz w:val="26"/>
          <w:szCs w:val="26"/>
        </w:rPr>
      </w:pPr>
      <w:r w:rsidRPr="00E9182F">
        <w:rPr>
          <w:rFonts w:ascii="PT Astra Serif" w:hAnsi="PT Astra Serif" w:cs="Times New Roman"/>
          <w:bCs/>
          <w:sz w:val="26"/>
          <w:szCs w:val="26"/>
        </w:rPr>
        <w:t>Таблица 1</w:t>
      </w: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17"/>
        <w:gridCol w:w="1503"/>
        <w:gridCol w:w="1120"/>
      </w:tblGrid>
      <w:tr w:rsidR="004E6602" w:rsidRPr="00E9182F" w:rsidTr="00A7388B">
        <w:trPr>
          <w:trHeight w:val="334"/>
          <w:tblHeader/>
          <w:jc w:val="center"/>
        </w:trPr>
        <w:tc>
          <w:tcPr>
            <w:tcW w:w="618"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 xml:space="preserve">№ </w:t>
            </w:r>
            <w:proofErr w:type="gramStart"/>
            <w:r w:rsidRPr="00E9182F">
              <w:rPr>
                <w:rFonts w:ascii="PT Astra Serif" w:eastAsia="Batang" w:hAnsi="PT Astra Serif" w:cs="Times New Roman"/>
                <w:bCs/>
                <w:lang w:eastAsia="ko-KR"/>
              </w:rPr>
              <w:t>п</w:t>
            </w:r>
            <w:proofErr w:type="gramEnd"/>
            <w:r w:rsidRPr="00E9182F">
              <w:rPr>
                <w:rFonts w:ascii="PT Astra Serif" w:eastAsia="Batang" w:hAnsi="PT Astra Serif" w:cs="Times New Roman"/>
                <w:bCs/>
                <w:lang w:eastAsia="ko-KR"/>
              </w:rPr>
              <w:t>/п</w:t>
            </w:r>
          </w:p>
        </w:tc>
        <w:tc>
          <w:tcPr>
            <w:tcW w:w="3331"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Источники финансирования</w:t>
            </w:r>
          </w:p>
        </w:tc>
        <w:tc>
          <w:tcPr>
            <w:tcW w:w="1488"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План на 2021 год</w:t>
            </w:r>
          </w:p>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(тыс. рублей)</w:t>
            </w:r>
          </w:p>
        </w:tc>
        <w:tc>
          <w:tcPr>
            <w:tcW w:w="1417"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Профинансировано</w:t>
            </w:r>
          </w:p>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по состоянию на 31.12.2021</w:t>
            </w:r>
          </w:p>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(тыс. рублей)</w:t>
            </w:r>
          </w:p>
        </w:tc>
        <w:tc>
          <w:tcPr>
            <w:tcW w:w="1503" w:type="dxa"/>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 xml:space="preserve">Отклонение финансирования </w:t>
            </w:r>
            <w:r w:rsidRPr="00E9182F">
              <w:rPr>
                <w:rFonts w:ascii="PT Astra Serif" w:eastAsia="Batang" w:hAnsi="PT Astra Serif" w:cs="Times New Roman"/>
                <w:bCs/>
                <w:lang w:eastAsia="ko-KR"/>
              </w:rPr>
              <w:br/>
              <w:t>(тыс. рублей)</w:t>
            </w:r>
          </w:p>
        </w:tc>
        <w:tc>
          <w:tcPr>
            <w:tcW w:w="1120"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Процент исполнения</w:t>
            </w:r>
          </w:p>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(в %)</w:t>
            </w:r>
          </w:p>
        </w:tc>
      </w:tr>
      <w:tr w:rsidR="004E6602" w:rsidRPr="00E9182F" w:rsidTr="006C6D97">
        <w:trPr>
          <w:trHeight w:val="300"/>
          <w:jc w:val="center"/>
        </w:trPr>
        <w:tc>
          <w:tcPr>
            <w:tcW w:w="618"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1</w:t>
            </w:r>
          </w:p>
        </w:tc>
        <w:tc>
          <w:tcPr>
            <w:tcW w:w="3331"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2</w:t>
            </w:r>
          </w:p>
        </w:tc>
        <w:tc>
          <w:tcPr>
            <w:tcW w:w="1488"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bCs/>
              </w:rPr>
            </w:pPr>
            <w:r w:rsidRPr="00E9182F">
              <w:rPr>
                <w:rFonts w:ascii="PT Astra Serif" w:hAnsi="PT Astra Serif" w:cs="Times New Roman"/>
                <w:bCs/>
              </w:rPr>
              <w:t>3</w:t>
            </w:r>
          </w:p>
        </w:tc>
        <w:tc>
          <w:tcPr>
            <w:tcW w:w="1417"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bCs/>
              </w:rPr>
            </w:pPr>
            <w:r w:rsidRPr="00E9182F">
              <w:rPr>
                <w:rFonts w:ascii="PT Astra Serif" w:hAnsi="PT Astra Serif" w:cs="Times New Roman"/>
                <w:bCs/>
              </w:rPr>
              <w:t>4</w:t>
            </w:r>
          </w:p>
        </w:tc>
        <w:tc>
          <w:tcPr>
            <w:tcW w:w="1503" w:type="dxa"/>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5</w:t>
            </w:r>
          </w:p>
        </w:tc>
        <w:tc>
          <w:tcPr>
            <w:tcW w:w="1120"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6</w:t>
            </w:r>
          </w:p>
        </w:tc>
      </w:tr>
      <w:tr w:rsidR="004E6602" w:rsidRPr="00E9182F" w:rsidTr="006C6D97">
        <w:trPr>
          <w:trHeight w:val="300"/>
          <w:jc w:val="center"/>
        </w:trPr>
        <w:tc>
          <w:tcPr>
            <w:tcW w:w="618"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p>
        </w:tc>
        <w:tc>
          <w:tcPr>
            <w:tcW w:w="3331"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b/>
                <w:bCs/>
                <w:lang w:eastAsia="ko-KR"/>
              </w:rPr>
            </w:pPr>
            <w:r w:rsidRPr="00E9182F">
              <w:rPr>
                <w:rFonts w:ascii="PT Astra Serif" w:eastAsia="Batang" w:hAnsi="PT Astra Serif" w:cs="Times New Roman"/>
                <w:b/>
                <w:bCs/>
                <w:lang w:eastAsia="ko-KR"/>
              </w:rPr>
              <w:t>Объем ассигнований - всего</w:t>
            </w:r>
          </w:p>
        </w:tc>
        <w:tc>
          <w:tcPr>
            <w:tcW w:w="1488"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b/>
              </w:rPr>
            </w:pPr>
            <w:r w:rsidRPr="00E9182F">
              <w:rPr>
                <w:rFonts w:ascii="PT Astra Serif" w:hAnsi="PT Astra Serif" w:cs="Times New Roman"/>
                <w:b/>
              </w:rPr>
              <w:t>145 345,0</w:t>
            </w:r>
          </w:p>
        </w:tc>
        <w:tc>
          <w:tcPr>
            <w:tcW w:w="1417"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b/>
              </w:rPr>
            </w:pPr>
            <w:r w:rsidRPr="00E9182F">
              <w:rPr>
                <w:rFonts w:ascii="PT Astra Serif" w:hAnsi="PT Astra Serif" w:cs="Times New Roman"/>
                <w:b/>
              </w:rPr>
              <w:t>131 411,1</w:t>
            </w:r>
          </w:p>
        </w:tc>
        <w:tc>
          <w:tcPr>
            <w:tcW w:w="1503" w:type="dxa"/>
            <w:vAlign w:val="center"/>
          </w:tcPr>
          <w:p w:rsidR="004E6602" w:rsidRPr="00E9182F" w:rsidRDefault="004E6602" w:rsidP="006C6D97">
            <w:pPr>
              <w:spacing w:after="0" w:line="240" w:lineRule="auto"/>
              <w:jc w:val="center"/>
              <w:rPr>
                <w:rFonts w:ascii="PT Astra Serif" w:hAnsi="PT Astra Serif" w:cs="Times New Roman"/>
                <w:b/>
              </w:rPr>
            </w:pPr>
            <w:r w:rsidRPr="00E9182F">
              <w:rPr>
                <w:rFonts w:ascii="PT Astra Serif" w:hAnsi="PT Astra Serif" w:cs="Times New Roman"/>
                <w:b/>
              </w:rPr>
              <w:t>13 933,9</w:t>
            </w:r>
          </w:p>
        </w:tc>
        <w:tc>
          <w:tcPr>
            <w:tcW w:w="1120" w:type="dxa"/>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b/>
              </w:rPr>
            </w:pPr>
            <w:r w:rsidRPr="00E9182F">
              <w:rPr>
                <w:rFonts w:ascii="PT Astra Serif" w:hAnsi="PT Astra Serif" w:cs="Times New Roman"/>
                <w:b/>
              </w:rPr>
              <w:t>90,4</w:t>
            </w:r>
          </w:p>
        </w:tc>
      </w:tr>
      <w:tr w:rsidR="004E6602" w:rsidRPr="00E9182F" w:rsidTr="006C6D97">
        <w:trPr>
          <w:trHeight w:val="300"/>
          <w:jc w:val="center"/>
        </w:trPr>
        <w:tc>
          <w:tcPr>
            <w:tcW w:w="618"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Областной бюджет, всего</w:t>
            </w:r>
          </w:p>
        </w:tc>
        <w:tc>
          <w:tcPr>
            <w:tcW w:w="1488"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144 829,3</w:t>
            </w:r>
          </w:p>
        </w:tc>
        <w:tc>
          <w:tcPr>
            <w:tcW w:w="1417"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131 036,0</w:t>
            </w:r>
          </w:p>
        </w:tc>
        <w:tc>
          <w:tcPr>
            <w:tcW w:w="1503" w:type="dxa"/>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13 793,3</w:t>
            </w:r>
          </w:p>
        </w:tc>
        <w:tc>
          <w:tcPr>
            <w:tcW w:w="1120" w:type="dxa"/>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90,5</w:t>
            </w:r>
          </w:p>
        </w:tc>
      </w:tr>
      <w:tr w:rsidR="004E6602" w:rsidRPr="00E9182F" w:rsidTr="006C6D97">
        <w:trPr>
          <w:trHeight w:val="300"/>
          <w:jc w:val="center"/>
        </w:trPr>
        <w:tc>
          <w:tcPr>
            <w:tcW w:w="618"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331"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том числе за счет собственных доходов областного бюджета</w:t>
            </w:r>
          </w:p>
        </w:tc>
        <w:tc>
          <w:tcPr>
            <w:tcW w:w="1488"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114 086,1</w:t>
            </w:r>
          </w:p>
        </w:tc>
        <w:tc>
          <w:tcPr>
            <w:tcW w:w="1417"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106 866,6</w:t>
            </w:r>
          </w:p>
        </w:tc>
        <w:tc>
          <w:tcPr>
            <w:tcW w:w="1503" w:type="dxa"/>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7 219,5</w:t>
            </w:r>
          </w:p>
        </w:tc>
        <w:tc>
          <w:tcPr>
            <w:tcW w:w="1120" w:type="dxa"/>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93,7</w:t>
            </w:r>
          </w:p>
        </w:tc>
      </w:tr>
      <w:tr w:rsidR="004E6602" w:rsidRPr="00E9182F" w:rsidTr="006C6D97">
        <w:trPr>
          <w:trHeight w:val="300"/>
          <w:jc w:val="center"/>
        </w:trPr>
        <w:tc>
          <w:tcPr>
            <w:tcW w:w="618"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1.2</w:t>
            </w:r>
          </w:p>
        </w:tc>
        <w:tc>
          <w:tcPr>
            <w:tcW w:w="3331"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за счет целевых средств федерального бюджета</w:t>
            </w:r>
          </w:p>
        </w:tc>
        <w:tc>
          <w:tcPr>
            <w:tcW w:w="1488"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30 743,2</w:t>
            </w:r>
          </w:p>
        </w:tc>
        <w:tc>
          <w:tcPr>
            <w:tcW w:w="1417"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24 169,4</w:t>
            </w:r>
          </w:p>
        </w:tc>
        <w:tc>
          <w:tcPr>
            <w:tcW w:w="1503" w:type="dxa"/>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6 573,8</w:t>
            </w:r>
          </w:p>
        </w:tc>
        <w:tc>
          <w:tcPr>
            <w:tcW w:w="1120" w:type="dxa"/>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78,6</w:t>
            </w:r>
          </w:p>
        </w:tc>
      </w:tr>
      <w:tr w:rsidR="004E6602" w:rsidRPr="00E9182F" w:rsidTr="006C6D97">
        <w:trPr>
          <w:trHeight w:val="1272"/>
          <w:jc w:val="center"/>
        </w:trPr>
        <w:tc>
          <w:tcPr>
            <w:tcW w:w="618"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488"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417"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503" w:type="dxa"/>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w:t>
            </w:r>
          </w:p>
        </w:tc>
        <w:tc>
          <w:tcPr>
            <w:tcW w:w="1120" w:type="dxa"/>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w:t>
            </w:r>
          </w:p>
        </w:tc>
      </w:tr>
      <w:tr w:rsidR="004E6602" w:rsidRPr="00E9182F" w:rsidTr="006C6D97">
        <w:trPr>
          <w:trHeight w:val="300"/>
          <w:jc w:val="center"/>
        </w:trPr>
        <w:tc>
          <w:tcPr>
            <w:tcW w:w="618"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331" w:type="dxa"/>
            <w:shd w:val="clear" w:color="auto" w:fill="auto"/>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Местные бюджеты</w:t>
            </w:r>
          </w:p>
        </w:tc>
        <w:tc>
          <w:tcPr>
            <w:tcW w:w="1488"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515,7</w:t>
            </w:r>
          </w:p>
        </w:tc>
        <w:tc>
          <w:tcPr>
            <w:tcW w:w="1417" w:type="dxa"/>
            <w:shd w:val="clear" w:color="auto" w:fill="FFFFFF" w:themeFill="background1"/>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375,1</w:t>
            </w:r>
          </w:p>
        </w:tc>
        <w:tc>
          <w:tcPr>
            <w:tcW w:w="1503" w:type="dxa"/>
            <w:shd w:val="clear" w:color="auto" w:fill="FFFFFF" w:themeFill="background1"/>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140,6</w:t>
            </w:r>
          </w:p>
        </w:tc>
        <w:tc>
          <w:tcPr>
            <w:tcW w:w="1120" w:type="dxa"/>
            <w:shd w:val="clear" w:color="auto" w:fill="FFFFFF" w:themeFill="background1"/>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72,7</w:t>
            </w:r>
          </w:p>
        </w:tc>
      </w:tr>
      <w:tr w:rsidR="004E6602" w:rsidRPr="00E9182F" w:rsidTr="006C6D97">
        <w:trPr>
          <w:trHeight w:val="300"/>
          <w:jc w:val="center"/>
        </w:trPr>
        <w:tc>
          <w:tcPr>
            <w:tcW w:w="618"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331"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Внебюджетные источники</w:t>
            </w:r>
          </w:p>
        </w:tc>
        <w:tc>
          <w:tcPr>
            <w:tcW w:w="1488"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2 200,0</w:t>
            </w:r>
          </w:p>
        </w:tc>
        <w:tc>
          <w:tcPr>
            <w:tcW w:w="1417"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0,0</w:t>
            </w:r>
          </w:p>
        </w:tc>
        <w:tc>
          <w:tcPr>
            <w:tcW w:w="1503" w:type="dxa"/>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-2 200,0</w:t>
            </w:r>
          </w:p>
        </w:tc>
        <w:tc>
          <w:tcPr>
            <w:tcW w:w="1120" w:type="dxa"/>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0,0</w:t>
            </w:r>
          </w:p>
        </w:tc>
      </w:tr>
    </w:tbl>
    <w:p w:rsidR="004E6602" w:rsidRPr="00E9182F" w:rsidRDefault="004E6602" w:rsidP="004E6602">
      <w:pPr>
        <w:pStyle w:val="aa"/>
        <w:keepNext/>
        <w:tabs>
          <w:tab w:val="left" w:pos="993"/>
        </w:tabs>
        <w:ind w:firstLine="709"/>
        <w:rPr>
          <w:rFonts w:ascii="PT Astra Serif" w:hAnsi="PT Astra Serif"/>
          <w:b/>
          <w:bCs/>
        </w:rPr>
      </w:pPr>
    </w:p>
    <w:p w:rsidR="004E6602" w:rsidRPr="00E9182F" w:rsidRDefault="004E6602" w:rsidP="00517659">
      <w:pPr>
        <w:pStyle w:val="aa"/>
        <w:keepNext/>
        <w:tabs>
          <w:tab w:val="left" w:pos="993"/>
        </w:tabs>
        <w:ind w:firstLine="709"/>
        <w:jc w:val="center"/>
        <w:rPr>
          <w:rFonts w:ascii="PT Astra Serif" w:hAnsi="PT Astra Serif"/>
          <w:b/>
          <w:bCs/>
        </w:rPr>
      </w:pPr>
      <w:r w:rsidRPr="00E9182F">
        <w:rPr>
          <w:rFonts w:ascii="PT Astra Serif" w:hAnsi="PT Astra Serif"/>
          <w:b/>
          <w:bCs/>
        </w:rPr>
        <w:t>Основное отклонение финансирования ГП по итогам 2021 года:</w:t>
      </w:r>
    </w:p>
    <w:p w:rsidR="004E6602" w:rsidRPr="00E9182F" w:rsidRDefault="004E6602" w:rsidP="0015718B">
      <w:pPr>
        <w:pStyle w:val="aa"/>
        <w:keepNext/>
        <w:numPr>
          <w:ilvl w:val="0"/>
          <w:numId w:val="70"/>
        </w:numPr>
        <w:tabs>
          <w:tab w:val="left" w:pos="993"/>
        </w:tabs>
        <w:ind w:left="0" w:firstLine="709"/>
        <w:rPr>
          <w:rFonts w:ascii="PT Astra Serif" w:eastAsiaTheme="minorHAnsi" w:hAnsi="PT Astra Serif"/>
          <w:bCs/>
        </w:rPr>
      </w:pPr>
      <w:r w:rsidRPr="00E9182F">
        <w:rPr>
          <w:rFonts w:ascii="PT Astra Serif" w:hAnsi="PT Astra Serif"/>
          <w:color w:val="000000" w:themeColor="text1"/>
        </w:rPr>
        <w:t>11</w:t>
      </w:r>
      <w:r w:rsidR="00D959E2" w:rsidRPr="00E9182F">
        <w:rPr>
          <w:rFonts w:ascii="PT Astra Serif" w:hAnsi="PT Astra Serif"/>
          <w:color w:val="000000" w:themeColor="text1"/>
        </w:rPr>
        <w:t> </w:t>
      </w:r>
      <w:r w:rsidR="002975B2">
        <w:rPr>
          <w:rFonts w:ascii="PT Astra Serif" w:hAnsi="PT Astra Serif"/>
          <w:color w:val="000000" w:themeColor="text1"/>
        </w:rPr>
        <w:t>059,6</w:t>
      </w:r>
      <w:r w:rsidRPr="00E9182F">
        <w:rPr>
          <w:rFonts w:ascii="PT Astra Serif" w:hAnsi="PT Astra Serif"/>
          <w:color w:val="000000" w:themeColor="text1"/>
        </w:rPr>
        <w:t xml:space="preserve"> тыс.</w:t>
      </w:r>
      <w:r w:rsidR="006F3D96" w:rsidRPr="00E9182F">
        <w:rPr>
          <w:rFonts w:ascii="PT Astra Serif" w:hAnsi="PT Astra Serif"/>
          <w:color w:val="000000" w:themeColor="text1"/>
        </w:rPr>
        <w:t> рублей </w:t>
      </w:r>
      <w:r w:rsidR="006F3D96" w:rsidRPr="00E9182F">
        <w:rPr>
          <w:rFonts w:ascii="PT Astra Serif" w:hAnsi="PT Astra Serif"/>
          <w:color w:val="000000" w:themeColor="text1"/>
        </w:rPr>
        <w:noBreakHyphen/>
        <w:t> </w:t>
      </w:r>
      <w:r w:rsidR="005B33BF" w:rsidRPr="005B33BF">
        <w:rPr>
          <w:rFonts w:ascii="PT Astra Serif" w:hAnsi="PT Astra Serif"/>
          <w:bCs/>
          <w:color w:val="000000" w:themeColor="text1"/>
        </w:rPr>
        <w:t xml:space="preserve">неизрасходованные средства </w:t>
      </w:r>
      <w:r w:rsidRPr="00E9182F">
        <w:rPr>
          <w:rFonts w:ascii="PT Astra Serif" w:hAnsi="PT Astra Serif"/>
          <w:color w:val="000000" w:themeColor="text1"/>
        </w:rPr>
        <w:t xml:space="preserve">в связи с частичной оплатой по муниципальному контракту Томского района </w:t>
      </w:r>
      <w:r w:rsidRPr="00E9182F">
        <w:rPr>
          <w:rFonts w:ascii="PT Astra Serif" w:hAnsi="PT Astra Serif"/>
        </w:rPr>
        <w:t>на проведение комплексных кадастровых работ</w:t>
      </w:r>
      <w:r w:rsidRPr="00E9182F">
        <w:rPr>
          <w:rFonts w:ascii="PT Astra Serif" w:hAnsi="PT Astra Serif"/>
          <w:color w:val="000000" w:themeColor="text1"/>
        </w:rPr>
        <w:t xml:space="preserve">, а также несвоевременного завершения работ и предоставления документов на перечисление субсидии </w:t>
      </w:r>
      <w:proofErr w:type="spellStart"/>
      <w:r w:rsidRPr="00E9182F">
        <w:rPr>
          <w:rFonts w:ascii="PT Astra Serif" w:hAnsi="PT Astra Serif"/>
          <w:color w:val="000000" w:themeColor="text1"/>
        </w:rPr>
        <w:t>Верхнекетскому</w:t>
      </w:r>
      <w:proofErr w:type="spellEnd"/>
      <w:r w:rsidRPr="00E9182F">
        <w:rPr>
          <w:rFonts w:ascii="PT Astra Serif" w:hAnsi="PT Astra Serif"/>
          <w:color w:val="000000" w:themeColor="text1"/>
        </w:rPr>
        <w:t xml:space="preserve"> и </w:t>
      </w:r>
      <w:proofErr w:type="spellStart"/>
      <w:r w:rsidRPr="00E9182F">
        <w:rPr>
          <w:rFonts w:ascii="PT Astra Serif" w:hAnsi="PT Astra Serif"/>
          <w:color w:val="000000" w:themeColor="text1"/>
        </w:rPr>
        <w:t>Колпашевскому</w:t>
      </w:r>
      <w:proofErr w:type="spellEnd"/>
      <w:r w:rsidRPr="00E9182F">
        <w:rPr>
          <w:rFonts w:ascii="PT Astra Serif" w:hAnsi="PT Astra Serif"/>
          <w:color w:val="000000" w:themeColor="text1"/>
        </w:rPr>
        <w:t xml:space="preserve"> районам (после завершения финансового года).</w:t>
      </w:r>
    </w:p>
    <w:p w:rsidR="004E6602" w:rsidRPr="00E9182F" w:rsidRDefault="004E6602" w:rsidP="004E6602">
      <w:pPr>
        <w:pStyle w:val="aa"/>
        <w:ind w:firstLine="709"/>
        <w:rPr>
          <w:rFonts w:ascii="PT Astra Serif" w:hAnsi="PT Astra Serif"/>
        </w:rPr>
      </w:pPr>
    </w:p>
    <w:p w:rsidR="004E6602" w:rsidRPr="00E9182F" w:rsidRDefault="004E6602" w:rsidP="004E6602">
      <w:pPr>
        <w:pStyle w:val="aa"/>
        <w:ind w:firstLine="709"/>
        <w:jc w:val="center"/>
        <w:rPr>
          <w:rFonts w:ascii="PT Astra Serif" w:hAnsi="PT Astra Serif"/>
          <w:b/>
          <w:bCs/>
        </w:rPr>
      </w:pPr>
      <w:r w:rsidRPr="00E9182F">
        <w:rPr>
          <w:rFonts w:ascii="PT Astra Serif" w:hAnsi="PT Astra Serif"/>
          <w:b/>
        </w:rPr>
        <w:t>Информация о плановых ассигнованиях и кассовых расходах,</w:t>
      </w:r>
      <w:r w:rsidRPr="00E9182F">
        <w:rPr>
          <w:rFonts w:ascii="PT Astra Serif" w:hAnsi="PT Astra Serif"/>
          <w:b/>
        </w:rPr>
        <w:br/>
        <w:t>направленных на реализацию процессной и проектной частей государственных программ Томской области в 2021 году</w:t>
      </w:r>
    </w:p>
    <w:p w:rsidR="004E6602" w:rsidRPr="00E9182F" w:rsidRDefault="004E6602" w:rsidP="004E6602">
      <w:pPr>
        <w:pStyle w:val="aa"/>
        <w:ind w:firstLine="709"/>
        <w:jc w:val="right"/>
        <w:rPr>
          <w:rFonts w:ascii="PT Astra Serif" w:hAnsi="PT Astra Serif"/>
        </w:rPr>
      </w:pPr>
      <w:r w:rsidRPr="00E9182F">
        <w:rPr>
          <w:rFonts w:ascii="PT Astra Serif" w:hAnsi="PT Astra Serif"/>
          <w:bCs/>
        </w:rPr>
        <w:t>Таблица 2</w:t>
      </w:r>
    </w:p>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189"/>
        <w:gridCol w:w="1488"/>
        <w:gridCol w:w="1417"/>
        <w:gridCol w:w="1503"/>
        <w:gridCol w:w="1191"/>
      </w:tblGrid>
      <w:tr w:rsidR="004E6602" w:rsidRPr="00E9182F" w:rsidTr="00D7724C">
        <w:trPr>
          <w:trHeight w:val="334"/>
          <w:tblHeader/>
          <w:jc w:val="center"/>
        </w:trPr>
        <w:tc>
          <w:tcPr>
            <w:tcW w:w="618"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 xml:space="preserve">№ </w:t>
            </w:r>
            <w:proofErr w:type="gramStart"/>
            <w:r w:rsidRPr="00E9182F">
              <w:rPr>
                <w:rFonts w:ascii="PT Astra Serif" w:eastAsia="Batang" w:hAnsi="PT Astra Serif" w:cs="Times New Roman"/>
                <w:bCs/>
                <w:lang w:eastAsia="ko-KR"/>
              </w:rPr>
              <w:t>п</w:t>
            </w:r>
            <w:proofErr w:type="gramEnd"/>
            <w:r w:rsidRPr="00E9182F">
              <w:rPr>
                <w:rFonts w:ascii="PT Astra Serif" w:eastAsia="Batang" w:hAnsi="PT Astra Serif" w:cs="Times New Roman"/>
                <w:bCs/>
                <w:lang w:eastAsia="ko-KR"/>
              </w:rPr>
              <w:t>/п</w:t>
            </w:r>
          </w:p>
        </w:tc>
        <w:tc>
          <w:tcPr>
            <w:tcW w:w="3189"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Источники финансирования</w:t>
            </w:r>
          </w:p>
        </w:tc>
        <w:tc>
          <w:tcPr>
            <w:tcW w:w="1488"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План на 2021 год</w:t>
            </w:r>
          </w:p>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(тыс. рублей)</w:t>
            </w:r>
          </w:p>
        </w:tc>
        <w:tc>
          <w:tcPr>
            <w:tcW w:w="1417"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Профинансировано</w:t>
            </w:r>
          </w:p>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по состоянию на 31.12.2021</w:t>
            </w:r>
          </w:p>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(тыс. рублей)</w:t>
            </w:r>
          </w:p>
        </w:tc>
        <w:tc>
          <w:tcPr>
            <w:tcW w:w="1503" w:type="dxa"/>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 xml:space="preserve">Отклонение финансирования </w:t>
            </w:r>
            <w:r w:rsidRPr="00E9182F">
              <w:rPr>
                <w:rFonts w:ascii="PT Astra Serif" w:eastAsia="Batang" w:hAnsi="PT Astra Serif" w:cs="Times New Roman"/>
                <w:bCs/>
                <w:lang w:eastAsia="ko-KR"/>
              </w:rPr>
              <w:br/>
              <w:t>(тыс. рублей)</w:t>
            </w:r>
          </w:p>
        </w:tc>
        <w:tc>
          <w:tcPr>
            <w:tcW w:w="1191"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Процент исполнения</w:t>
            </w:r>
          </w:p>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(в %)</w:t>
            </w:r>
          </w:p>
        </w:tc>
      </w:tr>
      <w:tr w:rsidR="004E6602" w:rsidRPr="00E9182F" w:rsidTr="006C6D97">
        <w:trPr>
          <w:trHeight w:val="300"/>
          <w:jc w:val="center"/>
        </w:trPr>
        <w:tc>
          <w:tcPr>
            <w:tcW w:w="618"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1</w:t>
            </w:r>
          </w:p>
        </w:tc>
        <w:tc>
          <w:tcPr>
            <w:tcW w:w="3189"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2</w:t>
            </w:r>
          </w:p>
        </w:tc>
        <w:tc>
          <w:tcPr>
            <w:tcW w:w="1488"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bCs/>
              </w:rPr>
            </w:pPr>
            <w:r w:rsidRPr="00E9182F">
              <w:rPr>
                <w:rFonts w:ascii="PT Astra Serif" w:hAnsi="PT Astra Serif" w:cs="Times New Roman"/>
                <w:bCs/>
              </w:rPr>
              <w:t>3</w:t>
            </w:r>
          </w:p>
        </w:tc>
        <w:tc>
          <w:tcPr>
            <w:tcW w:w="1417"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bCs/>
              </w:rPr>
            </w:pPr>
            <w:r w:rsidRPr="00E9182F">
              <w:rPr>
                <w:rFonts w:ascii="PT Astra Serif" w:hAnsi="PT Astra Serif" w:cs="Times New Roman"/>
                <w:bCs/>
              </w:rPr>
              <w:t>4</w:t>
            </w:r>
          </w:p>
        </w:tc>
        <w:tc>
          <w:tcPr>
            <w:tcW w:w="1503" w:type="dxa"/>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5</w:t>
            </w:r>
          </w:p>
        </w:tc>
        <w:tc>
          <w:tcPr>
            <w:tcW w:w="1191"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6</w:t>
            </w:r>
          </w:p>
        </w:tc>
      </w:tr>
      <w:tr w:rsidR="004E6602" w:rsidRPr="00E9182F" w:rsidTr="006C6D97">
        <w:trPr>
          <w:trHeight w:val="300"/>
          <w:jc w:val="center"/>
        </w:trPr>
        <w:tc>
          <w:tcPr>
            <w:tcW w:w="9406" w:type="dxa"/>
            <w:gridSpan w:val="6"/>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b/>
              </w:rPr>
            </w:pPr>
            <w:r w:rsidRPr="00E9182F">
              <w:rPr>
                <w:rFonts w:ascii="PT Astra Serif" w:eastAsia="Times New Roman" w:hAnsi="PT Astra Serif" w:cs="Times New Roman"/>
                <w:b/>
              </w:rPr>
              <w:t>Процессная часть</w:t>
            </w:r>
          </w:p>
        </w:tc>
      </w:tr>
      <w:tr w:rsidR="004E6602" w:rsidRPr="00E9182F" w:rsidTr="006C6D97">
        <w:trPr>
          <w:trHeight w:val="300"/>
          <w:jc w:val="center"/>
        </w:trPr>
        <w:tc>
          <w:tcPr>
            <w:tcW w:w="618"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189" w:type="dxa"/>
            <w:shd w:val="clear" w:color="auto" w:fill="auto"/>
            <w:noWrap/>
            <w:tcMar>
              <w:left w:w="28" w:type="dxa"/>
              <w:right w:w="28" w:type="dxa"/>
            </w:tcMar>
            <w:vAlign w:val="center"/>
          </w:tcPr>
          <w:p w:rsidR="004E6602" w:rsidRPr="00E9182F" w:rsidRDefault="004E6602" w:rsidP="00ED6E8D">
            <w:pPr>
              <w:spacing w:after="0" w:line="240" w:lineRule="auto"/>
              <w:rPr>
                <w:rFonts w:ascii="PT Astra Serif" w:eastAsia="Batang" w:hAnsi="PT Astra Serif" w:cs="Times New Roman"/>
                <w:lang w:eastAsia="ko-KR"/>
              </w:rPr>
            </w:pPr>
            <w:r w:rsidRPr="00E9182F">
              <w:rPr>
                <w:rFonts w:ascii="PT Astra Serif" w:eastAsia="Times New Roman" w:hAnsi="PT Astra Serif" w:cs="Times New Roman"/>
              </w:rPr>
              <w:t>Основные мероприятия</w:t>
            </w:r>
          </w:p>
        </w:tc>
        <w:tc>
          <w:tcPr>
            <w:tcW w:w="1488"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41 062,8</w:t>
            </w:r>
          </w:p>
        </w:tc>
        <w:tc>
          <w:tcPr>
            <w:tcW w:w="1417"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29 862,6</w:t>
            </w:r>
          </w:p>
        </w:tc>
        <w:tc>
          <w:tcPr>
            <w:tcW w:w="1503" w:type="dxa"/>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11 200,2</w:t>
            </w:r>
          </w:p>
        </w:tc>
        <w:tc>
          <w:tcPr>
            <w:tcW w:w="1191" w:type="dxa"/>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72,7</w:t>
            </w:r>
          </w:p>
        </w:tc>
      </w:tr>
      <w:tr w:rsidR="004E6602" w:rsidRPr="00E9182F" w:rsidTr="006C6D97">
        <w:trPr>
          <w:trHeight w:val="300"/>
          <w:jc w:val="center"/>
        </w:trPr>
        <w:tc>
          <w:tcPr>
            <w:tcW w:w="618"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189" w:type="dxa"/>
            <w:shd w:val="clear" w:color="auto" w:fill="auto"/>
            <w:noWrap/>
            <w:tcMar>
              <w:left w:w="28" w:type="dxa"/>
              <w:right w:w="28" w:type="dxa"/>
            </w:tcMar>
            <w:vAlign w:val="center"/>
          </w:tcPr>
          <w:p w:rsidR="004E6602" w:rsidRPr="00E9182F" w:rsidRDefault="004E6602" w:rsidP="00ED6E8D">
            <w:pPr>
              <w:spacing w:after="0" w:line="240" w:lineRule="auto"/>
              <w:rPr>
                <w:rFonts w:ascii="PT Astra Serif" w:eastAsia="Batang" w:hAnsi="PT Astra Serif" w:cs="Times New Roman"/>
                <w:lang w:eastAsia="ko-KR"/>
              </w:rPr>
            </w:pPr>
            <w:r w:rsidRPr="00E9182F">
              <w:rPr>
                <w:rFonts w:ascii="PT Astra Serif" w:eastAsia="Times New Roman" w:hAnsi="PT Astra Serif" w:cs="Times New Roman"/>
              </w:rPr>
              <w:t>Ведомственные целевые программы</w:t>
            </w:r>
          </w:p>
        </w:tc>
        <w:tc>
          <w:tcPr>
            <w:tcW w:w="1488"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61 839,6</w:t>
            </w:r>
          </w:p>
        </w:tc>
        <w:tc>
          <w:tcPr>
            <w:tcW w:w="1417"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59 262,3</w:t>
            </w:r>
          </w:p>
        </w:tc>
        <w:tc>
          <w:tcPr>
            <w:tcW w:w="1503" w:type="dxa"/>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2 577,3</w:t>
            </w:r>
          </w:p>
        </w:tc>
        <w:tc>
          <w:tcPr>
            <w:tcW w:w="1191" w:type="dxa"/>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95,8</w:t>
            </w:r>
          </w:p>
        </w:tc>
      </w:tr>
      <w:tr w:rsidR="004E6602" w:rsidRPr="00E9182F" w:rsidTr="006C6D97">
        <w:trPr>
          <w:trHeight w:val="300"/>
          <w:jc w:val="center"/>
        </w:trPr>
        <w:tc>
          <w:tcPr>
            <w:tcW w:w="618"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189" w:type="dxa"/>
            <w:shd w:val="clear" w:color="auto" w:fill="auto"/>
            <w:noWrap/>
            <w:tcMar>
              <w:left w:w="28" w:type="dxa"/>
              <w:right w:w="28" w:type="dxa"/>
            </w:tcMar>
            <w:vAlign w:val="center"/>
          </w:tcPr>
          <w:p w:rsidR="004E6602" w:rsidRPr="00E9182F" w:rsidRDefault="004E6602" w:rsidP="00ED6E8D">
            <w:pPr>
              <w:spacing w:after="0" w:line="240" w:lineRule="auto"/>
              <w:rPr>
                <w:rFonts w:ascii="PT Astra Serif" w:eastAsia="Batang" w:hAnsi="PT Astra Serif" w:cs="Times New Roman"/>
                <w:lang w:eastAsia="ko-KR"/>
              </w:rPr>
            </w:pPr>
            <w:r w:rsidRPr="00E9182F">
              <w:rPr>
                <w:rFonts w:ascii="PT Astra Serif" w:eastAsia="Times New Roman" w:hAnsi="PT Astra Serif" w:cs="Times New Roman"/>
              </w:rPr>
              <w:t>Обеспечивающая подпрограмма</w:t>
            </w:r>
          </w:p>
        </w:tc>
        <w:tc>
          <w:tcPr>
            <w:tcW w:w="1488"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42 442,6</w:t>
            </w:r>
          </w:p>
        </w:tc>
        <w:tc>
          <w:tcPr>
            <w:tcW w:w="1417"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42 286,2</w:t>
            </w:r>
          </w:p>
        </w:tc>
        <w:tc>
          <w:tcPr>
            <w:tcW w:w="1503" w:type="dxa"/>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156,4</w:t>
            </w:r>
          </w:p>
        </w:tc>
        <w:tc>
          <w:tcPr>
            <w:tcW w:w="1191" w:type="dxa"/>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rPr>
            </w:pPr>
            <w:r w:rsidRPr="00E9182F">
              <w:rPr>
                <w:rFonts w:ascii="PT Astra Serif" w:hAnsi="PT Astra Serif" w:cs="Times New Roman"/>
              </w:rPr>
              <w:t>99,6</w:t>
            </w:r>
          </w:p>
        </w:tc>
      </w:tr>
      <w:tr w:rsidR="004E6602" w:rsidRPr="00E9182F" w:rsidTr="006C6D97">
        <w:trPr>
          <w:trHeight w:val="300"/>
          <w:jc w:val="center"/>
        </w:trPr>
        <w:tc>
          <w:tcPr>
            <w:tcW w:w="618"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i/>
                <w:lang w:eastAsia="ko-KR"/>
              </w:rPr>
            </w:pPr>
          </w:p>
        </w:tc>
        <w:tc>
          <w:tcPr>
            <w:tcW w:w="3189" w:type="dxa"/>
            <w:shd w:val="clear" w:color="auto" w:fill="auto"/>
            <w:noWrap/>
            <w:tcMar>
              <w:left w:w="28" w:type="dxa"/>
              <w:right w:w="28" w:type="dxa"/>
            </w:tcMar>
            <w:vAlign w:val="center"/>
          </w:tcPr>
          <w:p w:rsidR="004E6602" w:rsidRPr="00E9182F" w:rsidRDefault="004E6602" w:rsidP="00286E38">
            <w:pPr>
              <w:spacing w:after="0" w:line="240" w:lineRule="auto"/>
              <w:rPr>
                <w:rFonts w:ascii="PT Astra Serif" w:eastAsia="Batang" w:hAnsi="PT Astra Serif" w:cs="Times New Roman"/>
                <w:i/>
                <w:lang w:eastAsia="ko-KR"/>
              </w:rPr>
            </w:pPr>
            <w:r w:rsidRPr="00E9182F">
              <w:rPr>
                <w:rFonts w:ascii="PT Astra Serif" w:eastAsia="Times New Roman" w:hAnsi="PT Astra Serif" w:cs="Times New Roman"/>
                <w:b/>
              </w:rPr>
              <w:t>Итого по процессной части</w:t>
            </w:r>
          </w:p>
        </w:tc>
        <w:tc>
          <w:tcPr>
            <w:tcW w:w="1488" w:type="dxa"/>
            <w:shd w:val="clear" w:color="auto" w:fill="auto"/>
            <w:noWrap/>
            <w:tcMar>
              <w:left w:w="28" w:type="dxa"/>
              <w:right w:w="28" w:type="dxa"/>
            </w:tcMar>
            <w:vAlign w:val="center"/>
          </w:tcPr>
          <w:p w:rsidR="004E6602" w:rsidRPr="00D7724C" w:rsidRDefault="004E6602" w:rsidP="006C6D97">
            <w:pPr>
              <w:spacing w:after="0" w:line="240" w:lineRule="auto"/>
              <w:jc w:val="center"/>
              <w:rPr>
                <w:rFonts w:ascii="PT Astra Serif" w:hAnsi="PT Astra Serif" w:cs="Times New Roman"/>
                <w:b/>
              </w:rPr>
            </w:pPr>
            <w:r w:rsidRPr="00D7724C">
              <w:rPr>
                <w:rFonts w:ascii="PT Astra Serif" w:hAnsi="PT Astra Serif" w:cs="Times New Roman"/>
                <w:b/>
              </w:rPr>
              <w:t>145</w:t>
            </w:r>
            <w:r w:rsidR="00B72A66">
              <w:rPr>
                <w:rFonts w:ascii="PT Astra Serif" w:hAnsi="PT Astra Serif" w:cs="Times New Roman"/>
                <w:b/>
              </w:rPr>
              <w:t> </w:t>
            </w:r>
            <w:r w:rsidRPr="00D7724C">
              <w:rPr>
                <w:rFonts w:ascii="PT Astra Serif" w:hAnsi="PT Astra Serif" w:cs="Times New Roman"/>
                <w:b/>
              </w:rPr>
              <w:t>345</w:t>
            </w:r>
            <w:r w:rsidR="00B72A66">
              <w:rPr>
                <w:rFonts w:ascii="PT Astra Serif" w:hAnsi="PT Astra Serif" w:cs="Times New Roman"/>
                <w:b/>
              </w:rPr>
              <w:t>,0</w:t>
            </w:r>
          </w:p>
        </w:tc>
        <w:tc>
          <w:tcPr>
            <w:tcW w:w="1417" w:type="dxa"/>
            <w:shd w:val="clear" w:color="auto" w:fill="auto"/>
            <w:noWrap/>
            <w:tcMar>
              <w:left w:w="28" w:type="dxa"/>
              <w:right w:w="28" w:type="dxa"/>
            </w:tcMar>
            <w:vAlign w:val="center"/>
          </w:tcPr>
          <w:p w:rsidR="004E6602" w:rsidRPr="00D7724C" w:rsidRDefault="004E6602" w:rsidP="006C6D97">
            <w:pPr>
              <w:spacing w:after="0" w:line="240" w:lineRule="auto"/>
              <w:jc w:val="center"/>
              <w:rPr>
                <w:rFonts w:ascii="PT Astra Serif" w:hAnsi="PT Astra Serif" w:cs="Times New Roman"/>
                <w:b/>
              </w:rPr>
            </w:pPr>
            <w:r w:rsidRPr="00D7724C">
              <w:rPr>
                <w:rFonts w:ascii="PT Astra Serif" w:hAnsi="PT Astra Serif" w:cs="Times New Roman"/>
                <w:b/>
              </w:rPr>
              <w:t>131 411,1</w:t>
            </w:r>
          </w:p>
        </w:tc>
        <w:tc>
          <w:tcPr>
            <w:tcW w:w="1503" w:type="dxa"/>
            <w:vAlign w:val="center"/>
          </w:tcPr>
          <w:p w:rsidR="004E6602" w:rsidRPr="00D7724C" w:rsidRDefault="004E6602" w:rsidP="006C6D97">
            <w:pPr>
              <w:spacing w:after="0" w:line="240" w:lineRule="auto"/>
              <w:jc w:val="center"/>
              <w:rPr>
                <w:rFonts w:ascii="PT Astra Serif" w:hAnsi="PT Astra Serif" w:cs="Times New Roman"/>
                <w:b/>
              </w:rPr>
            </w:pPr>
            <w:r w:rsidRPr="00D7724C">
              <w:rPr>
                <w:rFonts w:ascii="PT Astra Serif" w:hAnsi="PT Astra Serif" w:cs="Times New Roman"/>
                <w:b/>
              </w:rPr>
              <w:t>13 933,9</w:t>
            </w:r>
          </w:p>
        </w:tc>
        <w:tc>
          <w:tcPr>
            <w:tcW w:w="1191" w:type="dxa"/>
            <w:tcMar>
              <w:left w:w="28" w:type="dxa"/>
              <w:right w:w="28" w:type="dxa"/>
            </w:tcMar>
            <w:vAlign w:val="center"/>
          </w:tcPr>
          <w:p w:rsidR="004E6602" w:rsidRPr="00D7724C" w:rsidRDefault="004E6602" w:rsidP="006C6D97">
            <w:pPr>
              <w:spacing w:after="0" w:line="240" w:lineRule="auto"/>
              <w:jc w:val="center"/>
              <w:rPr>
                <w:rFonts w:ascii="PT Astra Serif" w:hAnsi="PT Astra Serif" w:cs="Times New Roman"/>
                <w:b/>
              </w:rPr>
            </w:pPr>
            <w:r w:rsidRPr="00D7724C">
              <w:rPr>
                <w:rFonts w:ascii="PT Astra Serif" w:hAnsi="PT Astra Serif" w:cs="Times New Roman"/>
                <w:b/>
              </w:rPr>
              <w:t>90,4</w:t>
            </w:r>
          </w:p>
        </w:tc>
      </w:tr>
      <w:tr w:rsidR="004E6602" w:rsidRPr="00E9182F" w:rsidTr="006C6D97">
        <w:trPr>
          <w:trHeight w:val="300"/>
          <w:jc w:val="center"/>
        </w:trPr>
        <w:tc>
          <w:tcPr>
            <w:tcW w:w="9406" w:type="dxa"/>
            <w:gridSpan w:val="6"/>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i/>
              </w:rPr>
            </w:pPr>
            <w:r w:rsidRPr="00E9182F">
              <w:rPr>
                <w:rFonts w:ascii="PT Astra Serif" w:eastAsia="Times New Roman" w:hAnsi="PT Astra Serif" w:cs="Times New Roman"/>
                <w:b/>
              </w:rPr>
              <w:t>Проектная часть</w:t>
            </w:r>
          </w:p>
        </w:tc>
      </w:tr>
      <w:tr w:rsidR="004E6602" w:rsidRPr="00E9182F" w:rsidTr="006C6D97">
        <w:trPr>
          <w:trHeight w:val="300"/>
          <w:jc w:val="center"/>
        </w:trPr>
        <w:tc>
          <w:tcPr>
            <w:tcW w:w="618"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lang w:eastAsia="ko-KR"/>
              </w:rPr>
            </w:pPr>
          </w:p>
        </w:tc>
        <w:tc>
          <w:tcPr>
            <w:tcW w:w="3189" w:type="dxa"/>
            <w:shd w:val="clear" w:color="auto" w:fill="auto"/>
            <w:noWrap/>
            <w:tcMar>
              <w:left w:w="28" w:type="dxa"/>
              <w:right w:w="28" w:type="dxa"/>
            </w:tcMar>
            <w:vAlign w:val="center"/>
          </w:tcPr>
          <w:p w:rsidR="004E6602" w:rsidRPr="00E9182F" w:rsidRDefault="004E6602" w:rsidP="00286E38">
            <w:pPr>
              <w:spacing w:after="0" w:line="240" w:lineRule="auto"/>
              <w:rPr>
                <w:rFonts w:ascii="PT Astra Serif" w:eastAsia="Batang" w:hAnsi="PT Astra Serif" w:cs="Times New Roman"/>
                <w:lang w:eastAsia="ko-KR"/>
              </w:rPr>
            </w:pPr>
            <w:r w:rsidRPr="00E9182F">
              <w:rPr>
                <w:rFonts w:ascii="PT Astra Serif" w:eastAsia="Times New Roman" w:hAnsi="PT Astra Serif" w:cs="Times New Roman"/>
                <w:b/>
              </w:rPr>
              <w:t>Итого по проектной части</w:t>
            </w:r>
          </w:p>
        </w:tc>
        <w:tc>
          <w:tcPr>
            <w:tcW w:w="1488"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b/>
              </w:rPr>
            </w:pPr>
            <w:r w:rsidRPr="00E9182F">
              <w:rPr>
                <w:rFonts w:ascii="PT Astra Serif" w:hAnsi="PT Astra Serif" w:cs="Times New Roman"/>
                <w:b/>
              </w:rPr>
              <w:t>-</w:t>
            </w:r>
          </w:p>
        </w:tc>
        <w:tc>
          <w:tcPr>
            <w:tcW w:w="1417" w:type="dxa"/>
            <w:shd w:val="clear" w:color="auto" w:fill="auto"/>
            <w:noWrap/>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b/>
              </w:rPr>
            </w:pPr>
            <w:r w:rsidRPr="00E9182F">
              <w:rPr>
                <w:rFonts w:ascii="PT Astra Serif" w:hAnsi="PT Astra Serif" w:cs="Times New Roman"/>
                <w:b/>
              </w:rPr>
              <w:t>-</w:t>
            </w:r>
          </w:p>
        </w:tc>
        <w:tc>
          <w:tcPr>
            <w:tcW w:w="1503" w:type="dxa"/>
            <w:vAlign w:val="center"/>
          </w:tcPr>
          <w:p w:rsidR="004E6602" w:rsidRPr="00E9182F" w:rsidRDefault="004E6602" w:rsidP="006C6D97">
            <w:pPr>
              <w:spacing w:after="0" w:line="240" w:lineRule="auto"/>
              <w:jc w:val="center"/>
              <w:rPr>
                <w:rFonts w:ascii="PT Astra Serif" w:hAnsi="PT Astra Serif" w:cs="Times New Roman"/>
                <w:b/>
              </w:rPr>
            </w:pPr>
            <w:r w:rsidRPr="00E9182F">
              <w:rPr>
                <w:rFonts w:ascii="PT Astra Serif" w:hAnsi="PT Astra Serif" w:cs="Times New Roman"/>
                <w:b/>
              </w:rPr>
              <w:t>-</w:t>
            </w:r>
          </w:p>
        </w:tc>
        <w:tc>
          <w:tcPr>
            <w:tcW w:w="1191" w:type="dxa"/>
            <w:tcMar>
              <w:left w:w="28" w:type="dxa"/>
              <w:right w:w="28" w:type="dxa"/>
            </w:tcMar>
            <w:vAlign w:val="center"/>
          </w:tcPr>
          <w:p w:rsidR="004E6602" w:rsidRPr="00E9182F" w:rsidRDefault="004E6602" w:rsidP="006C6D97">
            <w:pPr>
              <w:spacing w:after="0" w:line="240" w:lineRule="auto"/>
              <w:jc w:val="center"/>
              <w:rPr>
                <w:rFonts w:ascii="PT Astra Serif" w:hAnsi="PT Astra Serif" w:cs="Times New Roman"/>
                <w:b/>
              </w:rPr>
            </w:pPr>
            <w:r w:rsidRPr="00E9182F">
              <w:rPr>
                <w:rFonts w:ascii="PT Astra Serif" w:hAnsi="PT Astra Serif" w:cs="Times New Roman"/>
                <w:b/>
              </w:rPr>
              <w:t>-</w:t>
            </w:r>
          </w:p>
        </w:tc>
      </w:tr>
      <w:tr w:rsidR="004E6602" w:rsidRPr="00E9182F" w:rsidTr="006C6D97">
        <w:trPr>
          <w:trHeight w:val="300"/>
          <w:jc w:val="center"/>
        </w:trPr>
        <w:tc>
          <w:tcPr>
            <w:tcW w:w="618" w:type="dxa"/>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lang w:eastAsia="ko-KR"/>
              </w:rPr>
            </w:pPr>
          </w:p>
        </w:tc>
        <w:tc>
          <w:tcPr>
            <w:tcW w:w="3189" w:type="dxa"/>
            <w:shd w:val="clear" w:color="auto" w:fill="auto"/>
            <w:tcMar>
              <w:left w:w="28" w:type="dxa"/>
              <w:right w:w="28" w:type="dxa"/>
            </w:tcMar>
            <w:vAlign w:val="center"/>
          </w:tcPr>
          <w:p w:rsidR="004E6602" w:rsidRPr="00E9182F" w:rsidRDefault="004E6602" w:rsidP="006C6D97">
            <w:pPr>
              <w:spacing w:after="0" w:line="240" w:lineRule="auto"/>
              <w:jc w:val="center"/>
              <w:rPr>
                <w:rFonts w:ascii="PT Astra Serif" w:eastAsia="Batang" w:hAnsi="PT Astra Serif" w:cs="Times New Roman"/>
                <w:lang w:eastAsia="ko-KR"/>
              </w:rPr>
            </w:pPr>
            <w:r w:rsidRPr="00E9182F">
              <w:rPr>
                <w:rFonts w:ascii="PT Astra Serif" w:eastAsia="Times New Roman" w:hAnsi="PT Astra Serif" w:cs="Times New Roman"/>
                <w:b/>
              </w:rPr>
              <w:t>ИТОГО по ГП:</w:t>
            </w:r>
          </w:p>
        </w:tc>
        <w:tc>
          <w:tcPr>
            <w:tcW w:w="1488" w:type="dxa"/>
            <w:shd w:val="clear" w:color="auto" w:fill="auto"/>
            <w:noWrap/>
            <w:tcMar>
              <w:left w:w="28" w:type="dxa"/>
              <w:right w:w="28" w:type="dxa"/>
            </w:tcMar>
            <w:vAlign w:val="center"/>
          </w:tcPr>
          <w:p w:rsidR="004E6602" w:rsidRPr="00D7724C" w:rsidRDefault="004E6602" w:rsidP="006C6D97">
            <w:pPr>
              <w:spacing w:after="0" w:line="240" w:lineRule="auto"/>
              <w:jc w:val="center"/>
              <w:rPr>
                <w:rFonts w:ascii="PT Astra Serif" w:hAnsi="PT Astra Serif" w:cs="Times New Roman"/>
                <w:b/>
              </w:rPr>
            </w:pPr>
            <w:r w:rsidRPr="00D7724C">
              <w:rPr>
                <w:rFonts w:ascii="PT Astra Serif" w:hAnsi="PT Astra Serif" w:cs="Times New Roman"/>
                <w:b/>
              </w:rPr>
              <w:t>145 345,0</w:t>
            </w:r>
          </w:p>
        </w:tc>
        <w:tc>
          <w:tcPr>
            <w:tcW w:w="1417" w:type="dxa"/>
            <w:shd w:val="clear" w:color="auto" w:fill="auto"/>
            <w:noWrap/>
            <w:tcMar>
              <w:left w:w="28" w:type="dxa"/>
              <w:right w:w="28" w:type="dxa"/>
            </w:tcMar>
            <w:vAlign w:val="center"/>
          </w:tcPr>
          <w:p w:rsidR="004E6602" w:rsidRPr="00D7724C" w:rsidRDefault="004E6602" w:rsidP="006C6D97">
            <w:pPr>
              <w:spacing w:after="0" w:line="240" w:lineRule="auto"/>
              <w:jc w:val="center"/>
              <w:rPr>
                <w:rFonts w:ascii="PT Astra Serif" w:hAnsi="PT Astra Serif" w:cs="Times New Roman"/>
                <w:b/>
              </w:rPr>
            </w:pPr>
            <w:r w:rsidRPr="00D7724C">
              <w:rPr>
                <w:rFonts w:ascii="PT Astra Serif" w:hAnsi="PT Astra Serif" w:cs="Times New Roman"/>
                <w:b/>
              </w:rPr>
              <w:t>131 411,1</w:t>
            </w:r>
          </w:p>
        </w:tc>
        <w:tc>
          <w:tcPr>
            <w:tcW w:w="1503" w:type="dxa"/>
            <w:vAlign w:val="center"/>
          </w:tcPr>
          <w:p w:rsidR="004E6602" w:rsidRPr="00D7724C" w:rsidRDefault="004E6602" w:rsidP="006C6D97">
            <w:pPr>
              <w:spacing w:after="0" w:line="240" w:lineRule="auto"/>
              <w:jc w:val="center"/>
              <w:rPr>
                <w:rFonts w:ascii="PT Astra Serif" w:hAnsi="PT Astra Serif" w:cs="Times New Roman"/>
                <w:b/>
              </w:rPr>
            </w:pPr>
            <w:r w:rsidRPr="00D7724C">
              <w:rPr>
                <w:rFonts w:ascii="PT Astra Serif" w:hAnsi="PT Astra Serif" w:cs="Times New Roman"/>
                <w:b/>
              </w:rPr>
              <w:t>13 933,9</w:t>
            </w:r>
          </w:p>
        </w:tc>
        <w:tc>
          <w:tcPr>
            <w:tcW w:w="1191" w:type="dxa"/>
            <w:tcMar>
              <w:left w:w="28" w:type="dxa"/>
              <w:right w:w="28" w:type="dxa"/>
            </w:tcMar>
            <w:vAlign w:val="center"/>
          </w:tcPr>
          <w:p w:rsidR="004E6602" w:rsidRPr="00D7724C" w:rsidRDefault="004E6602" w:rsidP="006C6D97">
            <w:pPr>
              <w:spacing w:after="0" w:line="240" w:lineRule="auto"/>
              <w:jc w:val="center"/>
              <w:rPr>
                <w:rFonts w:ascii="PT Astra Serif" w:hAnsi="PT Astra Serif" w:cs="Times New Roman"/>
                <w:b/>
              </w:rPr>
            </w:pPr>
            <w:r w:rsidRPr="00D7724C">
              <w:rPr>
                <w:rFonts w:ascii="PT Astra Serif" w:hAnsi="PT Astra Serif" w:cs="Times New Roman"/>
                <w:b/>
              </w:rPr>
              <w:t>90,4</w:t>
            </w:r>
          </w:p>
        </w:tc>
      </w:tr>
    </w:tbl>
    <w:p w:rsidR="004E6602" w:rsidRPr="00E9182F" w:rsidRDefault="004E6602" w:rsidP="004E6602">
      <w:pPr>
        <w:pStyle w:val="aa"/>
        <w:ind w:firstLine="709"/>
        <w:rPr>
          <w:rFonts w:ascii="PT Astra Serif" w:hAnsi="PT Astra Serif"/>
        </w:rPr>
      </w:pPr>
    </w:p>
    <w:p w:rsidR="004E6602" w:rsidRPr="00E9182F" w:rsidRDefault="004E6602" w:rsidP="004E6602">
      <w:pPr>
        <w:tabs>
          <w:tab w:val="left" w:pos="0"/>
        </w:tabs>
        <w:spacing w:after="0" w:line="240" w:lineRule="auto"/>
        <w:contextualSpacing/>
        <w:jc w:val="center"/>
        <w:rPr>
          <w:rFonts w:ascii="PT Astra Serif" w:hAnsi="PT Astra Serif"/>
          <w:b/>
          <w:sz w:val="26"/>
          <w:szCs w:val="26"/>
        </w:rPr>
      </w:pPr>
      <w:r w:rsidRPr="00E9182F">
        <w:rPr>
          <w:rFonts w:ascii="PT Astra Serif" w:hAnsi="PT Astra Serif" w:cs="Times New Roman"/>
          <w:b/>
          <w:sz w:val="26"/>
          <w:szCs w:val="26"/>
        </w:rPr>
        <w:lastRenderedPageBreak/>
        <w:t>20.2. Достигнутые</w:t>
      </w:r>
      <w:r w:rsidRPr="00E9182F">
        <w:rPr>
          <w:rFonts w:ascii="PT Astra Serif" w:hAnsi="PT Astra Serif"/>
          <w:b/>
        </w:rPr>
        <w:t xml:space="preserve"> </w:t>
      </w:r>
      <w:r w:rsidRPr="00E9182F">
        <w:rPr>
          <w:rFonts w:ascii="PT Astra Serif" w:hAnsi="PT Astra Serif"/>
          <w:b/>
          <w:sz w:val="26"/>
          <w:szCs w:val="26"/>
        </w:rPr>
        <w:t>показатели цели ГП за 2021 год</w:t>
      </w:r>
    </w:p>
    <w:tbl>
      <w:tblPr>
        <w:tblW w:w="9640" w:type="dxa"/>
        <w:tblInd w:w="-34" w:type="dxa"/>
        <w:tblLayout w:type="fixed"/>
        <w:tblLook w:val="0000" w:firstRow="0" w:lastRow="0" w:firstColumn="0" w:lastColumn="0" w:noHBand="0" w:noVBand="0"/>
      </w:tblPr>
      <w:tblGrid>
        <w:gridCol w:w="709"/>
        <w:gridCol w:w="2411"/>
        <w:gridCol w:w="1417"/>
        <w:gridCol w:w="1134"/>
        <w:gridCol w:w="992"/>
        <w:gridCol w:w="993"/>
        <w:gridCol w:w="991"/>
        <w:gridCol w:w="993"/>
      </w:tblGrid>
      <w:tr w:rsidR="004E6602" w:rsidRPr="00E9182F" w:rsidTr="000316CD">
        <w:trPr>
          <w:trHeight w:val="1117"/>
          <w:tblHeader/>
        </w:trPr>
        <w:tc>
          <w:tcPr>
            <w:tcW w:w="709" w:type="dxa"/>
            <w:tcBorders>
              <w:top w:val="single" w:sz="4" w:space="0" w:color="000000"/>
              <w:left w:val="single" w:sz="4" w:space="0" w:color="000000"/>
              <w:bottom w:val="single" w:sz="4" w:space="0" w:color="000000"/>
            </w:tcBorders>
            <w:shd w:val="clear" w:color="auto" w:fill="auto"/>
            <w:vAlign w:val="center"/>
          </w:tcPr>
          <w:p w:rsidR="004E6602" w:rsidRPr="00E9182F" w:rsidRDefault="004E6602" w:rsidP="006C6D97">
            <w:pPr>
              <w:spacing w:after="0" w:line="240" w:lineRule="auto"/>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w:t>
            </w:r>
            <w:r w:rsidRPr="00E9182F">
              <w:rPr>
                <w:rFonts w:ascii="PT Astra Serif" w:eastAsia="Times New Roman" w:hAnsi="PT Astra Serif" w:cs="Times New Roman"/>
                <w:bCs/>
                <w:lang w:eastAsia="ru-RU"/>
              </w:rPr>
              <w:br/>
            </w:r>
            <w:proofErr w:type="gramStart"/>
            <w:r w:rsidRPr="00E9182F">
              <w:rPr>
                <w:rFonts w:ascii="PT Astra Serif" w:eastAsia="Times New Roman" w:hAnsi="PT Astra Serif" w:cs="Times New Roman"/>
                <w:bCs/>
                <w:lang w:eastAsia="ru-RU"/>
              </w:rPr>
              <w:t>п</w:t>
            </w:r>
            <w:proofErr w:type="gramEnd"/>
            <w:r w:rsidRPr="00E9182F">
              <w:rPr>
                <w:rFonts w:ascii="PT Astra Serif" w:eastAsia="Times New Roman" w:hAnsi="PT Astra Serif" w:cs="Times New Roman"/>
                <w:bCs/>
                <w:lang w:eastAsia="ru-RU"/>
              </w:rPr>
              <w:t>/п</w:t>
            </w:r>
          </w:p>
        </w:tc>
        <w:tc>
          <w:tcPr>
            <w:tcW w:w="2411" w:type="dxa"/>
            <w:tcBorders>
              <w:top w:val="single" w:sz="4" w:space="0" w:color="000000"/>
              <w:left w:val="single" w:sz="4" w:space="0" w:color="000000"/>
              <w:bottom w:val="single" w:sz="4" w:space="0" w:color="000000"/>
            </w:tcBorders>
            <w:shd w:val="clear" w:color="auto" w:fill="auto"/>
            <w:vAlign w:val="center"/>
          </w:tcPr>
          <w:p w:rsidR="004E6602" w:rsidRPr="00E9182F" w:rsidRDefault="004E6602" w:rsidP="006C6D97">
            <w:pPr>
              <w:spacing w:after="0" w:line="240" w:lineRule="auto"/>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rsidR="004E6602" w:rsidRPr="00E9182F" w:rsidRDefault="004E6602" w:rsidP="006C6D97">
            <w:pPr>
              <w:spacing w:after="0" w:line="240" w:lineRule="auto"/>
              <w:jc w:val="center"/>
              <w:rPr>
                <w:rFonts w:ascii="PT Astra Serif" w:eastAsia="Times New Roman" w:hAnsi="PT Astra Serif" w:cs="Times New Roman"/>
                <w:bCs/>
                <w:lang w:eastAsia="ru-RU"/>
              </w:rPr>
            </w:pPr>
            <w:proofErr w:type="gramStart"/>
            <w:r w:rsidRPr="00E9182F">
              <w:rPr>
                <w:rFonts w:ascii="PT Astra Serif" w:eastAsia="Times New Roman" w:hAnsi="PT Astra Serif" w:cs="Times New Roman"/>
                <w:bCs/>
                <w:lang w:eastAsia="ru-RU"/>
              </w:rPr>
              <w:t>Ответственный за показатель</w:t>
            </w:r>
            <w:proofErr w:type="gramEnd"/>
          </w:p>
        </w:tc>
        <w:tc>
          <w:tcPr>
            <w:tcW w:w="1134" w:type="dxa"/>
            <w:tcBorders>
              <w:top w:val="single" w:sz="4" w:space="0" w:color="000000"/>
              <w:left w:val="single" w:sz="4" w:space="0" w:color="000000"/>
              <w:bottom w:val="single" w:sz="4" w:space="0" w:color="000000"/>
            </w:tcBorders>
            <w:shd w:val="clear" w:color="auto" w:fill="auto"/>
            <w:vAlign w:val="center"/>
          </w:tcPr>
          <w:p w:rsidR="004E6602" w:rsidRPr="00E9182F" w:rsidRDefault="004E6602" w:rsidP="006C6D97">
            <w:pPr>
              <w:spacing w:after="0" w:line="240" w:lineRule="auto"/>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rsidR="004E6602" w:rsidRPr="00E9182F" w:rsidRDefault="004E6602" w:rsidP="006C6D97">
            <w:pPr>
              <w:spacing w:after="0" w:line="240" w:lineRule="auto"/>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 xml:space="preserve">План </w:t>
            </w:r>
            <w:r w:rsidRPr="00E9182F">
              <w:rPr>
                <w:rFonts w:ascii="PT Astra Serif" w:eastAsia="Times New Roman" w:hAnsi="PT Astra Serif" w:cs="Times New Roman"/>
                <w:bCs/>
                <w:lang w:eastAsia="ru-RU"/>
              </w:rPr>
              <w:br/>
              <w:t>2021 год</w:t>
            </w:r>
          </w:p>
        </w:tc>
        <w:tc>
          <w:tcPr>
            <w:tcW w:w="993" w:type="dxa"/>
            <w:tcBorders>
              <w:top w:val="single" w:sz="4" w:space="0" w:color="000000"/>
              <w:left w:val="single" w:sz="4" w:space="0" w:color="000000"/>
              <w:bottom w:val="single" w:sz="4" w:space="0" w:color="000000"/>
            </w:tcBorders>
            <w:shd w:val="clear" w:color="auto" w:fill="auto"/>
            <w:vAlign w:val="center"/>
          </w:tcPr>
          <w:p w:rsidR="004E6602" w:rsidRPr="00E9182F" w:rsidRDefault="004E6602" w:rsidP="006C6D97">
            <w:pPr>
              <w:spacing w:after="0" w:line="240" w:lineRule="auto"/>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Факт</w:t>
            </w:r>
            <w:r w:rsidRPr="00E9182F">
              <w:rPr>
                <w:rFonts w:ascii="PT Astra Serif" w:eastAsia="Times New Roman" w:hAnsi="PT Astra Serif" w:cs="Times New Roman"/>
                <w:bCs/>
                <w:lang w:eastAsia="ru-RU"/>
              </w:rPr>
              <w:br/>
              <w:t xml:space="preserve"> 2021 год</w:t>
            </w:r>
          </w:p>
        </w:tc>
        <w:tc>
          <w:tcPr>
            <w:tcW w:w="991" w:type="dxa"/>
            <w:tcBorders>
              <w:top w:val="single" w:sz="4" w:space="0" w:color="000000"/>
              <w:left w:val="single" w:sz="4" w:space="0" w:color="000000"/>
              <w:bottom w:val="single" w:sz="4" w:space="0" w:color="000000"/>
            </w:tcBorders>
            <w:shd w:val="clear" w:color="auto" w:fill="auto"/>
            <w:vAlign w:val="center"/>
          </w:tcPr>
          <w:p w:rsidR="004E6602" w:rsidRPr="00E9182F" w:rsidRDefault="004E6602" w:rsidP="006C6D97">
            <w:pPr>
              <w:spacing w:after="0" w:line="240" w:lineRule="auto"/>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 xml:space="preserve">Процент выполнения </w:t>
            </w:r>
            <w:r w:rsidRPr="00E9182F">
              <w:rPr>
                <w:rFonts w:ascii="PT Astra Serif" w:eastAsia="Times New Roman" w:hAnsi="PT Astra Serif" w:cs="Times New Roman"/>
                <w:bCs/>
                <w:lang w:eastAsia="ru-RU"/>
              </w:rPr>
              <w:br/>
              <w:t>(</w:t>
            </w:r>
            <w:proofErr w:type="gramStart"/>
            <w:r w:rsidRPr="00E9182F">
              <w:rPr>
                <w:rFonts w:ascii="PT Astra Serif" w:eastAsia="Times New Roman" w:hAnsi="PT Astra Serif" w:cs="Times New Roman"/>
                <w:bCs/>
                <w:lang w:eastAsia="ru-RU"/>
              </w:rPr>
              <w:t>в</w:t>
            </w:r>
            <w:proofErr w:type="gramEnd"/>
            <w:r w:rsidRPr="00E9182F">
              <w:rPr>
                <w:rFonts w:ascii="PT Astra Serif" w:eastAsia="Times New Roman" w:hAnsi="PT Astra Serif" w:cs="Times New Roman"/>
                <w:bCs/>
                <w:lang w:eastAsia="ru-RU"/>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6602" w:rsidRPr="00E9182F" w:rsidRDefault="004E6602" w:rsidP="006C6D97">
            <w:pPr>
              <w:spacing w:after="0" w:line="240" w:lineRule="auto"/>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p w:rsidR="004E6602" w:rsidRPr="00E9182F" w:rsidRDefault="004E6602" w:rsidP="006C6D97">
            <w:pPr>
              <w:spacing w:after="0" w:line="240" w:lineRule="auto"/>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Не достигнут</w:t>
            </w:r>
          </w:p>
          <w:p w:rsidR="004E6602" w:rsidRPr="00E9182F" w:rsidRDefault="004E6602" w:rsidP="006C6D97">
            <w:pPr>
              <w:spacing w:after="0" w:line="240" w:lineRule="auto"/>
              <w:jc w:val="center"/>
              <w:rPr>
                <w:rFonts w:ascii="PT Astra Serif" w:eastAsia="Times New Roman" w:hAnsi="PT Astra Serif" w:cs="Times New Roman"/>
                <w:lang w:eastAsia="ru-RU"/>
              </w:rPr>
            </w:pPr>
            <w:r w:rsidRPr="00E9182F">
              <w:rPr>
                <w:rFonts w:ascii="PT Astra Serif" w:eastAsia="Times New Roman" w:hAnsi="PT Astra Serif" w:cs="Times New Roman"/>
                <w:bCs/>
                <w:lang w:eastAsia="ru-RU"/>
              </w:rPr>
              <w:t>(причины)</w:t>
            </w:r>
          </w:p>
        </w:tc>
      </w:tr>
      <w:tr w:rsidR="004E6602" w:rsidRPr="00E9182F" w:rsidTr="000316CD">
        <w:trPr>
          <w:trHeight w:val="3975"/>
        </w:trPr>
        <w:tc>
          <w:tcPr>
            <w:tcW w:w="709" w:type="dxa"/>
            <w:tcBorders>
              <w:left w:val="single" w:sz="4" w:space="0" w:color="000000"/>
              <w:bottom w:val="single" w:sz="4" w:space="0" w:color="000000"/>
            </w:tcBorders>
            <w:shd w:val="clear" w:color="auto" w:fill="auto"/>
            <w:vAlign w:val="center"/>
          </w:tcPr>
          <w:p w:rsidR="004E6602" w:rsidRPr="00E9182F" w:rsidRDefault="004E6602" w:rsidP="006C6D97">
            <w:pPr>
              <w:pStyle w:val="aa"/>
              <w:ind w:firstLine="0"/>
              <w:jc w:val="center"/>
              <w:rPr>
                <w:rFonts w:ascii="PT Astra Serif" w:hAnsi="PT Astra Serif"/>
                <w:sz w:val="22"/>
                <w:szCs w:val="22"/>
              </w:rPr>
            </w:pPr>
            <w:r w:rsidRPr="00E9182F">
              <w:rPr>
                <w:rFonts w:ascii="PT Astra Serif" w:hAnsi="PT Astra Serif"/>
                <w:sz w:val="22"/>
                <w:szCs w:val="22"/>
              </w:rPr>
              <w:t>1</w:t>
            </w:r>
          </w:p>
        </w:tc>
        <w:tc>
          <w:tcPr>
            <w:tcW w:w="2411" w:type="dxa"/>
            <w:tcBorders>
              <w:left w:val="single" w:sz="4" w:space="0" w:color="000000"/>
              <w:bottom w:val="single" w:sz="4" w:space="0" w:color="000000"/>
            </w:tcBorders>
            <w:shd w:val="clear" w:color="auto" w:fill="auto"/>
            <w:vAlign w:val="center"/>
          </w:tcPr>
          <w:p w:rsidR="004E6602" w:rsidRPr="00E9182F" w:rsidRDefault="004E6602" w:rsidP="006C6D97">
            <w:pPr>
              <w:autoSpaceDE w:val="0"/>
              <w:autoSpaceDN w:val="0"/>
              <w:adjustRightInd w:val="0"/>
              <w:spacing w:line="240" w:lineRule="auto"/>
              <w:jc w:val="center"/>
              <w:rPr>
                <w:rFonts w:ascii="PT Astra Serif" w:hAnsi="PT Astra Serif" w:cs="Times New Roman"/>
              </w:rPr>
            </w:pPr>
            <w:r w:rsidRPr="00E9182F">
              <w:rPr>
                <w:rFonts w:ascii="PT Astra Serif" w:hAnsi="PT Astra Serif" w:cs="Times New Roman"/>
              </w:rPr>
              <w:t>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w:t>
            </w:r>
          </w:p>
        </w:tc>
        <w:tc>
          <w:tcPr>
            <w:tcW w:w="1417" w:type="dxa"/>
            <w:tcBorders>
              <w:left w:val="single" w:sz="4" w:space="0" w:color="000000"/>
              <w:bottom w:val="single" w:sz="4" w:space="0" w:color="000000"/>
              <w:right w:val="single" w:sz="4" w:space="0" w:color="000000"/>
            </w:tcBorders>
            <w:shd w:val="clear" w:color="auto" w:fill="auto"/>
            <w:vAlign w:val="center"/>
          </w:tcPr>
          <w:p w:rsidR="004E6602" w:rsidRPr="00E9182F" w:rsidRDefault="004E6602" w:rsidP="006C6D97">
            <w:pPr>
              <w:autoSpaceDE w:val="0"/>
              <w:autoSpaceDN w:val="0"/>
              <w:adjustRightInd w:val="0"/>
              <w:spacing w:line="240" w:lineRule="auto"/>
              <w:jc w:val="center"/>
              <w:rPr>
                <w:rFonts w:ascii="PT Astra Serif" w:hAnsi="PT Astra Serif" w:cs="Times New Roman"/>
              </w:rPr>
            </w:pPr>
            <w:r w:rsidRPr="00E9182F">
              <w:rPr>
                <w:rFonts w:ascii="PT Astra Serif" w:hAnsi="PT Astra Serif" w:cs="Times New Roman"/>
              </w:rPr>
              <w:t>Департамент по управлению государственной собственностью Томской области</w:t>
            </w:r>
          </w:p>
          <w:p w:rsidR="004E6602" w:rsidRPr="00E9182F" w:rsidRDefault="004E6602" w:rsidP="006C6D97">
            <w:pPr>
              <w:pStyle w:val="aa"/>
              <w:ind w:firstLine="0"/>
              <w:jc w:val="center"/>
              <w:rPr>
                <w:rFonts w:ascii="PT Astra Serif" w:hAnsi="PT Astra Serif"/>
                <w:sz w:val="22"/>
                <w:szCs w:val="22"/>
              </w:rPr>
            </w:pPr>
          </w:p>
        </w:tc>
        <w:tc>
          <w:tcPr>
            <w:tcW w:w="1134" w:type="dxa"/>
            <w:tcBorders>
              <w:left w:val="single" w:sz="4" w:space="0" w:color="000000"/>
              <w:bottom w:val="single" w:sz="4" w:space="0" w:color="000000"/>
            </w:tcBorders>
            <w:shd w:val="clear" w:color="auto" w:fill="auto"/>
            <w:vAlign w:val="center"/>
          </w:tcPr>
          <w:p w:rsidR="004E6602" w:rsidRPr="00E9182F" w:rsidRDefault="004E6602" w:rsidP="006C6D97">
            <w:pPr>
              <w:pStyle w:val="aa"/>
              <w:ind w:firstLine="0"/>
              <w:jc w:val="center"/>
              <w:rPr>
                <w:rFonts w:ascii="PT Astra Serif" w:hAnsi="PT Astra Serif"/>
                <w:sz w:val="22"/>
                <w:szCs w:val="22"/>
              </w:rPr>
            </w:pPr>
            <w:r w:rsidRPr="00E9182F">
              <w:rPr>
                <w:rFonts w:ascii="PT Astra Serif" w:hAnsi="PT Astra Serif"/>
                <w:sz w:val="22"/>
                <w:szCs w:val="22"/>
              </w:rPr>
              <w:t>%</w:t>
            </w:r>
          </w:p>
        </w:tc>
        <w:tc>
          <w:tcPr>
            <w:tcW w:w="992" w:type="dxa"/>
            <w:tcBorders>
              <w:left w:val="single" w:sz="4" w:space="0" w:color="000000"/>
              <w:bottom w:val="single" w:sz="4" w:space="0" w:color="000000"/>
            </w:tcBorders>
            <w:shd w:val="clear" w:color="auto" w:fill="auto"/>
            <w:vAlign w:val="center"/>
          </w:tcPr>
          <w:p w:rsidR="004E6602" w:rsidRPr="00E9182F" w:rsidRDefault="004E6602" w:rsidP="006C6D97">
            <w:pPr>
              <w:pStyle w:val="aa"/>
              <w:ind w:firstLine="0"/>
              <w:jc w:val="center"/>
              <w:rPr>
                <w:rFonts w:ascii="PT Astra Serif" w:hAnsi="PT Astra Serif"/>
                <w:sz w:val="22"/>
                <w:szCs w:val="22"/>
              </w:rPr>
            </w:pPr>
            <w:r w:rsidRPr="00E9182F">
              <w:rPr>
                <w:rFonts w:ascii="PT Astra Serif" w:hAnsi="PT Astra Serif"/>
                <w:sz w:val="22"/>
                <w:szCs w:val="22"/>
              </w:rPr>
              <w:t>90,0</w:t>
            </w:r>
          </w:p>
        </w:tc>
        <w:tc>
          <w:tcPr>
            <w:tcW w:w="993" w:type="dxa"/>
            <w:tcBorders>
              <w:left w:val="single" w:sz="4" w:space="0" w:color="000000"/>
              <w:bottom w:val="single" w:sz="4" w:space="0" w:color="000000"/>
            </w:tcBorders>
            <w:shd w:val="clear" w:color="auto" w:fill="auto"/>
            <w:vAlign w:val="center"/>
          </w:tcPr>
          <w:p w:rsidR="004E6602" w:rsidRPr="00E9182F" w:rsidRDefault="004E6602" w:rsidP="006C6D97">
            <w:pPr>
              <w:pStyle w:val="aa"/>
              <w:ind w:firstLine="0"/>
              <w:jc w:val="center"/>
              <w:rPr>
                <w:rFonts w:ascii="PT Astra Serif" w:hAnsi="PT Astra Serif"/>
                <w:sz w:val="22"/>
                <w:szCs w:val="22"/>
              </w:rPr>
            </w:pPr>
            <w:r w:rsidRPr="00E9182F">
              <w:rPr>
                <w:rFonts w:ascii="PT Astra Serif" w:hAnsi="PT Astra Serif"/>
                <w:sz w:val="22"/>
                <w:szCs w:val="22"/>
              </w:rPr>
              <w:t>96,0</w:t>
            </w:r>
          </w:p>
        </w:tc>
        <w:tc>
          <w:tcPr>
            <w:tcW w:w="991" w:type="dxa"/>
            <w:tcBorders>
              <w:left w:val="single" w:sz="4" w:space="0" w:color="000000"/>
              <w:bottom w:val="single" w:sz="4" w:space="0" w:color="000000"/>
            </w:tcBorders>
            <w:shd w:val="clear" w:color="auto" w:fill="auto"/>
            <w:vAlign w:val="center"/>
          </w:tcPr>
          <w:p w:rsidR="004E6602" w:rsidRPr="00E9182F" w:rsidRDefault="004E6602" w:rsidP="006C6D97">
            <w:pPr>
              <w:pStyle w:val="aa"/>
              <w:ind w:firstLine="0"/>
              <w:jc w:val="center"/>
              <w:rPr>
                <w:rFonts w:ascii="PT Astra Serif" w:hAnsi="PT Astra Serif"/>
                <w:sz w:val="22"/>
                <w:szCs w:val="22"/>
              </w:rPr>
            </w:pPr>
            <w:r w:rsidRPr="00E9182F">
              <w:rPr>
                <w:rFonts w:ascii="PT Astra Serif" w:hAnsi="PT Astra Serif"/>
                <w:sz w:val="22"/>
                <w:szCs w:val="22"/>
              </w:rPr>
              <w:t>106,6</w:t>
            </w:r>
          </w:p>
        </w:tc>
        <w:tc>
          <w:tcPr>
            <w:tcW w:w="993" w:type="dxa"/>
            <w:tcBorders>
              <w:left w:val="single" w:sz="4" w:space="0" w:color="000000"/>
              <w:bottom w:val="single" w:sz="4" w:space="0" w:color="000000"/>
              <w:right w:val="single" w:sz="4" w:space="0" w:color="000000"/>
            </w:tcBorders>
            <w:shd w:val="clear" w:color="auto" w:fill="auto"/>
            <w:vAlign w:val="center"/>
          </w:tcPr>
          <w:p w:rsidR="004E6602" w:rsidRPr="00E9182F" w:rsidRDefault="004E6602" w:rsidP="006C6D97">
            <w:pPr>
              <w:pStyle w:val="aa"/>
              <w:ind w:firstLine="0"/>
              <w:jc w:val="center"/>
              <w:rPr>
                <w:rFonts w:ascii="PT Astra Serif" w:hAnsi="PT Astra Serif"/>
                <w:sz w:val="22"/>
                <w:szCs w:val="22"/>
              </w:rPr>
            </w:pPr>
            <w:r w:rsidRPr="00E9182F">
              <w:rPr>
                <w:rFonts w:ascii="PT Astra Serif" w:hAnsi="PT Astra Serif"/>
                <w:sz w:val="22"/>
                <w:szCs w:val="22"/>
              </w:rPr>
              <w:t>Достигнут</w:t>
            </w:r>
          </w:p>
        </w:tc>
      </w:tr>
    </w:tbl>
    <w:p w:rsidR="004E6602" w:rsidRPr="00E9182F" w:rsidRDefault="004E6602" w:rsidP="004E6602">
      <w:pPr>
        <w:spacing w:after="0" w:line="240" w:lineRule="auto"/>
        <w:ind w:firstLine="720"/>
        <w:jc w:val="center"/>
        <w:rPr>
          <w:rFonts w:ascii="PT Astra Serif" w:eastAsia="Times New Roman" w:hAnsi="PT Astra Serif" w:cs="Times New Roman"/>
          <w:b/>
          <w:sz w:val="26"/>
          <w:szCs w:val="26"/>
        </w:rPr>
      </w:pPr>
    </w:p>
    <w:p w:rsidR="004E6602" w:rsidRPr="00E9182F" w:rsidRDefault="004E6602" w:rsidP="004E6602">
      <w:pPr>
        <w:tabs>
          <w:tab w:val="left" w:pos="0"/>
        </w:tabs>
        <w:spacing w:after="0" w:line="240" w:lineRule="auto"/>
        <w:contextualSpacing/>
        <w:jc w:val="center"/>
        <w:rPr>
          <w:rFonts w:ascii="PT Astra Serif" w:hAnsi="PT Astra Serif" w:cs="Times New Roman"/>
          <w:b/>
          <w:sz w:val="26"/>
          <w:szCs w:val="26"/>
        </w:rPr>
      </w:pPr>
      <w:r w:rsidRPr="00E9182F">
        <w:rPr>
          <w:rFonts w:ascii="PT Astra Serif" w:hAnsi="PT Astra Serif" w:cs="Times New Roman"/>
          <w:b/>
          <w:sz w:val="26"/>
          <w:szCs w:val="26"/>
        </w:rPr>
        <w:t xml:space="preserve">20.3. Сведения о достижении значений целевых показателей </w:t>
      </w:r>
    </w:p>
    <w:p w:rsidR="004E6602" w:rsidRPr="00E9182F" w:rsidRDefault="004E6602" w:rsidP="004E6602">
      <w:pPr>
        <w:tabs>
          <w:tab w:val="left" w:pos="0"/>
        </w:tabs>
        <w:spacing w:after="0" w:line="240" w:lineRule="auto"/>
        <w:ind w:firstLine="709"/>
        <w:contextualSpacing/>
        <w:jc w:val="both"/>
        <w:rPr>
          <w:rFonts w:ascii="PT Astra Serif" w:hAnsi="PT Astra Serif" w:cs="Times New Roman"/>
          <w:bCs/>
          <w:sz w:val="26"/>
          <w:szCs w:val="26"/>
        </w:rPr>
      </w:pPr>
      <w:proofErr w:type="gramStart"/>
      <w:r w:rsidRPr="00E9182F">
        <w:rPr>
          <w:rFonts w:ascii="PT Astra Serif" w:hAnsi="PT Astra Serif" w:cs="Times New Roman"/>
          <w:bCs/>
          <w:sz w:val="26"/>
          <w:szCs w:val="26"/>
        </w:rPr>
        <w:t xml:space="preserve">По итогам 2021 года доля областного государственного недвижимого имущества (за исключением земельных участков), используемого для выполнения полномочий Томской области, в том числе предоставленного в пользование в установленном законом порядке, от недвижимого имущества, находящегося в собственности Томской области, составила 96,0%, что выше на 1,0 </w:t>
      </w:r>
      <w:proofErr w:type="spellStart"/>
      <w:r w:rsidRPr="00E9182F">
        <w:rPr>
          <w:rFonts w:ascii="PT Astra Serif" w:hAnsi="PT Astra Serif" w:cs="Times New Roman"/>
          <w:bCs/>
          <w:sz w:val="26"/>
          <w:szCs w:val="26"/>
        </w:rPr>
        <w:t>п.п</w:t>
      </w:r>
      <w:proofErr w:type="spellEnd"/>
      <w:r w:rsidRPr="00E9182F">
        <w:rPr>
          <w:rFonts w:ascii="PT Astra Serif" w:hAnsi="PT Astra Serif" w:cs="Times New Roman"/>
          <w:bCs/>
          <w:sz w:val="26"/>
          <w:szCs w:val="26"/>
        </w:rPr>
        <w:t xml:space="preserve">. фактического значения показателя 2020 года и плана 2021 года (факт 2020 года – 95,0%, план </w:t>
      </w:r>
      <w:r w:rsidR="00CE2560" w:rsidRPr="00E9182F">
        <w:rPr>
          <w:rFonts w:ascii="PT Astra Serif" w:hAnsi="PT Astra Serif" w:cs="Times New Roman"/>
          <w:bCs/>
          <w:sz w:val="26"/>
          <w:szCs w:val="26"/>
        </w:rPr>
        <w:t>2021</w:t>
      </w:r>
      <w:proofErr w:type="gramEnd"/>
      <w:r w:rsidR="00CE2560" w:rsidRPr="00E9182F">
        <w:rPr>
          <w:rFonts w:ascii="PT Astra Serif" w:hAnsi="PT Astra Serif" w:cs="Times New Roman"/>
          <w:bCs/>
          <w:sz w:val="26"/>
          <w:szCs w:val="26"/>
        </w:rPr>
        <w:t xml:space="preserve"> года </w:t>
      </w:r>
      <w:r w:rsidR="00CE2560" w:rsidRPr="00E9182F">
        <w:rPr>
          <w:rFonts w:ascii="PT Astra Serif" w:hAnsi="PT Astra Serif" w:cs="Times New Roman"/>
          <w:bCs/>
          <w:sz w:val="26"/>
          <w:szCs w:val="26"/>
        </w:rPr>
        <w:noBreakHyphen/>
        <w:t> </w:t>
      </w:r>
      <w:r w:rsidRPr="00E9182F">
        <w:rPr>
          <w:rFonts w:ascii="PT Astra Serif" w:hAnsi="PT Astra Serif" w:cs="Times New Roman"/>
          <w:bCs/>
          <w:sz w:val="26"/>
          <w:szCs w:val="26"/>
        </w:rPr>
        <w:t xml:space="preserve">90,0%). </w:t>
      </w:r>
      <w:r w:rsidR="005C780A">
        <w:rPr>
          <w:rFonts w:ascii="PT Astra Serif" w:hAnsi="PT Astra Serif" w:cs="Times New Roman"/>
          <w:bCs/>
          <w:sz w:val="26"/>
          <w:szCs w:val="26"/>
        </w:rPr>
        <w:t>Перевып</w:t>
      </w:r>
      <w:r w:rsidR="00B43B49">
        <w:rPr>
          <w:rFonts w:ascii="PT Astra Serif" w:hAnsi="PT Astra Serif" w:cs="Times New Roman"/>
          <w:bCs/>
          <w:sz w:val="26"/>
          <w:szCs w:val="26"/>
        </w:rPr>
        <w:t>о</w:t>
      </w:r>
      <w:r w:rsidR="005C780A">
        <w:rPr>
          <w:rFonts w:ascii="PT Astra Serif" w:hAnsi="PT Astra Serif" w:cs="Times New Roman"/>
          <w:bCs/>
          <w:sz w:val="26"/>
          <w:szCs w:val="26"/>
        </w:rPr>
        <w:t>лнение</w:t>
      </w:r>
      <w:r w:rsidRPr="00E9182F">
        <w:rPr>
          <w:rFonts w:ascii="PT Astra Serif" w:hAnsi="PT Astra Serif" w:cs="Times New Roman"/>
          <w:bCs/>
          <w:sz w:val="26"/>
          <w:szCs w:val="26"/>
        </w:rPr>
        <w:t xml:space="preserve"> планового значения показателя обусловлено вовлечением имущества в хозяйственный оборот (закрепление на праве оперативного управления за областными государственными учреждениями), а также увеличением количества переданного государственного имущества Томской области в федеральную, муниципальную собственность.</w:t>
      </w:r>
    </w:p>
    <w:p w:rsidR="004E6602" w:rsidRPr="00E9182F" w:rsidRDefault="004E6602" w:rsidP="004E6602">
      <w:pPr>
        <w:tabs>
          <w:tab w:val="left" w:pos="0"/>
        </w:tabs>
        <w:spacing w:after="0" w:line="240" w:lineRule="auto"/>
        <w:ind w:firstLine="709"/>
        <w:contextualSpacing/>
        <w:jc w:val="both"/>
        <w:rPr>
          <w:rFonts w:ascii="PT Astra Serif" w:hAnsi="PT Astra Serif" w:cs="Times New Roman"/>
          <w:bCs/>
          <w:sz w:val="26"/>
          <w:szCs w:val="26"/>
        </w:rPr>
      </w:pPr>
    </w:p>
    <w:p w:rsidR="004E6602" w:rsidRPr="00E9182F" w:rsidRDefault="004E6602" w:rsidP="004E6602">
      <w:pPr>
        <w:tabs>
          <w:tab w:val="left" w:pos="993"/>
        </w:tabs>
        <w:spacing w:after="0" w:line="240" w:lineRule="auto"/>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20.4. </w:t>
      </w:r>
      <w:r w:rsidRPr="00E9182F">
        <w:rPr>
          <w:rFonts w:ascii="PT Astra Serif" w:hAnsi="PT Astra Serif" w:cs="Times New Roman"/>
          <w:b/>
          <w:sz w:val="26"/>
          <w:szCs w:val="26"/>
        </w:rPr>
        <w:t>Основные результаты реализации государственной программы</w:t>
      </w:r>
    </w:p>
    <w:p w:rsidR="004E6602" w:rsidRPr="00E9182F" w:rsidRDefault="004E6602" w:rsidP="004E6602">
      <w:pPr>
        <w:autoSpaceDE w:val="0"/>
        <w:autoSpaceDN w:val="0"/>
        <w:adjustRightInd w:val="0"/>
        <w:spacing w:after="0" w:line="240" w:lineRule="auto"/>
        <w:ind w:firstLine="709"/>
        <w:jc w:val="both"/>
        <w:rPr>
          <w:rFonts w:ascii="PT Astra Serif" w:hAnsi="PT Astra Serif" w:cs="Times New Roman"/>
          <w:b/>
          <w:i/>
          <w:sz w:val="26"/>
          <w:szCs w:val="26"/>
        </w:rPr>
      </w:pPr>
      <w:r w:rsidRPr="00E9182F">
        <w:rPr>
          <w:rFonts w:ascii="PT Astra Serif" w:hAnsi="PT Astra Serif" w:cs="Times New Roman"/>
          <w:b/>
          <w:i/>
          <w:sz w:val="26"/>
          <w:szCs w:val="26"/>
        </w:rPr>
        <w:t>Подпрограмма 1 «Управление государственным имуществом Томской области»</w:t>
      </w:r>
    </w:p>
    <w:p w:rsidR="004E6602" w:rsidRPr="00E9182F" w:rsidRDefault="004E6602" w:rsidP="004E6602">
      <w:pPr>
        <w:autoSpaceDE w:val="0"/>
        <w:autoSpaceDN w:val="0"/>
        <w:adjustRightInd w:val="0"/>
        <w:spacing w:after="0" w:line="240" w:lineRule="auto"/>
        <w:ind w:firstLine="709"/>
        <w:jc w:val="both"/>
        <w:rPr>
          <w:rFonts w:ascii="PT Astra Serif" w:hAnsi="PT Astra Serif" w:cs="Times New Roman"/>
          <w:bCs/>
          <w:sz w:val="26"/>
          <w:szCs w:val="26"/>
        </w:rPr>
      </w:pPr>
      <w:r w:rsidRPr="00E9182F">
        <w:rPr>
          <w:rFonts w:ascii="PT Astra Serif" w:hAnsi="PT Astra Serif" w:cs="Times New Roman"/>
          <w:bCs/>
          <w:sz w:val="26"/>
          <w:szCs w:val="26"/>
        </w:rPr>
        <w:t xml:space="preserve">По итогам 2021 года процент сокращения количества объектов имущества (за исключением земельных участков), находящихся в Казне Томской области, составил 8,0% (план – 5,0%). Перевыполнение показателя в основном обусловлено передачей жилых помещений (28 </w:t>
      </w:r>
      <w:r w:rsidRPr="00E9182F">
        <w:rPr>
          <w:rFonts w:ascii="PT Astra Serif" w:hAnsi="PT Astra Serif" w:cs="Times New Roman"/>
          <w:sz w:val="26"/>
          <w:szCs w:val="26"/>
        </w:rPr>
        <w:t>единиц</w:t>
      </w:r>
      <w:r w:rsidRPr="00E9182F">
        <w:rPr>
          <w:rFonts w:ascii="PT Astra Serif" w:hAnsi="PT Astra Serif" w:cs="Times New Roman"/>
          <w:bCs/>
          <w:sz w:val="26"/>
          <w:szCs w:val="26"/>
        </w:rPr>
        <w:t>), принятых в Казну Томской области в 2017-2018 годах в собственность муниципальных образований и закреплением указанных объектов на праве оперативного управления за областными государственными учреждениями.</w:t>
      </w:r>
    </w:p>
    <w:p w:rsidR="004E6602" w:rsidRPr="00E9182F" w:rsidRDefault="004E6602" w:rsidP="00674E94">
      <w:pPr>
        <w:autoSpaceDE w:val="0"/>
        <w:autoSpaceDN w:val="0"/>
        <w:adjustRightInd w:val="0"/>
        <w:spacing w:after="0" w:line="240" w:lineRule="auto"/>
        <w:ind w:firstLine="709"/>
        <w:jc w:val="both"/>
        <w:rPr>
          <w:rFonts w:ascii="PT Astra Serif" w:hAnsi="PT Astra Serif" w:cs="Times New Roman"/>
          <w:bCs/>
          <w:sz w:val="26"/>
          <w:szCs w:val="26"/>
        </w:rPr>
      </w:pPr>
      <w:r w:rsidRPr="00E9182F">
        <w:rPr>
          <w:rFonts w:ascii="PT Astra Serif" w:hAnsi="PT Astra Serif" w:cs="Times New Roman"/>
          <w:bCs/>
          <w:sz w:val="26"/>
          <w:szCs w:val="26"/>
        </w:rPr>
        <w:t>Финансирование подпрограммы за счет всех источников в 2021 году составило 64 580,4 тыс.</w:t>
      </w:r>
      <w:r w:rsidR="00CE2560" w:rsidRPr="00E9182F">
        <w:rPr>
          <w:rFonts w:ascii="PT Astra Serif" w:hAnsi="PT Astra Serif" w:cs="Times New Roman"/>
          <w:bCs/>
          <w:sz w:val="26"/>
          <w:szCs w:val="26"/>
        </w:rPr>
        <w:t> </w:t>
      </w:r>
      <w:r w:rsidRPr="00E9182F">
        <w:rPr>
          <w:rFonts w:ascii="PT Astra Serif" w:hAnsi="PT Astra Serif" w:cs="Times New Roman"/>
          <w:bCs/>
          <w:sz w:val="26"/>
          <w:szCs w:val="26"/>
        </w:rPr>
        <w:t>рублей.</w:t>
      </w:r>
    </w:p>
    <w:p w:rsidR="004E6602" w:rsidRPr="00E9182F" w:rsidRDefault="004E6602" w:rsidP="00674E94">
      <w:pPr>
        <w:autoSpaceDE w:val="0"/>
        <w:autoSpaceDN w:val="0"/>
        <w:adjustRightInd w:val="0"/>
        <w:spacing w:after="0" w:line="240" w:lineRule="auto"/>
        <w:ind w:firstLine="709"/>
        <w:jc w:val="both"/>
        <w:rPr>
          <w:rFonts w:ascii="PT Astra Serif" w:hAnsi="PT Astra Serif" w:cs="Times New Roman"/>
          <w:bCs/>
          <w:sz w:val="26"/>
          <w:szCs w:val="26"/>
        </w:rPr>
      </w:pPr>
      <w:r w:rsidRPr="00E9182F">
        <w:rPr>
          <w:rFonts w:ascii="PT Astra Serif" w:hAnsi="PT Astra Serif" w:cs="Times New Roman"/>
          <w:bCs/>
          <w:sz w:val="26"/>
          <w:szCs w:val="26"/>
        </w:rPr>
        <w:lastRenderedPageBreak/>
        <w:t xml:space="preserve">По итогам реализации </w:t>
      </w:r>
      <w:r w:rsidRPr="00E9182F">
        <w:rPr>
          <w:rFonts w:ascii="PT Astra Serif" w:hAnsi="PT Astra Serif" w:cs="Times New Roman"/>
          <w:bCs/>
          <w:i/>
          <w:sz w:val="26"/>
          <w:szCs w:val="26"/>
        </w:rPr>
        <w:t>ВЦП «Рациональное использование государственного имущества Томской области»</w:t>
      </w:r>
      <w:r w:rsidRPr="00E9182F">
        <w:rPr>
          <w:rFonts w:ascii="PT Astra Serif" w:hAnsi="PT Astra Serif" w:cs="Times New Roman"/>
          <w:bCs/>
          <w:sz w:val="26"/>
          <w:szCs w:val="26"/>
        </w:rPr>
        <w:t xml:space="preserve"> 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 составила 129,2% (план </w:t>
      </w:r>
      <w:r w:rsidRPr="00E9182F">
        <w:rPr>
          <w:rFonts w:ascii="PT Astra Serif" w:hAnsi="PT Astra Serif" w:cs="Times New Roman"/>
          <w:bCs/>
          <w:sz w:val="26"/>
          <w:szCs w:val="26"/>
        </w:rPr>
        <w:noBreakHyphen/>
        <w:t xml:space="preserve"> 100%). </w:t>
      </w:r>
      <w:r w:rsidRPr="00E9182F">
        <w:rPr>
          <w:rFonts w:ascii="PT Astra Serif" w:hAnsi="PT Astra Serif" w:cs="Times New Roman"/>
          <w:color w:val="000000" w:themeColor="text1"/>
          <w:sz w:val="26"/>
          <w:szCs w:val="26"/>
        </w:rPr>
        <w:t>Изменение показателя в основном обусловлено увеличением процента выполнения: по доходам в виде прибыли, приходящейся на доли в уставных (складочных) капиталах хозяйственных товариществ и обществ, или дивидендов по акциям, принадлежащим Томской области; по доходам от сдачи в аренду имущества, составляющего Казну Томской области (за исключением земельных участков); доходов, получаемых в виде арендной платы, а также средств от продажи права на заключение договоров аренды за земли, находящиеся в собственности Томской области (за исключением земельных участков областных государственных бюджетных и автономных учреждений).</w:t>
      </w:r>
    </w:p>
    <w:p w:rsidR="004E6602" w:rsidRPr="00E9182F" w:rsidRDefault="004E6602" w:rsidP="00674E94">
      <w:pPr>
        <w:autoSpaceDE w:val="0"/>
        <w:autoSpaceDN w:val="0"/>
        <w:adjustRightInd w:val="0"/>
        <w:spacing w:after="0" w:line="240" w:lineRule="auto"/>
        <w:ind w:firstLine="709"/>
        <w:jc w:val="both"/>
        <w:rPr>
          <w:rFonts w:ascii="PT Astra Serif" w:hAnsi="PT Astra Serif" w:cs="Times New Roman"/>
          <w:bCs/>
          <w:sz w:val="26"/>
          <w:szCs w:val="26"/>
        </w:rPr>
      </w:pPr>
      <w:r w:rsidRPr="00E9182F">
        <w:rPr>
          <w:rFonts w:ascii="PT Astra Serif" w:hAnsi="PT Astra Serif" w:cs="Times New Roman"/>
          <w:bCs/>
          <w:sz w:val="26"/>
          <w:szCs w:val="26"/>
        </w:rPr>
        <w:t xml:space="preserve">Доля, являющихся собственностью Томской области земельных участков, права землепользователей, на которые оформлены и права, на которые невозможно оформить в силу закона, состоящих в Реестре государственного имущества Томской области, на последнюю календарную дату отчетного года составила 93,8% (план – 90,0%). </w:t>
      </w:r>
      <w:proofErr w:type="spellStart"/>
      <w:r w:rsidR="00674E94" w:rsidRPr="00674E94">
        <w:rPr>
          <w:rFonts w:ascii="PT Astra Serif" w:hAnsi="PT Astra Serif" w:cs="Times New Roman"/>
          <w:color w:val="000000" w:themeColor="text1"/>
          <w:sz w:val="26"/>
          <w:szCs w:val="26"/>
        </w:rPr>
        <w:t>Недостижение</w:t>
      </w:r>
      <w:proofErr w:type="spellEnd"/>
      <w:r w:rsidR="00674E94" w:rsidRPr="00674E94">
        <w:rPr>
          <w:rFonts w:ascii="PT Astra Serif" w:hAnsi="PT Astra Serif" w:cs="Times New Roman"/>
          <w:color w:val="000000" w:themeColor="text1"/>
          <w:sz w:val="26"/>
          <w:szCs w:val="26"/>
        </w:rPr>
        <w:t xml:space="preserve"> планового значения показателя</w:t>
      </w:r>
      <w:r w:rsidR="00674E94">
        <w:rPr>
          <w:rFonts w:ascii="PT Astra Serif" w:hAnsi="PT Astra Serif" w:cs="Times New Roman"/>
          <w:color w:val="000000" w:themeColor="text1"/>
          <w:sz w:val="26"/>
          <w:szCs w:val="26"/>
        </w:rPr>
        <w:t xml:space="preserve"> </w:t>
      </w:r>
      <w:r w:rsidRPr="00E9182F">
        <w:rPr>
          <w:rFonts w:ascii="PT Astra Serif" w:hAnsi="PT Astra Serif" w:cs="Times New Roman"/>
          <w:color w:val="000000" w:themeColor="text1"/>
          <w:sz w:val="26"/>
          <w:szCs w:val="26"/>
        </w:rPr>
        <w:t xml:space="preserve">обусловлено увеличением количества земельных участков, выбывших из государственной собственности Томской области, и исключенных из Реестра государственного имущества Томской области. Так, в 2021 году по сравнению с 2020 годом количество земельных участков, права землепользователей, на которые оформлены и </w:t>
      </w:r>
      <w:proofErr w:type="gramStart"/>
      <w:r w:rsidRPr="00E9182F">
        <w:rPr>
          <w:rFonts w:ascii="PT Astra Serif" w:hAnsi="PT Astra Serif" w:cs="Times New Roman"/>
          <w:sz w:val="26"/>
          <w:szCs w:val="26"/>
        </w:rPr>
        <w:t>права</w:t>
      </w:r>
      <w:proofErr w:type="gramEnd"/>
      <w:r w:rsidRPr="00E9182F">
        <w:rPr>
          <w:rFonts w:ascii="PT Astra Serif" w:hAnsi="PT Astra Serif" w:cs="Times New Roman"/>
          <w:sz w:val="26"/>
          <w:szCs w:val="26"/>
        </w:rPr>
        <w:t xml:space="preserve"> на которые невозможно оформить в силу закона, увеличилос</w:t>
      </w:r>
      <w:r w:rsidR="00CE2560" w:rsidRPr="00E9182F">
        <w:rPr>
          <w:rFonts w:ascii="PT Astra Serif" w:hAnsi="PT Astra Serif" w:cs="Times New Roman"/>
          <w:sz w:val="26"/>
          <w:szCs w:val="26"/>
        </w:rPr>
        <w:t>ь на 39 земельный участков (с 1 </w:t>
      </w:r>
      <w:r w:rsidRPr="00E9182F">
        <w:rPr>
          <w:rFonts w:ascii="PT Astra Serif" w:hAnsi="PT Astra Serif" w:cs="Times New Roman"/>
          <w:sz w:val="26"/>
          <w:szCs w:val="26"/>
        </w:rPr>
        <w:t>442 до 1</w:t>
      </w:r>
      <w:r w:rsidR="00CE2560" w:rsidRPr="00E9182F">
        <w:rPr>
          <w:rFonts w:ascii="PT Astra Serif" w:hAnsi="PT Astra Serif" w:cs="Times New Roman"/>
          <w:sz w:val="26"/>
          <w:szCs w:val="26"/>
        </w:rPr>
        <w:t> </w:t>
      </w:r>
      <w:r w:rsidRPr="00E9182F">
        <w:rPr>
          <w:rFonts w:ascii="PT Astra Serif" w:hAnsi="PT Astra Serif" w:cs="Times New Roman"/>
          <w:sz w:val="26"/>
          <w:szCs w:val="26"/>
        </w:rPr>
        <w:t>481), а</w:t>
      </w:r>
      <w:r w:rsidRPr="00E9182F">
        <w:rPr>
          <w:rFonts w:ascii="PT Astra Serif" w:hAnsi="PT Astra Serif" w:cs="Times New Roman"/>
          <w:color w:val="000000" w:themeColor="text1"/>
          <w:sz w:val="26"/>
          <w:szCs w:val="26"/>
        </w:rPr>
        <w:t xml:space="preserve"> земельных участков, состоящих в Реестре </w:t>
      </w:r>
      <w:r w:rsidRPr="00E9182F">
        <w:rPr>
          <w:rFonts w:ascii="PT Astra Serif" w:hAnsi="PT Astra Serif" w:cs="Times New Roman"/>
          <w:sz w:val="26"/>
          <w:szCs w:val="26"/>
        </w:rPr>
        <w:t>государственного имущества Томской области, увеличилось на 35 земельный участков (с 1</w:t>
      </w:r>
      <w:r w:rsidR="00CE2560" w:rsidRPr="00E9182F">
        <w:rPr>
          <w:rFonts w:ascii="PT Astra Serif" w:hAnsi="PT Astra Serif" w:cs="Times New Roman"/>
          <w:sz w:val="26"/>
          <w:szCs w:val="26"/>
        </w:rPr>
        <w:t> </w:t>
      </w:r>
      <w:r w:rsidRPr="00E9182F">
        <w:rPr>
          <w:rFonts w:ascii="PT Astra Serif" w:hAnsi="PT Astra Serif" w:cs="Times New Roman"/>
          <w:sz w:val="26"/>
          <w:szCs w:val="26"/>
        </w:rPr>
        <w:t>562 до 1</w:t>
      </w:r>
      <w:r w:rsidR="00CE2560" w:rsidRPr="00E9182F">
        <w:rPr>
          <w:rFonts w:ascii="PT Astra Serif" w:hAnsi="PT Astra Serif" w:cs="Times New Roman"/>
          <w:sz w:val="26"/>
          <w:szCs w:val="26"/>
        </w:rPr>
        <w:t> </w:t>
      </w:r>
      <w:r w:rsidRPr="00E9182F">
        <w:rPr>
          <w:rFonts w:ascii="PT Astra Serif" w:hAnsi="PT Astra Serif" w:cs="Times New Roman"/>
          <w:sz w:val="26"/>
          <w:szCs w:val="26"/>
        </w:rPr>
        <w:t>597).</w:t>
      </w:r>
    </w:p>
    <w:p w:rsidR="004E6602" w:rsidRPr="00E9182F" w:rsidRDefault="004E6602" w:rsidP="00674E94">
      <w:pPr>
        <w:autoSpaceDE w:val="0"/>
        <w:autoSpaceDN w:val="0"/>
        <w:adjustRightInd w:val="0"/>
        <w:spacing w:after="0" w:line="240" w:lineRule="auto"/>
        <w:ind w:firstLine="709"/>
        <w:jc w:val="both"/>
        <w:rPr>
          <w:rFonts w:ascii="PT Astra Serif" w:hAnsi="PT Astra Serif" w:cs="Times New Roman"/>
          <w:sz w:val="26"/>
          <w:szCs w:val="26"/>
        </w:rPr>
      </w:pPr>
      <w:r w:rsidRPr="00E9182F">
        <w:rPr>
          <w:rFonts w:ascii="PT Astra Serif" w:hAnsi="PT Astra Serif" w:cs="Times New Roman"/>
          <w:bCs/>
          <w:sz w:val="26"/>
          <w:szCs w:val="26"/>
        </w:rPr>
        <w:t xml:space="preserve">По итогам реализации </w:t>
      </w:r>
      <w:r w:rsidRPr="00E9182F">
        <w:rPr>
          <w:rFonts w:ascii="PT Astra Serif" w:hAnsi="PT Astra Serif" w:cs="Times New Roman"/>
          <w:bCs/>
          <w:i/>
          <w:sz w:val="26"/>
          <w:szCs w:val="26"/>
        </w:rPr>
        <w:t>ВЦП «Приватизация областного государственного имущества»</w:t>
      </w:r>
      <w:r w:rsidRPr="00E9182F">
        <w:rPr>
          <w:rFonts w:ascii="PT Astra Serif" w:hAnsi="PT Astra Serif" w:cs="Times New Roman"/>
          <w:bCs/>
          <w:sz w:val="26"/>
          <w:szCs w:val="26"/>
        </w:rPr>
        <w:t xml:space="preserve"> доля имущества Томской области, реализованного в порядке приватизации, от общего объема имущества, включенного в прогнозный план (программу) приватизации государственного имущества на соответствующий год, в 2021 году составила 23,07% (план </w:t>
      </w:r>
      <w:r w:rsidRPr="00E9182F">
        <w:rPr>
          <w:rFonts w:ascii="PT Astra Serif" w:hAnsi="PT Astra Serif" w:cs="Times New Roman"/>
          <w:bCs/>
          <w:sz w:val="26"/>
          <w:szCs w:val="26"/>
        </w:rPr>
        <w:noBreakHyphen/>
        <w:t xml:space="preserve"> 100%). </w:t>
      </w:r>
      <w:r w:rsidRPr="00E9182F">
        <w:rPr>
          <w:rFonts w:ascii="PT Astra Serif" w:hAnsi="PT Astra Serif" w:cs="Times New Roman"/>
          <w:sz w:val="26"/>
          <w:szCs w:val="26"/>
        </w:rPr>
        <w:t xml:space="preserve">Доля имущества Томской области, реализованного в порядке приватизации, от общего объема имущества Казны Томской области по состоянию на последнюю календарную дату года, предшествующего году приватизации составила 0,26% (план – 1,0%). </w:t>
      </w:r>
      <w:proofErr w:type="spellStart"/>
      <w:r w:rsidRPr="00E9182F">
        <w:rPr>
          <w:rFonts w:ascii="PT Astra Serif" w:hAnsi="PT Astra Serif" w:cs="Times New Roman"/>
          <w:bCs/>
          <w:sz w:val="26"/>
          <w:szCs w:val="26"/>
        </w:rPr>
        <w:t>Недостижение</w:t>
      </w:r>
      <w:proofErr w:type="spellEnd"/>
      <w:r w:rsidRPr="00E9182F">
        <w:rPr>
          <w:rFonts w:ascii="PT Astra Serif" w:hAnsi="PT Astra Serif" w:cs="Times New Roman"/>
          <w:bCs/>
          <w:sz w:val="26"/>
          <w:szCs w:val="26"/>
        </w:rPr>
        <w:t xml:space="preserve"> плановых значений показателей обусловлено </w:t>
      </w:r>
      <w:r w:rsidRPr="00E9182F">
        <w:rPr>
          <w:rFonts w:ascii="PT Astra Serif" w:hAnsi="PT Astra Serif"/>
          <w:color w:val="000000"/>
          <w:sz w:val="26"/>
          <w:szCs w:val="26"/>
        </w:rPr>
        <w:t>отсутствием спроса на продаваемые объекты государственного имущества Томской области в связи с их неудовлетворительным техническим состоянием, удаленным месторасположением</w:t>
      </w:r>
      <w:r w:rsidRPr="00E9182F">
        <w:rPr>
          <w:rFonts w:ascii="PT Astra Serif" w:hAnsi="PT Astra Serif" w:cs="Times New Roman"/>
          <w:sz w:val="26"/>
          <w:szCs w:val="26"/>
        </w:rPr>
        <w:t>.</w:t>
      </w:r>
    </w:p>
    <w:p w:rsidR="004E6602" w:rsidRPr="00E9182F" w:rsidRDefault="004E6602" w:rsidP="00674E94">
      <w:pPr>
        <w:autoSpaceDE w:val="0"/>
        <w:autoSpaceDN w:val="0"/>
        <w:adjustRightInd w:val="0"/>
        <w:spacing w:after="0" w:line="240" w:lineRule="auto"/>
        <w:ind w:firstLine="709"/>
        <w:jc w:val="both"/>
        <w:rPr>
          <w:rFonts w:ascii="PT Astra Serif" w:hAnsi="PT Astra Serif" w:cs="Times New Roman"/>
          <w:color w:val="000000" w:themeColor="text1"/>
          <w:sz w:val="26"/>
          <w:szCs w:val="26"/>
        </w:rPr>
      </w:pPr>
      <w:proofErr w:type="gramStart"/>
      <w:r w:rsidRPr="00E9182F">
        <w:rPr>
          <w:rFonts w:ascii="PT Astra Serif" w:hAnsi="PT Astra Serif" w:cs="Times New Roman"/>
          <w:bCs/>
          <w:sz w:val="26"/>
          <w:szCs w:val="26"/>
        </w:rPr>
        <w:t xml:space="preserve">По итогам реализации </w:t>
      </w:r>
      <w:r w:rsidRPr="00E9182F">
        <w:rPr>
          <w:rFonts w:ascii="PT Astra Serif" w:hAnsi="PT Astra Serif" w:cs="Times New Roman"/>
          <w:bCs/>
          <w:i/>
          <w:sz w:val="26"/>
          <w:szCs w:val="26"/>
        </w:rPr>
        <w:t xml:space="preserve">ВЦП «Совершенствование системы учета и контроля государственного имущества Томской области» </w:t>
      </w:r>
      <w:r w:rsidRPr="00E9182F">
        <w:rPr>
          <w:rFonts w:ascii="PT Astra Serif" w:hAnsi="PT Astra Serif" w:cs="Times New Roman"/>
          <w:sz w:val="26"/>
          <w:szCs w:val="26"/>
        </w:rPr>
        <w:t>доля объектов недвижимого имущества, сведения о которых содержатся в Реестре государственного имущества Томской области, закрепленных на праве оперативного управления, на праве хозяйственного ведения и предоставленных в постоянное (бессрочное) пользование,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w:t>
      </w:r>
      <w:proofErr w:type="gramEnd"/>
      <w:r w:rsidRPr="00E9182F">
        <w:rPr>
          <w:rFonts w:ascii="PT Astra Serif" w:hAnsi="PT Astra Serif" w:cs="Times New Roman"/>
          <w:sz w:val="26"/>
          <w:szCs w:val="26"/>
        </w:rPr>
        <w:t xml:space="preserve">, по состоянию на начало года, в котором проведены такие проверки, </w:t>
      </w:r>
      <w:r w:rsidRPr="00E9182F">
        <w:rPr>
          <w:rFonts w:ascii="PT Astra Serif" w:hAnsi="PT Astra Serif" w:cs="Times New Roman"/>
          <w:bCs/>
          <w:sz w:val="26"/>
          <w:szCs w:val="26"/>
        </w:rPr>
        <w:t>составила 6,82% (план </w:t>
      </w:r>
      <w:r w:rsidRPr="00E9182F">
        <w:rPr>
          <w:rFonts w:ascii="PT Astra Serif" w:hAnsi="PT Astra Serif" w:cs="Times New Roman"/>
          <w:bCs/>
          <w:sz w:val="26"/>
          <w:szCs w:val="26"/>
        </w:rPr>
        <w:noBreakHyphen/>
        <w:t xml:space="preserve"> 6,32%). Все запланированные проверки эффективности использования и сохранности государственного имущества Томской области осуществлены в полном объеме. </w:t>
      </w:r>
      <w:r w:rsidRPr="00E9182F">
        <w:rPr>
          <w:rFonts w:ascii="PT Astra Serif" w:hAnsi="PT Astra Serif" w:cs="Times New Roman"/>
          <w:color w:val="000000" w:themeColor="text1"/>
          <w:sz w:val="26"/>
          <w:szCs w:val="26"/>
        </w:rPr>
        <w:t xml:space="preserve">Превышение фактического значения показателя над </w:t>
      </w:r>
      <w:r w:rsidRPr="00E9182F">
        <w:rPr>
          <w:rFonts w:ascii="PT Astra Serif" w:hAnsi="PT Astra Serif" w:cs="Times New Roman"/>
          <w:color w:val="000000" w:themeColor="text1"/>
          <w:sz w:val="26"/>
          <w:szCs w:val="26"/>
        </w:rPr>
        <w:lastRenderedPageBreak/>
        <w:t xml:space="preserve">плановым обусловлено проведением в дополнение к плановым проверкам </w:t>
      </w:r>
      <w:proofErr w:type="gramStart"/>
      <w:r w:rsidRPr="00E9182F">
        <w:rPr>
          <w:rFonts w:ascii="PT Astra Serif" w:hAnsi="PT Astra Serif" w:cs="Times New Roman"/>
          <w:color w:val="000000" w:themeColor="text1"/>
          <w:sz w:val="26"/>
          <w:szCs w:val="26"/>
        </w:rPr>
        <w:t>внеплановых</w:t>
      </w:r>
      <w:proofErr w:type="gramEnd"/>
      <w:r w:rsidRPr="00E9182F">
        <w:rPr>
          <w:rFonts w:ascii="PT Astra Serif" w:hAnsi="PT Astra Serif" w:cs="Times New Roman"/>
          <w:color w:val="000000" w:themeColor="text1"/>
          <w:sz w:val="26"/>
          <w:szCs w:val="26"/>
        </w:rPr>
        <w:t>.</w:t>
      </w:r>
    </w:p>
    <w:p w:rsidR="004E6602" w:rsidRDefault="004E6602" w:rsidP="004E6602">
      <w:pPr>
        <w:autoSpaceDE w:val="0"/>
        <w:autoSpaceDN w:val="0"/>
        <w:adjustRightInd w:val="0"/>
        <w:spacing w:after="0" w:line="240" w:lineRule="auto"/>
        <w:ind w:firstLine="709"/>
        <w:jc w:val="both"/>
        <w:rPr>
          <w:rFonts w:ascii="PT Astra Serif" w:hAnsi="PT Astra Serif" w:cs="Times New Roman"/>
          <w:b/>
          <w:bCs/>
          <w:sz w:val="26"/>
          <w:szCs w:val="26"/>
        </w:rPr>
      </w:pPr>
      <w:r w:rsidRPr="00E9182F">
        <w:rPr>
          <w:rFonts w:ascii="PT Astra Serif" w:hAnsi="PT Astra Serif" w:cs="Times New Roman"/>
          <w:sz w:val="26"/>
          <w:szCs w:val="26"/>
        </w:rPr>
        <w:t xml:space="preserve">Доля объектов недвижимого имущества, сведения о которых содержатся в Реестре государственного имущества Томской области, находящихся в Казне Томской области,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 по состоянию на начало года, в котором проведены такие </w:t>
      </w:r>
      <w:proofErr w:type="gramStart"/>
      <w:r w:rsidRPr="00E9182F">
        <w:rPr>
          <w:rFonts w:ascii="PT Astra Serif" w:hAnsi="PT Astra Serif" w:cs="Times New Roman"/>
          <w:sz w:val="26"/>
          <w:szCs w:val="26"/>
        </w:rPr>
        <w:t>проверки</w:t>
      </w:r>
      <w:proofErr w:type="gramEnd"/>
      <w:r w:rsidRPr="00E9182F">
        <w:rPr>
          <w:rFonts w:ascii="PT Astra Serif" w:hAnsi="PT Astra Serif" w:cs="Times New Roman"/>
          <w:sz w:val="26"/>
          <w:szCs w:val="26"/>
        </w:rPr>
        <w:t xml:space="preserve"> </w:t>
      </w:r>
      <w:r w:rsidRPr="00E9182F">
        <w:rPr>
          <w:rFonts w:ascii="PT Astra Serif" w:hAnsi="PT Astra Serif" w:cs="Times New Roman"/>
          <w:bCs/>
          <w:sz w:val="26"/>
          <w:szCs w:val="26"/>
        </w:rPr>
        <w:t>составила 8,29% (план </w:t>
      </w:r>
      <w:r w:rsidRPr="00E9182F">
        <w:rPr>
          <w:rFonts w:ascii="PT Astra Serif" w:hAnsi="PT Astra Serif" w:cs="Times New Roman"/>
          <w:bCs/>
          <w:sz w:val="26"/>
          <w:szCs w:val="26"/>
        </w:rPr>
        <w:noBreakHyphen/>
        <w:t> 8,2%). Все запланированные проверки эффективности использования и сохранности государственного имущества Томской области осуществлены в полном объеме.</w:t>
      </w:r>
      <w:r w:rsidRPr="00E9182F">
        <w:rPr>
          <w:rFonts w:ascii="PT Astra Serif" w:hAnsi="PT Astra Serif" w:cs="Times New Roman"/>
          <w:b/>
          <w:bCs/>
          <w:sz w:val="26"/>
          <w:szCs w:val="26"/>
        </w:rPr>
        <w:t xml:space="preserve"> </w:t>
      </w:r>
    </w:p>
    <w:p w:rsidR="000316CD" w:rsidRPr="00E9182F" w:rsidRDefault="000316CD" w:rsidP="004E6602">
      <w:pPr>
        <w:autoSpaceDE w:val="0"/>
        <w:autoSpaceDN w:val="0"/>
        <w:adjustRightInd w:val="0"/>
        <w:spacing w:after="0" w:line="240" w:lineRule="auto"/>
        <w:ind w:firstLine="709"/>
        <w:jc w:val="both"/>
        <w:rPr>
          <w:rFonts w:ascii="PT Astra Serif" w:hAnsi="PT Astra Serif" w:cs="Times New Roman"/>
          <w:b/>
          <w:bCs/>
          <w:sz w:val="26"/>
          <w:szCs w:val="26"/>
        </w:rPr>
      </w:pPr>
    </w:p>
    <w:p w:rsidR="00B41501" w:rsidRPr="00E9182F" w:rsidRDefault="00B41501" w:rsidP="00B41501">
      <w:pPr>
        <w:pStyle w:val="a8"/>
        <w:tabs>
          <w:tab w:val="left" w:pos="142"/>
        </w:tabs>
        <w:autoSpaceDE w:val="0"/>
        <w:autoSpaceDN w:val="0"/>
        <w:adjustRightInd w:val="0"/>
        <w:spacing w:after="0" w:line="240" w:lineRule="auto"/>
        <w:ind w:left="0"/>
        <w:jc w:val="center"/>
        <w:rPr>
          <w:rFonts w:ascii="PT Astra Serif" w:hAnsi="PT Astra Serif" w:cs="Times New Roman"/>
          <w:b/>
          <w:bCs/>
          <w:sz w:val="26"/>
          <w:szCs w:val="26"/>
        </w:rPr>
      </w:pPr>
      <w:r w:rsidRPr="00E9182F">
        <w:rPr>
          <w:rFonts w:ascii="PT Astra Serif" w:hAnsi="PT Astra Serif" w:cs="Times New Roman"/>
          <w:b/>
          <w:bCs/>
          <w:sz w:val="26"/>
          <w:szCs w:val="26"/>
        </w:rPr>
        <w:t>21. ГП «Повышение эффективности регионального и муниципального управления в Томской области»</w:t>
      </w:r>
    </w:p>
    <w:p w:rsidR="00B41501" w:rsidRPr="00E9182F" w:rsidRDefault="00B41501" w:rsidP="00B41501">
      <w:pPr>
        <w:autoSpaceDE w:val="0"/>
        <w:autoSpaceDN w:val="0"/>
        <w:adjustRightInd w:val="0"/>
        <w:spacing w:after="0" w:line="240" w:lineRule="auto"/>
        <w:ind w:left="1515"/>
        <w:contextualSpacing/>
        <w:jc w:val="center"/>
        <w:rPr>
          <w:rFonts w:ascii="PT Astra Serif" w:hAnsi="PT Astra Serif" w:cs="Times New Roman"/>
          <w:b/>
          <w:bCs/>
          <w:sz w:val="26"/>
          <w:szCs w:val="26"/>
        </w:rPr>
      </w:pPr>
    </w:p>
    <w:p w:rsidR="00B41501" w:rsidRPr="00176B96" w:rsidRDefault="00DF28AE" w:rsidP="00FE7C48">
      <w:pPr>
        <w:jc w:val="center"/>
        <w:rPr>
          <w:rFonts w:ascii="PT Astra Serif" w:hAnsi="PT Astra Serif" w:cs="Times New Roman"/>
          <w:bCs/>
          <w:sz w:val="26"/>
          <w:szCs w:val="26"/>
        </w:rPr>
      </w:pPr>
      <w:r>
        <w:rPr>
          <w:rFonts w:ascii="PT Astra Serif" w:hAnsi="PT Astra Serif" w:cs="Times New Roman"/>
          <w:b/>
          <w:bCs/>
          <w:sz w:val="26"/>
          <w:szCs w:val="26"/>
        </w:rPr>
        <w:t>Цель</w:t>
      </w:r>
      <w:r w:rsidR="00733A00">
        <w:rPr>
          <w:rFonts w:ascii="PT Astra Serif" w:hAnsi="PT Astra Serif" w:cs="Times New Roman"/>
          <w:b/>
          <w:bCs/>
          <w:sz w:val="26"/>
          <w:szCs w:val="26"/>
        </w:rPr>
        <w:t xml:space="preserve"> ГП</w:t>
      </w:r>
      <w:r w:rsidR="00B41501" w:rsidRPr="00E9182F">
        <w:rPr>
          <w:rFonts w:ascii="PT Astra Serif" w:hAnsi="PT Astra Serif" w:cs="Times New Roman"/>
          <w:b/>
          <w:bCs/>
          <w:sz w:val="26"/>
          <w:szCs w:val="26"/>
        </w:rPr>
        <w:t> – </w:t>
      </w:r>
      <w:r w:rsidR="00B41501" w:rsidRPr="00E9182F">
        <w:rPr>
          <w:rFonts w:ascii="PT Astra Serif" w:hAnsi="PT Astra Serif" w:cs="Times New Roman"/>
          <w:bCs/>
          <w:sz w:val="26"/>
          <w:szCs w:val="26"/>
        </w:rPr>
        <w:t>повышение</w:t>
      </w:r>
      <w:r w:rsidR="00075E03">
        <w:rPr>
          <w:rFonts w:ascii="PT Astra Serif" w:hAnsi="PT Astra Serif" w:cs="Times New Roman"/>
          <w:bCs/>
          <w:sz w:val="26"/>
          <w:szCs w:val="26"/>
        </w:rPr>
        <w:t xml:space="preserve"> эффективности</w:t>
      </w:r>
      <w:r w:rsidR="00B41501" w:rsidRPr="00E9182F">
        <w:rPr>
          <w:rFonts w:ascii="PT Astra Serif" w:hAnsi="PT Astra Serif" w:cs="Times New Roman"/>
          <w:bCs/>
          <w:sz w:val="26"/>
          <w:szCs w:val="26"/>
        </w:rPr>
        <w:t xml:space="preserve"> </w:t>
      </w:r>
      <w:r w:rsidR="00B41501" w:rsidRPr="00E9182F">
        <w:rPr>
          <w:rFonts w:ascii="PT Astra Serif" w:eastAsia="Times New Roman" w:hAnsi="PT Astra Serif" w:cs="Times New Roman"/>
          <w:sz w:val="24"/>
          <w:szCs w:val="24"/>
          <w:lang w:eastAsia="ru-RU"/>
        </w:rPr>
        <w:t xml:space="preserve">регионального и муниципального управления в </w:t>
      </w:r>
      <w:r w:rsidR="00B41501" w:rsidRPr="00176B96">
        <w:rPr>
          <w:rFonts w:ascii="PT Astra Serif" w:hAnsi="PT Astra Serif" w:cs="Times New Roman"/>
          <w:bCs/>
          <w:sz w:val="26"/>
          <w:szCs w:val="26"/>
        </w:rPr>
        <w:t>Томской области</w:t>
      </w:r>
    </w:p>
    <w:p w:rsidR="00B41501" w:rsidRPr="00E9182F" w:rsidRDefault="00B41501" w:rsidP="00B41501">
      <w:pPr>
        <w:autoSpaceDE w:val="0"/>
        <w:autoSpaceDN w:val="0"/>
        <w:adjustRightInd w:val="0"/>
        <w:spacing w:after="0" w:line="240" w:lineRule="auto"/>
        <w:jc w:val="center"/>
        <w:rPr>
          <w:rFonts w:ascii="PT Astra Serif" w:hAnsi="PT Astra Serif" w:cs="Times New Roman"/>
          <w:b/>
          <w:bCs/>
          <w:sz w:val="26"/>
          <w:szCs w:val="26"/>
        </w:rPr>
      </w:pPr>
      <w:r w:rsidRPr="00E9182F">
        <w:rPr>
          <w:rFonts w:ascii="PT Astra Serif" w:hAnsi="PT Astra Serif" w:cs="Times New Roman"/>
          <w:b/>
          <w:bCs/>
          <w:sz w:val="26"/>
          <w:szCs w:val="26"/>
        </w:rPr>
        <w:t>21.1. Расходы на реализацию государственной программы</w:t>
      </w:r>
    </w:p>
    <w:p w:rsidR="00B41501" w:rsidRPr="00E9182F" w:rsidRDefault="00B41501" w:rsidP="00B41501">
      <w:pPr>
        <w:autoSpaceDE w:val="0"/>
        <w:autoSpaceDN w:val="0"/>
        <w:adjustRightInd w:val="0"/>
        <w:spacing w:after="0" w:line="240" w:lineRule="auto"/>
        <w:contextualSpacing/>
        <w:rPr>
          <w:rFonts w:ascii="PT Astra Serif" w:hAnsi="PT Astra Serif" w:cs="Times New Roman"/>
          <w:b/>
          <w:bCs/>
          <w:sz w:val="26"/>
          <w:szCs w:val="26"/>
        </w:rPr>
      </w:pPr>
    </w:p>
    <w:p w:rsidR="00B41501" w:rsidRPr="00E9182F" w:rsidRDefault="00B41501" w:rsidP="00B41501">
      <w:pPr>
        <w:autoSpaceDE w:val="0"/>
        <w:autoSpaceDN w:val="0"/>
        <w:adjustRightInd w:val="0"/>
        <w:spacing w:after="0" w:line="240" w:lineRule="auto"/>
        <w:contextualSpacing/>
        <w:jc w:val="right"/>
        <w:rPr>
          <w:rFonts w:ascii="PT Astra Serif" w:hAnsi="PT Astra Serif" w:cs="Times New Roman"/>
          <w:b/>
          <w:bCs/>
          <w:sz w:val="26"/>
          <w:szCs w:val="26"/>
        </w:rPr>
      </w:pPr>
      <w:r w:rsidRPr="00E9182F">
        <w:rPr>
          <w:rFonts w:ascii="PT Astra Serif" w:hAnsi="PT Astra Serif" w:cs="Times New Roman"/>
          <w:b/>
          <w:bCs/>
          <w:sz w:val="26"/>
          <w:szCs w:val="26"/>
        </w:rPr>
        <w:t>Информация о плановых ассигнованиях и кассовых расходах, направленных на реализацию государственной программы</w:t>
      </w:r>
      <w:r w:rsidRPr="00E9182F">
        <w:rPr>
          <w:rFonts w:ascii="PT Astra Serif" w:hAnsi="PT Astra Serif" w:cs="Times New Roman"/>
          <w:bCs/>
          <w:sz w:val="26"/>
          <w:szCs w:val="26"/>
        </w:rPr>
        <w:t xml:space="preserve"> </w:t>
      </w:r>
    </w:p>
    <w:p w:rsidR="00B41501" w:rsidRPr="00E9182F" w:rsidRDefault="00B41501" w:rsidP="00B41501">
      <w:pPr>
        <w:autoSpaceDE w:val="0"/>
        <w:autoSpaceDN w:val="0"/>
        <w:adjustRightInd w:val="0"/>
        <w:spacing w:after="0" w:line="240" w:lineRule="auto"/>
        <w:contextualSpacing/>
        <w:jc w:val="right"/>
        <w:rPr>
          <w:rFonts w:ascii="PT Astra Serif" w:hAnsi="PT Astra Serif" w:cs="Times New Roman"/>
          <w:bCs/>
          <w:sz w:val="26"/>
          <w:szCs w:val="26"/>
        </w:rPr>
      </w:pPr>
      <w:r w:rsidRPr="00E9182F">
        <w:rPr>
          <w:rFonts w:ascii="PT Astra Serif" w:hAnsi="PT Astra Serif" w:cs="Times New Roman"/>
          <w:bCs/>
          <w:sz w:val="26"/>
          <w:szCs w:val="26"/>
        </w:rPr>
        <w:t>Таблица 1</w:t>
      </w: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17"/>
        <w:gridCol w:w="1503"/>
        <w:gridCol w:w="1240"/>
      </w:tblGrid>
      <w:tr w:rsidR="00B41501" w:rsidRPr="00E9182F" w:rsidTr="005773F5">
        <w:trPr>
          <w:trHeight w:val="334"/>
          <w:tblHeader/>
          <w:jc w:val="center"/>
        </w:trPr>
        <w:tc>
          <w:tcPr>
            <w:tcW w:w="618" w:type="dxa"/>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331"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488"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План на 2021 год</w:t>
            </w:r>
          </w:p>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17"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по состоянию на 31.12.2021</w:t>
            </w:r>
          </w:p>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03" w:type="dxa"/>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1240" w:type="dxa"/>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B41501" w:rsidRPr="00E9182F" w:rsidTr="006C6D97">
        <w:trPr>
          <w:trHeight w:val="300"/>
          <w:jc w:val="center"/>
        </w:trPr>
        <w:tc>
          <w:tcPr>
            <w:tcW w:w="618" w:type="dxa"/>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1488"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hAnsi="PT Astra Serif" w:cs="Times New Roman"/>
                <w:bCs/>
              </w:rPr>
            </w:pPr>
            <w:r w:rsidRPr="00E9182F">
              <w:rPr>
                <w:rFonts w:ascii="PT Astra Serif" w:hAnsi="PT Astra Serif" w:cs="Times New Roman"/>
                <w:bCs/>
              </w:rPr>
              <w:t>3</w:t>
            </w:r>
          </w:p>
        </w:tc>
        <w:tc>
          <w:tcPr>
            <w:tcW w:w="1417"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hAnsi="PT Astra Serif" w:cs="Times New Roman"/>
                <w:bCs/>
              </w:rPr>
            </w:pPr>
            <w:r w:rsidRPr="00E9182F">
              <w:rPr>
                <w:rFonts w:ascii="PT Astra Serif" w:hAnsi="PT Astra Serif" w:cs="Times New Roman"/>
                <w:bCs/>
              </w:rPr>
              <w:t>4</w:t>
            </w:r>
          </w:p>
        </w:tc>
        <w:tc>
          <w:tcPr>
            <w:tcW w:w="1503" w:type="dxa"/>
            <w:vAlign w:val="center"/>
          </w:tcPr>
          <w:p w:rsidR="00B41501" w:rsidRPr="00E9182F" w:rsidRDefault="00B41501"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5</w:t>
            </w:r>
          </w:p>
        </w:tc>
        <w:tc>
          <w:tcPr>
            <w:tcW w:w="1240" w:type="dxa"/>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6</w:t>
            </w:r>
          </w:p>
        </w:tc>
      </w:tr>
      <w:tr w:rsidR="00B41501" w:rsidRPr="00E9182F" w:rsidTr="006C6D97">
        <w:trPr>
          <w:trHeight w:val="300"/>
          <w:jc w:val="center"/>
        </w:trPr>
        <w:tc>
          <w:tcPr>
            <w:tcW w:w="618" w:type="dxa"/>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p>
        </w:tc>
        <w:tc>
          <w:tcPr>
            <w:tcW w:w="3331"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Объем ассигнований - всего</w:t>
            </w:r>
          </w:p>
        </w:tc>
        <w:tc>
          <w:tcPr>
            <w:tcW w:w="1488" w:type="dxa"/>
            <w:shd w:val="clear" w:color="auto" w:fill="auto"/>
            <w:noWrap/>
            <w:tcMar>
              <w:left w:w="28" w:type="dxa"/>
              <w:right w:w="28" w:type="dxa"/>
            </w:tcMar>
            <w:vAlign w:val="center"/>
          </w:tcPr>
          <w:p w:rsidR="00B41501" w:rsidRPr="00E9182F" w:rsidRDefault="00B41501" w:rsidP="006C6D97">
            <w:pPr>
              <w:jc w:val="center"/>
              <w:rPr>
                <w:rFonts w:ascii="PT Astra Serif" w:hAnsi="PT Astra Serif" w:cs="Calibri"/>
                <w:b/>
                <w:bCs/>
              </w:rPr>
            </w:pPr>
            <w:r w:rsidRPr="00E9182F">
              <w:rPr>
                <w:rFonts w:ascii="PT Astra Serif" w:hAnsi="PT Astra Serif" w:cs="Calibri"/>
                <w:b/>
                <w:bCs/>
              </w:rPr>
              <w:t>657 937,7</w:t>
            </w:r>
          </w:p>
        </w:tc>
        <w:tc>
          <w:tcPr>
            <w:tcW w:w="1417" w:type="dxa"/>
            <w:shd w:val="clear" w:color="auto" w:fill="auto"/>
            <w:noWrap/>
            <w:tcMar>
              <w:left w:w="28" w:type="dxa"/>
              <w:right w:w="28" w:type="dxa"/>
            </w:tcMar>
            <w:vAlign w:val="center"/>
          </w:tcPr>
          <w:p w:rsidR="00B41501" w:rsidRPr="00E9182F" w:rsidRDefault="00B41501" w:rsidP="006C6D97">
            <w:pPr>
              <w:jc w:val="center"/>
              <w:rPr>
                <w:rFonts w:ascii="PT Astra Serif" w:hAnsi="PT Astra Serif" w:cs="Calibri"/>
                <w:b/>
                <w:bCs/>
              </w:rPr>
            </w:pPr>
            <w:r w:rsidRPr="00E9182F">
              <w:rPr>
                <w:rFonts w:ascii="PT Astra Serif" w:hAnsi="PT Astra Serif" w:cs="Calibri"/>
                <w:b/>
                <w:bCs/>
              </w:rPr>
              <w:t>655 526,8</w:t>
            </w:r>
          </w:p>
        </w:tc>
        <w:tc>
          <w:tcPr>
            <w:tcW w:w="1503" w:type="dxa"/>
            <w:vAlign w:val="center"/>
          </w:tcPr>
          <w:p w:rsidR="00B41501" w:rsidRPr="00E9182F" w:rsidRDefault="00B41501" w:rsidP="006C6D97">
            <w:pPr>
              <w:jc w:val="center"/>
              <w:rPr>
                <w:rFonts w:ascii="PT Astra Serif" w:hAnsi="PT Astra Serif" w:cs="Calibri"/>
                <w:b/>
                <w:bCs/>
              </w:rPr>
            </w:pPr>
            <w:r w:rsidRPr="00E9182F">
              <w:rPr>
                <w:rFonts w:ascii="PT Astra Serif" w:hAnsi="PT Astra Serif" w:cs="Calibri"/>
                <w:b/>
                <w:bCs/>
              </w:rPr>
              <w:t>2 410,9</w:t>
            </w:r>
          </w:p>
        </w:tc>
        <w:tc>
          <w:tcPr>
            <w:tcW w:w="1240" w:type="dxa"/>
            <w:tcMar>
              <w:left w:w="28" w:type="dxa"/>
              <w:right w:w="28" w:type="dxa"/>
            </w:tcMar>
            <w:vAlign w:val="center"/>
          </w:tcPr>
          <w:p w:rsidR="00B41501" w:rsidRPr="00E9182F" w:rsidRDefault="00B41501" w:rsidP="006C6D97">
            <w:pPr>
              <w:jc w:val="center"/>
              <w:rPr>
                <w:rFonts w:ascii="PT Astra Serif" w:hAnsi="PT Astra Serif"/>
                <w:b/>
                <w:bCs/>
              </w:rPr>
            </w:pPr>
            <w:r w:rsidRPr="00E9182F">
              <w:rPr>
                <w:rFonts w:ascii="PT Astra Serif" w:hAnsi="PT Astra Serif"/>
                <w:b/>
                <w:bCs/>
              </w:rPr>
              <w:t>99,6</w:t>
            </w:r>
          </w:p>
        </w:tc>
      </w:tr>
      <w:tr w:rsidR="00B41501" w:rsidRPr="00E9182F" w:rsidTr="006C6D97">
        <w:trPr>
          <w:trHeight w:val="300"/>
          <w:jc w:val="center"/>
        </w:trPr>
        <w:tc>
          <w:tcPr>
            <w:tcW w:w="618" w:type="dxa"/>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Областной бюджет, всего</w:t>
            </w:r>
          </w:p>
        </w:tc>
        <w:tc>
          <w:tcPr>
            <w:tcW w:w="1488" w:type="dxa"/>
            <w:shd w:val="clear" w:color="auto" w:fill="auto"/>
            <w:noWrap/>
            <w:tcMar>
              <w:left w:w="28" w:type="dxa"/>
              <w:right w:w="28" w:type="dxa"/>
            </w:tcMar>
            <w:vAlign w:val="center"/>
          </w:tcPr>
          <w:p w:rsidR="00B41501" w:rsidRPr="00E9182F" w:rsidRDefault="00B41501" w:rsidP="006C6D97">
            <w:pPr>
              <w:jc w:val="center"/>
              <w:rPr>
                <w:rFonts w:ascii="PT Astra Serif" w:hAnsi="PT Astra Serif" w:cs="Calibri"/>
              </w:rPr>
            </w:pPr>
            <w:r w:rsidRPr="00E9182F">
              <w:rPr>
                <w:rFonts w:ascii="PT Astra Serif" w:hAnsi="PT Astra Serif" w:cs="Calibri"/>
              </w:rPr>
              <w:t>657 263,0</w:t>
            </w:r>
          </w:p>
        </w:tc>
        <w:tc>
          <w:tcPr>
            <w:tcW w:w="1417" w:type="dxa"/>
            <w:shd w:val="clear" w:color="auto" w:fill="auto"/>
            <w:noWrap/>
            <w:tcMar>
              <w:left w:w="28" w:type="dxa"/>
              <w:right w:w="28" w:type="dxa"/>
            </w:tcMar>
            <w:vAlign w:val="center"/>
          </w:tcPr>
          <w:p w:rsidR="00B41501" w:rsidRPr="00E9182F" w:rsidRDefault="00B41501" w:rsidP="006C6D97">
            <w:pPr>
              <w:jc w:val="center"/>
              <w:rPr>
                <w:rFonts w:ascii="PT Astra Serif" w:hAnsi="PT Astra Serif" w:cs="Calibri"/>
              </w:rPr>
            </w:pPr>
            <w:r w:rsidRPr="00E9182F">
              <w:rPr>
                <w:rFonts w:ascii="PT Astra Serif" w:hAnsi="PT Astra Serif" w:cs="Calibri"/>
              </w:rPr>
              <w:t>654 874,6</w:t>
            </w:r>
          </w:p>
        </w:tc>
        <w:tc>
          <w:tcPr>
            <w:tcW w:w="1503" w:type="dxa"/>
            <w:vAlign w:val="center"/>
          </w:tcPr>
          <w:p w:rsidR="00B41501" w:rsidRPr="00E9182F" w:rsidRDefault="00B41501" w:rsidP="006C6D97">
            <w:pPr>
              <w:jc w:val="center"/>
              <w:rPr>
                <w:rFonts w:ascii="PT Astra Serif" w:hAnsi="PT Astra Serif" w:cs="Calibri"/>
              </w:rPr>
            </w:pPr>
            <w:r w:rsidRPr="00E9182F">
              <w:rPr>
                <w:rFonts w:ascii="PT Astra Serif" w:hAnsi="PT Astra Serif" w:cs="Calibri"/>
              </w:rPr>
              <w:t>2 388,4</w:t>
            </w:r>
          </w:p>
        </w:tc>
        <w:tc>
          <w:tcPr>
            <w:tcW w:w="1240" w:type="dxa"/>
            <w:tcMar>
              <w:left w:w="28" w:type="dxa"/>
              <w:right w:w="28" w:type="dxa"/>
            </w:tcMar>
            <w:vAlign w:val="center"/>
          </w:tcPr>
          <w:p w:rsidR="00B41501" w:rsidRPr="00E9182F" w:rsidRDefault="00B41501" w:rsidP="006C6D97">
            <w:pPr>
              <w:jc w:val="center"/>
              <w:rPr>
                <w:rFonts w:ascii="PT Astra Serif" w:hAnsi="PT Astra Serif" w:cs="Calibri"/>
              </w:rPr>
            </w:pPr>
            <w:r w:rsidRPr="00E9182F">
              <w:rPr>
                <w:rFonts w:ascii="PT Astra Serif" w:hAnsi="PT Astra Serif" w:cs="Calibri"/>
              </w:rPr>
              <w:t>99,6</w:t>
            </w:r>
          </w:p>
        </w:tc>
      </w:tr>
      <w:tr w:rsidR="00B41501" w:rsidRPr="00E9182F" w:rsidTr="006C6D97">
        <w:trPr>
          <w:trHeight w:val="300"/>
          <w:jc w:val="center"/>
        </w:trPr>
        <w:tc>
          <w:tcPr>
            <w:tcW w:w="618" w:type="dxa"/>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1.1</w:t>
            </w:r>
          </w:p>
        </w:tc>
        <w:tc>
          <w:tcPr>
            <w:tcW w:w="3331"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том числе за счет собственных доходов областного бюджета</w:t>
            </w:r>
          </w:p>
        </w:tc>
        <w:tc>
          <w:tcPr>
            <w:tcW w:w="1488" w:type="dxa"/>
            <w:shd w:val="clear" w:color="auto" w:fill="auto"/>
            <w:noWrap/>
            <w:tcMar>
              <w:left w:w="28" w:type="dxa"/>
              <w:right w:w="28" w:type="dxa"/>
            </w:tcMar>
            <w:vAlign w:val="center"/>
          </w:tcPr>
          <w:p w:rsidR="00B41501" w:rsidRPr="00E9182F" w:rsidRDefault="00B41501" w:rsidP="006C6D97">
            <w:pPr>
              <w:jc w:val="center"/>
              <w:rPr>
                <w:rFonts w:ascii="PT Astra Serif" w:hAnsi="PT Astra Serif" w:cs="Calibri"/>
              </w:rPr>
            </w:pPr>
            <w:r w:rsidRPr="00E9182F">
              <w:rPr>
                <w:rFonts w:ascii="PT Astra Serif" w:hAnsi="PT Astra Serif" w:cs="Calibri"/>
              </w:rPr>
              <w:t>585 623,3</w:t>
            </w:r>
          </w:p>
        </w:tc>
        <w:tc>
          <w:tcPr>
            <w:tcW w:w="1417" w:type="dxa"/>
            <w:shd w:val="clear" w:color="auto" w:fill="auto"/>
            <w:noWrap/>
            <w:tcMar>
              <w:left w:w="28" w:type="dxa"/>
              <w:right w:w="28" w:type="dxa"/>
            </w:tcMar>
            <w:vAlign w:val="center"/>
          </w:tcPr>
          <w:p w:rsidR="00B41501" w:rsidRPr="00E9182F" w:rsidRDefault="00B41501" w:rsidP="006C6D97">
            <w:pPr>
              <w:ind w:right="-99"/>
              <w:jc w:val="center"/>
              <w:rPr>
                <w:rFonts w:ascii="PT Astra Serif" w:hAnsi="PT Astra Serif" w:cs="Calibri"/>
              </w:rPr>
            </w:pPr>
            <w:r w:rsidRPr="00E9182F">
              <w:rPr>
                <w:rFonts w:ascii="PT Astra Serif" w:hAnsi="PT Astra Serif" w:cs="Calibri"/>
              </w:rPr>
              <w:t>583 328,8</w:t>
            </w:r>
          </w:p>
        </w:tc>
        <w:tc>
          <w:tcPr>
            <w:tcW w:w="1503" w:type="dxa"/>
            <w:vAlign w:val="center"/>
          </w:tcPr>
          <w:p w:rsidR="00B41501" w:rsidRPr="00E9182F" w:rsidRDefault="00B41501" w:rsidP="006C6D97">
            <w:pPr>
              <w:jc w:val="center"/>
              <w:rPr>
                <w:rFonts w:ascii="PT Astra Serif" w:hAnsi="PT Astra Serif" w:cs="Calibri"/>
              </w:rPr>
            </w:pPr>
            <w:r w:rsidRPr="00E9182F">
              <w:rPr>
                <w:rFonts w:ascii="PT Astra Serif" w:hAnsi="PT Astra Serif" w:cs="Calibri"/>
              </w:rPr>
              <w:t>2 294,5</w:t>
            </w:r>
          </w:p>
        </w:tc>
        <w:tc>
          <w:tcPr>
            <w:tcW w:w="1240" w:type="dxa"/>
            <w:tcMar>
              <w:left w:w="28" w:type="dxa"/>
              <w:right w:w="28" w:type="dxa"/>
            </w:tcMar>
            <w:vAlign w:val="center"/>
          </w:tcPr>
          <w:p w:rsidR="00B41501" w:rsidRPr="00E9182F" w:rsidRDefault="00B41501" w:rsidP="006C6D97">
            <w:pPr>
              <w:jc w:val="center"/>
              <w:rPr>
                <w:rFonts w:ascii="PT Astra Serif" w:hAnsi="PT Astra Serif"/>
              </w:rPr>
            </w:pPr>
            <w:r w:rsidRPr="00E9182F">
              <w:rPr>
                <w:rFonts w:ascii="PT Astra Serif" w:hAnsi="PT Astra Serif"/>
              </w:rPr>
              <w:t>99,6</w:t>
            </w:r>
          </w:p>
        </w:tc>
      </w:tr>
      <w:tr w:rsidR="00B41501" w:rsidRPr="00E9182F" w:rsidTr="006C6D97">
        <w:trPr>
          <w:trHeight w:val="300"/>
          <w:jc w:val="center"/>
        </w:trPr>
        <w:tc>
          <w:tcPr>
            <w:tcW w:w="618" w:type="dxa"/>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1.2</w:t>
            </w:r>
          </w:p>
        </w:tc>
        <w:tc>
          <w:tcPr>
            <w:tcW w:w="3331"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за счет целевых средств федерального бюджета</w:t>
            </w:r>
          </w:p>
        </w:tc>
        <w:tc>
          <w:tcPr>
            <w:tcW w:w="1488" w:type="dxa"/>
            <w:shd w:val="clear" w:color="auto" w:fill="auto"/>
            <w:noWrap/>
            <w:tcMar>
              <w:left w:w="28" w:type="dxa"/>
              <w:right w:w="28" w:type="dxa"/>
            </w:tcMar>
            <w:vAlign w:val="center"/>
          </w:tcPr>
          <w:p w:rsidR="00B41501" w:rsidRPr="00E9182F" w:rsidRDefault="00B41501" w:rsidP="006C6D97">
            <w:pPr>
              <w:jc w:val="center"/>
              <w:rPr>
                <w:rFonts w:ascii="PT Astra Serif" w:hAnsi="PT Astra Serif" w:cs="Calibri"/>
              </w:rPr>
            </w:pPr>
            <w:r w:rsidRPr="00E9182F">
              <w:rPr>
                <w:rFonts w:ascii="PT Astra Serif" w:hAnsi="PT Astra Serif" w:cs="Calibri"/>
              </w:rPr>
              <w:t>71 639,7</w:t>
            </w:r>
          </w:p>
        </w:tc>
        <w:tc>
          <w:tcPr>
            <w:tcW w:w="1417" w:type="dxa"/>
            <w:shd w:val="clear" w:color="auto" w:fill="auto"/>
            <w:noWrap/>
            <w:tcMar>
              <w:left w:w="28" w:type="dxa"/>
              <w:right w:w="28" w:type="dxa"/>
            </w:tcMar>
            <w:vAlign w:val="center"/>
          </w:tcPr>
          <w:p w:rsidR="00B41501" w:rsidRPr="00E9182F" w:rsidRDefault="00B41501" w:rsidP="006C6D97">
            <w:pPr>
              <w:ind w:right="-99"/>
              <w:jc w:val="center"/>
              <w:rPr>
                <w:rFonts w:ascii="PT Astra Serif" w:hAnsi="PT Astra Serif" w:cs="Calibri"/>
              </w:rPr>
            </w:pPr>
            <w:r w:rsidRPr="00E9182F">
              <w:rPr>
                <w:rFonts w:ascii="PT Astra Serif" w:hAnsi="PT Astra Serif" w:cs="Calibri"/>
              </w:rPr>
              <w:t>71 545,8</w:t>
            </w:r>
          </w:p>
        </w:tc>
        <w:tc>
          <w:tcPr>
            <w:tcW w:w="1503" w:type="dxa"/>
            <w:vAlign w:val="center"/>
          </w:tcPr>
          <w:p w:rsidR="00B41501" w:rsidRPr="00E9182F" w:rsidRDefault="00B41501" w:rsidP="006C6D97">
            <w:pPr>
              <w:jc w:val="center"/>
              <w:rPr>
                <w:rFonts w:ascii="PT Astra Serif" w:hAnsi="PT Astra Serif" w:cs="Calibri"/>
              </w:rPr>
            </w:pPr>
            <w:r w:rsidRPr="00E9182F">
              <w:rPr>
                <w:rFonts w:ascii="PT Astra Serif" w:hAnsi="PT Astra Serif" w:cs="Calibri"/>
              </w:rPr>
              <w:t>93,9</w:t>
            </w:r>
          </w:p>
        </w:tc>
        <w:tc>
          <w:tcPr>
            <w:tcW w:w="1240" w:type="dxa"/>
            <w:tcMar>
              <w:left w:w="28" w:type="dxa"/>
              <w:right w:w="28" w:type="dxa"/>
            </w:tcMar>
            <w:vAlign w:val="center"/>
          </w:tcPr>
          <w:p w:rsidR="00B41501" w:rsidRPr="00E9182F" w:rsidRDefault="00B41501" w:rsidP="006C6D97">
            <w:pPr>
              <w:jc w:val="center"/>
              <w:rPr>
                <w:rFonts w:ascii="PT Astra Serif" w:hAnsi="PT Astra Serif"/>
              </w:rPr>
            </w:pPr>
            <w:r w:rsidRPr="00E9182F">
              <w:rPr>
                <w:rFonts w:ascii="PT Astra Serif" w:hAnsi="PT Astra Serif"/>
              </w:rPr>
              <w:t>99,9</w:t>
            </w:r>
          </w:p>
        </w:tc>
      </w:tr>
      <w:tr w:rsidR="00B41501" w:rsidRPr="00E9182F" w:rsidTr="006C6D97">
        <w:trPr>
          <w:trHeight w:val="300"/>
          <w:jc w:val="center"/>
        </w:trPr>
        <w:tc>
          <w:tcPr>
            <w:tcW w:w="618" w:type="dxa"/>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488" w:type="dxa"/>
            <w:shd w:val="clear" w:color="auto" w:fill="auto"/>
            <w:noWrap/>
            <w:tcMar>
              <w:left w:w="28" w:type="dxa"/>
              <w:right w:w="28" w:type="dxa"/>
            </w:tcMar>
            <w:vAlign w:val="center"/>
          </w:tcPr>
          <w:p w:rsidR="00B41501" w:rsidRPr="00E9182F" w:rsidRDefault="005773F5" w:rsidP="006C6D97">
            <w:pPr>
              <w:jc w:val="center"/>
              <w:rPr>
                <w:rFonts w:ascii="PT Astra Serif" w:hAnsi="PT Astra Serif" w:cs="Calibri"/>
              </w:rPr>
            </w:pPr>
            <w:r>
              <w:rPr>
                <w:rFonts w:ascii="PT Astra Serif" w:hAnsi="PT Astra Serif" w:cs="Calibri"/>
              </w:rPr>
              <w:t>-</w:t>
            </w:r>
          </w:p>
        </w:tc>
        <w:tc>
          <w:tcPr>
            <w:tcW w:w="1417" w:type="dxa"/>
            <w:shd w:val="clear" w:color="auto" w:fill="auto"/>
            <w:noWrap/>
            <w:tcMar>
              <w:left w:w="28" w:type="dxa"/>
              <w:right w:w="28" w:type="dxa"/>
            </w:tcMar>
            <w:vAlign w:val="center"/>
          </w:tcPr>
          <w:p w:rsidR="00B41501" w:rsidRPr="00E9182F" w:rsidRDefault="005773F5" w:rsidP="006C6D97">
            <w:pPr>
              <w:jc w:val="center"/>
              <w:rPr>
                <w:rFonts w:ascii="PT Astra Serif" w:hAnsi="PT Astra Serif" w:cs="Calibri"/>
              </w:rPr>
            </w:pPr>
            <w:r>
              <w:rPr>
                <w:rFonts w:ascii="PT Astra Serif" w:hAnsi="PT Astra Serif" w:cs="Calibri"/>
              </w:rPr>
              <w:t>-</w:t>
            </w:r>
          </w:p>
        </w:tc>
        <w:tc>
          <w:tcPr>
            <w:tcW w:w="1503" w:type="dxa"/>
            <w:vAlign w:val="center"/>
          </w:tcPr>
          <w:p w:rsidR="00B41501" w:rsidRPr="00E9182F" w:rsidRDefault="005773F5" w:rsidP="006C6D97">
            <w:pPr>
              <w:jc w:val="center"/>
              <w:rPr>
                <w:rFonts w:ascii="PT Astra Serif" w:hAnsi="PT Astra Serif" w:cs="Calibri"/>
              </w:rPr>
            </w:pPr>
            <w:r>
              <w:rPr>
                <w:rFonts w:ascii="PT Astra Serif" w:hAnsi="PT Astra Serif" w:cs="Calibri"/>
              </w:rPr>
              <w:t>-</w:t>
            </w:r>
          </w:p>
        </w:tc>
        <w:tc>
          <w:tcPr>
            <w:tcW w:w="1240" w:type="dxa"/>
            <w:tcMar>
              <w:left w:w="28" w:type="dxa"/>
              <w:right w:w="28" w:type="dxa"/>
            </w:tcMar>
            <w:vAlign w:val="center"/>
          </w:tcPr>
          <w:p w:rsidR="00B41501" w:rsidRPr="00E9182F" w:rsidRDefault="005773F5" w:rsidP="006C6D97">
            <w:pPr>
              <w:jc w:val="center"/>
              <w:rPr>
                <w:rFonts w:ascii="PT Astra Serif" w:hAnsi="PT Astra Serif"/>
              </w:rPr>
            </w:pPr>
            <w:r>
              <w:rPr>
                <w:rFonts w:ascii="PT Astra Serif" w:hAnsi="PT Astra Serif"/>
              </w:rPr>
              <w:t>-</w:t>
            </w:r>
          </w:p>
        </w:tc>
      </w:tr>
      <w:tr w:rsidR="005773F5" w:rsidRPr="00E9182F" w:rsidTr="006C6D97">
        <w:trPr>
          <w:trHeight w:val="300"/>
          <w:jc w:val="center"/>
        </w:trPr>
        <w:tc>
          <w:tcPr>
            <w:tcW w:w="618" w:type="dxa"/>
            <w:tcMar>
              <w:left w:w="28" w:type="dxa"/>
              <w:right w:w="28" w:type="dxa"/>
            </w:tcMar>
            <w:vAlign w:val="center"/>
          </w:tcPr>
          <w:p w:rsidR="005773F5" w:rsidRPr="00E9182F" w:rsidRDefault="005773F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331" w:type="dxa"/>
            <w:shd w:val="clear" w:color="auto" w:fill="auto"/>
            <w:tcMar>
              <w:left w:w="28" w:type="dxa"/>
              <w:right w:w="28" w:type="dxa"/>
            </w:tcMar>
            <w:vAlign w:val="center"/>
          </w:tcPr>
          <w:p w:rsidR="005773F5" w:rsidRPr="00E9182F" w:rsidRDefault="005773F5"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Местные бюджеты</w:t>
            </w:r>
          </w:p>
        </w:tc>
        <w:tc>
          <w:tcPr>
            <w:tcW w:w="1488" w:type="dxa"/>
            <w:shd w:val="clear" w:color="auto" w:fill="auto"/>
            <w:noWrap/>
            <w:tcMar>
              <w:left w:w="28" w:type="dxa"/>
              <w:right w:w="28" w:type="dxa"/>
            </w:tcMar>
            <w:vAlign w:val="center"/>
          </w:tcPr>
          <w:p w:rsidR="005773F5" w:rsidRPr="00E9182F" w:rsidRDefault="005773F5" w:rsidP="003B5F72">
            <w:pPr>
              <w:jc w:val="center"/>
              <w:rPr>
                <w:rFonts w:ascii="PT Astra Serif" w:hAnsi="PT Astra Serif" w:cs="Calibri"/>
              </w:rPr>
            </w:pPr>
            <w:r>
              <w:rPr>
                <w:rFonts w:ascii="PT Astra Serif" w:hAnsi="PT Astra Serif" w:cs="Calibri"/>
              </w:rPr>
              <w:t>-</w:t>
            </w:r>
          </w:p>
        </w:tc>
        <w:tc>
          <w:tcPr>
            <w:tcW w:w="1417" w:type="dxa"/>
            <w:shd w:val="clear" w:color="auto" w:fill="auto"/>
            <w:noWrap/>
            <w:tcMar>
              <w:left w:w="28" w:type="dxa"/>
              <w:right w:w="28" w:type="dxa"/>
            </w:tcMar>
            <w:vAlign w:val="center"/>
          </w:tcPr>
          <w:p w:rsidR="005773F5" w:rsidRPr="00E9182F" w:rsidRDefault="005773F5" w:rsidP="003B5F72">
            <w:pPr>
              <w:jc w:val="center"/>
              <w:rPr>
                <w:rFonts w:ascii="PT Astra Serif" w:hAnsi="PT Astra Serif" w:cs="Calibri"/>
              </w:rPr>
            </w:pPr>
            <w:r>
              <w:rPr>
                <w:rFonts w:ascii="PT Astra Serif" w:hAnsi="PT Astra Serif" w:cs="Calibri"/>
              </w:rPr>
              <w:t>-</w:t>
            </w:r>
          </w:p>
        </w:tc>
        <w:tc>
          <w:tcPr>
            <w:tcW w:w="1503" w:type="dxa"/>
            <w:vAlign w:val="center"/>
          </w:tcPr>
          <w:p w:rsidR="005773F5" w:rsidRPr="00E9182F" w:rsidRDefault="005773F5" w:rsidP="003B5F72">
            <w:pPr>
              <w:jc w:val="center"/>
              <w:rPr>
                <w:rFonts w:ascii="PT Astra Serif" w:hAnsi="PT Astra Serif" w:cs="Calibri"/>
              </w:rPr>
            </w:pPr>
            <w:r>
              <w:rPr>
                <w:rFonts w:ascii="PT Astra Serif" w:hAnsi="PT Astra Serif" w:cs="Calibri"/>
              </w:rPr>
              <w:t>-</w:t>
            </w:r>
          </w:p>
        </w:tc>
        <w:tc>
          <w:tcPr>
            <w:tcW w:w="1240" w:type="dxa"/>
            <w:tcMar>
              <w:left w:w="28" w:type="dxa"/>
              <w:right w:w="28" w:type="dxa"/>
            </w:tcMar>
            <w:vAlign w:val="center"/>
          </w:tcPr>
          <w:p w:rsidR="005773F5" w:rsidRPr="00E9182F" w:rsidRDefault="005773F5" w:rsidP="003B5F72">
            <w:pPr>
              <w:jc w:val="center"/>
              <w:rPr>
                <w:rFonts w:ascii="PT Astra Serif" w:hAnsi="PT Astra Serif"/>
              </w:rPr>
            </w:pPr>
            <w:r>
              <w:rPr>
                <w:rFonts w:ascii="PT Astra Serif" w:hAnsi="PT Astra Serif"/>
              </w:rPr>
              <w:t>-</w:t>
            </w:r>
          </w:p>
        </w:tc>
      </w:tr>
      <w:tr w:rsidR="00B41501" w:rsidRPr="00E9182F" w:rsidTr="006C6D97">
        <w:trPr>
          <w:trHeight w:val="300"/>
          <w:jc w:val="center"/>
        </w:trPr>
        <w:tc>
          <w:tcPr>
            <w:tcW w:w="618" w:type="dxa"/>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4</w:t>
            </w:r>
          </w:p>
        </w:tc>
        <w:tc>
          <w:tcPr>
            <w:tcW w:w="3331"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Внебюджетные источники</w:t>
            </w:r>
          </w:p>
        </w:tc>
        <w:tc>
          <w:tcPr>
            <w:tcW w:w="1488" w:type="dxa"/>
            <w:shd w:val="clear" w:color="auto" w:fill="auto"/>
            <w:noWrap/>
            <w:tcMar>
              <w:left w:w="28" w:type="dxa"/>
              <w:right w:w="28" w:type="dxa"/>
            </w:tcMar>
            <w:vAlign w:val="center"/>
          </w:tcPr>
          <w:p w:rsidR="00B41501" w:rsidRPr="00E9182F" w:rsidRDefault="00B41501" w:rsidP="006C6D97">
            <w:pPr>
              <w:jc w:val="center"/>
              <w:rPr>
                <w:rFonts w:ascii="PT Astra Serif" w:hAnsi="PT Astra Serif" w:cs="Calibri"/>
              </w:rPr>
            </w:pPr>
            <w:r w:rsidRPr="00E9182F">
              <w:rPr>
                <w:rFonts w:ascii="PT Astra Serif" w:hAnsi="PT Astra Serif" w:cs="Calibri"/>
              </w:rPr>
              <w:t>674,7</w:t>
            </w:r>
          </w:p>
        </w:tc>
        <w:tc>
          <w:tcPr>
            <w:tcW w:w="1417" w:type="dxa"/>
            <w:shd w:val="clear" w:color="auto" w:fill="auto"/>
            <w:noWrap/>
            <w:tcMar>
              <w:left w:w="28" w:type="dxa"/>
              <w:right w:w="28" w:type="dxa"/>
            </w:tcMar>
            <w:vAlign w:val="center"/>
          </w:tcPr>
          <w:p w:rsidR="00B41501" w:rsidRPr="00E9182F" w:rsidRDefault="00B41501" w:rsidP="006C6D97">
            <w:pPr>
              <w:jc w:val="center"/>
              <w:rPr>
                <w:rFonts w:ascii="PT Astra Serif" w:hAnsi="PT Astra Serif" w:cs="Calibri"/>
              </w:rPr>
            </w:pPr>
            <w:r w:rsidRPr="00E9182F">
              <w:rPr>
                <w:rFonts w:ascii="PT Astra Serif" w:hAnsi="PT Astra Serif" w:cs="Calibri"/>
              </w:rPr>
              <w:t>652,2</w:t>
            </w:r>
          </w:p>
        </w:tc>
        <w:tc>
          <w:tcPr>
            <w:tcW w:w="1503" w:type="dxa"/>
            <w:vAlign w:val="center"/>
          </w:tcPr>
          <w:p w:rsidR="00B41501" w:rsidRPr="00E9182F" w:rsidRDefault="00B41501" w:rsidP="006C6D97">
            <w:pPr>
              <w:jc w:val="center"/>
              <w:rPr>
                <w:rFonts w:ascii="PT Astra Serif" w:hAnsi="PT Astra Serif" w:cs="Calibri"/>
              </w:rPr>
            </w:pPr>
            <w:r w:rsidRPr="00E9182F">
              <w:rPr>
                <w:rFonts w:ascii="PT Astra Serif" w:hAnsi="PT Astra Serif" w:cs="Calibri"/>
              </w:rPr>
              <w:t>22,5</w:t>
            </w:r>
          </w:p>
        </w:tc>
        <w:tc>
          <w:tcPr>
            <w:tcW w:w="1240" w:type="dxa"/>
            <w:tcMar>
              <w:left w:w="28" w:type="dxa"/>
              <w:right w:w="28" w:type="dxa"/>
            </w:tcMar>
            <w:vAlign w:val="center"/>
          </w:tcPr>
          <w:p w:rsidR="00B41501" w:rsidRPr="00E9182F" w:rsidRDefault="00B41501" w:rsidP="006C6D97">
            <w:pPr>
              <w:jc w:val="center"/>
              <w:rPr>
                <w:rFonts w:ascii="PT Astra Serif" w:hAnsi="PT Astra Serif"/>
              </w:rPr>
            </w:pPr>
            <w:r w:rsidRPr="00E9182F">
              <w:rPr>
                <w:rFonts w:ascii="PT Astra Serif" w:hAnsi="PT Astra Serif"/>
              </w:rPr>
              <w:t>96,7</w:t>
            </w:r>
          </w:p>
        </w:tc>
      </w:tr>
    </w:tbl>
    <w:p w:rsidR="00B41501" w:rsidRPr="000316CD" w:rsidRDefault="00B41501" w:rsidP="00B41501">
      <w:pPr>
        <w:spacing w:after="0" w:line="240" w:lineRule="auto"/>
        <w:ind w:firstLine="709"/>
        <w:jc w:val="both"/>
        <w:rPr>
          <w:rFonts w:ascii="PT Astra Serif" w:eastAsia="Times New Roman" w:hAnsi="PT Astra Serif" w:cs="Times New Roman"/>
          <w:sz w:val="26"/>
          <w:szCs w:val="26"/>
        </w:rPr>
      </w:pPr>
    </w:p>
    <w:p w:rsidR="00B41501" w:rsidRPr="00E9182F" w:rsidRDefault="00B41501" w:rsidP="00B41501">
      <w:pPr>
        <w:spacing w:after="0" w:line="240" w:lineRule="auto"/>
        <w:ind w:firstLine="709"/>
        <w:jc w:val="center"/>
        <w:rPr>
          <w:rFonts w:ascii="PT Astra Serif" w:eastAsia="Times New Roman" w:hAnsi="PT Astra Serif" w:cs="Times New Roman"/>
          <w:b/>
          <w:sz w:val="26"/>
          <w:szCs w:val="26"/>
        </w:rPr>
      </w:pPr>
      <w:r w:rsidRPr="00E9182F">
        <w:rPr>
          <w:rFonts w:ascii="PT Astra Serif" w:eastAsia="Times New Roman" w:hAnsi="PT Astra Serif" w:cs="Times New Roman"/>
          <w:b/>
          <w:bCs/>
          <w:sz w:val="26"/>
          <w:szCs w:val="26"/>
        </w:rPr>
        <w:t>Основные отклонения финансирования ГП по итогам 2021 года:</w:t>
      </w:r>
    </w:p>
    <w:p w:rsidR="00B41501" w:rsidRPr="00E9182F" w:rsidRDefault="00B41501" w:rsidP="00B41501">
      <w:pPr>
        <w:pStyle w:val="a8"/>
        <w:numPr>
          <w:ilvl w:val="0"/>
          <w:numId w:val="91"/>
        </w:numPr>
        <w:tabs>
          <w:tab w:val="left" w:pos="993"/>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1 502,2 тыс. рублей </w:t>
      </w:r>
      <w:r w:rsidRPr="00E9182F">
        <w:rPr>
          <w:rFonts w:ascii="PT Astra Serif" w:eastAsia="Times New Roman" w:hAnsi="PT Astra Serif" w:cs="Times New Roman"/>
          <w:sz w:val="26"/>
          <w:szCs w:val="26"/>
        </w:rPr>
        <w:noBreakHyphen/>
        <w:t> экономия по результатам проведения закупочных процедур по проведению обучения для государственных гражданских и муниципальных служащих Томской области,  а также по организации питания медицинских работников;</w:t>
      </w:r>
    </w:p>
    <w:p w:rsidR="00B41501" w:rsidRPr="00E9182F" w:rsidRDefault="00B41501" w:rsidP="00B41501">
      <w:pPr>
        <w:pStyle w:val="a8"/>
        <w:numPr>
          <w:ilvl w:val="0"/>
          <w:numId w:val="91"/>
        </w:numPr>
        <w:tabs>
          <w:tab w:val="left" w:pos="993"/>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lastRenderedPageBreak/>
        <w:t>500,0 тыс. рублей </w:t>
      </w:r>
      <w:r w:rsidRPr="00E9182F">
        <w:rPr>
          <w:rFonts w:ascii="PT Astra Serif" w:eastAsia="Times New Roman" w:hAnsi="PT Astra Serif" w:cs="Times New Roman"/>
          <w:sz w:val="26"/>
          <w:szCs w:val="26"/>
        </w:rPr>
        <w:noBreakHyphen/>
        <w:t> не реализовано мероприятие по реализации Указа Президента Российской Федерации от 10.06.2012 №</w:t>
      </w:r>
      <w:r w:rsidR="001103F4">
        <w:rPr>
          <w:rFonts w:ascii="PT Astra Serif" w:eastAsia="Times New Roman" w:hAnsi="PT Astra Serif" w:cs="Times New Roman"/>
          <w:sz w:val="26"/>
          <w:szCs w:val="26"/>
        </w:rPr>
        <w:t> </w:t>
      </w:r>
      <w:r w:rsidRPr="00E9182F">
        <w:rPr>
          <w:rFonts w:ascii="PT Astra Serif" w:eastAsia="Times New Roman" w:hAnsi="PT Astra Serif" w:cs="Times New Roman"/>
          <w:sz w:val="26"/>
          <w:szCs w:val="26"/>
        </w:rPr>
        <w:t>805 «О Дне местного самоуправления», в связи с</w:t>
      </w:r>
      <w:r w:rsidR="00A0789F">
        <w:rPr>
          <w:rFonts w:ascii="PT Astra Serif" w:eastAsia="Times New Roman" w:hAnsi="PT Astra Serif" w:cs="Times New Roman"/>
          <w:sz w:val="26"/>
          <w:szCs w:val="26"/>
        </w:rPr>
        <w:t xml:space="preserve"> запретом на проведение массовых мероприятий в целях недопущения </w:t>
      </w:r>
      <w:r w:rsidRPr="00E9182F">
        <w:rPr>
          <w:rFonts w:ascii="PT Astra Serif" w:eastAsia="Times New Roman" w:hAnsi="PT Astra Serif" w:cs="Times New Roman"/>
          <w:sz w:val="26"/>
          <w:szCs w:val="26"/>
        </w:rPr>
        <w:t>распространени</w:t>
      </w:r>
      <w:r w:rsidR="00A0789F">
        <w:rPr>
          <w:rFonts w:ascii="PT Astra Serif" w:eastAsia="Times New Roman" w:hAnsi="PT Astra Serif" w:cs="Times New Roman"/>
          <w:sz w:val="26"/>
          <w:szCs w:val="26"/>
        </w:rPr>
        <w:t>я</w:t>
      </w:r>
      <w:r w:rsidRPr="00E9182F">
        <w:rPr>
          <w:rFonts w:ascii="PT Astra Serif" w:eastAsia="Times New Roman" w:hAnsi="PT Astra Serif" w:cs="Times New Roman"/>
          <w:sz w:val="26"/>
          <w:szCs w:val="26"/>
        </w:rPr>
        <w:t xml:space="preserve"> новой </w:t>
      </w:r>
      <w:proofErr w:type="spellStart"/>
      <w:r w:rsidRPr="00E9182F">
        <w:rPr>
          <w:rFonts w:ascii="PT Astra Serif" w:eastAsia="Times New Roman" w:hAnsi="PT Astra Serif" w:cs="Times New Roman"/>
          <w:sz w:val="26"/>
          <w:szCs w:val="26"/>
        </w:rPr>
        <w:t>коронавирусной</w:t>
      </w:r>
      <w:proofErr w:type="spellEnd"/>
      <w:r w:rsidRPr="00E9182F">
        <w:rPr>
          <w:rFonts w:ascii="PT Astra Serif" w:eastAsia="Times New Roman" w:hAnsi="PT Astra Serif" w:cs="Times New Roman"/>
          <w:sz w:val="26"/>
          <w:szCs w:val="26"/>
        </w:rPr>
        <w:t xml:space="preserve"> инфекции (COVID-2019); </w:t>
      </w:r>
    </w:p>
    <w:p w:rsidR="00B41501" w:rsidRPr="00E9182F" w:rsidRDefault="00B41501" w:rsidP="00B41501">
      <w:pPr>
        <w:pStyle w:val="a8"/>
        <w:numPr>
          <w:ilvl w:val="0"/>
          <w:numId w:val="91"/>
        </w:numPr>
        <w:tabs>
          <w:tab w:val="left" w:pos="993"/>
        </w:tabs>
        <w:spacing w:after="0" w:line="240" w:lineRule="auto"/>
        <w:ind w:left="0" w:firstLine="709"/>
        <w:jc w:val="both"/>
        <w:rPr>
          <w:rFonts w:ascii="PT Astra Serif" w:eastAsia="Times New Roman" w:hAnsi="PT Astra Serif" w:cs="Times New Roman"/>
          <w:sz w:val="26"/>
          <w:szCs w:val="26"/>
        </w:rPr>
      </w:pPr>
      <w:r w:rsidRPr="00E9182F">
        <w:rPr>
          <w:rFonts w:ascii="PT Astra Serif" w:eastAsia="Times New Roman" w:hAnsi="PT Astra Serif" w:cs="Times New Roman"/>
          <w:sz w:val="26"/>
          <w:szCs w:val="26"/>
        </w:rPr>
        <w:t>140,1 тыс. рублей </w:t>
      </w:r>
      <w:r w:rsidRPr="00E9182F">
        <w:rPr>
          <w:rFonts w:ascii="PT Astra Serif" w:eastAsia="Times New Roman" w:hAnsi="PT Astra Serif" w:cs="Times New Roman"/>
          <w:sz w:val="26"/>
          <w:szCs w:val="26"/>
        </w:rPr>
        <w:noBreakHyphen/>
        <w:t> экономия средств по расходам на содержание Департамента ЗАГС Томской области и Комитета по обеспечению деятельности мировых судей Томской области.</w:t>
      </w:r>
    </w:p>
    <w:p w:rsidR="00B41501" w:rsidRPr="00E9182F" w:rsidRDefault="00B41501" w:rsidP="00B41501">
      <w:pPr>
        <w:spacing w:after="0" w:line="240" w:lineRule="auto"/>
        <w:ind w:firstLine="709"/>
        <w:jc w:val="right"/>
        <w:rPr>
          <w:rFonts w:ascii="PT Astra Serif" w:eastAsia="Times New Roman" w:hAnsi="PT Astra Serif" w:cs="Times New Roman"/>
          <w:bCs/>
          <w:sz w:val="26"/>
          <w:szCs w:val="26"/>
        </w:rPr>
      </w:pPr>
    </w:p>
    <w:p w:rsidR="00B41501" w:rsidRPr="00E9182F" w:rsidRDefault="00B41501" w:rsidP="00B41501">
      <w:pPr>
        <w:spacing w:after="0" w:line="240" w:lineRule="auto"/>
        <w:ind w:firstLine="709"/>
        <w:jc w:val="center"/>
        <w:rPr>
          <w:rFonts w:ascii="PT Astra Serif" w:eastAsia="Times New Roman" w:hAnsi="PT Astra Serif" w:cs="Times New Roman"/>
          <w:b/>
          <w:bCs/>
          <w:sz w:val="26"/>
          <w:szCs w:val="26"/>
        </w:rPr>
      </w:pPr>
      <w:r w:rsidRPr="00E9182F">
        <w:rPr>
          <w:rFonts w:ascii="PT Astra Serif" w:eastAsia="Times New Roman" w:hAnsi="PT Astra Serif" w:cs="Times New Roman"/>
          <w:b/>
          <w:sz w:val="26"/>
          <w:szCs w:val="26"/>
        </w:rPr>
        <w:t>Информация о плановых ассигнованиях и кассовых расходах,</w:t>
      </w:r>
      <w:r w:rsidRPr="00E9182F">
        <w:rPr>
          <w:rFonts w:ascii="PT Astra Serif" w:eastAsia="Times New Roman" w:hAnsi="PT Astra Serif" w:cs="Times New Roman"/>
          <w:b/>
          <w:sz w:val="26"/>
          <w:szCs w:val="26"/>
        </w:rPr>
        <w:br/>
        <w:t>направленных на реализацию процессной и проектной частей государственных программ Томской области в 2021 году</w:t>
      </w:r>
    </w:p>
    <w:p w:rsidR="00B41501" w:rsidRPr="00E9182F" w:rsidRDefault="00B41501" w:rsidP="00B41501">
      <w:pPr>
        <w:spacing w:after="0" w:line="240" w:lineRule="auto"/>
        <w:ind w:firstLine="709"/>
        <w:jc w:val="right"/>
        <w:rPr>
          <w:rFonts w:ascii="PT Astra Serif" w:eastAsia="Times New Roman" w:hAnsi="PT Astra Serif" w:cs="Times New Roman"/>
          <w:sz w:val="26"/>
          <w:szCs w:val="26"/>
        </w:rPr>
      </w:pPr>
      <w:r w:rsidRPr="00E9182F">
        <w:rPr>
          <w:rFonts w:ascii="PT Astra Serif" w:eastAsia="Times New Roman" w:hAnsi="PT Astra Serif" w:cs="Times New Roman"/>
          <w:bCs/>
          <w:sz w:val="26"/>
          <w:szCs w:val="26"/>
        </w:rPr>
        <w:t>Таблица 2</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88"/>
        <w:gridCol w:w="1503"/>
        <w:gridCol w:w="1240"/>
      </w:tblGrid>
      <w:tr w:rsidR="00B41501" w:rsidRPr="00E9182F" w:rsidTr="006C6D97">
        <w:trPr>
          <w:trHeight w:val="334"/>
          <w:tblHeader/>
          <w:jc w:val="center"/>
        </w:trPr>
        <w:tc>
          <w:tcPr>
            <w:tcW w:w="618" w:type="dxa"/>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3331"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Источники финансирования</w:t>
            </w:r>
          </w:p>
        </w:tc>
        <w:tc>
          <w:tcPr>
            <w:tcW w:w="1488"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План на 2021 год</w:t>
            </w:r>
          </w:p>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488"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Профинансировано</w:t>
            </w:r>
          </w:p>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по состоянию на 31.12.2021</w:t>
            </w:r>
          </w:p>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(тыс. рублей)</w:t>
            </w:r>
          </w:p>
        </w:tc>
        <w:tc>
          <w:tcPr>
            <w:tcW w:w="1503" w:type="dxa"/>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 xml:space="preserve">Отклонение финансирования </w:t>
            </w:r>
            <w:r w:rsidRPr="00E9182F">
              <w:rPr>
                <w:rFonts w:ascii="PT Astra Serif" w:eastAsia="Batang" w:hAnsi="PT Astra Serif" w:cs="Times New Roman"/>
                <w:lang w:eastAsia="ko-KR"/>
              </w:rPr>
              <w:br/>
              <w:t>(тыс. рублей)</w:t>
            </w:r>
          </w:p>
        </w:tc>
        <w:tc>
          <w:tcPr>
            <w:tcW w:w="1240" w:type="dxa"/>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Процент исполнения</w:t>
            </w:r>
          </w:p>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(в %)</w:t>
            </w:r>
          </w:p>
        </w:tc>
      </w:tr>
      <w:tr w:rsidR="00B41501" w:rsidRPr="00E9182F" w:rsidTr="006C6D97">
        <w:trPr>
          <w:trHeight w:val="300"/>
          <w:jc w:val="center"/>
        </w:trPr>
        <w:tc>
          <w:tcPr>
            <w:tcW w:w="618" w:type="dxa"/>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1</w:t>
            </w:r>
          </w:p>
        </w:tc>
        <w:tc>
          <w:tcPr>
            <w:tcW w:w="3331"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2</w:t>
            </w:r>
          </w:p>
        </w:tc>
        <w:tc>
          <w:tcPr>
            <w:tcW w:w="1488"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hAnsi="PT Astra Serif" w:cs="Times New Roman"/>
                <w:bCs/>
              </w:rPr>
            </w:pPr>
            <w:r w:rsidRPr="00E9182F">
              <w:rPr>
                <w:rFonts w:ascii="PT Astra Serif" w:hAnsi="PT Astra Serif" w:cs="Times New Roman"/>
                <w:bCs/>
              </w:rPr>
              <w:t>3</w:t>
            </w:r>
          </w:p>
        </w:tc>
        <w:tc>
          <w:tcPr>
            <w:tcW w:w="1488"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hAnsi="PT Astra Serif" w:cs="Times New Roman"/>
                <w:bCs/>
              </w:rPr>
            </w:pPr>
            <w:r w:rsidRPr="00E9182F">
              <w:rPr>
                <w:rFonts w:ascii="PT Astra Serif" w:hAnsi="PT Astra Serif" w:cs="Times New Roman"/>
                <w:bCs/>
              </w:rPr>
              <w:t>4</w:t>
            </w:r>
          </w:p>
        </w:tc>
        <w:tc>
          <w:tcPr>
            <w:tcW w:w="1503" w:type="dxa"/>
            <w:vAlign w:val="center"/>
          </w:tcPr>
          <w:p w:rsidR="00B41501" w:rsidRPr="00E9182F" w:rsidRDefault="00B41501"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5</w:t>
            </w:r>
          </w:p>
        </w:tc>
        <w:tc>
          <w:tcPr>
            <w:tcW w:w="1240" w:type="dxa"/>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bCs/>
                <w:lang w:eastAsia="ko-KR"/>
              </w:rPr>
            </w:pPr>
            <w:r w:rsidRPr="00E9182F">
              <w:rPr>
                <w:rFonts w:ascii="PT Astra Serif" w:eastAsia="Batang" w:hAnsi="PT Astra Serif" w:cs="Times New Roman"/>
                <w:bCs/>
                <w:lang w:eastAsia="ko-KR"/>
              </w:rPr>
              <w:t>6</w:t>
            </w:r>
          </w:p>
        </w:tc>
      </w:tr>
      <w:tr w:rsidR="00B41501" w:rsidRPr="00E9182F" w:rsidTr="006C6D97">
        <w:trPr>
          <w:trHeight w:val="300"/>
          <w:jc w:val="center"/>
        </w:trPr>
        <w:tc>
          <w:tcPr>
            <w:tcW w:w="9668" w:type="dxa"/>
            <w:gridSpan w:val="6"/>
            <w:tcMar>
              <w:left w:w="28" w:type="dxa"/>
              <w:right w:w="28" w:type="dxa"/>
            </w:tcMar>
            <w:vAlign w:val="center"/>
          </w:tcPr>
          <w:p w:rsidR="00B41501" w:rsidRPr="00E9182F" w:rsidRDefault="00B41501" w:rsidP="006C6D97">
            <w:pPr>
              <w:spacing w:after="0" w:line="240" w:lineRule="auto"/>
              <w:jc w:val="center"/>
              <w:rPr>
                <w:rFonts w:ascii="PT Astra Serif" w:hAnsi="PT Astra Serif" w:cs="Times New Roman"/>
                <w:b/>
              </w:rPr>
            </w:pPr>
            <w:r w:rsidRPr="00E9182F">
              <w:rPr>
                <w:rFonts w:ascii="PT Astra Serif" w:eastAsia="Times New Roman" w:hAnsi="PT Astra Serif" w:cs="Times New Roman"/>
                <w:b/>
              </w:rPr>
              <w:t>Процессная часть</w:t>
            </w:r>
          </w:p>
        </w:tc>
      </w:tr>
      <w:tr w:rsidR="00B41501" w:rsidRPr="00E9182F" w:rsidTr="006C6D97">
        <w:trPr>
          <w:trHeight w:val="300"/>
          <w:jc w:val="center"/>
        </w:trPr>
        <w:tc>
          <w:tcPr>
            <w:tcW w:w="618" w:type="dxa"/>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rsidR="00B41501" w:rsidRPr="00E9182F" w:rsidRDefault="00B41501" w:rsidP="00ED6E8D">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Основные мероприятия</w:t>
            </w:r>
          </w:p>
        </w:tc>
        <w:tc>
          <w:tcPr>
            <w:tcW w:w="1488" w:type="dxa"/>
            <w:shd w:val="clear" w:color="auto" w:fill="auto"/>
            <w:noWrap/>
            <w:tcMar>
              <w:left w:w="28" w:type="dxa"/>
              <w:right w:w="28" w:type="dxa"/>
            </w:tcMar>
            <w:vAlign w:val="center"/>
          </w:tcPr>
          <w:p w:rsidR="00B41501" w:rsidRPr="00E9182F" w:rsidRDefault="00B41501" w:rsidP="006C6D97">
            <w:pPr>
              <w:jc w:val="center"/>
              <w:rPr>
                <w:rFonts w:ascii="PT Astra Serif" w:eastAsia="Batang" w:hAnsi="PT Astra Serif" w:cs="Times New Roman"/>
                <w:lang w:eastAsia="ko-KR"/>
              </w:rPr>
            </w:pPr>
            <w:r w:rsidRPr="00E9182F">
              <w:rPr>
                <w:rFonts w:ascii="PT Astra Serif" w:eastAsia="Batang" w:hAnsi="PT Astra Serif" w:cs="Times New Roman"/>
                <w:lang w:eastAsia="ko-KR"/>
              </w:rPr>
              <w:t>94 139,5</w:t>
            </w:r>
          </w:p>
        </w:tc>
        <w:tc>
          <w:tcPr>
            <w:tcW w:w="1488" w:type="dxa"/>
            <w:shd w:val="clear" w:color="auto" w:fill="auto"/>
            <w:noWrap/>
            <w:tcMar>
              <w:left w:w="28" w:type="dxa"/>
              <w:right w:w="28" w:type="dxa"/>
            </w:tcMar>
            <w:vAlign w:val="center"/>
          </w:tcPr>
          <w:p w:rsidR="00B41501" w:rsidRPr="00E9182F" w:rsidRDefault="00B41501" w:rsidP="006C6D97">
            <w:pPr>
              <w:jc w:val="center"/>
              <w:rPr>
                <w:rFonts w:ascii="PT Astra Serif" w:eastAsia="Batang" w:hAnsi="PT Astra Serif" w:cs="Times New Roman"/>
                <w:lang w:eastAsia="ko-KR"/>
              </w:rPr>
            </w:pPr>
            <w:r w:rsidRPr="00E9182F">
              <w:rPr>
                <w:rFonts w:ascii="PT Astra Serif" w:eastAsia="Batang" w:hAnsi="PT Astra Serif" w:cs="Times New Roman"/>
                <w:lang w:eastAsia="ko-KR"/>
              </w:rPr>
              <w:t>93 920,4</w:t>
            </w:r>
          </w:p>
        </w:tc>
        <w:tc>
          <w:tcPr>
            <w:tcW w:w="1503" w:type="dxa"/>
            <w:vAlign w:val="center"/>
          </w:tcPr>
          <w:p w:rsidR="00B41501" w:rsidRPr="00E9182F" w:rsidRDefault="00B41501" w:rsidP="006C6D97">
            <w:pPr>
              <w:jc w:val="center"/>
              <w:rPr>
                <w:rFonts w:ascii="PT Astra Serif" w:eastAsia="Batang" w:hAnsi="PT Astra Serif" w:cs="Times New Roman"/>
                <w:lang w:eastAsia="ko-KR"/>
              </w:rPr>
            </w:pPr>
            <w:r w:rsidRPr="00E9182F">
              <w:rPr>
                <w:rFonts w:ascii="PT Astra Serif" w:eastAsia="Batang" w:hAnsi="PT Astra Serif" w:cs="Times New Roman"/>
                <w:lang w:eastAsia="ko-KR"/>
              </w:rPr>
              <w:t>219,1</w:t>
            </w:r>
          </w:p>
        </w:tc>
        <w:tc>
          <w:tcPr>
            <w:tcW w:w="1240" w:type="dxa"/>
            <w:tcMar>
              <w:left w:w="28" w:type="dxa"/>
              <w:right w:w="28" w:type="dxa"/>
            </w:tcMar>
            <w:vAlign w:val="center"/>
          </w:tcPr>
          <w:p w:rsidR="00B41501" w:rsidRPr="00E9182F" w:rsidRDefault="00B41501" w:rsidP="006C6D97">
            <w:pPr>
              <w:jc w:val="center"/>
              <w:rPr>
                <w:rFonts w:ascii="PT Astra Serif" w:eastAsia="Batang" w:hAnsi="PT Astra Serif" w:cs="Times New Roman"/>
                <w:lang w:eastAsia="ko-KR"/>
              </w:rPr>
            </w:pPr>
            <w:r w:rsidRPr="00E9182F">
              <w:rPr>
                <w:rFonts w:ascii="PT Astra Serif" w:eastAsia="Batang" w:hAnsi="PT Astra Serif" w:cs="Times New Roman"/>
                <w:lang w:eastAsia="ko-KR"/>
              </w:rPr>
              <w:t>99,8</w:t>
            </w:r>
          </w:p>
        </w:tc>
      </w:tr>
      <w:tr w:rsidR="00B41501" w:rsidRPr="00E9182F" w:rsidTr="006C6D97">
        <w:trPr>
          <w:trHeight w:val="300"/>
          <w:jc w:val="center"/>
        </w:trPr>
        <w:tc>
          <w:tcPr>
            <w:tcW w:w="618" w:type="dxa"/>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rsidR="00B41501" w:rsidRPr="00E9182F" w:rsidRDefault="00B41501" w:rsidP="00ED6E8D">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Ведомственные целевые программы</w:t>
            </w:r>
          </w:p>
        </w:tc>
        <w:tc>
          <w:tcPr>
            <w:tcW w:w="1488" w:type="dxa"/>
            <w:shd w:val="clear" w:color="auto" w:fill="auto"/>
            <w:noWrap/>
            <w:tcMar>
              <w:left w:w="28" w:type="dxa"/>
              <w:right w:w="28" w:type="dxa"/>
            </w:tcMar>
            <w:vAlign w:val="center"/>
          </w:tcPr>
          <w:p w:rsidR="00B41501" w:rsidRPr="00E9182F" w:rsidRDefault="00B41501" w:rsidP="006C6D97">
            <w:pPr>
              <w:jc w:val="center"/>
              <w:rPr>
                <w:rFonts w:ascii="PT Astra Serif" w:eastAsia="Batang" w:hAnsi="PT Astra Serif" w:cs="Times New Roman"/>
                <w:lang w:eastAsia="ko-KR"/>
              </w:rPr>
            </w:pPr>
            <w:r w:rsidRPr="00E9182F">
              <w:rPr>
                <w:rFonts w:ascii="PT Astra Serif" w:eastAsia="Batang" w:hAnsi="PT Astra Serif" w:cs="Times New Roman"/>
                <w:lang w:eastAsia="ko-KR"/>
              </w:rPr>
              <w:t>390 032,0</w:t>
            </w:r>
          </w:p>
        </w:tc>
        <w:tc>
          <w:tcPr>
            <w:tcW w:w="1488" w:type="dxa"/>
            <w:shd w:val="clear" w:color="auto" w:fill="auto"/>
            <w:noWrap/>
            <w:tcMar>
              <w:left w:w="28" w:type="dxa"/>
              <w:right w:w="28" w:type="dxa"/>
            </w:tcMar>
            <w:vAlign w:val="center"/>
          </w:tcPr>
          <w:p w:rsidR="00B41501" w:rsidRPr="00E9182F" w:rsidRDefault="00B41501" w:rsidP="006C6D97">
            <w:pPr>
              <w:ind w:right="-99"/>
              <w:jc w:val="center"/>
              <w:rPr>
                <w:rFonts w:ascii="PT Astra Serif" w:eastAsia="Batang" w:hAnsi="PT Astra Serif" w:cs="Times New Roman"/>
                <w:lang w:eastAsia="ko-KR"/>
              </w:rPr>
            </w:pPr>
            <w:r w:rsidRPr="00E9182F">
              <w:rPr>
                <w:rFonts w:ascii="PT Astra Serif" w:eastAsia="Batang" w:hAnsi="PT Astra Serif" w:cs="Times New Roman"/>
                <w:lang w:eastAsia="ko-KR"/>
              </w:rPr>
              <w:t>387 980,3</w:t>
            </w:r>
          </w:p>
        </w:tc>
        <w:tc>
          <w:tcPr>
            <w:tcW w:w="1503" w:type="dxa"/>
            <w:vAlign w:val="center"/>
          </w:tcPr>
          <w:p w:rsidR="00B41501" w:rsidRPr="00E9182F" w:rsidRDefault="00B41501" w:rsidP="006C6D97">
            <w:pPr>
              <w:jc w:val="center"/>
              <w:rPr>
                <w:rFonts w:ascii="PT Astra Serif" w:eastAsia="Batang" w:hAnsi="PT Astra Serif" w:cs="Times New Roman"/>
                <w:lang w:eastAsia="ko-KR"/>
              </w:rPr>
            </w:pPr>
            <w:r w:rsidRPr="00E9182F">
              <w:rPr>
                <w:rFonts w:ascii="PT Astra Serif" w:eastAsia="Batang" w:hAnsi="PT Astra Serif" w:cs="Times New Roman"/>
                <w:lang w:eastAsia="ko-KR"/>
              </w:rPr>
              <w:t>2 051,7</w:t>
            </w:r>
          </w:p>
        </w:tc>
        <w:tc>
          <w:tcPr>
            <w:tcW w:w="1240" w:type="dxa"/>
            <w:tcMar>
              <w:left w:w="28" w:type="dxa"/>
              <w:right w:w="28" w:type="dxa"/>
            </w:tcMar>
            <w:vAlign w:val="center"/>
          </w:tcPr>
          <w:p w:rsidR="00B41501" w:rsidRPr="00E9182F" w:rsidRDefault="00B41501" w:rsidP="006C6D97">
            <w:pPr>
              <w:jc w:val="center"/>
              <w:rPr>
                <w:rFonts w:ascii="PT Astra Serif" w:eastAsia="Batang" w:hAnsi="PT Astra Serif" w:cs="Times New Roman"/>
                <w:lang w:eastAsia="ko-KR"/>
              </w:rPr>
            </w:pPr>
            <w:r w:rsidRPr="00E9182F">
              <w:rPr>
                <w:rFonts w:ascii="PT Astra Serif" w:eastAsia="Batang" w:hAnsi="PT Astra Serif" w:cs="Times New Roman"/>
                <w:lang w:eastAsia="ko-KR"/>
              </w:rPr>
              <w:t>99,5</w:t>
            </w:r>
          </w:p>
        </w:tc>
      </w:tr>
      <w:tr w:rsidR="00B41501" w:rsidRPr="00E9182F" w:rsidTr="006C6D97">
        <w:trPr>
          <w:trHeight w:val="300"/>
          <w:jc w:val="center"/>
        </w:trPr>
        <w:tc>
          <w:tcPr>
            <w:tcW w:w="618" w:type="dxa"/>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lang w:eastAsia="ko-KR"/>
              </w:rPr>
            </w:pPr>
            <w:r w:rsidRPr="00E9182F">
              <w:rPr>
                <w:rFonts w:ascii="PT Astra Serif" w:eastAsia="Batang" w:hAnsi="PT Astra Serif" w:cs="Times New Roman"/>
                <w:lang w:eastAsia="ko-KR"/>
              </w:rPr>
              <w:t>3</w:t>
            </w:r>
          </w:p>
        </w:tc>
        <w:tc>
          <w:tcPr>
            <w:tcW w:w="3331" w:type="dxa"/>
            <w:shd w:val="clear" w:color="auto" w:fill="auto"/>
            <w:noWrap/>
            <w:tcMar>
              <w:left w:w="28" w:type="dxa"/>
              <w:right w:w="28" w:type="dxa"/>
            </w:tcMar>
            <w:vAlign w:val="center"/>
          </w:tcPr>
          <w:p w:rsidR="00B41501" w:rsidRPr="00E9182F" w:rsidRDefault="00B41501" w:rsidP="00ED6E8D">
            <w:pPr>
              <w:spacing w:after="0" w:line="240" w:lineRule="auto"/>
              <w:rPr>
                <w:rFonts w:ascii="PT Astra Serif" w:eastAsia="Batang" w:hAnsi="PT Astra Serif" w:cs="Times New Roman"/>
                <w:lang w:eastAsia="ko-KR"/>
              </w:rPr>
            </w:pPr>
            <w:r w:rsidRPr="00E9182F">
              <w:rPr>
                <w:rFonts w:ascii="PT Astra Serif" w:eastAsia="Batang" w:hAnsi="PT Astra Serif" w:cs="Times New Roman"/>
                <w:lang w:eastAsia="ko-KR"/>
              </w:rPr>
              <w:t>Обеспечивающая подпрограмма</w:t>
            </w:r>
          </w:p>
        </w:tc>
        <w:tc>
          <w:tcPr>
            <w:tcW w:w="1488" w:type="dxa"/>
            <w:shd w:val="clear" w:color="auto" w:fill="auto"/>
            <w:noWrap/>
            <w:tcMar>
              <w:left w:w="28" w:type="dxa"/>
              <w:right w:w="28" w:type="dxa"/>
            </w:tcMar>
            <w:vAlign w:val="center"/>
          </w:tcPr>
          <w:p w:rsidR="00B41501" w:rsidRPr="00E9182F" w:rsidRDefault="00B41501" w:rsidP="006C6D97">
            <w:pPr>
              <w:jc w:val="center"/>
              <w:rPr>
                <w:rFonts w:ascii="PT Astra Serif" w:eastAsia="Batang" w:hAnsi="PT Astra Serif" w:cs="Times New Roman"/>
                <w:lang w:eastAsia="ko-KR"/>
              </w:rPr>
            </w:pPr>
            <w:r w:rsidRPr="00E9182F">
              <w:rPr>
                <w:rFonts w:ascii="PT Astra Serif" w:eastAsia="Batang" w:hAnsi="PT Astra Serif" w:cs="Times New Roman"/>
                <w:lang w:eastAsia="ko-KR"/>
              </w:rPr>
              <w:t>173 766,2</w:t>
            </w:r>
          </w:p>
        </w:tc>
        <w:tc>
          <w:tcPr>
            <w:tcW w:w="1488" w:type="dxa"/>
            <w:shd w:val="clear" w:color="auto" w:fill="auto"/>
            <w:noWrap/>
            <w:tcMar>
              <w:left w:w="28" w:type="dxa"/>
              <w:right w:w="28" w:type="dxa"/>
            </w:tcMar>
            <w:vAlign w:val="center"/>
          </w:tcPr>
          <w:p w:rsidR="00B41501" w:rsidRPr="00E9182F" w:rsidRDefault="00B41501" w:rsidP="006C6D97">
            <w:pPr>
              <w:jc w:val="center"/>
              <w:rPr>
                <w:rFonts w:ascii="PT Astra Serif" w:eastAsia="Batang" w:hAnsi="PT Astra Serif" w:cs="Times New Roman"/>
                <w:lang w:eastAsia="ko-KR"/>
              </w:rPr>
            </w:pPr>
            <w:r w:rsidRPr="00E9182F">
              <w:rPr>
                <w:rFonts w:ascii="PT Astra Serif" w:eastAsia="Batang" w:hAnsi="PT Astra Serif" w:cs="Times New Roman"/>
                <w:lang w:eastAsia="ko-KR"/>
              </w:rPr>
              <w:t>173 626,1</w:t>
            </w:r>
          </w:p>
        </w:tc>
        <w:tc>
          <w:tcPr>
            <w:tcW w:w="1503" w:type="dxa"/>
            <w:vAlign w:val="center"/>
          </w:tcPr>
          <w:p w:rsidR="00B41501" w:rsidRPr="00E9182F" w:rsidRDefault="00B41501" w:rsidP="006C6D97">
            <w:pPr>
              <w:jc w:val="center"/>
              <w:rPr>
                <w:rFonts w:ascii="PT Astra Serif" w:eastAsia="Batang" w:hAnsi="PT Astra Serif" w:cs="Times New Roman"/>
                <w:lang w:eastAsia="ko-KR"/>
              </w:rPr>
            </w:pPr>
            <w:r w:rsidRPr="00E9182F">
              <w:rPr>
                <w:rFonts w:ascii="PT Astra Serif" w:eastAsia="Batang" w:hAnsi="PT Astra Serif" w:cs="Times New Roman"/>
                <w:lang w:eastAsia="ko-KR"/>
              </w:rPr>
              <w:t>140,1</w:t>
            </w:r>
          </w:p>
        </w:tc>
        <w:tc>
          <w:tcPr>
            <w:tcW w:w="1240" w:type="dxa"/>
            <w:tcMar>
              <w:left w:w="28" w:type="dxa"/>
              <w:right w:w="28" w:type="dxa"/>
            </w:tcMar>
            <w:vAlign w:val="center"/>
          </w:tcPr>
          <w:p w:rsidR="00B41501" w:rsidRPr="00E9182F" w:rsidRDefault="00B41501" w:rsidP="006C6D97">
            <w:pPr>
              <w:jc w:val="center"/>
              <w:rPr>
                <w:rFonts w:ascii="PT Astra Serif" w:eastAsia="Batang" w:hAnsi="PT Astra Serif" w:cs="Times New Roman"/>
                <w:lang w:eastAsia="ko-KR"/>
              </w:rPr>
            </w:pPr>
            <w:r w:rsidRPr="00E9182F">
              <w:rPr>
                <w:rFonts w:ascii="PT Astra Serif" w:eastAsia="Batang" w:hAnsi="PT Astra Serif" w:cs="Times New Roman"/>
                <w:lang w:eastAsia="ko-KR"/>
              </w:rPr>
              <w:t>99,9</w:t>
            </w:r>
          </w:p>
        </w:tc>
      </w:tr>
      <w:tr w:rsidR="00B41501" w:rsidRPr="00E9182F" w:rsidTr="006C6D97">
        <w:trPr>
          <w:trHeight w:val="300"/>
          <w:jc w:val="center"/>
        </w:trPr>
        <w:tc>
          <w:tcPr>
            <w:tcW w:w="618" w:type="dxa"/>
            <w:tcMar>
              <w:left w:w="28" w:type="dxa"/>
              <w:right w:w="28" w:type="dxa"/>
            </w:tcMar>
            <w:vAlign w:val="center"/>
          </w:tcPr>
          <w:p w:rsidR="00B41501" w:rsidRPr="00E9182F" w:rsidRDefault="00B41501" w:rsidP="006C6D97">
            <w:pPr>
              <w:spacing w:after="0" w:line="240" w:lineRule="auto"/>
              <w:jc w:val="center"/>
              <w:rPr>
                <w:rFonts w:ascii="PT Astra Serif" w:eastAsia="Batang" w:hAnsi="PT Astra Serif" w:cs="Times New Roman"/>
                <w:i/>
                <w:lang w:eastAsia="ko-KR"/>
              </w:rPr>
            </w:pPr>
          </w:p>
        </w:tc>
        <w:tc>
          <w:tcPr>
            <w:tcW w:w="3331" w:type="dxa"/>
            <w:shd w:val="clear" w:color="auto" w:fill="auto"/>
            <w:noWrap/>
            <w:tcMar>
              <w:left w:w="28" w:type="dxa"/>
              <w:right w:w="28" w:type="dxa"/>
            </w:tcMar>
            <w:vAlign w:val="center"/>
          </w:tcPr>
          <w:p w:rsidR="00B41501" w:rsidRPr="00E9182F" w:rsidRDefault="00B41501" w:rsidP="00286E38">
            <w:pPr>
              <w:spacing w:after="0" w:line="240" w:lineRule="auto"/>
              <w:rPr>
                <w:rFonts w:ascii="PT Astra Serif" w:eastAsia="Batang" w:hAnsi="PT Astra Serif" w:cs="Times New Roman"/>
                <w:i/>
                <w:lang w:eastAsia="ko-KR"/>
              </w:rPr>
            </w:pPr>
            <w:r w:rsidRPr="00E9182F">
              <w:rPr>
                <w:rFonts w:ascii="PT Astra Serif" w:eastAsia="Times New Roman" w:hAnsi="PT Astra Serif" w:cs="Times New Roman"/>
                <w:b/>
              </w:rPr>
              <w:t>Итого по процессной части</w:t>
            </w:r>
          </w:p>
        </w:tc>
        <w:tc>
          <w:tcPr>
            <w:tcW w:w="1488"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657 937,7</w:t>
            </w:r>
          </w:p>
        </w:tc>
        <w:tc>
          <w:tcPr>
            <w:tcW w:w="1488"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655 526,8</w:t>
            </w:r>
          </w:p>
        </w:tc>
        <w:tc>
          <w:tcPr>
            <w:tcW w:w="1503" w:type="dxa"/>
            <w:vAlign w:val="center"/>
          </w:tcPr>
          <w:p w:rsidR="00B41501" w:rsidRPr="00E9182F" w:rsidRDefault="00B41501"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2 410,9</w:t>
            </w:r>
          </w:p>
        </w:tc>
        <w:tc>
          <w:tcPr>
            <w:tcW w:w="1240" w:type="dxa"/>
            <w:tcMar>
              <w:left w:w="28" w:type="dxa"/>
              <w:right w:w="28" w:type="dxa"/>
            </w:tcMar>
            <w:vAlign w:val="center"/>
          </w:tcPr>
          <w:p w:rsidR="00B41501" w:rsidRPr="00E9182F" w:rsidRDefault="00B41501"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99,6</w:t>
            </w:r>
          </w:p>
        </w:tc>
      </w:tr>
      <w:tr w:rsidR="00B41501" w:rsidRPr="00E9182F" w:rsidTr="006C6D97">
        <w:trPr>
          <w:trHeight w:val="300"/>
          <w:jc w:val="center"/>
        </w:trPr>
        <w:tc>
          <w:tcPr>
            <w:tcW w:w="9668" w:type="dxa"/>
            <w:gridSpan w:val="6"/>
            <w:tcMar>
              <w:left w:w="28" w:type="dxa"/>
              <w:right w:w="28" w:type="dxa"/>
            </w:tcMar>
            <w:vAlign w:val="center"/>
          </w:tcPr>
          <w:p w:rsidR="00B41501" w:rsidRPr="00E9182F" w:rsidRDefault="00B41501"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Проектная часть</w:t>
            </w:r>
          </w:p>
        </w:tc>
      </w:tr>
      <w:tr w:rsidR="00B41501" w:rsidRPr="00E9182F" w:rsidTr="006C6D97">
        <w:trPr>
          <w:trHeight w:val="300"/>
          <w:jc w:val="center"/>
        </w:trPr>
        <w:tc>
          <w:tcPr>
            <w:tcW w:w="618" w:type="dxa"/>
            <w:tcMar>
              <w:left w:w="28" w:type="dxa"/>
              <w:right w:w="28" w:type="dxa"/>
            </w:tcMar>
            <w:vAlign w:val="center"/>
          </w:tcPr>
          <w:p w:rsidR="00B41501" w:rsidRPr="00E9182F" w:rsidRDefault="00B41501" w:rsidP="006C6D97">
            <w:pPr>
              <w:spacing w:after="0" w:line="240" w:lineRule="auto"/>
              <w:jc w:val="center"/>
              <w:rPr>
                <w:rFonts w:ascii="PT Astra Serif" w:eastAsia="Times New Roman" w:hAnsi="PT Astra Serif" w:cs="Times New Roman"/>
                <w:b/>
              </w:rPr>
            </w:pPr>
          </w:p>
        </w:tc>
        <w:tc>
          <w:tcPr>
            <w:tcW w:w="3331" w:type="dxa"/>
            <w:shd w:val="clear" w:color="auto" w:fill="auto"/>
            <w:noWrap/>
            <w:tcMar>
              <w:left w:w="28" w:type="dxa"/>
              <w:right w:w="28" w:type="dxa"/>
            </w:tcMar>
            <w:vAlign w:val="center"/>
          </w:tcPr>
          <w:p w:rsidR="00B41501" w:rsidRPr="00E9182F" w:rsidRDefault="00B41501" w:rsidP="00286E38">
            <w:pPr>
              <w:spacing w:after="0" w:line="240" w:lineRule="auto"/>
              <w:rPr>
                <w:rFonts w:ascii="PT Astra Serif" w:eastAsia="Times New Roman" w:hAnsi="PT Astra Serif" w:cs="Times New Roman"/>
                <w:b/>
              </w:rPr>
            </w:pPr>
            <w:r w:rsidRPr="00E9182F">
              <w:rPr>
                <w:rFonts w:ascii="PT Astra Serif" w:eastAsia="Times New Roman" w:hAnsi="PT Astra Serif" w:cs="Times New Roman"/>
                <w:b/>
              </w:rPr>
              <w:t>Итого по проектной части</w:t>
            </w:r>
          </w:p>
        </w:tc>
        <w:tc>
          <w:tcPr>
            <w:tcW w:w="1488" w:type="dxa"/>
            <w:shd w:val="clear" w:color="auto" w:fill="auto"/>
            <w:noWrap/>
            <w:tcMar>
              <w:left w:w="28" w:type="dxa"/>
              <w:right w:w="28" w:type="dxa"/>
            </w:tcMar>
            <w:vAlign w:val="center"/>
          </w:tcPr>
          <w:p w:rsidR="00B41501" w:rsidRPr="00E9182F" w:rsidRDefault="001103F4" w:rsidP="006C6D97">
            <w:pPr>
              <w:spacing w:after="0" w:line="240" w:lineRule="auto"/>
              <w:jc w:val="center"/>
              <w:rPr>
                <w:rFonts w:ascii="PT Astra Serif" w:eastAsia="Times New Roman" w:hAnsi="PT Astra Serif" w:cs="Times New Roman"/>
                <w:b/>
              </w:rPr>
            </w:pPr>
            <w:r>
              <w:rPr>
                <w:rFonts w:ascii="PT Astra Serif" w:eastAsia="Times New Roman" w:hAnsi="PT Astra Serif" w:cs="Times New Roman"/>
                <w:b/>
              </w:rPr>
              <w:t>-</w:t>
            </w:r>
          </w:p>
        </w:tc>
        <w:tc>
          <w:tcPr>
            <w:tcW w:w="1488" w:type="dxa"/>
            <w:shd w:val="clear" w:color="auto" w:fill="auto"/>
            <w:noWrap/>
            <w:tcMar>
              <w:left w:w="28" w:type="dxa"/>
              <w:right w:w="28" w:type="dxa"/>
            </w:tcMar>
            <w:vAlign w:val="center"/>
          </w:tcPr>
          <w:p w:rsidR="00B41501" w:rsidRPr="00E9182F" w:rsidRDefault="001103F4" w:rsidP="006C6D97">
            <w:pPr>
              <w:spacing w:after="0" w:line="240" w:lineRule="auto"/>
              <w:jc w:val="center"/>
              <w:rPr>
                <w:rFonts w:ascii="PT Astra Serif" w:eastAsia="Times New Roman" w:hAnsi="PT Astra Serif" w:cs="Times New Roman"/>
                <w:b/>
              </w:rPr>
            </w:pPr>
            <w:r>
              <w:rPr>
                <w:rFonts w:ascii="PT Astra Serif" w:eastAsia="Times New Roman" w:hAnsi="PT Astra Serif" w:cs="Times New Roman"/>
                <w:b/>
              </w:rPr>
              <w:t>-</w:t>
            </w:r>
          </w:p>
        </w:tc>
        <w:tc>
          <w:tcPr>
            <w:tcW w:w="1503" w:type="dxa"/>
            <w:vAlign w:val="center"/>
          </w:tcPr>
          <w:p w:rsidR="00B41501" w:rsidRPr="00E9182F" w:rsidRDefault="001103F4" w:rsidP="006C6D97">
            <w:pPr>
              <w:spacing w:after="0" w:line="240" w:lineRule="auto"/>
              <w:jc w:val="center"/>
              <w:rPr>
                <w:rFonts w:ascii="PT Astra Serif" w:eastAsia="Times New Roman" w:hAnsi="PT Astra Serif" w:cs="Times New Roman"/>
                <w:b/>
              </w:rPr>
            </w:pPr>
            <w:r>
              <w:rPr>
                <w:rFonts w:ascii="PT Astra Serif" w:eastAsia="Times New Roman" w:hAnsi="PT Astra Serif" w:cs="Times New Roman"/>
                <w:b/>
              </w:rPr>
              <w:t>-</w:t>
            </w:r>
          </w:p>
        </w:tc>
        <w:tc>
          <w:tcPr>
            <w:tcW w:w="1240" w:type="dxa"/>
            <w:tcMar>
              <w:left w:w="28" w:type="dxa"/>
              <w:right w:w="28" w:type="dxa"/>
            </w:tcMar>
            <w:vAlign w:val="center"/>
          </w:tcPr>
          <w:p w:rsidR="00B41501" w:rsidRPr="00E9182F" w:rsidRDefault="001103F4" w:rsidP="006C6D97">
            <w:pPr>
              <w:spacing w:after="0" w:line="240" w:lineRule="auto"/>
              <w:jc w:val="center"/>
              <w:rPr>
                <w:rFonts w:ascii="PT Astra Serif" w:eastAsia="Times New Roman" w:hAnsi="PT Astra Serif" w:cs="Times New Roman"/>
                <w:b/>
              </w:rPr>
            </w:pPr>
            <w:r>
              <w:rPr>
                <w:rFonts w:ascii="PT Astra Serif" w:eastAsia="Times New Roman" w:hAnsi="PT Astra Serif" w:cs="Times New Roman"/>
                <w:b/>
              </w:rPr>
              <w:t>-</w:t>
            </w:r>
          </w:p>
        </w:tc>
      </w:tr>
      <w:tr w:rsidR="00B41501" w:rsidRPr="00E9182F" w:rsidTr="006C6D97">
        <w:trPr>
          <w:trHeight w:val="300"/>
          <w:jc w:val="center"/>
        </w:trPr>
        <w:tc>
          <w:tcPr>
            <w:tcW w:w="618" w:type="dxa"/>
            <w:tcMar>
              <w:left w:w="28" w:type="dxa"/>
              <w:right w:w="28" w:type="dxa"/>
            </w:tcMar>
            <w:vAlign w:val="center"/>
          </w:tcPr>
          <w:p w:rsidR="00B41501" w:rsidRPr="00E9182F" w:rsidRDefault="00B41501" w:rsidP="006C6D97">
            <w:pPr>
              <w:spacing w:after="0" w:line="240" w:lineRule="auto"/>
              <w:jc w:val="center"/>
              <w:rPr>
                <w:rFonts w:ascii="PT Astra Serif" w:eastAsia="Times New Roman" w:hAnsi="PT Astra Serif" w:cs="Times New Roman"/>
                <w:b/>
              </w:rPr>
            </w:pPr>
          </w:p>
        </w:tc>
        <w:tc>
          <w:tcPr>
            <w:tcW w:w="3331" w:type="dxa"/>
            <w:shd w:val="clear" w:color="auto" w:fill="auto"/>
            <w:tcMar>
              <w:left w:w="28" w:type="dxa"/>
              <w:right w:w="28" w:type="dxa"/>
            </w:tcMar>
            <w:vAlign w:val="center"/>
          </w:tcPr>
          <w:p w:rsidR="00B41501" w:rsidRPr="00E9182F" w:rsidRDefault="00B41501"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ИТОГО по ГП:</w:t>
            </w:r>
          </w:p>
        </w:tc>
        <w:tc>
          <w:tcPr>
            <w:tcW w:w="1488"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657 937,7</w:t>
            </w:r>
          </w:p>
        </w:tc>
        <w:tc>
          <w:tcPr>
            <w:tcW w:w="1488" w:type="dxa"/>
            <w:shd w:val="clear" w:color="auto" w:fill="auto"/>
            <w:noWrap/>
            <w:tcMar>
              <w:left w:w="28" w:type="dxa"/>
              <w:right w:w="28" w:type="dxa"/>
            </w:tcMar>
            <w:vAlign w:val="center"/>
          </w:tcPr>
          <w:p w:rsidR="00B41501" w:rsidRPr="00E9182F" w:rsidRDefault="00B41501"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655 526,8</w:t>
            </w:r>
          </w:p>
        </w:tc>
        <w:tc>
          <w:tcPr>
            <w:tcW w:w="1503" w:type="dxa"/>
            <w:vAlign w:val="center"/>
          </w:tcPr>
          <w:p w:rsidR="00B41501" w:rsidRPr="00E9182F" w:rsidRDefault="00B41501"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2 410,9</w:t>
            </w:r>
          </w:p>
        </w:tc>
        <w:tc>
          <w:tcPr>
            <w:tcW w:w="1240" w:type="dxa"/>
            <w:tcMar>
              <w:left w:w="28" w:type="dxa"/>
              <w:right w:w="28" w:type="dxa"/>
            </w:tcMar>
            <w:vAlign w:val="center"/>
          </w:tcPr>
          <w:p w:rsidR="00B41501" w:rsidRPr="00E9182F" w:rsidRDefault="00B41501" w:rsidP="006C6D97">
            <w:pPr>
              <w:spacing w:after="0" w:line="240" w:lineRule="auto"/>
              <w:jc w:val="center"/>
              <w:rPr>
                <w:rFonts w:ascii="PT Astra Serif" w:eastAsia="Times New Roman" w:hAnsi="PT Astra Serif" w:cs="Times New Roman"/>
                <w:b/>
              </w:rPr>
            </w:pPr>
            <w:r w:rsidRPr="00E9182F">
              <w:rPr>
                <w:rFonts w:ascii="PT Astra Serif" w:eastAsia="Times New Roman" w:hAnsi="PT Astra Serif" w:cs="Times New Roman"/>
                <w:b/>
              </w:rPr>
              <w:t>99,6</w:t>
            </w:r>
          </w:p>
        </w:tc>
      </w:tr>
    </w:tbl>
    <w:p w:rsidR="00B41501" w:rsidRDefault="00B41501" w:rsidP="00B41501">
      <w:pPr>
        <w:spacing w:after="0" w:line="240" w:lineRule="auto"/>
        <w:ind w:firstLine="709"/>
        <w:jc w:val="both"/>
        <w:rPr>
          <w:rFonts w:ascii="PT Astra Serif" w:eastAsia="Times New Roman" w:hAnsi="PT Astra Serif" w:cs="Times New Roman"/>
          <w:sz w:val="26"/>
          <w:szCs w:val="26"/>
        </w:rPr>
      </w:pPr>
    </w:p>
    <w:p w:rsidR="00B41501" w:rsidRPr="00E9182F" w:rsidRDefault="00B41501" w:rsidP="00B41501">
      <w:pPr>
        <w:pStyle w:val="a8"/>
        <w:spacing w:after="0" w:line="240" w:lineRule="auto"/>
        <w:ind w:left="465"/>
        <w:jc w:val="center"/>
        <w:rPr>
          <w:rFonts w:ascii="PT Astra Serif" w:eastAsia="Times New Roman" w:hAnsi="PT Astra Serif" w:cs="Times New Roman"/>
          <w:b/>
          <w:sz w:val="26"/>
          <w:szCs w:val="26"/>
        </w:rPr>
      </w:pPr>
      <w:r w:rsidRPr="00E9182F">
        <w:rPr>
          <w:rFonts w:ascii="PT Astra Serif" w:eastAsia="Times New Roman" w:hAnsi="PT Astra Serif" w:cs="Times New Roman"/>
          <w:b/>
          <w:sz w:val="26"/>
          <w:szCs w:val="26"/>
        </w:rPr>
        <w:t>21.2. Достигнутые показатели цели ГП за 2021 год</w:t>
      </w:r>
    </w:p>
    <w:tbl>
      <w:tblPr>
        <w:tblW w:w="9781" w:type="dxa"/>
        <w:tblInd w:w="-34" w:type="dxa"/>
        <w:tblLayout w:type="fixed"/>
        <w:tblLook w:val="04A0" w:firstRow="1" w:lastRow="0" w:firstColumn="1" w:lastColumn="0" w:noHBand="0" w:noVBand="1"/>
      </w:tblPr>
      <w:tblGrid>
        <w:gridCol w:w="568"/>
        <w:gridCol w:w="1984"/>
        <w:gridCol w:w="1560"/>
        <w:gridCol w:w="992"/>
        <w:gridCol w:w="709"/>
        <w:gridCol w:w="992"/>
        <w:gridCol w:w="1134"/>
        <w:gridCol w:w="1842"/>
      </w:tblGrid>
      <w:tr w:rsidR="00B41501" w:rsidRPr="00E9182F" w:rsidTr="00CE31FD">
        <w:trPr>
          <w:trHeight w:val="805"/>
          <w:tblHead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1501" w:rsidRPr="00E9182F" w:rsidRDefault="00B41501" w:rsidP="006C6D97">
            <w:pPr>
              <w:spacing w:after="0" w:line="240" w:lineRule="auto"/>
              <w:rPr>
                <w:rFonts w:ascii="PT Astra Serif" w:hAnsi="PT Astra Serif" w:cs="Times New Roman"/>
                <w:bCs/>
              </w:rPr>
            </w:pPr>
            <w:r w:rsidRPr="00E9182F">
              <w:rPr>
                <w:rFonts w:ascii="PT Astra Serif" w:eastAsia="Batang" w:hAnsi="PT Astra Serif" w:cs="Times New Roman"/>
                <w:lang w:eastAsia="ko-KR"/>
              </w:rPr>
              <w:t xml:space="preserve">№ </w:t>
            </w:r>
            <w:proofErr w:type="gramStart"/>
            <w:r w:rsidRPr="00E9182F">
              <w:rPr>
                <w:rFonts w:ascii="PT Astra Serif" w:eastAsia="Batang" w:hAnsi="PT Astra Serif" w:cs="Times New Roman"/>
                <w:lang w:eastAsia="ko-KR"/>
              </w:rPr>
              <w:t>п</w:t>
            </w:r>
            <w:proofErr w:type="gramEnd"/>
            <w:r w:rsidRPr="00E9182F">
              <w:rPr>
                <w:rFonts w:ascii="PT Astra Serif" w:eastAsia="Batang" w:hAnsi="PT Astra Serif" w:cs="Times New Roman"/>
                <w:lang w:eastAsia="ko-KR"/>
              </w:rPr>
              <w:t>/п</w:t>
            </w:r>
          </w:p>
        </w:tc>
        <w:tc>
          <w:tcPr>
            <w:tcW w:w="1984" w:type="dxa"/>
            <w:tcBorders>
              <w:top w:val="single" w:sz="4" w:space="0" w:color="000000"/>
              <w:left w:val="nil"/>
              <w:bottom w:val="single" w:sz="4" w:space="0" w:color="000000"/>
              <w:right w:val="single" w:sz="4" w:space="0" w:color="auto"/>
            </w:tcBorders>
            <w:shd w:val="clear" w:color="auto" w:fill="auto"/>
            <w:vAlign w:val="center"/>
          </w:tcPr>
          <w:p w:rsidR="00B41501" w:rsidRPr="00E9182F" w:rsidRDefault="00B41501" w:rsidP="006C6D97">
            <w:pPr>
              <w:spacing w:after="0" w:line="240" w:lineRule="auto"/>
              <w:jc w:val="center"/>
              <w:rPr>
                <w:rFonts w:ascii="PT Astra Serif" w:hAnsi="PT Astra Serif" w:cs="Times New Roman"/>
                <w:bCs/>
              </w:rPr>
            </w:pPr>
            <w:r w:rsidRPr="00E9182F">
              <w:rPr>
                <w:rFonts w:ascii="PT Astra Serif" w:hAnsi="PT Astra Serif" w:cs="Times New Roman"/>
                <w:bCs/>
              </w:rPr>
              <w:t>Наименование показателя</w:t>
            </w:r>
          </w:p>
        </w:tc>
        <w:tc>
          <w:tcPr>
            <w:tcW w:w="1560" w:type="dxa"/>
            <w:tcBorders>
              <w:top w:val="single" w:sz="4" w:space="0" w:color="auto"/>
              <w:left w:val="single" w:sz="4" w:space="0" w:color="auto"/>
              <w:bottom w:val="single" w:sz="4" w:space="0" w:color="auto"/>
              <w:right w:val="single" w:sz="4" w:space="0" w:color="auto"/>
            </w:tcBorders>
            <w:vAlign w:val="center"/>
          </w:tcPr>
          <w:p w:rsidR="00B41501" w:rsidRPr="00E9182F" w:rsidRDefault="00B41501" w:rsidP="006C6D97">
            <w:pPr>
              <w:spacing w:after="0" w:line="240" w:lineRule="auto"/>
              <w:jc w:val="center"/>
              <w:rPr>
                <w:rFonts w:ascii="PT Astra Serif" w:hAnsi="PT Astra Serif" w:cs="Times New Roman"/>
                <w:bCs/>
              </w:rPr>
            </w:pPr>
            <w:proofErr w:type="gramStart"/>
            <w:r w:rsidRPr="00E9182F">
              <w:rPr>
                <w:rFonts w:ascii="PT Astra Serif" w:hAnsi="PT Astra Serif" w:cs="Times New Roman"/>
                <w:bCs/>
              </w:rPr>
              <w:t>Ответственный за показатель</w:t>
            </w:r>
            <w:proofErr w:type="gramEnd"/>
          </w:p>
        </w:tc>
        <w:tc>
          <w:tcPr>
            <w:tcW w:w="992" w:type="dxa"/>
            <w:tcBorders>
              <w:top w:val="single" w:sz="4" w:space="0" w:color="000000"/>
              <w:left w:val="single" w:sz="4" w:space="0" w:color="auto"/>
              <w:bottom w:val="single" w:sz="4" w:space="0" w:color="000000"/>
              <w:right w:val="single" w:sz="4" w:space="0" w:color="000000"/>
            </w:tcBorders>
            <w:shd w:val="clear" w:color="auto" w:fill="auto"/>
            <w:vAlign w:val="center"/>
          </w:tcPr>
          <w:p w:rsidR="00B41501" w:rsidRPr="00E9182F" w:rsidRDefault="00B41501" w:rsidP="006C6D97">
            <w:pPr>
              <w:spacing w:after="0" w:line="240" w:lineRule="auto"/>
              <w:ind w:right="-108"/>
              <w:jc w:val="center"/>
              <w:rPr>
                <w:rFonts w:ascii="PT Astra Serif" w:hAnsi="PT Astra Serif" w:cs="Times New Roman"/>
                <w:bCs/>
              </w:rPr>
            </w:pPr>
            <w:r w:rsidRPr="00E9182F">
              <w:rPr>
                <w:rFonts w:ascii="PT Astra Serif" w:hAnsi="PT Astra Serif" w:cs="Times New Roman"/>
                <w:bCs/>
              </w:rPr>
              <w:t>Единица измерения</w:t>
            </w:r>
          </w:p>
        </w:tc>
        <w:tc>
          <w:tcPr>
            <w:tcW w:w="709" w:type="dxa"/>
            <w:tcBorders>
              <w:top w:val="single" w:sz="4" w:space="0" w:color="000000"/>
              <w:left w:val="nil"/>
              <w:bottom w:val="single" w:sz="4" w:space="0" w:color="000000"/>
              <w:right w:val="single" w:sz="4" w:space="0" w:color="000000"/>
            </w:tcBorders>
            <w:shd w:val="clear" w:color="auto" w:fill="auto"/>
            <w:vAlign w:val="center"/>
          </w:tcPr>
          <w:p w:rsidR="00B41501" w:rsidRPr="00E9182F" w:rsidRDefault="00B41501" w:rsidP="006C6D97">
            <w:pPr>
              <w:spacing w:after="0" w:line="240" w:lineRule="auto"/>
              <w:ind w:left="-108"/>
              <w:jc w:val="center"/>
              <w:rPr>
                <w:rFonts w:ascii="PT Astra Serif" w:hAnsi="PT Astra Serif" w:cs="Times New Roman"/>
                <w:bCs/>
              </w:rPr>
            </w:pPr>
            <w:r w:rsidRPr="00E9182F">
              <w:rPr>
                <w:rFonts w:ascii="PT Astra Serif" w:hAnsi="PT Astra Serif" w:cs="Times New Roman"/>
                <w:bCs/>
              </w:rPr>
              <w:t xml:space="preserve">План </w:t>
            </w:r>
            <w:r w:rsidRPr="00E9182F">
              <w:rPr>
                <w:rFonts w:ascii="PT Astra Serif" w:hAnsi="PT Astra Serif" w:cs="Times New Roman"/>
                <w:bCs/>
              </w:rPr>
              <w:br/>
              <w:t>2021 год</w:t>
            </w:r>
          </w:p>
        </w:tc>
        <w:tc>
          <w:tcPr>
            <w:tcW w:w="992" w:type="dxa"/>
            <w:tcBorders>
              <w:top w:val="single" w:sz="4" w:space="0" w:color="000000"/>
              <w:left w:val="nil"/>
              <w:bottom w:val="single" w:sz="4" w:space="0" w:color="000000"/>
              <w:right w:val="single" w:sz="4" w:space="0" w:color="000000"/>
            </w:tcBorders>
            <w:shd w:val="clear" w:color="auto" w:fill="auto"/>
            <w:vAlign w:val="center"/>
          </w:tcPr>
          <w:p w:rsidR="00B41501" w:rsidRPr="00E9182F" w:rsidRDefault="00B41501" w:rsidP="006C6D97">
            <w:pPr>
              <w:spacing w:after="0" w:line="240" w:lineRule="auto"/>
              <w:jc w:val="center"/>
              <w:rPr>
                <w:rFonts w:ascii="PT Astra Serif" w:hAnsi="PT Astra Serif" w:cs="Times New Roman"/>
                <w:bCs/>
              </w:rPr>
            </w:pPr>
            <w:r w:rsidRPr="00E9182F">
              <w:rPr>
                <w:rFonts w:ascii="PT Astra Serif" w:hAnsi="PT Astra Serif" w:cs="Times New Roman"/>
                <w:bCs/>
              </w:rPr>
              <w:t>Факт</w:t>
            </w:r>
            <w:r w:rsidRPr="00E9182F">
              <w:rPr>
                <w:rFonts w:ascii="PT Astra Serif" w:hAnsi="PT Astra Serif" w:cs="Times New Roman"/>
                <w:bCs/>
              </w:rPr>
              <w:br/>
              <w:t>2021 год</w:t>
            </w:r>
          </w:p>
        </w:tc>
        <w:tc>
          <w:tcPr>
            <w:tcW w:w="1134" w:type="dxa"/>
            <w:tcBorders>
              <w:top w:val="single" w:sz="4" w:space="0" w:color="000000"/>
              <w:left w:val="nil"/>
              <w:bottom w:val="single" w:sz="4" w:space="0" w:color="000000"/>
              <w:right w:val="single" w:sz="4" w:space="0" w:color="000000"/>
            </w:tcBorders>
            <w:shd w:val="clear" w:color="auto" w:fill="auto"/>
            <w:vAlign w:val="center"/>
          </w:tcPr>
          <w:p w:rsidR="00B41501" w:rsidRPr="00E9182F" w:rsidRDefault="00B41501" w:rsidP="006C6D97">
            <w:pPr>
              <w:spacing w:after="0" w:line="240" w:lineRule="auto"/>
              <w:jc w:val="center"/>
              <w:rPr>
                <w:rFonts w:ascii="PT Astra Serif" w:hAnsi="PT Astra Serif" w:cs="Times New Roman"/>
                <w:bCs/>
              </w:rPr>
            </w:pPr>
            <w:r w:rsidRPr="00E9182F">
              <w:rPr>
                <w:rFonts w:ascii="PT Astra Serif" w:hAnsi="PT Astra Serif" w:cs="Times New Roman"/>
                <w:bCs/>
              </w:rPr>
              <w:t xml:space="preserve">Процент выполнения </w:t>
            </w:r>
            <w:r w:rsidRPr="00E9182F">
              <w:rPr>
                <w:rFonts w:ascii="PT Astra Serif" w:hAnsi="PT Astra Serif" w:cs="Times New Roman"/>
                <w:bCs/>
              </w:rPr>
              <w:br/>
              <w:t>(</w:t>
            </w:r>
            <w:proofErr w:type="gramStart"/>
            <w:r w:rsidRPr="00E9182F">
              <w:rPr>
                <w:rFonts w:ascii="PT Astra Serif" w:hAnsi="PT Astra Serif" w:cs="Times New Roman"/>
                <w:bCs/>
              </w:rPr>
              <w:t>в</w:t>
            </w:r>
            <w:proofErr w:type="gramEnd"/>
            <w:r w:rsidRPr="00E9182F">
              <w:rPr>
                <w:rFonts w:ascii="PT Astra Serif" w:hAnsi="PT Astra Serif" w:cs="Times New Roman"/>
                <w:bCs/>
              </w:rPr>
              <w:t xml:space="preserve"> %)</w:t>
            </w:r>
          </w:p>
        </w:tc>
        <w:tc>
          <w:tcPr>
            <w:tcW w:w="1842" w:type="dxa"/>
            <w:tcBorders>
              <w:top w:val="single" w:sz="4" w:space="0" w:color="000000"/>
              <w:left w:val="nil"/>
              <w:bottom w:val="single" w:sz="4" w:space="0" w:color="000000"/>
              <w:right w:val="single" w:sz="4" w:space="0" w:color="000000"/>
            </w:tcBorders>
            <w:shd w:val="clear" w:color="auto" w:fill="auto"/>
            <w:vAlign w:val="center"/>
          </w:tcPr>
          <w:p w:rsidR="00B41501" w:rsidRPr="00E9182F" w:rsidRDefault="00B41501" w:rsidP="006C6D97">
            <w:pPr>
              <w:spacing w:after="0" w:line="240" w:lineRule="auto"/>
              <w:jc w:val="center"/>
              <w:rPr>
                <w:rFonts w:ascii="PT Astra Serif" w:hAnsi="PT Astra Serif" w:cs="Times New Roman"/>
                <w:bCs/>
              </w:rPr>
            </w:pPr>
            <w:r w:rsidRPr="00E9182F">
              <w:rPr>
                <w:rFonts w:ascii="PT Astra Serif" w:hAnsi="PT Astra Serif" w:cs="Times New Roman"/>
                <w:bCs/>
              </w:rPr>
              <w:t>Достигнут/</w:t>
            </w:r>
          </w:p>
          <w:p w:rsidR="00B41501" w:rsidRPr="00E9182F" w:rsidRDefault="00B41501" w:rsidP="006C6D97">
            <w:pPr>
              <w:spacing w:after="0" w:line="240" w:lineRule="auto"/>
              <w:jc w:val="center"/>
              <w:rPr>
                <w:rFonts w:ascii="PT Astra Serif" w:hAnsi="PT Astra Serif" w:cs="Times New Roman"/>
                <w:bCs/>
              </w:rPr>
            </w:pPr>
            <w:r w:rsidRPr="00E9182F">
              <w:rPr>
                <w:rFonts w:ascii="PT Astra Serif" w:hAnsi="PT Astra Serif" w:cs="Times New Roman"/>
                <w:bCs/>
              </w:rPr>
              <w:t>Не достигнут</w:t>
            </w:r>
          </w:p>
          <w:p w:rsidR="00B41501" w:rsidRPr="00E9182F" w:rsidRDefault="00B41501" w:rsidP="006C6D97">
            <w:pPr>
              <w:spacing w:after="0" w:line="240" w:lineRule="auto"/>
              <w:jc w:val="center"/>
              <w:rPr>
                <w:rFonts w:ascii="PT Astra Serif" w:hAnsi="PT Astra Serif" w:cs="Times New Roman"/>
                <w:bCs/>
              </w:rPr>
            </w:pPr>
            <w:r w:rsidRPr="00E9182F">
              <w:rPr>
                <w:rFonts w:ascii="PT Astra Serif" w:hAnsi="PT Astra Serif" w:cs="Times New Roman"/>
                <w:bCs/>
              </w:rPr>
              <w:t>(причины)</w:t>
            </w:r>
          </w:p>
        </w:tc>
      </w:tr>
      <w:tr w:rsidR="00B41501" w:rsidRPr="00E9182F" w:rsidTr="00CE31FD">
        <w:trPr>
          <w:trHeight w:val="1125"/>
        </w:trPr>
        <w:tc>
          <w:tcPr>
            <w:tcW w:w="568" w:type="dxa"/>
            <w:tcBorders>
              <w:top w:val="nil"/>
              <w:left w:val="single" w:sz="4" w:space="0" w:color="000000"/>
              <w:bottom w:val="single" w:sz="4" w:space="0" w:color="auto"/>
              <w:right w:val="single" w:sz="4" w:space="0" w:color="000000"/>
            </w:tcBorders>
            <w:shd w:val="clear" w:color="auto" w:fill="auto"/>
            <w:vAlign w:val="center"/>
          </w:tcPr>
          <w:p w:rsidR="00B41501" w:rsidRPr="00E9182F" w:rsidRDefault="00B41501" w:rsidP="006C6D97">
            <w:pPr>
              <w:spacing w:after="0" w:line="240" w:lineRule="auto"/>
              <w:jc w:val="center"/>
              <w:rPr>
                <w:rFonts w:ascii="PT Astra Serif" w:hAnsi="PT Astra Serif" w:cs="Times New Roman"/>
                <w:color w:val="FF0000"/>
              </w:rPr>
            </w:pPr>
            <w:r w:rsidRPr="00E9182F">
              <w:rPr>
                <w:rFonts w:ascii="PT Astra Serif" w:hAnsi="PT Astra Serif" w:cs="Times New Roman"/>
              </w:rPr>
              <w:t>1</w:t>
            </w:r>
          </w:p>
        </w:tc>
        <w:tc>
          <w:tcPr>
            <w:tcW w:w="1984" w:type="dxa"/>
            <w:tcBorders>
              <w:top w:val="nil"/>
              <w:left w:val="nil"/>
              <w:bottom w:val="single" w:sz="4" w:space="0" w:color="auto"/>
              <w:right w:val="single" w:sz="4" w:space="0" w:color="auto"/>
            </w:tcBorders>
            <w:shd w:val="clear" w:color="auto" w:fill="auto"/>
            <w:vAlign w:val="center"/>
          </w:tcPr>
          <w:p w:rsidR="00B41501" w:rsidRPr="00E9182F" w:rsidRDefault="00B41501" w:rsidP="006C6D97">
            <w:pPr>
              <w:spacing w:after="0" w:line="240" w:lineRule="auto"/>
              <w:jc w:val="center"/>
              <w:rPr>
                <w:rFonts w:ascii="PT Astra Serif" w:hAnsi="PT Astra Serif" w:cs="Times New Roman"/>
              </w:rPr>
            </w:pPr>
            <w:r w:rsidRPr="00E9182F">
              <w:rPr>
                <w:rFonts w:ascii="PT Astra Serif" w:hAnsi="PT Astra Serif" w:cs="Times New Roman"/>
              </w:rPr>
              <w:t>Доля населения, удовлетворенного деятельностью государственных органов исполнительной власти региона</w:t>
            </w:r>
          </w:p>
          <w:p w:rsidR="00B41501" w:rsidRPr="00E9182F" w:rsidRDefault="00B41501" w:rsidP="006C6D97">
            <w:pPr>
              <w:spacing w:after="0" w:line="240" w:lineRule="auto"/>
              <w:jc w:val="center"/>
              <w:rPr>
                <w:rFonts w:ascii="PT Astra Serif" w:hAnsi="PT Astra Serif" w:cs="Times New Roman"/>
              </w:rPr>
            </w:pPr>
          </w:p>
        </w:tc>
        <w:tc>
          <w:tcPr>
            <w:tcW w:w="1560" w:type="dxa"/>
            <w:tcBorders>
              <w:top w:val="single" w:sz="4" w:space="0" w:color="auto"/>
              <w:left w:val="single" w:sz="4" w:space="0" w:color="auto"/>
              <w:bottom w:val="single" w:sz="4" w:space="0" w:color="auto"/>
              <w:right w:val="single" w:sz="4" w:space="0" w:color="auto"/>
            </w:tcBorders>
            <w:vAlign w:val="center"/>
          </w:tcPr>
          <w:p w:rsidR="00B41501" w:rsidRPr="00E9182F" w:rsidRDefault="00B41501" w:rsidP="006C6D97">
            <w:pPr>
              <w:spacing w:after="0" w:line="240" w:lineRule="auto"/>
              <w:jc w:val="center"/>
              <w:rPr>
                <w:rFonts w:ascii="PT Astra Serif" w:hAnsi="PT Astra Serif" w:cs="Times New Roman"/>
              </w:rPr>
            </w:pPr>
            <w:r w:rsidRPr="00E9182F">
              <w:rPr>
                <w:rFonts w:ascii="PT Astra Serif" w:hAnsi="PT Astra Serif" w:cs="Times New Roman"/>
              </w:rPr>
              <w:t>Департамент государственной гражданской службы Администрации Томской области</w:t>
            </w:r>
          </w:p>
          <w:p w:rsidR="00B41501" w:rsidRPr="00E9182F" w:rsidRDefault="00B41501" w:rsidP="006C6D97">
            <w:pPr>
              <w:widowControl w:val="0"/>
              <w:autoSpaceDE w:val="0"/>
              <w:autoSpaceDN w:val="0"/>
              <w:adjustRightInd w:val="0"/>
              <w:spacing w:after="0" w:line="240" w:lineRule="auto"/>
              <w:jc w:val="center"/>
              <w:rPr>
                <w:rFonts w:ascii="PT Astra Serif" w:hAnsi="PT Astra Serif" w:cs="Times New Roman"/>
              </w:rPr>
            </w:pPr>
          </w:p>
        </w:tc>
        <w:tc>
          <w:tcPr>
            <w:tcW w:w="992" w:type="dxa"/>
            <w:tcBorders>
              <w:top w:val="nil"/>
              <w:left w:val="single" w:sz="4" w:space="0" w:color="auto"/>
              <w:bottom w:val="single" w:sz="4" w:space="0" w:color="auto"/>
              <w:right w:val="single" w:sz="4" w:space="0" w:color="000000"/>
            </w:tcBorders>
            <w:shd w:val="clear" w:color="auto" w:fill="auto"/>
            <w:vAlign w:val="center"/>
          </w:tcPr>
          <w:p w:rsidR="00B41501" w:rsidRPr="00E9182F" w:rsidRDefault="00B41501" w:rsidP="006C6D97">
            <w:pPr>
              <w:spacing w:after="0" w:line="240" w:lineRule="auto"/>
              <w:jc w:val="center"/>
              <w:rPr>
                <w:rFonts w:ascii="PT Astra Serif" w:hAnsi="PT Astra Serif" w:cs="Times New Roman"/>
              </w:rPr>
            </w:pPr>
          </w:p>
          <w:p w:rsidR="00B41501" w:rsidRPr="00E9182F" w:rsidRDefault="00B41501" w:rsidP="006C6D97">
            <w:pPr>
              <w:spacing w:after="0" w:line="240" w:lineRule="auto"/>
              <w:jc w:val="center"/>
              <w:rPr>
                <w:rFonts w:ascii="PT Astra Serif" w:hAnsi="PT Astra Serif" w:cs="Times New Roman"/>
              </w:rPr>
            </w:pPr>
            <w:r w:rsidRPr="00E9182F">
              <w:rPr>
                <w:rFonts w:ascii="PT Astra Serif" w:hAnsi="PT Astra Serif" w:cs="Times New Roman"/>
              </w:rPr>
              <w:t>%</w:t>
            </w:r>
          </w:p>
          <w:p w:rsidR="00B41501" w:rsidRPr="00E9182F" w:rsidRDefault="00B41501" w:rsidP="006C6D97">
            <w:pPr>
              <w:widowControl w:val="0"/>
              <w:autoSpaceDE w:val="0"/>
              <w:autoSpaceDN w:val="0"/>
              <w:adjustRightInd w:val="0"/>
              <w:spacing w:after="0" w:line="240" w:lineRule="auto"/>
              <w:jc w:val="center"/>
              <w:rPr>
                <w:rFonts w:ascii="PT Astra Serif" w:hAnsi="PT Astra Serif" w:cs="Times New Roman"/>
              </w:rPr>
            </w:pPr>
          </w:p>
        </w:tc>
        <w:tc>
          <w:tcPr>
            <w:tcW w:w="709" w:type="dxa"/>
            <w:tcBorders>
              <w:top w:val="nil"/>
              <w:left w:val="nil"/>
              <w:bottom w:val="single" w:sz="4" w:space="0" w:color="auto"/>
              <w:right w:val="single" w:sz="4" w:space="0" w:color="000000"/>
            </w:tcBorders>
            <w:shd w:val="clear" w:color="auto" w:fill="auto"/>
            <w:vAlign w:val="center"/>
          </w:tcPr>
          <w:p w:rsidR="00B41501" w:rsidRPr="00E9182F" w:rsidRDefault="00B41501"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40,0</w:t>
            </w:r>
          </w:p>
        </w:tc>
        <w:tc>
          <w:tcPr>
            <w:tcW w:w="992" w:type="dxa"/>
            <w:tcBorders>
              <w:top w:val="nil"/>
              <w:left w:val="nil"/>
              <w:bottom w:val="single" w:sz="4" w:space="0" w:color="auto"/>
              <w:right w:val="single" w:sz="4" w:space="0" w:color="000000"/>
            </w:tcBorders>
            <w:shd w:val="clear" w:color="auto" w:fill="auto"/>
            <w:vAlign w:val="center"/>
          </w:tcPr>
          <w:p w:rsidR="00B41501" w:rsidRPr="00E9182F" w:rsidRDefault="00B41501"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42,0</w:t>
            </w:r>
          </w:p>
        </w:tc>
        <w:tc>
          <w:tcPr>
            <w:tcW w:w="1134" w:type="dxa"/>
            <w:tcBorders>
              <w:top w:val="nil"/>
              <w:left w:val="nil"/>
              <w:bottom w:val="single" w:sz="4" w:space="0" w:color="auto"/>
              <w:right w:val="single" w:sz="4" w:space="0" w:color="000000"/>
            </w:tcBorders>
            <w:shd w:val="clear" w:color="auto" w:fill="auto"/>
            <w:vAlign w:val="center"/>
          </w:tcPr>
          <w:p w:rsidR="00B41501" w:rsidRPr="00E9182F" w:rsidRDefault="00B41501" w:rsidP="006C6D97">
            <w:pPr>
              <w:widowControl w:val="0"/>
              <w:autoSpaceDE w:val="0"/>
              <w:autoSpaceDN w:val="0"/>
              <w:adjustRightInd w:val="0"/>
              <w:spacing w:after="0" w:line="240" w:lineRule="auto"/>
              <w:jc w:val="center"/>
              <w:rPr>
                <w:rFonts w:ascii="PT Astra Serif" w:hAnsi="PT Astra Serif" w:cs="Times New Roman"/>
              </w:rPr>
            </w:pPr>
            <w:r w:rsidRPr="00E9182F">
              <w:rPr>
                <w:rFonts w:ascii="PT Astra Serif" w:hAnsi="PT Astra Serif" w:cs="Times New Roman"/>
              </w:rPr>
              <w:t>102,4</w:t>
            </w:r>
          </w:p>
        </w:tc>
        <w:tc>
          <w:tcPr>
            <w:tcW w:w="1842" w:type="dxa"/>
            <w:tcBorders>
              <w:top w:val="nil"/>
              <w:left w:val="nil"/>
              <w:bottom w:val="single" w:sz="4" w:space="0" w:color="auto"/>
              <w:right w:val="single" w:sz="4" w:space="0" w:color="000000"/>
            </w:tcBorders>
            <w:shd w:val="clear" w:color="auto" w:fill="auto"/>
            <w:vAlign w:val="center"/>
          </w:tcPr>
          <w:p w:rsidR="00B41501" w:rsidRPr="00E9182F" w:rsidRDefault="00B41501" w:rsidP="006C6D97">
            <w:pPr>
              <w:spacing w:after="0" w:line="240" w:lineRule="auto"/>
              <w:jc w:val="center"/>
              <w:rPr>
                <w:rFonts w:ascii="PT Astra Serif" w:hAnsi="PT Astra Serif" w:cs="Times New Roman"/>
              </w:rPr>
            </w:pPr>
            <w:r w:rsidRPr="00E9182F">
              <w:rPr>
                <w:rFonts w:ascii="PT Astra Serif" w:hAnsi="PT Astra Serif" w:cs="Times New Roman"/>
              </w:rPr>
              <w:t>Достигнут</w:t>
            </w:r>
          </w:p>
        </w:tc>
      </w:tr>
    </w:tbl>
    <w:p w:rsidR="00B41501" w:rsidRPr="00E9182F" w:rsidRDefault="00B41501" w:rsidP="00B41501">
      <w:pPr>
        <w:spacing w:after="0" w:line="240" w:lineRule="auto"/>
        <w:jc w:val="center"/>
        <w:rPr>
          <w:rFonts w:ascii="PT Astra Serif" w:eastAsia="Times New Roman" w:hAnsi="PT Astra Serif" w:cs="Times New Roman"/>
          <w:b/>
          <w:sz w:val="26"/>
          <w:szCs w:val="26"/>
        </w:rPr>
      </w:pPr>
    </w:p>
    <w:p w:rsidR="00B41501" w:rsidRPr="00E9182F" w:rsidRDefault="00B41501" w:rsidP="00B41501">
      <w:pPr>
        <w:spacing w:after="0" w:line="240" w:lineRule="auto"/>
        <w:ind w:firstLine="709"/>
        <w:jc w:val="center"/>
        <w:rPr>
          <w:rFonts w:ascii="PT Astra Serif" w:eastAsia="Times New Roman" w:hAnsi="PT Astra Serif"/>
          <w:b/>
          <w:sz w:val="26"/>
          <w:szCs w:val="26"/>
        </w:rPr>
      </w:pPr>
      <w:r w:rsidRPr="00E9182F">
        <w:rPr>
          <w:rFonts w:ascii="PT Astra Serif" w:eastAsia="Times New Roman" w:hAnsi="PT Astra Serif"/>
          <w:b/>
          <w:sz w:val="26"/>
          <w:szCs w:val="26"/>
        </w:rPr>
        <w:t xml:space="preserve">21.3. Сведения о достижении значений целевых показателей </w:t>
      </w:r>
    </w:p>
    <w:p w:rsidR="00B41501" w:rsidRPr="00E9182F" w:rsidRDefault="00B41501" w:rsidP="00B41501">
      <w:pPr>
        <w:tabs>
          <w:tab w:val="left" w:pos="993"/>
        </w:tabs>
        <w:spacing w:after="0" w:line="240" w:lineRule="auto"/>
        <w:ind w:firstLine="709"/>
        <w:jc w:val="both"/>
        <w:rPr>
          <w:rFonts w:ascii="PT Astra Serif" w:eastAsia="Times New Roman" w:hAnsi="PT Astra Serif"/>
          <w:sz w:val="26"/>
          <w:szCs w:val="26"/>
        </w:rPr>
      </w:pPr>
      <w:proofErr w:type="gramStart"/>
      <w:r w:rsidRPr="00E9182F">
        <w:rPr>
          <w:rFonts w:ascii="PT Astra Serif" w:eastAsia="Times New Roman" w:hAnsi="PT Astra Serif"/>
          <w:sz w:val="26"/>
          <w:szCs w:val="26"/>
        </w:rPr>
        <w:t xml:space="preserve">По итогам 2021 года доля населения, удовлетворенного деятельностью государственных органов исполнительной власти Томской области составила 42,0% от числа опрошенных граждан Томской области при плановом уровне 40,0%. В аналогичном периоде 2020 года указанный показатель составил 41,0%. Данный показатель является агрегированным и формируется обобщением нескольких </w:t>
      </w:r>
      <w:r w:rsidRPr="00E9182F">
        <w:rPr>
          <w:rFonts w:ascii="PT Astra Serif" w:eastAsia="Times New Roman" w:hAnsi="PT Astra Serif"/>
          <w:sz w:val="26"/>
          <w:szCs w:val="26"/>
        </w:rPr>
        <w:lastRenderedPageBreak/>
        <w:t>компонентов: оценки качества предоставляемых услуг в сферах здравоохранения, образования, создания условий для занятия физической культурой и спортом</w:t>
      </w:r>
      <w:proofErr w:type="gramEnd"/>
      <w:r w:rsidRPr="00E9182F">
        <w:rPr>
          <w:rFonts w:ascii="PT Astra Serif" w:eastAsia="Times New Roman" w:hAnsi="PT Astra Serif"/>
          <w:sz w:val="26"/>
          <w:szCs w:val="26"/>
        </w:rPr>
        <w:t>, оказания жилищно-коммунальных услуг, обеспечения безопасности от характерных для данного субъекта Российской Федерации чрезвычайных ситуаций, а также из оценки деятельности руководителя исполнительной власти региона.</w:t>
      </w:r>
    </w:p>
    <w:p w:rsidR="00B41501" w:rsidRPr="00E9182F" w:rsidRDefault="00B41501" w:rsidP="00B41501">
      <w:pPr>
        <w:tabs>
          <w:tab w:val="left" w:pos="993"/>
        </w:tabs>
        <w:spacing w:after="0" w:line="240" w:lineRule="auto"/>
        <w:ind w:firstLine="709"/>
        <w:jc w:val="both"/>
        <w:rPr>
          <w:rFonts w:ascii="PT Astra Serif" w:eastAsia="Times New Roman" w:hAnsi="PT Astra Serif"/>
          <w:b/>
          <w:sz w:val="26"/>
          <w:szCs w:val="26"/>
        </w:rPr>
      </w:pPr>
    </w:p>
    <w:p w:rsidR="00B41501" w:rsidRPr="00E9182F" w:rsidRDefault="00B41501" w:rsidP="00B41501">
      <w:pPr>
        <w:tabs>
          <w:tab w:val="left" w:pos="993"/>
        </w:tabs>
        <w:spacing w:after="0" w:line="240" w:lineRule="auto"/>
        <w:ind w:firstLine="709"/>
        <w:jc w:val="center"/>
        <w:rPr>
          <w:rFonts w:ascii="PT Astra Serif" w:hAnsi="PT Astra Serif"/>
          <w:b/>
          <w:sz w:val="26"/>
          <w:szCs w:val="26"/>
        </w:rPr>
      </w:pPr>
      <w:r w:rsidRPr="00E9182F">
        <w:rPr>
          <w:rFonts w:ascii="PT Astra Serif" w:eastAsia="Times New Roman" w:hAnsi="PT Astra Serif"/>
          <w:b/>
          <w:sz w:val="26"/>
          <w:szCs w:val="26"/>
        </w:rPr>
        <w:t>21.4. </w:t>
      </w:r>
      <w:r w:rsidRPr="00E9182F">
        <w:rPr>
          <w:rFonts w:ascii="PT Astra Serif" w:hAnsi="PT Astra Serif"/>
          <w:b/>
          <w:sz w:val="26"/>
          <w:szCs w:val="26"/>
        </w:rPr>
        <w:t>Основные результаты реализации государственной программы</w:t>
      </w:r>
    </w:p>
    <w:p w:rsidR="00B41501" w:rsidRPr="00E9182F" w:rsidRDefault="00B41501" w:rsidP="00B41501">
      <w:pPr>
        <w:tabs>
          <w:tab w:val="left" w:pos="993"/>
        </w:tabs>
        <w:spacing w:after="0" w:line="240" w:lineRule="auto"/>
        <w:ind w:firstLine="709"/>
        <w:jc w:val="both"/>
        <w:rPr>
          <w:rFonts w:ascii="PT Astra Serif" w:hAnsi="PT Astra Serif"/>
          <w:b/>
          <w:i/>
          <w:sz w:val="26"/>
          <w:szCs w:val="26"/>
        </w:rPr>
      </w:pPr>
      <w:r w:rsidRPr="00E9182F">
        <w:rPr>
          <w:rFonts w:ascii="PT Astra Serif" w:hAnsi="PT Astra Serif"/>
          <w:b/>
          <w:i/>
          <w:sz w:val="26"/>
          <w:szCs w:val="26"/>
        </w:rPr>
        <w:t>Подпрограмма 1 «Развитие кадрового потенциала региона»</w:t>
      </w:r>
    </w:p>
    <w:p w:rsidR="00B41501" w:rsidRPr="001103F4"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По итогам 2021 года коэффициент обеспеченности резервом управленческих кадров в отчетны</w:t>
      </w:r>
      <w:r w:rsidR="001103F4">
        <w:rPr>
          <w:rFonts w:ascii="PT Astra Serif" w:hAnsi="PT Astra Serif"/>
          <w:sz w:val="26"/>
          <w:szCs w:val="26"/>
        </w:rPr>
        <w:t>й период составил 30,0% (план </w:t>
      </w:r>
      <w:r w:rsidR="001103F4">
        <w:rPr>
          <w:rFonts w:ascii="PT Astra Serif" w:hAnsi="PT Astra Serif"/>
          <w:sz w:val="26"/>
          <w:szCs w:val="26"/>
        </w:rPr>
        <w:noBreakHyphen/>
        <w:t> </w:t>
      </w:r>
      <w:r w:rsidRPr="00E9182F">
        <w:rPr>
          <w:rFonts w:ascii="PT Astra Serif" w:hAnsi="PT Astra Serif"/>
          <w:sz w:val="26"/>
          <w:szCs w:val="26"/>
        </w:rPr>
        <w:t>25,0%). Перевыполнение показателя произошло за счет формирования отраслевого резерва в результате увеличения количества конкурсов и аттестаций для руководителей областных и государственных учреждений.</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93,5% от общего количества назначений составила доля назначений из резерва управленческих кадров Томской области на целевые должности (план</w:t>
      </w:r>
      <w:r w:rsidR="001103F4">
        <w:rPr>
          <w:rFonts w:ascii="PT Astra Serif" w:hAnsi="PT Astra Serif"/>
          <w:sz w:val="26"/>
          <w:szCs w:val="26"/>
        </w:rPr>
        <w:t> </w:t>
      </w:r>
      <w:r w:rsidR="001103F4">
        <w:rPr>
          <w:rFonts w:ascii="PT Astra Serif" w:hAnsi="PT Astra Serif"/>
          <w:sz w:val="26"/>
          <w:szCs w:val="26"/>
        </w:rPr>
        <w:noBreakHyphen/>
      </w:r>
      <w:r w:rsidRPr="00E9182F">
        <w:rPr>
          <w:rFonts w:ascii="PT Astra Serif" w:hAnsi="PT Astra Serif"/>
          <w:sz w:val="26"/>
          <w:szCs w:val="26"/>
        </w:rPr>
        <w:t xml:space="preserve"> 85,0%). </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Финансирование подпрограммы за счет всех источников в 2021 году составило 7 215,5 тыс. рублей.</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В результате реализации </w:t>
      </w:r>
      <w:r w:rsidRPr="00E9182F">
        <w:rPr>
          <w:rFonts w:ascii="PT Astra Serif" w:hAnsi="PT Astra Serif"/>
          <w:i/>
          <w:sz w:val="26"/>
          <w:szCs w:val="26"/>
        </w:rPr>
        <w:t>основного мероприятия «Формирование, развитие и использование резерва управленческих кадров Томской области»</w:t>
      </w:r>
      <w:r w:rsidRPr="00E9182F">
        <w:rPr>
          <w:rFonts w:ascii="PT Astra Serif" w:hAnsi="PT Astra Serif"/>
          <w:sz w:val="26"/>
          <w:szCs w:val="26"/>
        </w:rPr>
        <w:t xml:space="preserve"> коэффициент обеспеченности резервом управленческих кадров целевой группы должностей: заместителей Губернатора Томской области, руководителей органов исполнительной власти Томской области и структурных подразделений Администрации Томской области составил 13,2% (план – 15,0%).</w:t>
      </w:r>
      <w:r w:rsidRPr="00E9182F">
        <w:rPr>
          <w:rFonts w:ascii="PT Astra Serif" w:hAnsi="PT Astra Serif"/>
        </w:rPr>
        <w:t xml:space="preserve"> </w:t>
      </w:r>
      <w:r w:rsidRPr="00E9182F">
        <w:rPr>
          <w:rFonts w:ascii="PT Astra Serif" w:hAnsi="PT Astra Serif"/>
          <w:sz w:val="26"/>
          <w:szCs w:val="26"/>
        </w:rPr>
        <w:t>Отклонение от планового значения показателя обусловлено большим количеством лиц, исключенных из резерва управленческих кадров Томской области в связи с истечением срока их пребывания в резерве, а также назначением на должность целевой группы.</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Коэффициент обеспеченности резервом управленческих кадров целевой группы должностей: руководители областных государственных учреждений составил 60,0% (план – 50,0%). Превышение фактического значения показателя над плановым значением произошло в результате своевременного формирования отраслевого резерва на основании прогноза вакантных должностей руководителей областных государственных учреждений. Количество участников резерва управленческих кадров Томской области </w:t>
      </w:r>
      <w:proofErr w:type="gramStart"/>
      <w:r w:rsidRPr="00E9182F">
        <w:rPr>
          <w:rFonts w:ascii="PT Astra Serif" w:hAnsi="PT Astra Serif"/>
          <w:sz w:val="26"/>
          <w:szCs w:val="26"/>
        </w:rPr>
        <w:t>на конец</w:t>
      </w:r>
      <w:proofErr w:type="gramEnd"/>
      <w:r w:rsidRPr="00E9182F">
        <w:rPr>
          <w:rFonts w:ascii="PT Astra Serif" w:hAnsi="PT Astra Serif"/>
          <w:sz w:val="26"/>
          <w:szCs w:val="26"/>
        </w:rPr>
        <w:t xml:space="preserve"> 2021 года составило 126 человек.</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По итогам реализации </w:t>
      </w:r>
      <w:r w:rsidRPr="00E9182F">
        <w:rPr>
          <w:rFonts w:ascii="PT Astra Serif" w:hAnsi="PT Astra Serif"/>
          <w:i/>
          <w:sz w:val="26"/>
          <w:szCs w:val="26"/>
        </w:rPr>
        <w:t>основного мероприятия «Содействие в подготовке управленческих кадров организаций приоритетных отраслей экономики и социальной сферы, расположенных на территории Томской области»</w:t>
      </w:r>
      <w:r w:rsidRPr="00E9182F">
        <w:rPr>
          <w:rFonts w:ascii="PT Astra Serif" w:hAnsi="PT Astra Serif"/>
          <w:sz w:val="26"/>
          <w:szCs w:val="26"/>
        </w:rPr>
        <w:t xml:space="preserve"> доля специалистов, завершивших обучение (в процентах к общему количеству специалистов, приступивших к обучению) составила 97,0% (план – 90,0%). Из 26 специалистов приступивших к обучению отчислен 1 специалист, в связи с переездом в другой регион и сменой места работы.</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В результате реализации </w:t>
      </w:r>
      <w:r w:rsidRPr="00E9182F">
        <w:rPr>
          <w:rFonts w:ascii="PT Astra Serif" w:hAnsi="PT Astra Serif"/>
          <w:i/>
          <w:sz w:val="26"/>
          <w:szCs w:val="26"/>
        </w:rPr>
        <w:t>ВЦП «Реализация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w:t>
      </w:r>
      <w:r w:rsidRPr="00E9182F">
        <w:rPr>
          <w:rFonts w:ascii="PT Astra Serif" w:hAnsi="PT Astra Serif"/>
          <w:sz w:val="26"/>
          <w:szCs w:val="26"/>
        </w:rPr>
        <w:t xml:space="preserve"> доля выполненных мероприятий по обеспечению реализации Государственного плана подготовки управленческих кадров для организаций народного хозяйства Российской Федерации составила 100%, что соответствует плановому значения показателя. </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lastRenderedPageBreak/>
        <w:t xml:space="preserve">В результате реализации </w:t>
      </w:r>
      <w:r w:rsidRPr="00E9182F">
        <w:rPr>
          <w:rFonts w:ascii="PT Astra Serif" w:hAnsi="PT Astra Serif"/>
          <w:i/>
          <w:sz w:val="26"/>
          <w:szCs w:val="26"/>
        </w:rPr>
        <w:t>ВЦП «Награды Томской области»</w:t>
      </w:r>
      <w:r w:rsidRPr="00E9182F">
        <w:rPr>
          <w:rFonts w:ascii="PT Astra Serif" w:hAnsi="PT Astra Serif"/>
          <w:sz w:val="26"/>
          <w:szCs w:val="26"/>
        </w:rPr>
        <w:t xml:space="preserve"> доля граждан, награжденных в соответствии с требованиями нормативных правовых актов, </w:t>
      </w:r>
      <w:proofErr w:type="gramStart"/>
      <w:r w:rsidRPr="00E9182F">
        <w:rPr>
          <w:rFonts w:ascii="PT Astra Serif" w:hAnsi="PT Astra Serif"/>
          <w:sz w:val="26"/>
          <w:szCs w:val="26"/>
        </w:rPr>
        <w:t>от</w:t>
      </w:r>
      <w:proofErr w:type="gramEnd"/>
      <w:r w:rsidRPr="00E9182F">
        <w:rPr>
          <w:rFonts w:ascii="PT Astra Serif" w:hAnsi="PT Astra Serif"/>
          <w:sz w:val="26"/>
          <w:szCs w:val="26"/>
        </w:rPr>
        <w:t xml:space="preserve"> представленных к награждению составила 100%, что соответствует плановому значению. </w:t>
      </w:r>
      <w:proofErr w:type="gramStart"/>
      <w:r w:rsidRPr="00E9182F">
        <w:rPr>
          <w:rFonts w:ascii="PT Astra Serif" w:hAnsi="PT Astra Serif"/>
          <w:sz w:val="26"/>
          <w:szCs w:val="26"/>
        </w:rPr>
        <w:t>За 2021 год в Томской области наградами разных уровней награждены более 3 500 человек.</w:t>
      </w:r>
      <w:proofErr w:type="gramEnd"/>
    </w:p>
    <w:p w:rsidR="00B41501" w:rsidRPr="00E9182F" w:rsidRDefault="000316CD" w:rsidP="00B41501">
      <w:pPr>
        <w:tabs>
          <w:tab w:val="left" w:pos="993"/>
        </w:tabs>
        <w:spacing w:after="0" w:line="240" w:lineRule="auto"/>
        <w:ind w:firstLine="709"/>
        <w:jc w:val="both"/>
        <w:rPr>
          <w:rFonts w:ascii="PT Astra Serif" w:hAnsi="PT Astra Serif"/>
          <w:b/>
          <w:i/>
          <w:sz w:val="26"/>
          <w:szCs w:val="26"/>
        </w:rPr>
      </w:pPr>
      <w:r>
        <w:rPr>
          <w:rFonts w:ascii="PT Astra Serif" w:hAnsi="PT Astra Serif"/>
          <w:b/>
          <w:i/>
          <w:sz w:val="26"/>
          <w:szCs w:val="26"/>
        </w:rPr>
        <w:t>Подпрограмма 2</w:t>
      </w:r>
      <w:r w:rsidR="00B41501" w:rsidRPr="00E9182F">
        <w:rPr>
          <w:rFonts w:ascii="PT Astra Serif" w:hAnsi="PT Astra Serif"/>
          <w:b/>
          <w:i/>
          <w:sz w:val="26"/>
          <w:szCs w:val="26"/>
        </w:rPr>
        <w:t xml:space="preserve"> «Развитие государственной гражданской и муниципальной службы, местного самоуправления в Томской области»</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По итогам 2021 года доля вакантных должностей государственной гражданской службы Томской области, замещенных на основе конкурса или из кадрового резерва от общего количества назначений на должности, предполагающих обязательное замещение по конкурсу составила 100% (план</w:t>
      </w:r>
      <w:r w:rsidR="001103F4">
        <w:rPr>
          <w:rFonts w:ascii="PT Astra Serif" w:hAnsi="PT Astra Serif"/>
          <w:sz w:val="26"/>
          <w:szCs w:val="26"/>
        </w:rPr>
        <w:t> </w:t>
      </w:r>
      <w:r w:rsidR="001103F4">
        <w:rPr>
          <w:rFonts w:ascii="PT Astra Serif" w:hAnsi="PT Astra Serif"/>
          <w:sz w:val="26"/>
          <w:szCs w:val="26"/>
        </w:rPr>
        <w:noBreakHyphen/>
        <w:t> </w:t>
      </w:r>
      <w:r w:rsidRPr="00E9182F">
        <w:rPr>
          <w:rFonts w:ascii="PT Astra Serif" w:hAnsi="PT Astra Serif"/>
          <w:sz w:val="26"/>
          <w:szCs w:val="26"/>
        </w:rPr>
        <w:t xml:space="preserve">100%). </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Проведено 186 мероприятий, направленных на профессиональное развитие государственных гражданских и муниципальных служащих Томской области, в </w:t>
      </w:r>
      <w:proofErr w:type="gramStart"/>
      <w:r w:rsidRPr="00E9182F">
        <w:rPr>
          <w:rFonts w:ascii="PT Astra Serif" w:hAnsi="PT Astra Serif"/>
          <w:sz w:val="26"/>
          <w:szCs w:val="26"/>
        </w:rPr>
        <w:t>связи</w:t>
      </w:r>
      <w:proofErr w:type="gramEnd"/>
      <w:r w:rsidRPr="00E9182F">
        <w:rPr>
          <w:rFonts w:ascii="PT Astra Serif" w:hAnsi="PT Astra Serif"/>
          <w:sz w:val="26"/>
          <w:szCs w:val="26"/>
        </w:rPr>
        <w:t xml:space="preserve"> с чем доля мероприятий по профессиональному развитию, соответствующи</w:t>
      </w:r>
      <w:r w:rsidR="00B03EDD">
        <w:rPr>
          <w:rFonts w:ascii="PT Astra Serif" w:hAnsi="PT Astra Serif"/>
          <w:sz w:val="26"/>
          <w:szCs w:val="26"/>
        </w:rPr>
        <w:t>х</w:t>
      </w:r>
      <w:r w:rsidRPr="00E9182F">
        <w:rPr>
          <w:rFonts w:ascii="PT Astra Serif" w:hAnsi="PT Astra Serif"/>
          <w:sz w:val="26"/>
          <w:szCs w:val="26"/>
        </w:rPr>
        <w:t xml:space="preserve"> приоритетным направлениям профессионального развития государственных гражданских и муниципальных служащих Томской области, составила 50,0%.</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Уровень удовлетворенности деятельностью органов местного самоуправления в Томской области в отчетн</w:t>
      </w:r>
      <w:r w:rsidR="00C72999">
        <w:rPr>
          <w:rFonts w:ascii="PT Astra Serif" w:hAnsi="PT Astra Serif"/>
          <w:sz w:val="26"/>
          <w:szCs w:val="26"/>
        </w:rPr>
        <w:t>ом периоде составил 41,5% (план </w:t>
      </w:r>
      <w:r w:rsidR="00C72999">
        <w:rPr>
          <w:rFonts w:ascii="PT Astra Serif" w:hAnsi="PT Astra Serif"/>
          <w:sz w:val="26"/>
          <w:szCs w:val="26"/>
        </w:rPr>
        <w:noBreakHyphen/>
        <w:t> </w:t>
      </w:r>
      <w:r w:rsidRPr="00E9182F">
        <w:rPr>
          <w:rFonts w:ascii="PT Astra Serif" w:hAnsi="PT Astra Serif"/>
          <w:sz w:val="26"/>
          <w:szCs w:val="26"/>
        </w:rPr>
        <w:t xml:space="preserve">39,2%). Превышение фактического значения показателя обусловлено достижением конкретных </w:t>
      </w:r>
      <w:proofErr w:type="gramStart"/>
      <w:r w:rsidRPr="00E9182F">
        <w:rPr>
          <w:rFonts w:ascii="PT Astra Serif" w:hAnsi="PT Astra Serif"/>
          <w:sz w:val="26"/>
          <w:szCs w:val="26"/>
        </w:rPr>
        <w:t>результатов работы исполнительных органов государственной власти Томской области</w:t>
      </w:r>
      <w:proofErr w:type="gramEnd"/>
      <w:r w:rsidRPr="00E9182F">
        <w:rPr>
          <w:rFonts w:ascii="PT Astra Serif" w:hAnsi="PT Astra Serif"/>
          <w:sz w:val="26"/>
          <w:szCs w:val="26"/>
        </w:rPr>
        <w:t xml:space="preserve"> и органов местного самоуправления: оказана поддержка предприятиям малого и среднего бизнеса наиболее пострадавшим в период распространения новой </w:t>
      </w:r>
      <w:proofErr w:type="spellStart"/>
      <w:r w:rsidRPr="00E9182F">
        <w:rPr>
          <w:rFonts w:ascii="PT Astra Serif" w:hAnsi="PT Astra Serif"/>
          <w:sz w:val="26"/>
          <w:szCs w:val="26"/>
        </w:rPr>
        <w:t>коронавирусной</w:t>
      </w:r>
      <w:proofErr w:type="spellEnd"/>
      <w:r w:rsidRPr="00E9182F">
        <w:rPr>
          <w:rFonts w:ascii="PT Astra Serif" w:hAnsi="PT Astra Serif"/>
          <w:sz w:val="26"/>
          <w:szCs w:val="26"/>
        </w:rPr>
        <w:t xml:space="preserve"> инфекции (</w:t>
      </w:r>
      <w:r w:rsidRPr="00E9182F">
        <w:rPr>
          <w:rFonts w:ascii="PT Astra Serif" w:hAnsi="PT Astra Serif"/>
          <w:sz w:val="26"/>
          <w:szCs w:val="26"/>
          <w:lang w:val="en-US"/>
        </w:rPr>
        <w:t>COVID</w:t>
      </w:r>
      <w:r w:rsidRPr="00E9182F">
        <w:rPr>
          <w:rFonts w:ascii="PT Astra Serif" w:hAnsi="PT Astra Serif"/>
          <w:sz w:val="26"/>
          <w:szCs w:val="26"/>
        </w:rPr>
        <w:t>-2019), семьям с несовершеннолетними детьми, гражданам, оставшимся без работы, медицинским работникам.</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Финансирование подпрограммы за счет всех источников в 2021 году составило 30 862,1 тыс. рублей.</w:t>
      </w:r>
    </w:p>
    <w:p w:rsidR="00B41501" w:rsidRPr="00E9182F" w:rsidRDefault="00B41501" w:rsidP="00B41501">
      <w:pPr>
        <w:tabs>
          <w:tab w:val="left" w:pos="993"/>
        </w:tabs>
        <w:spacing w:after="0" w:line="240" w:lineRule="auto"/>
        <w:ind w:firstLine="709"/>
        <w:jc w:val="both"/>
        <w:rPr>
          <w:rFonts w:ascii="PT Astra Serif" w:hAnsi="PT Astra Serif"/>
          <w:i/>
          <w:sz w:val="26"/>
          <w:szCs w:val="26"/>
        </w:rPr>
      </w:pPr>
      <w:r w:rsidRPr="00E9182F">
        <w:rPr>
          <w:rFonts w:ascii="PT Astra Serif" w:hAnsi="PT Astra Serif"/>
          <w:sz w:val="26"/>
          <w:szCs w:val="26"/>
        </w:rPr>
        <w:t xml:space="preserve">По итогам реализации </w:t>
      </w:r>
      <w:r w:rsidRPr="00E9182F">
        <w:rPr>
          <w:rFonts w:ascii="PT Astra Serif" w:hAnsi="PT Astra Serif"/>
          <w:i/>
          <w:sz w:val="26"/>
          <w:szCs w:val="26"/>
        </w:rPr>
        <w:t>ВЦП «Развитие государственной гражданской службы Томской области»:</w:t>
      </w:r>
    </w:p>
    <w:p w:rsidR="00B41501" w:rsidRPr="00E9182F" w:rsidRDefault="00B41501" w:rsidP="00B41501">
      <w:pPr>
        <w:pStyle w:val="a8"/>
        <w:numPr>
          <w:ilvl w:val="0"/>
          <w:numId w:val="89"/>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 xml:space="preserve">доля государственных гражданских служащих Томской области, принявших участие в мероприятиях по профессиональному развитию, составила 56,8% (план – 52,0%); </w:t>
      </w:r>
    </w:p>
    <w:p w:rsidR="00B41501" w:rsidRPr="00E9182F" w:rsidRDefault="00B41501" w:rsidP="00B41501">
      <w:pPr>
        <w:pStyle w:val="a8"/>
        <w:numPr>
          <w:ilvl w:val="0"/>
          <w:numId w:val="89"/>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 xml:space="preserve">на портале дистанционного образования Администрации Томской области размещен электронный дистанционный курс для впервые </w:t>
      </w:r>
      <w:proofErr w:type="gramStart"/>
      <w:r w:rsidRPr="00E9182F">
        <w:rPr>
          <w:rFonts w:ascii="PT Astra Serif" w:hAnsi="PT Astra Serif"/>
          <w:sz w:val="26"/>
          <w:szCs w:val="26"/>
        </w:rPr>
        <w:t>принятых</w:t>
      </w:r>
      <w:proofErr w:type="gramEnd"/>
      <w:r w:rsidRPr="00E9182F">
        <w:rPr>
          <w:rFonts w:ascii="PT Astra Serif" w:hAnsi="PT Astra Serif"/>
          <w:sz w:val="26"/>
          <w:szCs w:val="26"/>
        </w:rPr>
        <w:t xml:space="preserve"> на государственную гражданскую службу Томской области «Теория и практика государственной гражданской службы». </w:t>
      </w:r>
    </w:p>
    <w:p w:rsidR="00B41501" w:rsidRPr="00E9182F" w:rsidRDefault="00B41501" w:rsidP="00B41501">
      <w:pPr>
        <w:tabs>
          <w:tab w:val="left" w:pos="993"/>
        </w:tabs>
        <w:spacing w:after="0" w:line="240" w:lineRule="auto"/>
        <w:ind w:firstLine="709"/>
        <w:jc w:val="both"/>
        <w:rPr>
          <w:rFonts w:ascii="PT Astra Serif" w:hAnsi="PT Astra Serif"/>
          <w:i/>
          <w:sz w:val="26"/>
          <w:szCs w:val="26"/>
        </w:rPr>
      </w:pPr>
      <w:r w:rsidRPr="00E9182F">
        <w:rPr>
          <w:rFonts w:ascii="PT Astra Serif" w:hAnsi="PT Astra Serif"/>
          <w:sz w:val="26"/>
          <w:szCs w:val="26"/>
        </w:rPr>
        <w:t xml:space="preserve">В результате реализации </w:t>
      </w:r>
      <w:r w:rsidRPr="00E9182F">
        <w:rPr>
          <w:rFonts w:ascii="PT Astra Serif" w:hAnsi="PT Astra Serif"/>
          <w:i/>
          <w:sz w:val="26"/>
          <w:szCs w:val="26"/>
        </w:rPr>
        <w:t>ВЦП «Содействие развитию муниципальной службы Томской области»:</w:t>
      </w:r>
    </w:p>
    <w:p w:rsidR="00B41501" w:rsidRPr="00E9182F" w:rsidRDefault="00B41501" w:rsidP="00B41501">
      <w:pPr>
        <w:pStyle w:val="a8"/>
        <w:numPr>
          <w:ilvl w:val="0"/>
          <w:numId w:val="89"/>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 xml:space="preserve">доля муниципальных служащих </w:t>
      </w:r>
      <w:proofErr w:type="gramStart"/>
      <w:r w:rsidRPr="00E9182F">
        <w:rPr>
          <w:rFonts w:ascii="PT Astra Serif" w:hAnsi="PT Astra Serif"/>
          <w:sz w:val="26"/>
          <w:szCs w:val="26"/>
        </w:rPr>
        <w:t>Томской области, принявших участие в мероприятиях по профессиональному развитию составила</w:t>
      </w:r>
      <w:proofErr w:type="gramEnd"/>
      <w:r w:rsidRPr="00E9182F">
        <w:rPr>
          <w:rFonts w:ascii="PT Astra Serif" w:hAnsi="PT Astra Serif"/>
          <w:sz w:val="26"/>
          <w:szCs w:val="26"/>
        </w:rPr>
        <w:t xml:space="preserve"> 37,9% (план - 37,0%). Применение дистанционных технологий позволило увеличить количество заявок на </w:t>
      </w:r>
      <w:proofErr w:type="spellStart"/>
      <w:r w:rsidRPr="00E9182F">
        <w:rPr>
          <w:rFonts w:ascii="PT Astra Serif" w:hAnsi="PT Astra Serif"/>
          <w:sz w:val="26"/>
          <w:szCs w:val="26"/>
        </w:rPr>
        <w:t>профразвитие</w:t>
      </w:r>
      <w:proofErr w:type="spellEnd"/>
      <w:r w:rsidRPr="00E9182F">
        <w:rPr>
          <w:rFonts w:ascii="PT Astra Serif" w:hAnsi="PT Astra Serif"/>
          <w:sz w:val="26"/>
          <w:szCs w:val="26"/>
        </w:rPr>
        <w:t xml:space="preserve"> относительно запланированного уровня; </w:t>
      </w:r>
    </w:p>
    <w:p w:rsidR="00B41501" w:rsidRPr="00E9182F" w:rsidRDefault="00B41501" w:rsidP="00B41501">
      <w:pPr>
        <w:pStyle w:val="a8"/>
        <w:numPr>
          <w:ilvl w:val="0"/>
          <w:numId w:val="89"/>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для впервые принятых граждан на муниципальную службу Томской области размещен курс: «Основы муниципальной службы» на портале дистанционного образования Администрации Томской области.</w:t>
      </w:r>
    </w:p>
    <w:p w:rsidR="00B41501" w:rsidRPr="00E9182F" w:rsidRDefault="00B41501" w:rsidP="00B41501">
      <w:pPr>
        <w:pStyle w:val="a8"/>
        <w:numPr>
          <w:ilvl w:val="0"/>
          <w:numId w:val="89"/>
        </w:numPr>
        <w:tabs>
          <w:tab w:val="left" w:pos="993"/>
        </w:tabs>
        <w:spacing w:after="0" w:line="240" w:lineRule="auto"/>
        <w:ind w:left="0" w:firstLine="709"/>
        <w:jc w:val="both"/>
        <w:rPr>
          <w:rFonts w:ascii="PT Astra Serif" w:hAnsi="PT Astra Serif"/>
          <w:sz w:val="26"/>
          <w:szCs w:val="26"/>
        </w:rPr>
      </w:pPr>
      <w:proofErr w:type="gramStart"/>
      <w:r w:rsidRPr="00E9182F">
        <w:rPr>
          <w:rFonts w:ascii="PT Astra Serif" w:hAnsi="PT Astra Serif"/>
          <w:sz w:val="26"/>
          <w:szCs w:val="26"/>
        </w:rPr>
        <w:t>о</w:t>
      </w:r>
      <w:proofErr w:type="gramEnd"/>
      <w:r w:rsidRPr="00E9182F">
        <w:rPr>
          <w:rFonts w:ascii="PT Astra Serif" w:hAnsi="PT Astra Serif"/>
          <w:sz w:val="26"/>
          <w:szCs w:val="26"/>
        </w:rPr>
        <w:t>рганизован конкурс «Лучший муниципальный служащий в Томской области» (план </w:t>
      </w:r>
      <w:r w:rsidRPr="00E9182F">
        <w:rPr>
          <w:rFonts w:ascii="PT Astra Serif" w:hAnsi="PT Astra Serif"/>
          <w:sz w:val="26"/>
          <w:szCs w:val="26"/>
        </w:rPr>
        <w:noBreakHyphen/>
        <w:t> 1 единица). Конкурс проводился по трем конкурсным группам и 5 номинациям, зарегистрировано для участия 296 человек. По итогам индивидуальных рейтингов в марте 2022 будут определены победители конкурса.</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lastRenderedPageBreak/>
        <w:t xml:space="preserve">В результате реализации </w:t>
      </w:r>
      <w:r w:rsidRPr="00E9182F">
        <w:rPr>
          <w:rFonts w:ascii="PT Astra Serif" w:hAnsi="PT Astra Serif"/>
          <w:i/>
          <w:sz w:val="26"/>
          <w:szCs w:val="26"/>
        </w:rPr>
        <w:t>ВЦП «Государственная поддержка развития местного самоуправления в Томской области»</w:t>
      </w:r>
      <w:r w:rsidRPr="00E9182F">
        <w:rPr>
          <w:rFonts w:ascii="PT Astra Serif" w:hAnsi="PT Astra Serif"/>
          <w:sz w:val="26"/>
          <w:szCs w:val="26"/>
        </w:rPr>
        <w:t xml:space="preserve"> уровень удовлетворенности населения Томской области качеством предоставления муниципальных услуг на территории Томской области составил 44,39% (план – 42,3%). Перевыполнение показателя связано с эффективной работой органов местного самоуправления муниципальных образований, повышением профессионализма руководителей органов местного самоуправления.</w:t>
      </w:r>
    </w:p>
    <w:p w:rsidR="00B41501" w:rsidRPr="00E9182F" w:rsidRDefault="00B41501" w:rsidP="00B41501">
      <w:pPr>
        <w:tabs>
          <w:tab w:val="left" w:pos="993"/>
        </w:tabs>
        <w:spacing w:after="0" w:line="240" w:lineRule="auto"/>
        <w:ind w:firstLine="709"/>
        <w:jc w:val="both"/>
        <w:rPr>
          <w:rFonts w:ascii="PT Astra Serif" w:hAnsi="PT Astra Serif"/>
          <w:b/>
          <w:i/>
          <w:sz w:val="26"/>
          <w:szCs w:val="26"/>
        </w:rPr>
      </w:pPr>
      <w:r w:rsidRPr="00E9182F">
        <w:rPr>
          <w:rFonts w:ascii="PT Astra Serif" w:hAnsi="PT Astra Serif"/>
          <w:b/>
          <w:i/>
          <w:sz w:val="26"/>
          <w:szCs w:val="26"/>
        </w:rPr>
        <w:t xml:space="preserve">Подпрограмма 3. «Развитие </w:t>
      </w:r>
      <w:proofErr w:type="gramStart"/>
      <w:r w:rsidRPr="00E9182F">
        <w:rPr>
          <w:rFonts w:ascii="PT Astra Serif" w:hAnsi="PT Astra Serif"/>
          <w:b/>
          <w:i/>
          <w:sz w:val="26"/>
          <w:szCs w:val="26"/>
        </w:rPr>
        <w:t>системы обеспечения деятельности Администрации Томской области</w:t>
      </w:r>
      <w:proofErr w:type="gramEnd"/>
      <w:r w:rsidRPr="00E9182F">
        <w:rPr>
          <w:rFonts w:ascii="PT Astra Serif" w:hAnsi="PT Astra Serif"/>
          <w:b/>
          <w:i/>
          <w:sz w:val="26"/>
          <w:szCs w:val="26"/>
        </w:rPr>
        <w:t xml:space="preserve"> и мировых судей и предоставление государственных услуг по государственной регистрации актов гражданского состояния на территории Томской области»</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По итогам 2021 года доля мероприятий, проводимых Администрацией Томской области, обеспеченных техническим сопровождением и обслуживанием, </w:t>
      </w:r>
      <w:r w:rsidR="001103F4">
        <w:rPr>
          <w:rFonts w:ascii="PT Astra Serif" w:hAnsi="PT Astra Serif"/>
          <w:sz w:val="26"/>
          <w:szCs w:val="26"/>
        </w:rPr>
        <w:t>составила 100% (план </w:t>
      </w:r>
      <w:r w:rsidR="001103F4">
        <w:rPr>
          <w:rFonts w:ascii="PT Astra Serif" w:hAnsi="PT Astra Serif"/>
          <w:sz w:val="26"/>
          <w:szCs w:val="26"/>
        </w:rPr>
        <w:noBreakHyphen/>
      </w:r>
      <w:r w:rsidRPr="00E9182F">
        <w:rPr>
          <w:rFonts w:ascii="PT Astra Serif" w:hAnsi="PT Astra Serif"/>
          <w:sz w:val="26"/>
          <w:szCs w:val="26"/>
        </w:rPr>
        <w:t> 100%).</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В отчетном году зарегистрировано 106 977 актов гражданского состояния и совершенных юридически значимых действий (план – 100 450 единиц), что соответствует 106,5%.</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Финансирование подпрограммы за счет всех источников в 2021 году составило 405 565,2 тыс. рублей.</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В результате реализации </w:t>
      </w:r>
      <w:r w:rsidRPr="00E9182F">
        <w:rPr>
          <w:rFonts w:ascii="PT Astra Serif" w:hAnsi="PT Astra Serif"/>
          <w:i/>
          <w:sz w:val="26"/>
          <w:szCs w:val="26"/>
        </w:rPr>
        <w:t>ВЦП «Обеспечение необходимым и обоснованным набором ресурсов деятельности Администрации Томской области»</w:t>
      </w:r>
      <w:r w:rsidRPr="00E9182F">
        <w:rPr>
          <w:rFonts w:ascii="PT Astra Serif" w:hAnsi="PT Astra Serif"/>
          <w:sz w:val="26"/>
          <w:szCs w:val="26"/>
        </w:rPr>
        <w:t xml:space="preserve"> 100% служащих Администрации Томской области обеспечены материально-техническими ресурсами, согласно установленным нормативам (план – 100%). </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По итогам реализации </w:t>
      </w:r>
      <w:r w:rsidRPr="00E9182F">
        <w:rPr>
          <w:rFonts w:ascii="PT Astra Serif" w:hAnsi="PT Astra Serif"/>
          <w:i/>
          <w:sz w:val="26"/>
          <w:szCs w:val="26"/>
        </w:rPr>
        <w:t>ВЦП «Обеспечение деятельности мировых судей Томской области для полного и независимого осуществления ими правосудия»</w:t>
      </w:r>
      <w:r w:rsidRPr="00E9182F">
        <w:rPr>
          <w:rFonts w:ascii="PT Astra Serif" w:hAnsi="PT Astra Serif"/>
          <w:sz w:val="26"/>
          <w:szCs w:val="26"/>
        </w:rPr>
        <w:t xml:space="preserve"> судебные участки мировых судей обеспечены на 100% материально-техническими ресурсами, необходимыми для надлежащего осуществления правосудия мировыми судьями Томской области.</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proofErr w:type="gramStart"/>
      <w:r w:rsidRPr="00E9182F">
        <w:rPr>
          <w:rFonts w:ascii="PT Astra Serif" w:hAnsi="PT Astra Serif"/>
          <w:sz w:val="26"/>
          <w:szCs w:val="26"/>
        </w:rPr>
        <w:t>В рамках</w:t>
      </w:r>
      <w:r w:rsidRPr="00E9182F">
        <w:rPr>
          <w:rFonts w:ascii="PT Astra Serif" w:hAnsi="PT Astra Serif"/>
          <w:i/>
          <w:sz w:val="26"/>
          <w:szCs w:val="26"/>
        </w:rPr>
        <w:t xml:space="preserve"> основного мероприятия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r w:rsidRPr="00E9182F">
        <w:rPr>
          <w:rFonts w:ascii="PT Astra Serif" w:hAnsi="PT Astra Serif"/>
          <w:sz w:val="26"/>
          <w:szCs w:val="26"/>
        </w:rPr>
        <w:t xml:space="preserve"> оказывались государственные услуги по регистрации рождения, смерти, заключения и расторжения брака, усыновления (удочерения), установления отцовства, перемены имени и совершению иных</w:t>
      </w:r>
      <w:proofErr w:type="gramEnd"/>
      <w:r w:rsidRPr="00E9182F">
        <w:rPr>
          <w:rFonts w:ascii="PT Astra Serif" w:hAnsi="PT Astra Serif"/>
          <w:sz w:val="26"/>
          <w:szCs w:val="26"/>
        </w:rPr>
        <w:t xml:space="preserve"> </w:t>
      </w:r>
      <w:proofErr w:type="gramStart"/>
      <w:r w:rsidRPr="00E9182F">
        <w:rPr>
          <w:rFonts w:ascii="PT Astra Serif" w:hAnsi="PT Astra Serif"/>
          <w:sz w:val="26"/>
          <w:szCs w:val="26"/>
        </w:rPr>
        <w:t xml:space="preserve">юридически значимых действий (выдача повторных свидетельств о государственной регистрации актов гражданского состояния и иных документов, подтверждающих наличие или отсутствие факта государственной регистрации акта гражданского состояния, внесение исправлений и изменений в записи актов гражданского состояния, восстановление и аннулирование записей актов гражданского состояния, проставление </w:t>
      </w:r>
      <w:proofErr w:type="spellStart"/>
      <w:r w:rsidRPr="00E9182F">
        <w:rPr>
          <w:rFonts w:ascii="PT Astra Serif" w:hAnsi="PT Astra Serif"/>
          <w:sz w:val="26"/>
          <w:szCs w:val="26"/>
        </w:rPr>
        <w:t>апостиля</w:t>
      </w:r>
      <w:proofErr w:type="spellEnd"/>
      <w:r w:rsidRPr="00E9182F">
        <w:rPr>
          <w:rFonts w:ascii="PT Astra Serif" w:hAnsi="PT Astra Serif"/>
          <w:sz w:val="26"/>
          <w:szCs w:val="26"/>
        </w:rPr>
        <w:t xml:space="preserve"> на свидетельствах о государственной регистрации актов гражданского состояния и иных документах, подтверждающих наличие или отсутствие фактов государственной</w:t>
      </w:r>
      <w:proofErr w:type="gramEnd"/>
      <w:r w:rsidRPr="00E9182F">
        <w:rPr>
          <w:rFonts w:ascii="PT Astra Serif" w:hAnsi="PT Astra Serif"/>
          <w:sz w:val="26"/>
          <w:szCs w:val="26"/>
        </w:rPr>
        <w:t xml:space="preserve"> регистрации актов гражданского состояния, выданных органами ЗАГС Томской области и предназначенных для использования за границей).</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Доля актов гражданского состояния зарегистрированных в установленные сроки составила 100% (план – 99,0%), в том числе составленных в форме электронного документа, составила 100% (план – 100%).</w:t>
      </w:r>
    </w:p>
    <w:p w:rsidR="00B41501" w:rsidRPr="00E9182F" w:rsidRDefault="00B41501" w:rsidP="00B41501">
      <w:pPr>
        <w:tabs>
          <w:tab w:val="left" w:pos="993"/>
        </w:tabs>
        <w:spacing w:after="0" w:line="240" w:lineRule="auto"/>
        <w:ind w:firstLine="709"/>
        <w:jc w:val="both"/>
        <w:rPr>
          <w:rFonts w:ascii="PT Astra Serif" w:hAnsi="PT Astra Serif"/>
          <w:b/>
          <w:i/>
          <w:sz w:val="26"/>
          <w:szCs w:val="26"/>
        </w:rPr>
      </w:pPr>
      <w:r w:rsidRPr="00E9182F">
        <w:rPr>
          <w:rFonts w:ascii="PT Astra Serif" w:hAnsi="PT Astra Serif"/>
          <w:b/>
          <w:i/>
          <w:sz w:val="26"/>
          <w:szCs w:val="26"/>
        </w:rPr>
        <w:lastRenderedPageBreak/>
        <w:t>Подпрограмма 4 «Реализация государственной национальной политики Российской Федерации на территории Томской области»</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В результате проведения комплекса мероприятий, направленных на содействие реализации эффективной государственной национальной политики Российской Федерации на территории Томской области:</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w:t>
      </w:r>
      <w:r w:rsidRPr="00E9182F">
        <w:rPr>
          <w:rFonts w:ascii="PT Astra Serif" w:hAnsi="PT Astra Serif"/>
          <w:sz w:val="26"/>
          <w:szCs w:val="26"/>
        </w:rPr>
        <w:tab/>
        <w:t>84,0% граждан положительно оценили состояние межнациональных отношений в Томской области (план – 81,0%). 99,0% граждан от опрошенных отметили отсутствие в Томской области в отношении себя дискриминации по признаку национальной принадлежности (план – 91,0%). Отклонение связано с тем, что в отчетном периоде, отсутствуют значительные негативные проявления в сфере межнациональных отношений;</w:t>
      </w:r>
    </w:p>
    <w:p w:rsidR="00B41501" w:rsidRPr="00E9182F" w:rsidRDefault="00B41501" w:rsidP="00B41501">
      <w:pPr>
        <w:pStyle w:val="a8"/>
        <w:numPr>
          <w:ilvl w:val="0"/>
          <w:numId w:val="88"/>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 xml:space="preserve">Уровень общероссийской гражданской идентичности в Томской области составил 76,0% (план – 75,6%). Отклонение значения показателя связано с объединением жителей Томской области единой целью, связанной с противодействием  новой </w:t>
      </w:r>
      <w:proofErr w:type="spellStart"/>
      <w:r w:rsidRPr="00E9182F">
        <w:rPr>
          <w:rFonts w:ascii="PT Astra Serif" w:hAnsi="PT Astra Serif"/>
          <w:sz w:val="26"/>
          <w:szCs w:val="26"/>
        </w:rPr>
        <w:t>коронавирусной</w:t>
      </w:r>
      <w:proofErr w:type="spellEnd"/>
      <w:r w:rsidRPr="00E9182F">
        <w:rPr>
          <w:rFonts w:ascii="PT Astra Serif" w:hAnsi="PT Astra Serif"/>
          <w:sz w:val="26"/>
          <w:szCs w:val="26"/>
        </w:rPr>
        <w:t xml:space="preserve"> инфекции (COVID-2019), включением в волонтерские движения новых сторонников, на фоне значимых общественно-политических событий, проводимых в Российской Федерации в 2021 году (выборы, перепись населения).</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Финансирование подпрограммы за счет всех источников в 2021 году составило 11 131,9 тыс. рублей.</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В рамках реализации </w:t>
      </w:r>
      <w:r w:rsidRPr="00E9182F">
        <w:rPr>
          <w:rFonts w:ascii="PT Astra Serif" w:hAnsi="PT Astra Serif"/>
          <w:i/>
          <w:sz w:val="26"/>
          <w:szCs w:val="26"/>
        </w:rPr>
        <w:t>основного мероприятия «Мероприятия по укреплению единства российской нации и этнокультурному развитию народов России на территории Томской области»</w:t>
      </w:r>
      <w:r w:rsidRPr="00E9182F">
        <w:rPr>
          <w:rFonts w:ascii="PT Astra Serif" w:hAnsi="PT Astra Serif"/>
          <w:sz w:val="26"/>
          <w:szCs w:val="26"/>
        </w:rPr>
        <w:t>:</w:t>
      </w:r>
    </w:p>
    <w:p w:rsidR="00B41501" w:rsidRPr="00E9182F" w:rsidRDefault="00B41501" w:rsidP="00B41501">
      <w:pPr>
        <w:pStyle w:val="a8"/>
        <w:numPr>
          <w:ilvl w:val="0"/>
          <w:numId w:val="88"/>
        </w:numPr>
        <w:tabs>
          <w:tab w:val="left" w:pos="993"/>
        </w:tabs>
        <w:spacing w:after="0" w:line="240" w:lineRule="auto"/>
        <w:ind w:left="0" w:firstLine="709"/>
        <w:jc w:val="both"/>
        <w:rPr>
          <w:rFonts w:ascii="PT Astra Serif" w:hAnsi="PT Astra Serif"/>
          <w:sz w:val="26"/>
          <w:szCs w:val="26"/>
        </w:rPr>
      </w:pPr>
      <w:proofErr w:type="gramStart"/>
      <w:r w:rsidRPr="00E9182F">
        <w:rPr>
          <w:rFonts w:ascii="PT Astra Serif" w:hAnsi="PT Astra Serif"/>
          <w:sz w:val="26"/>
          <w:szCs w:val="26"/>
        </w:rPr>
        <w:t>Организованы и проведены мероприятия (преимущественно, в дистанционном формате), приуроченные ко Дню Государственного флага РФ, Дню народного единства, дню Конституции, Новому году и др. Также совместно с общественными объединениями смонтированы социальные ролики по случаю государственных праздников и памятных дат в истории России. 9 300 человек приняли участие в мероприятиях, направленных на укрепление единства российской нации (план</w:t>
      </w:r>
      <w:r w:rsidR="00E12EFA">
        <w:rPr>
          <w:rFonts w:ascii="PT Astra Serif" w:hAnsi="PT Astra Serif"/>
          <w:sz w:val="26"/>
          <w:szCs w:val="26"/>
        </w:rPr>
        <w:t> </w:t>
      </w:r>
      <w:r w:rsidR="00E12EFA">
        <w:rPr>
          <w:rFonts w:ascii="PT Astra Serif" w:hAnsi="PT Astra Serif"/>
          <w:sz w:val="26"/>
          <w:szCs w:val="26"/>
        </w:rPr>
        <w:noBreakHyphen/>
      </w:r>
      <w:r w:rsidRPr="00E9182F">
        <w:rPr>
          <w:rFonts w:ascii="PT Astra Serif" w:hAnsi="PT Astra Serif"/>
          <w:sz w:val="26"/>
          <w:szCs w:val="26"/>
        </w:rPr>
        <w:t>9 200 человек).</w:t>
      </w:r>
      <w:proofErr w:type="gramEnd"/>
    </w:p>
    <w:p w:rsidR="00B41501" w:rsidRPr="00E9182F" w:rsidRDefault="00B41501" w:rsidP="00B41501">
      <w:pPr>
        <w:pStyle w:val="a8"/>
        <w:numPr>
          <w:ilvl w:val="0"/>
          <w:numId w:val="88"/>
        </w:numPr>
        <w:tabs>
          <w:tab w:val="left" w:pos="567"/>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Проведены мероприятия, направленные на гармонизацию межнациональных отношений, адаптацию и интеграцию иностранных граждан (дни национальных культур, социальные видеоролики и т.д.). Численность принявших участие в мероприятиях, направленных на этнокультурное развитие народов России составила 3 700 человек (план – 3 700 человек).</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proofErr w:type="gramStart"/>
      <w:r w:rsidRPr="00E9182F">
        <w:rPr>
          <w:rFonts w:ascii="PT Astra Serif" w:hAnsi="PT Astra Serif"/>
          <w:sz w:val="26"/>
          <w:szCs w:val="26"/>
        </w:rPr>
        <w:t xml:space="preserve">В рамках </w:t>
      </w:r>
      <w:r w:rsidRPr="00E9182F">
        <w:rPr>
          <w:rFonts w:ascii="PT Astra Serif" w:hAnsi="PT Astra Serif"/>
          <w:i/>
          <w:sz w:val="26"/>
          <w:szCs w:val="26"/>
        </w:rPr>
        <w:t>реализации основного мероприятия «Мероприятия по мониторингу состояния в сферах реализации государственной национальной политики»</w:t>
      </w:r>
      <w:r w:rsidRPr="00E9182F">
        <w:rPr>
          <w:rFonts w:ascii="PT Astra Serif" w:hAnsi="PT Astra Serif"/>
          <w:sz w:val="26"/>
          <w:szCs w:val="26"/>
        </w:rPr>
        <w:t xml:space="preserve"> проведено социологическое исследование по выявлению уровня толерантного отношения к представителям другой национальности, состоянию межэтнических отношений в Томской области (план – 1 исследование), в котором приняли участие 700 человек (план – 700 человек) из 15 муниципальных образований Томской области.</w:t>
      </w:r>
      <w:proofErr w:type="gramEnd"/>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В рамках </w:t>
      </w:r>
      <w:r w:rsidRPr="00E9182F">
        <w:rPr>
          <w:rFonts w:ascii="PT Astra Serif" w:hAnsi="PT Astra Serif"/>
          <w:i/>
          <w:sz w:val="26"/>
          <w:szCs w:val="26"/>
        </w:rPr>
        <w:t>основного мероприятия «Мероприятия по оказанию содействия развитию российского казачества на территории Томской области»:</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w:t>
      </w:r>
      <w:r w:rsidRPr="00E9182F">
        <w:rPr>
          <w:rFonts w:ascii="PT Astra Serif" w:hAnsi="PT Astra Serif"/>
          <w:sz w:val="26"/>
          <w:szCs w:val="26"/>
        </w:rPr>
        <w:tab/>
        <w:t>проведены мероприятия по сохранению и развитию самобытной казачьей культуры и воспитани</w:t>
      </w:r>
      <w:r w:rsidR="00F301AC">
        <w:rPr>
          <w:rFonts w:ascii="PT Astra Serif" w:hAnsi="PT Astra Serif"/>
          <w:sz w:val="26"/>
          <w:szCs w:val="26"/>
        </w:rPr>
        <w:t>ю</w:t>
      </w:r>
      <w:r w:rsidRPr="00E9182F">
        <w:rPr>
          <w:rFonts w:ascii="PT Astra Serif" w:hAnsi="PT Astra Serif"/>
          <w:sz w:val="26"/>
          <w:szCs w:val="26"/>
        </w:rPr>
        <w:t xml:space="preserve"> подрастающего поколения в духе патриотизма, в которых приняли участие 59 человек томского казачества (план – 59 человек); </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lastRenderedPageBreak/>
        <w:t>-</w:t>
      </w:r>
      <w:r w:rsidRPr="00E9182F">
        <w:rPr>
          <w:rFonts w:ascii="PT Astra Serif" w:hAnsi="PT Astra Serif"/>
          <w:sz w:val="26"/>
          <w:szCs w:val="26"/>
        </w:rPr>
        <w:tab/>
        <w:t xml:space="preserve">организовано привлечение казаков к участию в рейдах по поводу соблюдения гражданами противоэпидемиологических норм, действующих в регионе. </w:t>
      </w:r>
      <w:r w:rsidR="00F301AC">
        <w:rPr>
          <w:rFonts w:ascii="PT Astra Serif" w:hAnsi="PT Astra Serif"/>
          <w:sz w:val="26"/>
          <w:szCs w:val="26"/>
        </w:rPr>
        <w:t xml:space="preserve">Также </w:t>
      </w:r>
      <w:r w:rsidRPr="00E9182F">
        <w:rPr>
          <w:rFonts w:ascii="PT Astra Serif" w:hAnsi="PT Astra Serif"/>
          <w:sz w:val="26"/>
          <w:szCs w:val="26"/>
        </w:rPr>
        <w:t>казаки привлекались к участию в патрулировании по обеспечению охраны общественного порядка. Количество членов казачьих обществ на территории Томской области составило 517 человек (план – 519 человек).</w:t>
      </w:r>
    </w:p>
    <w:p w:rsidR="00B41501" w:rsidRPr="00E9182F" w:rsidRDefault="00B41501" w:rsidP="00B41501">
      <w:pPr>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В рамках </w:t>
      </w:r>
      <w:r w:rsidRPr="00E9182F">
        <w:rPr>
          <w:rFonts w:ascii="PT Astra Serif" w:hAnsi="PT Astra Serif"/>
          <w:i/>
          <w:sz w:val="26"/>
          <w:szCs w:val="26"/>
        </w:rPr>
        <w:t xml:space="preserve">основного мероприятия «Мероприятия по поддержке экономического и социального развития коренных малочисленных народов Севера, Сибири и Дальнего Востока Российской Федерации» </w:t>
      </w:r>
      <w:r w:rsidRPr="00E9182F">
        <w:rPr>
          <w:rFonts w:ascii="PT Astra Serif" w:hAnsi="PT Astra Serif"/>
          <w:sz w:val="26"/>
          <w:szCs w:val="26"/>
        </w:rPr>
        <w:t xml:space="preserve">проведены культурно-просветительское мероприятие «Обские люди», круглые столы по сохранению и поддержке традиционной хозяйственной деятельности коренных малочисленных народов Севера, развитию родных языков. </w:t>
      </w:r>
    </w:p>
    <w:p w:rsidR="00B41501" w:rsidRPr="00E9182F" w:rsidRDefault="00B41501" w:rsidP="00B41501">
      <w:pPr>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Издано 3 печатных издания о культуре и традициях коренных малочисленных народов Севера. </w:t>
      </w:r>
    </w:p>
    <w:p w:rsidR="00B41501" w:rsidRPr="00E9182F" w:rsidRDefault="00B41501" w:rsidP="00B41501">
      <w:pPr>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Оказано содействие в участии в Международных и Всероссийских культурных мероприятиях, посвященных поддержке и развитию коренных малочисленных народов Севера: выставка-ярмарка «Сокровища Севера. Мастера и художники», молодежный форум «Российский Север». </w:t>
      </w:r>
    </w:p>
    <w:p w:rsidR="00B41501" w:rsidRPr="00E9182F" w:rsidRDefault="00B41501" w:rsidP="00B41501">
      <w:pPr>
        <w:spacing w:after="0" w:line="240" w:lineRule="auto"/>
        <w:ind w:firstLine="709"/>
        <w:jc w:val="both"/>
        <w:rPr>
          <w:rFonts w:ascii="PT Astra Serif" w:hAnsi="PT Astra Serif"/>
          <w:sz w:val="26"/>
          <w:szCs w:val="26"/>
        </w:rPr>
      </w:pPr>
      <w:r w:rsidRPr="00E9182F">
        <w:rPr>
          <w:rFonts w:ascii="PT Astra Serif" w:hAnsi="PT Astra Serif"/>
          <w:sz w:val="26"/>
          <w:szCs w:val="26"/>
        </w:rPr>
        <w:t>В результате проведанных мероприятий доля граждан из числа коренных малочисленных народов Севера, Сибири и Дальнего Востока Российской Федерации, удовлетворенных качеством реализуемых мероприятий, направленных на поддержку экономического и социального развития коренных малочисленных народов Севера, Сибири и Дальнего Востока Российской Федерации на территории Томской</w:t>
      </w:r>
      <w:r w:rsidR="00E12EFA">
        <w:rPr>
          <w:rFonts w:ascii="PT Astra Serif" w:hAnsi="PT Astra Serif"/>
          <w:sz w:val="26"/>
          <w:szCs w:val="26"/>
        </w:rPr>
        <w:t xml:space="preserve"> области составила 36,1% (план </w:t>
      </w:r>
      <w:r w:rsidR="00E12EFA">
        <w:rPr>
          <w:rFonts w:ascii="PT Astra Serif" w:hAnsi="PT Astra Serif"/>
          <w:sz w:val="26"/>
          <w:szCs w:val="26"/>
        </w:rPr>
        <w:noBreakHyphen/>
      </w:r>
      <w:r w:rsidRPr="00E9182F">
        <w:rPr>
          <w:rFonts w:ascii="PT Astra Serif" w:hAnsi="PT Astra Serif"/>
          <w:sz w:val="26"/>
          <w:szCs w:val="26"/>
        </w:rPr>
        <w:t xml:space="preserve"> 35,5%). </w:t>
      </w:r>
    </w:p>
    <w:p w:rsidR="00B41501" w:rsidRPr="00E9182F" w:rsidRDefault="00B41501" w:rsidP="00B41501">
      <w:pPr>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В рамках </w:t>
      </w:r>
      <w:r w:rsidRPr="00E9182F">
        <w:rPr>
          <w:rFonts w:ascii="PT Astra Serif" w:hAnsi="PT Astra Serif"/>
          <w:i/>
          <w:sz w:val="26"/>
          <w:szCs w:val="26"/>
        </w:rPr>
        <w:t xml:space="preserve">основного мероприятия «Мероприятия по поддержке и сохранению русского языка» </w:t>
      </w:r>
      <w:r w:rsidRPr="00E9182F">
        <w:rPr>
          <w:rFonts w:ascii="PT Astra Serif" w:hAnsi="PT Astra Serif"/>
          <w:sz w:val="26"/>
          <w:szCs w:val="26"/>
        </w:rPr>
        <w:t>1 500 человек приняло участие в мероприятиях по поддержке и со</w:t>
      </w:r>
      <w:r w:rsidR="00E12EFA">
        <w:rPr>
          <w:rFonts w:ascii="PT Astra Serif" w:hAnsi="PT Astra Serif"/>
          <w:sz w:val="26"/>
          <w:szCs w:val="26"/>
        </w:rPr>
        <w:t>хранению русского языка (план </w:t>
      </w:r>
      <w:r w:rsidR="00E12EFA">
        <w:rPr>
          <w:rFonts w:ascii="PT Astra Serif" w:hAnsi="PT Astra Serif"/>
          <w:sz w:val="26"/>
          <w:szCs w:val="26"/>
        </w:rPr>
        <w:noBreakHyphen/>
        <w:t> </w:t>
      </w:r>
      <w:r w:rsidRPr="00E9182F">
        <w:rPr>
          <w:rFonts w:ascii="PT Astra Serif" w:hAnsi="PT Astra Serif"/>
          <w:sz w:val="26"/>
          <w:szCs w:val="26"/>
        </w:rPr>
        <w:t xml:space="preserve">1 500  человек). Также в целях поддержки русского языка издан журнал «Мой народ» (план – 1 штука). Проведенные мероприятия повлияли на положительную динамику показателя «Доля граждан из общего числа опрошенных, постоянно использующих русский язык в быту», которая составила 95,0% (план – 93,0%). </w:t>
      </w:r>
    </w:p>
    <w:p w:rsidR="00B41501" w:rsidRPr="00E9182F" w:rsidRDefault="00B41501" w:rsidP="00B41501">
      <w:pPr>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В рамках </w:t>
      </w:r>
      <w:r w:rsidRPr="00E9182F">
        <w:rPr>
          <w:rFonts w:ascii="PT Astra Serif" w:hAnsi="PT Astra Serif"/>
          <w:i/>
          <w:sz w:val="26"/>
          <w:szCs w:val="26"/>
        </w:rPr>
        <w:t>основного мероприятия «Мероприятия по социальной и культурной адаптации и интеграции иностранных граждан на территории Томской области»:</w:t>
      </w:r>
    </w:p>
    <w:p w:rsidR="00B41501" w:rsidRPr="00E9182F" w:rsidRDefault="00B41501" w:rsidP="00B41501">
      <w:pPr>
        <w:pStyle w:val="a8"/>
        <w:numPr>
          <w:ilvl w:val="0"/>
          <w:numId w:val="90"/>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530 иностранных граждан приняли участие в мероприятиях по социальной и культурной адаптации и интеграции иностранных граждан (план – 530 человек);</w:t>
      </w:r>
    </w:p>
    <w:p w:rsidR="00B41501" w:rsidRPr="00E9182F" w:rsidRDefault="00B41501" w:rsidP="00B41501">
      <w:pPr>
        <w:pStyle w:val="a8"/>
        <w:numPr>
          <w:ilvl w:val="0"/>
          <w:numId w:val="90"/>
        </w:numPr>
        <w:tabs>
          <w:tab w:val="left" w:pos="993"/>
        </w:tabs>
        <w:spacing w:after="0" w:line="240" w:lineRule="auto"/>
        <w:ind w:left="0" w:firstLine="709"/>
        <w:jc w:val="both"/>
        <w:rPr>
          <w:rFonts w:ascii="PT Astra Serif" w:hAnsi="PT Astra Serif"/>
          <w:sz w:val="26"/>
          <w:szCs w:val="26"/>
        </w:rPr>
      </w:pPr>
      <w:r w:rsidRPr="00E9182F">
        <w:rPr>
          <w:rFonts w:ascii="PT Astra Serif" w:hAnsi="PT Astra Serif"/>
          <w:sz w:val="26"/>
          <w:szCs w:val="26"/>
        </w:rPr>
        <w:t>в сети Интернет  создано и размещено 6 материалов, способствующих формированию благоприятных условий для успешной социальной, культурной адаптации и интеграции иностранных граждан на территории Томской области.</w:t>
      </w:r>
    </w:p>
    <w:p w:rsidR="00B41501" w:rsidRPr="00E9182F" w:rsidRDefault="007B5835" w:rsidP="00B41501">
      <w:pPr>
        <w:tabs>
          <w:tab w:val="left" w:pos="993"/>
        </w:tabs>
        <w:spacing w:after="0" w:line="240" w:lineRule="auto"/>
        <w:ind w:firstLine="709"/>
        <w:jc w:val="both"/>
        <w:rPr>
          <w:rFonts w:ascii="PT Astra Serif" w:hAnsi="PT Astra Serif"/>
          <w:b/>
          <w:i/>
          <w:sz w:val="26"/>
          <w:szCs w:val="26"/>
        </w:rPr>
      </w:pPr>
      <w:r>
        <w:rPr>
          <w:rFonts w:ascii="PT Astra Serif" w:hAnsi="PT Astra Serif"/>
          <w:b/>
          <w:i/>
          <w:sz w:val="26"/>
          <w:szCs w:val="26"/>
        </w:rPr>
        <w:t>Подпрограмма 5</w:t>
      </w:r>
      <w:r w:rsidR="00B41501" w:rsidRPr="00E9182F">
        <w:rPr>
          <w:rFonts w:ascii="PT Astra Serif" w:hAnsi="PT Astra Serif"/>
          <w:b/>
          <w:i/>
          <w:sz w:val="26"/>
          <w:szCs w:val="26"/>
        </w:rPr>
        <w:t xml:space="preserve"> «Содействие развитию институтов гражданского общества Томской области»</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 xml:space="preserve">В 2021 году 1 915 человек приняло участие в деятельности социально ориентированных некоммерческих организаций (план – 1 900 человек). Отклонение обусловлено активным развитием некоммерческого сектора в результате получения гранта Президента РФ на развитие гражданского общества. В мероприятиях, направленных на развитие институтов гражданского общества на территории Томской области, приняли участие 3 095 человек (план – 3 080 человек). </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t>Финансирование подпрограммы за счет всех источников в 2021 году составило 27 126,0 тыс. рублей.</w:t>
      </w:r>
    </w:p>
    <w:p w:rsidR="00B41501" w:rsidRPr="00E9182F" w:rsidRDefault="00B41501" w:rsidP="00B41501">
      <w:pPr>
        <w:tabs>
          <w:tab w:val="left" w:pos="993"/>
        </w:tabs>
        <w:spacing w:after="0" w:line="240" w:lineRule="auto"/>
        <w:ind w:firstLine="709"/>
        <w:jc w:val="both"/>
        <w:rPr>
          <w:rFonts w:ascii="PT Astra Serif" w:hAnsi="PT Astra Serif"/>
          <w:sz w:val="26"/>
          <w:szCs w:val="26"/>
        </w:rPr>
      </w:pPr>
      <w:r w:rsidRPr="00E9182F">
        <w:rPr>
          <w:rFonts w:ascii="PT Astra Serif" w:hAnsi="PT Astra Serif"/>
          <w:sz w:val="26"/>
          <w:szCs w:val="26"/>
        </w:rPr>
        <w:lastRenderedPageBreak/>
        <w:t xml:space="preserve">В рамках </w:t>
      </w:r>
      <w:r w:rsidRPr="00E9182F">
        <w:rPr>
          <w:rFonts w:ascii="PT Astra Serif" w:hAnsi="PT Astra Serif"/>
          <w:i/>
          <w:sz w:val="26"/>
          <w:szCs w:val="26"/>
        </w:rPr>
        <w:t>основного мероприятия «Мероприятия по поддержке социально ориентированных некоммерческих организаций» к</w:t>
      </w:r>
      <w:r w:rsidRPr="00E9182F">
        <w:rPr>
          <w:rFonts w:ascii="PT Astra Serif" w:hAnsi="PT Astra Serif"/>
          <w:sz w:val="26"/>
          <w:szCs w:val="26"/>
        </w:rPr>
        <w:t xml:space="preserve">оличество </w:t>
      </w:r>
      <w:proofErr w:type="spellStart"/>
      <w:r w:rsidRPr="00E9182F">
        <w:rPr>
          <w:rFonts w:ascii="PT Astra Serif" w:hAnsi="PT Astra Serif"/>
          <w:sz w:val="26"/>
          <w:szCs w:val="26"/>
        </w:rPr>
        <w:t>благополучателей</w:t>
      </w:r>
      <w:proofErr w:type="spellEnd"/>
      <w:r w:rsidRPr="00E9182F">
        <w:rPr>
          <w:rFonts w:ascii="PT Astra Serif" w:hAnsi="PT Astra Serif"/>
          <w:sz w:val="26"/>
          <w:szCs w:val="26"/>
        </w:rPr>
        <w:t xml:space="preserve"> в ходе реализации проектов – победителей конкурса составило 12 880 человек (план –</w:t>
      </w:r>
      <w:r w:rsidR="00E12EFA">
        <w:rPr>
          <w:rFonts w:ascii="PT Astra Serif" w:hAnsi="PT Astra Serif"/>
          <w:sz w:val="26"/>
          <w:szCs w:val="26"/>
        </w:rPr>
        <w:t xml:space="preserve"> </w:t>
      </w:r>
      <w:r w:rsidRPr="00E9182F">
        <w:rPr>
          <w:rFonts w:ascii="PT Astra Serif" w:hAnsi="PT Astra Serif"/>
          <w:sz w:val="26"/>
          <w:szCs w:val="26"/>
        </w:rPr>
        <w:t xml:space="preserve">9 200 человек). Перевыполнение показателя связано с получением в отчетном году дополнительных средств из фонда Президентских грантов на развитие гражданского общества, что позволило увеличить количество победителей конкурса до 35 социально ориентированных некоммерческих организаций (план – 21 организация). </w:t>
      </w:r>
    </w:p>
    <w:p w:rsidR="00B41501" w:rsidRPr="00E9182F" w:rsidRDefault="00B41501" w:rsidP="00B41501">
      <w:pPr>
        <w:tabs>
          <w:tab w:val="left" w:pos="993"/>
        </w:tabs>
        <w:spacing w:after="0" w:line="240" w:lineRule="auto"/>
        <w:ind w:firstLine="709"/>
        <w:jc w:val="both"/>
        <w:rPr>
          <w:rFonts w:ascii="PT Astra Serif" w:hAnsi="PT Astra Serif" w:cs="Times New Roman"/>
          <w:sz w:val="26"/>
          <w:szCs w:val="26"/>
        </w:rPr>
      </w:pPr>
      <w:r w:rsidRPr="00E9182F">
        <w:rPr>
          <w:rFonts w:ascii="PT Astra Serif" w:hAnsi="PT Astra Serif"/>
          <w:sz w:val="26"/>
          <w:szCs w:val="26"/>
        </w:rPr>
        <w:t xml:space="preserve">В результате реализации </w:t>
      </w:r>
      <w:r w:rsidRPr="00E9182F">
        <w:rPr>
          <w:rFonts w:ascii="PT Astra Serif" w:hAnsi="PT Astra Serif"/>
          <w:i/>
          <w:sz w:val="26"/>
          <w:szCs w:val="26"/>
        </w:rPr>
        <w:t>ВЦП «Организация деятельности Общественной палаты Томской области»</w:t>
      </w:r>
      <w:r w:rsidRPr="00E9182F">
        <w:rPr>
          <w:rFonts w:ascii="PT Astra Serif" w:hAnsi="PT Astra Serif"/>
          <w:sz w:val="26"/>
          <w:szCs w:val="26"/>
        </w:rPr>
        <w:t xml:space="preserve"> 1 050 граждан и представителей некоммерческих организаций приняли участие в деятельности Общественной палаты Томской области (план – 1 050 человек). Достижение показателя связано с возрастающей ролью Общественной палаты Томской области в общественно-политической жизни региона, что влечет за собой увеличение охвата участников мероприятий.</w:t>
      </w:r>
    </w:p>
    <w:p w:rsidR="00BF2D38" w:rsidRPr="00E9182F" w:rsidRDefault="00BF2D38" w:rsidP="0015718B">
      <w:pPr>
        <w:tabs>
          <w:tab w:val="left" w:pos="142"/>
        </w:tabs>
        <w:autoSpaceDE w:val="0"/>
        <w:autoSpaceDN w:val="0"/>
        <w:adjustRightInd w:val="0"/>
        <w:spacing w:after="0" w:line="240" w:lineRule="auto"/>
        <w:contextualSpacing/>
        <w:rPr>
          <w:rFonts w:ascii="PT Astra Serif" w:hAnsi="PT Astra Serif" w:cs="Times New Roman"/>
          <w:b/>
          <w:bCs/>
          <w:sz w:val="26"/>
          <w:szCs w:val="26"/>
        </w:rPr>
      </w:pPr>
      <w:r w:rsidRPr="00E9182F">
        <w:rPr>
          <w:rFonts w:ascii="PT Astra Serif" w:hAnsi="PT Astra Serif" w:cs="Times New Roman"/>
          <w:b/>
          <w:bCs/>
          <w:sz w:val="26"/>
          <w:szCs w:val="26"/>
        </w:rPr>
        <w:br w:type="page"/>
      </w:r>
    </w:p>
    <w:p w:rsidR="00BF2D38" w:rsidRPr="00E9182F" w:rsidRDefault="00BF2D38" w:rsidP="00BF2D38">
      <w:pPr>
        <w:autoSpaceDE w:val="0"/>
        <w:autoSpaceDN w:val="0"/>
        <w:adjustRightInd w:val="0"/>
        <w:spacing w:after="0" w:line="240" w:lineRule="auto"/>
        <w:jc w:val="right"/>
        <w:rPr>
          <w:rFonts w:ascii="PT Astra Serif" w:hAnsi="PT Astra Serif" w:cs="Times New Roman"/>
          <w:sz w:val="26"/>
          <w:szCs w:val="26"/>
        </w:rPr>
      </w:pPr>
      <w:r w:rsidRPr="00E9182F">
        <w:rPr>
          <w:rFonts w:ascii="PT Astra Serif" w:hAnsi="PT Astra Serif" w:cs="Times New Roman"/>
          <w:sz w:val="26"/>
          <w:szCs w:val="26"/>
        </w:rPr>
        <w:lastRenderedPageBreak/>
        <w:t xml:space="preserve">Приложение 1 </w:t>
      </w:r>
    </w:p>
    <w:p w:rsidR="00BF2D38" w:rsidRPr="00E9182F" w:rsidRDefault="00BF2D38" w:rsidP="00BF2D38">
      <w:pPr>
        <w:autoSpaceDE w:val="0"/>
        <w:autoSpaceDN w:val="0"/>
        <w:adjustRightInd w:val="0"/>
        <w:spacing w:after="0" w:line="240" w:lineRule="auto"/>
        <w:jc w:val="right"/>
        <w:rPr>
          <w:rFonts w:ascii="PT Astra Serif" w:hAnsi="PT Astra Serif" w:cs="Times New Roman"/>
          <w:b/>
          <w:sz w:val="26"/>
          <w:szCs w:val="26"/>
        </w:rPr>
      </w:pPr>
    </w:p>
    <w:p w:rsidR="00BF2D38" w:rsidRPr="00E9182F" w:rsidRDefault="00BF2D38" w:rsidP="00BF2D38">
      <w:pPr>
        <w:autoSpaceDE w:val="0"/>
        <w:autoSpaceDN w:val="0"/>
        <w:adjustRightInd w:val="0"/>
        <w:spacing w:after="0" w:line="240" w:lineRule="auto"/>
        <w:jc w:val="center"/>
        <w:rPr>
          <w:rFonts w:ascii="PT Astra Serif" w:hAnsi="PT Astra Serif" w:cs="Times New Roman"/>
          <w:b/>
          <w:sz w:val="26"/>
          <w:szCs w:val="26"/>
        </w:rPr>
      </w:pPr>
      <w:r w:rsidRPr="00E9182F">
        <w:rPr>
          <w:rFonts w:ascii="PT Astra Serif" w:hAnsi="PT Astra Serif" w:cs="Times New Roman"/>
          <w:b/>
          <w:sz w:val="26"/>
          <w:szCs w:val="26"/>
        </w:rPr>
        <w:t>Оценка эффективности государственных программ Томской области</w:t>
      </w:r>
    </w:p>
    <w:p w:rsidR="00BF2D38" w:rsidRPr="00E9182F" w:rsidRDefault="00BF2D38" w:rsidP="00BF2D38">
      <w:pPr>
        <w:autoSpaceDE w:val="0"/>
        <w:autoSpaceDN w:val="0"/>
        <w:adjustRightInd w:val="0"/>
        <w:spacing w:after="0" w:line="240" w:lineRule="auto"/>
        <w:jc w:val="center"/>
        <w:rPr>
          <w:rFonts w:ascii="PT Astra Serif" w:hAnsi="PT Astra Serif" w:cs="Times New Roman"/>
          <w:b/>
          <w:sz w:val="26"/>
          <w:szCs w:val="26"/>
        </w:rPr>
      </w:pPr>
      <w:r w:rsidRPr="00E9182F">
        <w:rPr>
          <w:rFonts w:ascii="PT Astra Serif" w:hAnsi="PT Astra Serif" w:cs="Times New Roman"/>
          <w:b/>
          <w:sz w:val="26"/>
          <w:szCs w:val="26"/>
        </w:rPr>
        <w:t>за 2021год</w:t>
      </w:r>
    </w:p>
    <w:p w:rsidR="00BF2D38" w:rsidRPr="00E9182F" w:rsidRDefault="00BF2D38" w:rsidP="00BF2D38">
      <w:pPr>
        <w:autoSpaceDE w:val="0"/>
        <w:autoSpaceDN w:val="0"/>
        <w:adjustRightInd w:val="0"/>
        <w:spacing w:after="0" w:line="240" w:lineRule="auto"/>
        <w:ind w:firstLine="709"/>
        <w:jc w:val="center"/>
        <w:rPr>
          <w:rFonts w:ascii="PT Astra Serif" w:hAnsi="PT Astra Serif" w:cs="Times New Roman"/>
          <w:b/>
          <w:sz w:val="26"/>
          <w:szCs w:val="26"/>
        </w:rPr>
      </w:pPr>
    </w:p>
    <w:p w:rsidR="00BF2D38" w:rsidRPr="00E9182F" w:rsidRDefault="00BF2D38" w:rsidP="00BF2D38">
      <w:pPr>
        <w:autoSpaceDE w:val="0"/>
        <w:autoSpaceDN w:val="0"/>
        <w:adjustRightInd w:val="0"/>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 xml:space="preserve">В соответствии с постановлением Администрации Томской области от 04.04.2018 №151а «Об утверждении </w:t>
      </w:r>
      <w:proofErr w:type="gramStart"/>
      <w:r w:rsidRPr="00E9182F">
        <w:rPr>
          <w:rFonts w:ascii="PT Astra Serif" w:hAnsi="PT Astra Serif" w:cs="Times New Roman"/>
          <w:sz w:val="26"/>
          <w:szCs w:val="26"/>
        </w:rPr>
        <w:t>Порядка проведения оценки эффективности реализации государственных программ Томской</w:t>
      </w:r>
      <w:proofErr w:type="gramEnd"/>
      <w:r w:rsidRPr="00E9182F">
        <w:rPr>
          <w:rFonts w:ascii="PT Astra Serif" w:hAnsi="PT Astra Serif" w:cs="Times New Roman"/>
          <w:sz w:val="26"/>
          <w:szCs w:val="26"/>
        </w:rPr>
        <w:t xml:space="preserve"> области» </w:t>
      </w:r>
      <w:r w:rsidRPr="00E9182F">
        <w:rPr>
          <w:rFonts w:ascii="PT Astra Serif" w:eastAsia="Calibri" w:hAnsi="PT Astra Serif" w:cs="Times New Roman"/>
          <w:sz w:val="26"/>
          <w:szCs w:val="26"/>
        </w:rPr>
        <w:t>Д</w:t>
      </w:r>
      <w:r w:rsidRPr="00E9182F">
        <w:rPr>
          <w:rFonts w:ascii="PT Astra Serif" w:hAnsi="PT Astra Serif" w:cs="Times New Roman"/>
          <w:sz w:val="26"/>
          <w:szCs w:val="26"/>
        </w:rPr>
        <w:t>епартаментом экономики Администрации Томской области на основании годовых отчетов ответственных исполнителей ГП проведена оценка эффективности ГП.</w:t>
      </w:r>
    </w:p>
    <w:p w:rsidR="00BF2D38" w:rsidRPr="00E9182F" w:rsidRDefault="00BF2D38" w:rsidP="00BF2D38">
      <w:pPr>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 xml:space="preserve">По итогам проведенной оценки </w:t>
      </w:r>
      <w:r w:rsidR="005369FE" w:rsidRPr="00E9182F">
        <w:rPr>
          <w:rFonts w:ascii="PT Astra Serif" w:hAnsi="PT Astra Serif" w:cs="Times New Roman"/>
          <w:sz w:val="26"/>
          <w:szCs w:val="26"/>
        </w:rPr>
        <w:t>13</w:t>
      </w:r>
      <w:r w:rsidRPr="00E9182F">
        <w:rPr>
          <w:rFonts w:ascii="PT Astra Serif" w:hAnsi="PT Astra Serif" w:cs="Times New Roman"/>
          <w:sz w:val="26"/>
          <w:szCs w:val="26"/>
        </w:rPr>
        <w:t xml:space="preserve"> ГП имеют высокий рейтинг эффективности, </w:t>
      </w:r>
      <w:r w:rsidR="005369FE" w:rsidRPr="00E9182F">
        <w:rPr>
          <w:rFonts w:ascii="PT Astra Serif" w:hAnsi="PT Astra Serif" w:cs="Times New Roman"/>
          <w:sz w:val="26"/>
          <w:szCs w:val="26"/>
        </w:rPr>
        <w:t>8 ГП являются эффективными</w:t>
      </w:r>
      <w:r w:rsidRPr="00E9182F">
        <w:rPr>
          <w:rFonts w:ascii="PT Astra Serif" w:hAnsi="PT Astra Serif" w:cs="Times New Roman"/>
          <w:sz w:val="26"/>
          <w:szCs w:val="26"/>
        </w:rPr>
        <w:t>.</w:t>
      </w:r>
    </w:p>
    <w:p w:rsidR="00BF2D38" w:rsidRPr="00E9182F" w:rsidRDefault="00BF2D38" w:rsidP="00BF2D38">
      <w:pPr>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t>Результаты оценки эффективности представлены в Приложении 1 к настоящему отчету.</w:t>
      </w:r>
    </w:p>
    <w:tbl>
      <w:tblPr>
        <w:tblW w:w="9498" w:type="dxa"/>
        <w:jc w:val="center"/>
        <w:tblInd w:w="108" w:type="dxa"/>
        <w:tblLayout w:type="fixed"/>
        <w:tblLook w:val="04A0" w:firstRow="1" w:lastRow="0" w:firstColumn="1" w:lastColumn="0" w:noHBand="0" w:noVBand="1"/>
      </w:tblPr>
      <w:tblGrid>
        <w:gridCol w:w="568"/>
        <w:gridCol w:w="2834"/>
        <w:gridCol w:w="2410"/>
        <w:gridCol w:w="1417"/>
        <w:gridCol w:w="2269"/>
      </w:tblGrid>
      <w:tr w:rsidR="007C3EC1" w:rsidRPr="00E9182F" w:rsidTr="00C7305A">
        <w:trPr>
          <w:trHeight w:val="1020"/>
          <w:tblHeade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7C3EC1" w:rsidRPr="00E9182F" w:rsidRDefault="007C3EC1"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bCs/>
                <w:color w:val="000000"/>
                <w:lang w:eastAsia="ru-RU"/>
              </w:rPr>
              <w:t xml:space="preserve">№ </w:t>
            </w:r>
            <w:proofErr w:type="gramStart"/>
            <w:r w:rsidRPr="00E9182F">
              <w:rPr>
                <w:rFonts w:ascii="PT Astra Serif" w:eastAsia="Times New Roman" w:hAnsi="PT Astra Serif" w:cs="Times New Roman"/>
                <w:bCs/>
                <w:color w:val="000000"/>
                <w:lang w:eastAsia="ru-RU"/>
              </w:rPr>
              <w:t>п</w:t>
            </w:r>
            <w:proofErr w:type="gramEnd"/>
            <w:r w:rsidRPr="00E9182F">
              <w:rPr>
                <w:rFonts w:ascii="PT Astra Serif" w:eastAsia="Times New Roman" w:hAnsi="PT Astra Serif" w:cs="Times New Roman"/>
                <w:bCs/>
                <w:color w:val="000000"/>
                <w:lang w:eastAsia="ru-RU"/>
              </w:rPr>
              <w:t>/п</w:t>
            </w:r>
          </w:p>
        </w:tc>
        <w:tc>
          <w:tcPr>
            <w:tcW w:w="2834" w:type="dxa"/>
            <w:tcBorders>
              <w:top w:val="single" w:sz="4" w:space="0" w:color="auto"/>
              <w:left w:val="single" w:sz="4" w:space="0" w:color="auto"/>
              <w:bottom w:val="single" w:sz="4" w:space="0" w:color="auto"/>
              <w:right w:val="single" w:sz="4" w:space="0" w:color="auto"/>
            </w:tcBorders>
            <w:shd w:val="clear" w:color="auto" w:fill="auto"/>
            <w:vAlign w:val="center"/>
          </w:tcPr>
          <w:p w:rsidR="007C3EC1" w:rsidRPr="00E9182F" w:rsidRDefault="007C3EC1" w:rsidP="00C7305A">
            <w:pPr>
              <w:spacing w:after="0" w:line="240" w:lineRule="auto"/>
              <w:jc w:val="center"/>
              <w:rPr>
                <w:rFonts w:ascii="PT Astra Serif" w:eastAsia="Times New Roman" w:hAnsi="PT Astra Serif" w:cs="Times New Roman"/>
                <w:color w:val="000000"/>
                <w:sz w:val="20"/>
                <w:szCs w:val="20"/>
                <w:lang w:eastAsia="ru-RU"/>
              </w:rPr>
            </w:pPr>
            <w:r w:rsidRPr="00E9182F">
              <w:rPr>
                <w:rFonts w:ascii="PT Astra Serif" w:eastAsia="Times New Roman" w:hAnsi="PT Astra Serif" w:cs="Times New Roman"/>
                <w:bCs/>
                <w:color w:val="000000"/>
                <w:lang w:eastAsia="ru-RU"/>
              </w:rPr>
              <w:t>Наименование ГП</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C3EC1" w:rsidRPr="00E9182F" w:rsidRDefault="007C3EC1" w:rsidP="00C7305A">
            <w:pPr>
              <w:spacing w:after="0" w:line="240" w:lineRule="auto"/>
              <w:jc w:val="center"/>
              <w:rPr>
                <w:rFonts w:ascii="PT Astra Serif" w:eastAsia="Times New Roman" w:hAnsi="PT Astra Serif" w:cs="Times New Roman"/>
                <w:color w:val="000000"/>
                <w:sz w:val="20"/>
                <w:szCs w:val="20"/>
                <w:lang w:eastAsia="ru-RU"/>
              </w:rPr>
            </w:pPr>
            <w:r w:rsidRPr="00E9182F">
              <w:rPr>
                <w:rFonts w:ascii="PT Astra Serif" w:eastAsia="Times New Roman" w:hAnsi="PT Astra Serif" w:cs="Times New Roman"/>
                <w:bCs/>
                <w:color w:val="000000"/>
                <w:lang w:eastAsia="ru-RU"/>
              </w:rPr>
              <w:t>Соисполнитель, участник ГП</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C3EC1" w:rsidRPr="00E9182F" w:rsidRDefault="007C3EC1" w:rsidP="00C7305A">
            <w:pPr>
              <w:spacing w:after="0" w:line="240" w:lineRule="auto"/>
              <w:ind w:right="-108"/>
              <w:jc w:val="center"/>
              <w:rPr>
                <w:rFonts w:ascii="PT Astra Serif" w:eastAsia="Times New Roman" w:hAnsi="PT Astra Serif" w:cs="Times New Roman"/>
                <w:color w:val="000000"/>
                <w:sz w:val="20"/>
                <w:szCs w:val="20"/>
                <w:lang w:eastAsia="ru-RU"/>
              </w:rPr>
            </w:pPr>
            <w:r w:rsidRPr="00E9182F">
              <w:rPr>
                <w:rFonts w:ascii="PT Astra Serif" w:eastAsia="Times New Roman" w:hAnsi="PT Astra Serif" w:cs="Times New Roman"/>
                <w:bCs/>
                <w:color w:val="000000"/>
                <w:lang w:eastAsia="ru-RU"/>
              </w:rPr>
              <w:t>Оценка эффективности (в баллах)</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7C3EC1" w:rsidRPr="00E9182F" w:rsidRDefault="007C3EC1" w:rsidP="00C7305A">
            <w:pPr>
              <w:spacing w:after="0" w:line="240" w:lineRule="auto"/>
              <w:jc w:val="center"/>
              <w:rPr>
                <w:rFonts w:ascii="PT Astra Serif" w:eastAsia="Times New Roman" w:hAnsi="PT Astra Serif" w:cs="Times New Roman"/>
                <w:color w:val="000000"/>
                <w:sz w:val="20"/>
                <w:szCs w:val="20"/>
                <w:lang w:eastAsia="ru-RU"/>
              </w:rPr>
            </w:pPr>
            <w:r w:rsidRPr="00E9182F">
              <w:rPr>
                <w:rFonts w:ascii="PT Astra Serif" w:eastAsia="Times New Roman" w:hAnsi="PT Astra Serif" w:cs="Times New Roman"/>
                <w:bCs/>
                <w:color w:val="000000"/>
                <w:lang w:eastAsia="ru-RU"/>
              </w:rPr>
              <w:t>Степень эффективности</w:t>
            </w:r>
          </w:p>
        </w:tc>
      </w:tr>
      <w:tr w:rsidR="007615B9" w:rsidRPr="00E9182F" w:rsidTr="00C7305A">
        <w:trPr>
          <w:trHeight w:val="10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1</w:t>
            </w:r>
          </w:p>
        </w:tc>
        <w:tc>
          <w:tcPr>
            <w:tcW w:w="2834" w:type="dxa"/>
            <w:tcBorders>
              <w:top w:val="single" w:sz="4" w:space="0" w:color="auto"/>
              <w:left w:val="nil"/>
              <w:bottom w:val="single" w:sz="4" w:space="0" w:color="000000"/>
              <w:right w:val="single" w:sz="4" w:space="0" w:color="000000"/>
            </w:tcBorders>
            <w:shd w:val="clear" w:color="auto" w:fill="auto"/>
          </w:tcPr>
          <w:p w:rsidR="007615B9" w:rsidRPr="00E9182F" w:rsidRDefault="007615B9" w:rsidP="00C7305A">
            <w:pPr>
              <w:spacing w:after="0" w:line="240" w:lineRule="auto"/>
              <w:ind w:right="-108"/>
              <w:jc w:val="center"/>
              <w:rPr>
                <w:rFonts w:ascii="PT Astra Serif" w:hAnsi="PT Astra Serif"/>
                <w:bCs/>
                <w:color w:val="000000"/>
              </w:rPr>
            </w:pPr>
            <w:r w:rsidRPr="00E9182F">
              <w:rPr>
                <w:rFonts w:ascii="PT Astra Serif" w:hAnsi="PT Astra Serif"/>
                <w:bCs/>
                <w:color w:val="000000"/>
              </w:rPr>
              <w:t>Государственная программа «Развитие коммунальной инфраструктуры в Томской области»</w:t>
            </w:r>
          </w:p>
        </w:tc>
        <w:tc>
          <w:tcPr>
            <w:tcW w:w="2410" w:type="dxa"/>
            <w:tcBorders>
              <w:top w:val="single" w:sz="4" w:space="0" w:color="auto"/>
              <w:left w:val="nil"/>
              <w:bottom w:val="single" w:sz="4" w:space="0" w:color="000000"/>
              <w:right w:val="single" w:sz="4" w:space="0" w:color="000000"/>
            </w:tcBorders>
            <w:shd w:val="clear" w:color="auto" w:fill="auto"/>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Департамент ЖКХ и государственного жилищного надзора Томской области</w:t>
            </w:r>
          </w:p>
        </w:tc>
        <w:tc>
          <w:tcPr>
            <w:tcW w:w="1417" w:type="dxa"/>
            <w:tcBorders>
              <w:top w:val="single" w:sz="4" w:space="0" w:color="auto"/>
              <w:left w:val="nil"/>
              <w:bottom w:val="single" w:sz="4" w:space="0" w:color="000000"/>
              <w:right w:val="single" w:sz="4" w:space="0" w:color="000000"/>
            </w:tcBorders>
            <w:shd w:val="clear" w:color="auto" w:fill="auto"/>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1,00</w:t>
            </w:r>
          </w:p>
        </w:tc>
        <w:tc>
          <w:tcPr>
            <w:tcW w:w="2269" w:type="dxa"/>
            <w:tcBorders>
              <w:top w:val="single" w:sz="4" w:space="0" w:color="auto"/>
              <w:left w:val="nil"/>
              <w:bottom w:val="single" w:sz="4" w:space="0" w:color="000000"/>
              <w:right w:val="single" w:sz="4" w:space="0" w:color="000000"/>
            </w:tcBorders>
            <w:shd w:val="clear" w:color="auto" w:fill="auto"/>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Высокоэффективная</w:t>
            </w:r>
          </w:p>
        </w:tc>
      </w:tr>
      <w:tr w:rsidR="007615B9" w:rsidRPr="00E9182F" w:rsidTr="00176B96">
        <w:trPr>
          <w:trHeight w:val="1568"/>
          <w:jc w:val="center"/>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2</w:t>
            </w:r>
          </w:p>
        </w:tc>
        <w:tc>
          <w:tcPr>
            <w:tcW w:w="2834"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Государственная программа «Эффективное управление государственным имуществом Томской области»</w:t>
            </w:r>
          </w:p>
        </w:tc>
        <w:tc>
          <w:tcPr>
            <w:tcW w:w="2410"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Департамент по управлению государственной собственностью Томской области</w:t>
            </w:r>
          </w:p>
        </w:tc>
        <w:tc>
          <w:tcPr>
            <w:tcW w:w="1417"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0,99</w:t>
            </w:r>
          </w:p>
        </w:tc>
        <w:tc>
          <w:tcPr>
            <w:tcW w:w="2269"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Высокоэффективная</w:t>
            </w:r>
          </w:p>
        </w:tc>
      </w:tr>
      <w:tr w:rsidR="007615B9" w:rsidRPr="00E9182F" w:rsidTr="00C7305A">
        <w:trPr>
          <w:trHeight w:val="1020"/>
          <w:jc w:val="center"/>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3</w:t>
            </w:r>
          </w:p>
        </w:tc>
        <w:tc>
          <w:tcPr>
            <w:tcW w:w="2834"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Государственная программа «Развитие рынка труда в Томской области»</w:t>
            </w:r>
          </w:p>
        </w:tc>
        <w:tc>
          <w:tcPr>
            <w:tcW w:w="2410"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Департамент труда и занятости населения Томской области</w:t>
            </w:r>
          </w:p>
        </w:tc>
        <w:tc>
          <w:tcPr>
            <w:tcW w:w="1417"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0,98</w:t>
            </w:r>
          </w:p>
        </w:tc>
        <w:tc>
          <w:tcPr>
            <w:tcW w:w="2269"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Высокоэффективная</w:t>
            </w:r>
          </w:p>
        </w:tc>
      </w:tr>
      <w:tr w:rsidR="007615B9" w:rsidRPr="00E9182F" w:rsidTr="00C7305A">
        <w:trPr>
          <w:trHeight w:val="765"/>
          <w:jc w:val="center"/>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4</w:t>
            </w:r>
          </w:p>
        </w:tc>
        <w:tc>
          <w:tcPr>
            <w:tcW w:w="2834"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Государственная программа «Развитие сельского хозяйства, рынков сырья и продовольствия в Томской области»</w:t>
            </w:r>
          </w:p>
        </w:tc>
        <w:tc>
          <w:tcPr>
            <w:tcW w:w="2410"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Департамент по социально-экономическому развитию села Томской области</w:t>
            </w:r>
          </w:p>
        </w:tc>
        <w:tc>
          <w:tcPr>
            <w:tcW w:w="1417"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0,98</w:t>
            </w:r>
          </w:p>
        </w:tc>
        <w:tc>
          <w:tcPr>
            <w:tcW w:w="2269"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Высокоэффективная</w:t>
            </w:r>
          </w:p>
        </w:tc>
      </w:tr>
      <w:tr w:rsidR="007615B9" w:rsidRPr="00E9182F" w:rsidTr="00C7305A">
        <w:trPr>
          <w:trHeight w:val="1020"/>
          <w:jc w:val="center"/>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5</w:t>
            </w:r>
          </w:p>
        </w:tc>
        <w:tc>
          <w:tcPr>
            <w:tcW w:w="2834"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Государственная программа «Развитие культуры и туризма в Томской области»</w:t>
            </w:r>
          </w:p>
        </w:tc>
        <w:tc>
          <w:tcPr>
            <w:tcW w:w="2410"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Департамент по культуре Томской области</w:t>
            </w:r>
          </w:p>
        </w:tc>
        <w:tc>
          <w:tcPr>
            <w:tcW w:w="1417"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0,97</w:t>
            </w:r>
          </w:p>
        </w:tc>
        <w:tc>
          <w:tcPr>
            <w:tcW w:w="2269"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Высокоэффективная</w:t>
            </w:r>
          </w:p>
        </w:tc>
      </w:tr>
      <w:tr w:rsidR="007615B9" w:rsidRPr="00E9182F" w:rsidTr="00C7305A">
        <w:trPr>
          <w:trHeight w:val="1020"/>
          <w:jc w:val="center"/>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6</w:t>
            </w:r>
          </w:p>
        </w:tc>
        <w:tc>
          <w:tcPr>
            <w:tcW w:w="2834"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Государственная программа «Обеспечение безопасности населения Томской области»</w:t>
            </w:r>
          </w:p>
        </w:tc>
        <w:tc>
          <w:tcPr>
            <w:tcW w:w="2410"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Департамент защиты населения и территории Томской области</w:t>
            </w:r>
          </w:p>
        </w:tc>
        <w:tc>
          <w:tcPr>
            <w:tcW w:w="1417"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0,97</w:t>
            </w:r>
          </w:p>
        </w:tc>
        <w:tc>
          <w:tcPr>
            <w:tcW w:w="2269"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Высокоэффективная</w:t>
            </w:r>
          </w:p>
        </w:tc>
      </w:tr>
      <w:tr w:rsidR="007615B9" w:rsidRPr="00E9182F" w:rsidTr="00C7305A">
        <w:trPr>
          <w:trHeight w:val="765"/>
          <w:jc w:val="center"/>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7</w:t>
            </w:r>
          </w:p>
        </w:tc>
        <w:tc>
          <w:tcPr>
            <w:tcW w:w="2834"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 xml:space="preserve">Государственная программа «Эффективное управление региональными финансами, государственными закупками и совершенствование </w:t>
            </w:r>
            <w:r w:rsidRPr="00E9182F">
              <w:rPr>
                <w:rFonts w:ascii="PT Astra Serif" w:hAnsi="PT Astra Serif"/>
                <w:bCs/>
                <w:color w:val="000000"/>
              </w:rPr>
              <w:lastRenderedPageBreak/>
              <w:t>межбюджетных отношений в Томской области»</w:t>
            </w:r>
          </w:p>
        </w:tc>
        <w:tc>
          <w:tcPr>
            <w:tcW w:w="2410"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lastRenderedPageBreak/>
              <w:t>Департамент финансов Томской области</w:t>
            </w:r>
          </w:p>
        </w:tc>
        <w:tc>
          <w:tcPr>
            <w:tcW w:w="1417"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0,97</w:t>
            </w:r>
          </w:p>
        </w:tc>
        <w:tc>
          <w:tcPr>
            <w:tcW w:w="2269"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Высокоэффективная</w:t>
            </w:r>
          </w:p>
        </w:tc>
      </w:tr>
      <w:tr w:rsidR="007615B9" w:rsidRPr="00E9182F" w:rsidTr="00C7305A">
        <w:trPr>
          <w:trHeight w:val="765"/>
          <w:jc w:val="center"/>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lastRenderedPageBreak/>
              <w:t>8</w:t>
            </w:r>
          </w:p>
        </w:tc>
        <w:tc>
          <w:tcPr>
            <w:tcW w:w="2834"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Государственная программа «Повышение эффективности регионального и муниципального управления в Томской области»</w:t>
            </w:r>
          </w:p>
        </w:tc>
        <w:tc>
          <w:tcPr>
            <w:tcW w:w="2410"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Департамент государственной гражданской службы Администрации Томской области</w:t>
            </w:r>
          </w:p>
        </w:tc>
        <w:tc>
          <w:tcPr>
            <w:tcW w:w="1417"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0,96</w:t>
            </w:r>
          </w:p>
        </w:tc>
        <w:tc>
          <w:tcPr>
            <w:tcW w:w="2269"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Высокоэффективная</w:t>
            </w:r>
          </w:p>
        </w:tc>
      </w:tr>
      <w:tr w:rsidR="007615B9" w:rsidRPr="00E9182F" w:rsidTr="00C7305A">
        <w:trPr>
          <w:trHeight w:val="1020"/>
          <w:jc w:val="center"/>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9</w:t>
            </w:r>
          </w:p>
        </w:tc>
        <w:tc>
          <w:tcPr>
            <w:tcW w:w="2834"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2410"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Департамент по развитию инновационной и предпринимательской деятельности Томской области</w:t>
            </w:r>
          </w:p>
        </w:tc>
        <w:tc>
          <w:tcPr>
            <w:tcW w:w="1417"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0,94</w:t>
            </w:r>
          </w:p>
        </w:tc>
        <w:tc>
          <w:tcPr>
            <w:tcW w:w="2269"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Высокоэффективная</w:t>
            </w:r>
          </w:p>
        </w:tc>
      </w:tr>
      <w:tr w:rsidR="007615B9" w:rsidRPr="00E9182F" w:rsidTr="00C7305A">
        <w:trPr>
          <w:trHeight w:val="1020"/>
          <w:jc w:val="center"/>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10</w:t>
            </w:r>
          </w:p>
        </w:tc>
        <w:tc>
          <w:tcPr>
            <w:tcW w:w="2834"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Государственная программа «Развитие молодежной политики, физической культуры и спорта в Томской области»</w:t>
            </w:r>
          </w:p>
        </w:tc>
        <w:tc>
          <w:tcPr>
            <w:tcW w:w="2410"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Департамент по молодежной политике, физической культуре и спорту Томской области</w:t>
            </w:r>
          </w:p>
        </w:tc>
        <w:tc>
          <w:tcPr>
            <w:tcW w:w="1417"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0,93</w:t>
            </w:r>
          </w:p>
        </w:tc>
        <w:tc>
          <w:tcPr>
            <w:tcW w:w="2269"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Высокоэффективная</w:t>
            </w:r>
          </w:p>
        </w:tc>
      </w:tr>
      <w:tr w:rsidR="007615B9" w:rsidRPr="00E9182F" w:rsidTr="00C7305A">
        <w:trPr>
          <w:trHeight w:val="765"/>
          <w:jc w:val="center"/>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11</w:t>
            </w:r>
          </w:p>
        </w:tc>
        <w:tc>
          <w:tcPr>
            <w:tcW w:w="2834"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Государственная программа «Развитие информационного общества в Томской области»</w:t>
            </w:r>
          </w:p>
        </w:tc>
        <w:tc>
          <w:tcPr>
            <w:tcW w:w="2410"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Департамент цифровой трансформации Администрации Томской области</w:t>
            </w:r>
          </w:p>
        </w:tc>
        <w:tc>
          <w:tcPr>
            <w:tcW w:w="1417"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0,93</w:t>
            </w:r>
          </w:p>
        </w:tc>
        <w:tc>
          <w:tcPr>
            <w:tcW w:w="2269"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Высокоэффективная</w:t>
            </w:r>
          </w:p>
        </w:tc>
      </w:tr>
      <w:tr w:rsidR="007615B9" w:rsidRPr="00E9182F" w:rsidTr="00C7305A">
        <w:trPr>
          <w:trHeight w:val="765"/>
          <w:jc w:val="center"/>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12</w:t>
            </w:r>
          </w:p>
        </w:tc>
        <w:tc>
          <w:tcPr>
            <w:tcW w:w="2834"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Государственная программа «Улучшение инвестиционного климата и развитие экспорта Томской области»</w:t>
            </w:r>
          </w:p>
        </w:tc>
        <w:tc>
          <w:tcPr>
            <w:tcW w:w="2410"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Департамент инвестиций Томской области</w:t>
            </w:r>
          </w:p>
        </w:tc>
        <w:tc>
          <w:tcPr>
            <w:tcW w:w="1417"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0,92</w:t>
            </w:r>
          </w:p>
        </w:tc>
        <w:tc>
          <w:tcPr>
            <w:tcW w:w="2269"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Высокоэффективная</w:t>
            </w:r>
          </w:p>
        </w:tc>
      </w:tr>
      <w:tr w:rsidR="007615B9" w:rsidRPr="00E9182F" w:rsidTr="00C7305A">
        <w:trPr>
          <w:trHeight w:val="1050"/>
          <w:jc w:val="center"/>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13</w:t>
            </w:r>
          </w:p>
        </w:tc>
        <w:tc>
          <w:tcPr>
            <w:tcW w:w="2834"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Государственная программа «Социальная поддержка населения Томской области»</w:t>
            </w:r>
          </w:p>
        </w:tc>
        <w:tc>
          <w:tcPr>
            <w:tcW w:w="2410"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Департамент социальной защиты населения Томской области</w:t>
            </w:r>
          </w:p>
        </w:tc>
        <w:tc>
          <w:tcPr>
            <w:tcW w:w="1417"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0,91</w:t>
            </w:r>
          </w:p>
        </w:tc>
        <w:tc>
          <w:tcPr>
            <w:tcW w:w="2269"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Высокоэффективная</w:t>
            </w:r>
          </w:p>
        </w:tc>
      </w:tr>
      <w:tr w:rsidR="007615B9" w:rsidRPr="00E9182F" w:rsidTr="00C7305A">
        <w:trPr>
          <w:trHeight w:val="1098"/>
          <w:jc w:val="center"/>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14</w:t>
            </w:r>
          </w:p>
        </w:tc>
        <w:tc>
          <w:tcPr>
            <w:tcW w:w="2834"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Государственная программа «Развитие образования в Томской области»</w:t>
            </w:r>
          </w:p>
        </w:tc>
        <w:tc>
          <w:tcPr>
            <w:tcW w:w="2410"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Департамент общего образования Томской области</w:t>
            </w:r>
          </w:p>
        </w:tc>
        <w:tc>
          <w:tcPr>
            <w:tcW w:w="1417"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0,90</w:t>
            </w:r>
          </w:p>
        </w:tc>
        <w:tc>
          <w:tcPr>
            <w:tcW w:w="2269"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Эффективная</w:t>
            </w:r>
          </w:p>
        </w:tc>
      </w:tr>
      <w:tr w:rsidR="007615B9" w:rsidRPr="00E9182F" w:rsidTr="00C7305A">
        <w:trPr>
          <w:trHeight w:val="765"/>
          <w:jc w:val="center"/>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15</w:t>
            </w:r>
          </w:p>
        </w:tc>
        <w:tc>
          <w:tcPr>
            <w:tcW w:w="2834" w:type="dxa"/>
            <w:tcBorders>
              <w:top w:val="nil"/>
              <w:left w:val="nil"/>
              <w:bottom w:val="single" w:sz="4" w:space="0" w:color="000000"/>
              <w:right w:val="single" w:sz="4" w:space="0" w:color="000000"/>
            </w:tcBorders>
            <w:shd w:val="clear" w:color="auto" w:fill="auto"/>
            <w:hideMark/>
          </w:tcPr>
          <w:p w:rsidR="007615B9" w:rsidRPr="00E9182F" w:rsidRDefault="007615B9" w:rsidP="00403FF1">
            <w:pPr>
              <w:spacing w:after="0" w:line="240" w:lineRule="auto"/>
              <w:jc w:val="center"/>
              <w:rPr>
                <w:rFonts w:ascii="PT Astra Serif" w:hAnsi="PT Astra Serif"/>
                <w:bCs/>
                <w:color w:val="000000"/>
              </w:rPr>
            </w:pPr>
            <w:r w:rsidRPr="00E9182F">
              <w:rPr>
                <w:rFonts w:ascii="PT Astra Serif" w:hAnsi="PT Astra Serif"/>
                <w:bCs/>
                <w:color w:val="000000"/>
              </w:rPr>
              <w:t>Государственная программа «Комплексное развитие сельских территорий Томской области»</w:t>
            </w:r>
          </w:p>
        </w:tc>
        <w:tc>
          <w:tcPr>
            <w:tcW w:w="2410" w:type="dxa"/>
            <w:tcBorders>
              <w:top w:val="nil"/>
              <w:left w:val="nil"/>
              <w:bottom w:val="single" w:sz="4" w:space="0" w:color="000000"/>
              <w:right w:val="single" w:sz="4" w:space="0" w:color="000000"/>
            </w:tcBorders>
            <w:shd w:val="clear" w:color="auto" w:fill="auto"/>
            <w:hideMark/>
          </w:tcPr>
          <w:p w:rsidR="007615B9" w:rsidRPr="00E9182F" w:rsidRDefault="007615B9" w:rsidP="00403FF1">
            <w:pPr>
              <w:spacing w:after="0" w:line="240" w:lineRule="auto"/>
              <w:jc w:val="center"/>
              <w:rPr>
                <w:rFonts w:ascii="PT Astra Serif" w:hAnsi="PT Astra Serif"/>
                <w:bCs/>
                <w:color w:val="000000"/>
              </w:rPr>
            </w:pPr>
            <w:r w:rsidRPr="00E9182F">
              <w:rPr>
                <w:rFonts w:ascii="PT Astra Serif" w:hAnsi="PT Astra Serif"/>
                <w:bCs/>
                <w:color w:val="000000"/>
              </w:rPr>
              <w:t>Департамент по социально-экономическому развитию села Томской области</w:t>
            </w:r>
          </w:p>
        </w:tc>
        <w:tc>
          <w:tcPr>
            <w:tcW w:w="1417"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0,90</w:t>
            </w:r>
          </w:p>
        </w:tc>
        <w:tc>
          <w:tcPr>
            <w:tcW w:w="2269"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Эффективная</w:t>
            </w:r>
          </w:p>
        </w:tc>
      </w:tr>
      <w:tr w:rsidR="007615B9" w:rsidRPr="00E9182F" w:rsidTr="00C7305A">
        <w:trPr>
          <w:trHeight w:val="1275"/>
          <w:jc w:val="center"/>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16</w:t>
            </w:r>
          </w:p>
        </w:tc>
        <w:tc>
          <w:tcPr>
            <w:tcW w:w="2834" w:type="dxa"/>
            <w:tcBorders>
              <w:top w:val="nil"/>
              <w:left w:val="nil"/>
              <w:bottom w:val="single" w:sz="4" w:space="0" w:color="000000"/>
              <w:right w:val="single" w:sz="4" w:space="0" w:color="000000"/>
            </w:tcBorders>
            <w:shd w:val="clear" w:color="auto" w:fill="auto"/>
            <w:hideMark/>
          </w:tcPr>
          <w:p w:rsidR="007615B9" w:rsidRPr="00E9182F" w:rsidRDefault="007615B9" w:rsidP="00403FF1">
            <w:pPr>
              <w:spacing w:after="0" w:line="240" w:lineRule="auto"/>
              <w:jc w:val="center"/>
              <w:rPr>
                <w:rFonts w:ascii="PT Astra Serif" w:hAnsi="PT Astra Serif"/>
                <w:bCs/>
                <w:color w:val="000000"/>
              </w:rPr>
            </w:pPr>
            <w:r w:rsidRPr="00E9182F">
              <w:rPr>
                <w:rFonts w:ascii="PT Astra Serif" w:hAnsi="PT Astra Serif"/>
                <w:bCs/>
                <w:color w:val="000000"/>
              </w:rPr>
              <w:t>Государственная программа «Жилье и городская среда Томской области»</w:t>
            </w:r>
          </w:p>
        </w:tc>
        <w:tc>
          <w:tcPr>
            <w:tcW w:w="2410" w:type="dxa"/>
            <w:tcBorders>
              <w:top w:val="nil"/>
              <w:left w:val="nil"/>
              <w:bottom w:val="single" w:sz="4" w:space="0" w:color="000000"/>
              <w:right w:val="single" w:sz="4" w:space="0" w:color="000000"/>
            </w:tcBorders>
            <w:shd w:val="clear" w:color="auto" w:fill="auto"/>
            <w:hideMark/>
          </w:tcPr>
          <w:p w:rsidR="007615B9" w:rsidRPr="00E9182F" w:rsidRDefault="007615B9" w:rsidP="00403FF1">
            <w:pPr>
              <w:spacing w:after="0" w:line="240" w:lineRule="auto"/>
              <w:jc w:val="center"/>
              <w:rPr>
                <w:rFonts w:ascii="PT Astra Serif" w:hAnsi="PT Astra Serif"/>
                <w:bCs/>
                <w:color w:val="000000"/>
              </w:rPr>
            </w:pPr>
            <w:r w:rsidRPr="00E9182F">
              <w:rPr>
                <w:rFonts w:ascii="PT Astra Serif" w:hAnsi="PT Astra Serif"/>
                <w:bCs/>
                <w:color w:val="000000"/>
              </w:rPr>
              <w:t>Департамент архитектуры и строительства Томской области</w:t>
            </w:r>
          </w:p>
        </w:tc>
        <w:tc>
          <w:tcPr>
            <w:tcW w:w="1417"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0,89</w:t>
            </w:r>
          </w:p>
        </w:tc>
        <w:tc>
          <w:tcPr>
            <w:tcW w:w="2269"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Эффективная</w:t>
            </w:r>
          </w:p>
        </w:tc>
      </w:tr>
      <w:tr w:rsidR="007615B9" w:rsidRPr="00E9182F" w:rsidTr="00C7305A">
        <w:trPr>
          <w:trHeight w:val="1020"/>
          <w:jc w:val="center"/>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lastRenderedPageBreak/>
              <w:t>17</w:t>
            </w:r>
          </w:p>
        </w:tc>
        <w:tc>
          <w:tcPr>
            <w:tcW w:w="2834" w:type="dxa"/>
            <w:tcBorders>
              <w:top w:val="nil"/>
              <w:left w:val="nil"/>
              <w:bottom w:val="single" w:sz="4" w:space="0" w:color="000000"/>
              <w:right w:val="single" w:sz="4" w:space="0" w:color="000000"/>
            </w:tcBorders>
            <w:shd w:val="clear" w:color="auto" w:fill="auto"/>
            <w:hideMark/>
          </w:tcPr>
          <w:p w:rsidR="007615B9" w:rsidRPr="00E9182F" w:rsidRDefault="007615B9" w:rsidP="00403FF1">
            <w:pPr>
              <w:spacing w:after="0" w:line="240" w:lineRule="auto"/>
              <w:jc w:val="center"/>
              <w:rPr>
                <w:rFonts w:ascii="PT Astra Serif" w:hAnsi="PT Astra Serif"/>
                <w:bCs/>
                <w:color w:val="000000"/>
              </w:rPr>
            </w:pPr>
            <w:r w:rsidRPr="00E9182F">
              <w:rPr>
                <w:rFonts w:ascii="PT Astra Serif" w:hAnsi="PT Astra Serif"/>
                <w:bCs/>
                <w:color w:val="000000"/>
              </w:rPr>
              <w:t>Государственная программа «Развитие транспортной инфраструктуры в Томской области»</w:t>
            </w:r>
          </w:p>
        </w:tc>
        <w:tc>
          <w:tcPr>
            <w:tcW w:w="2410" w:type="dxa"/>
            <w:tcBorders>
              <w:top w:val="nil"/>
              <w:left w:val="nil"/>
              <w:bottom w:val="single" w:sz="4" w:space="0" w:color="000000"/>
              <w:right w:val="single" w:sz="4" w:space="0" w:color="000000"/>
            </w:tcBorders>
            <w:shd w:val="clear" w:color="auto" w:fill="auto"/>
            <w:hideMark/>
          </w:tcPr>
          <w:p w:rsidR="007615B9" w:rsidRPr="00E9182F" w:rsidRDefault="007615B9" w:rsidP="00403FF1">
            <w:pPr>
              <w:spacing w:after="0" w:line="240" w:lineRule="auto"/>
              <w:jc w:val="center"/>
              <w:rPr>
                <w:rFonts w:ascii="PT Astra Serif" w:hAnsi="PT Astra Serif"/>
                <w:bCs/>
                <w:color w:val="000000"/>
              </w:rPr>
            </w:pPr>
            <w:r w:rsidRPr="00E9182F">
              <w:rPr>
                <w:rFonts w:ascii="PT Astra Serif" w:hAnsi="PT Astra Serif"/>
                <w:bCs/>
                <w:color w:val="000000"/>
              </w:rPr>
              <w:t>Департамент транспорта, дорожной деятельности и связи Томской области</w:t>
            </w:r>
          </w:p>
        </w:tc>
        <w:tc>
          <w:tcPr>
            <w:tcW w:w="1417"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0,89</w:t>
            </w:r>
          </w:p>
        </w:tc>
        <w:tc>
          <w:tcPr>
            <w:tcW w:w="2269"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Эффективная</w:t>
            </w:r>
          </w:p>
        </w:tc>
      </w:tr>
      <w:tr w:rsidR="007615B9" w:rsidRPr="00E9182F" w:rsidTr="00C7305A">
        <w:trPr>
          <w:trHeight w:val="1020"/>
          <w:jc w:val="center"/>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18</w:t>
            </w:r>
          </w:p>
        </w:tc>
        <w:tc>
          <w:tcPr>
            <w:tcW w:w="2834" w:type="dxa"/>
            <w:tcBorders>
              <w:top w:val="nil"/>
              <w:left w:val="nil"/>
              <w:bottom w:val="single" w:sz="4" w:space="0" w:color="000000"/>
              <w:right w:val="single" w:sz="4" w:space="0" w:color="000000"/>
            </w:tcBorders>
            <w:shd w:val="clear" w:color="auto" w:fill="auto"/>
            <w:hideMark/>
          </w:tcPr>
          <w:p w:rsidR="007615B9" w:rsidRPr="00E9182F" w:rsidRDefault="007615B9" w:rsidP="00403FF1">
            <w:pPr>
              <w:spacing w:after="0" w:line="240" w:lineRule="auto"/>
              <w:jc w:val="center"/>
              <w:rPr>
                <w:rFonts w:ascii="PT Astra Serif" w:hAnsi="PT Astra Serif"/>
                <w:bCs/>
                <w:color w:val="000000"/>
              </w:rPr>
            </w:pPr>
            <w:r w:rsidRPr="00E9182F">
              <w:rPr>
                <w:rFonts w:ascii="PT Astra Serif" w:hAnsi="PT Astra Serif"/>
                <w:bCs/>
                <w:color w:val="000000"/>
              </w:rPr>
              <w:t>Государственная программа «Развитие инновационной деятельности и науки в Томской области»</w:t>
            </w:r>
          </w:p>
        </w:tc>
        <w:tc>
          <w:tcPr>
            <w:tcW w:w="2410" w:type="dxa"/>
            <w:tcBorders>
              <w:top w:val="nil"/>
              <w:left w:val="nil"/>
              <w:bottom w:val="single" w:sz="4" w:space="0" w:color="000000"/>
              <w:right w:val="single" w:sz="4" w:space="0" w:color="000000"/>
            </w:tcBorders>
            <w:shd w:val="clear" w:color="auto" w:fill="auto"/>
            <w:hideMark/>
          </w:tcPr>
          <w:p w:rsidR="007615B9" w:rsidRPr="00E9182F" w:rsidRDefault="007615B9" w:rsidP="00403FF1">
            <w:pPr>
              <w:spacing w:after="0" w:line="240" w:lineRule="auto"/>
              <w:jc w:val="center"/>
              <w:rPr>
                <w:rFonts w:ascii="PT Astra Serif" w:hAnsi="PT Astra Serif"/>
                <w:bCs/>
                <w:color w:val="000000"/>
              </w:rPr>
            </w:pPr>
            <w:r w:rsidRPr="00E9182F">
              <w:rPr>
                <w:rFonts w:ascii="PT Astra Serif" w:hAnsi="PT Astra Serif"/>
                <w:bCs/>
                <w:color w:val="000000"/>
              </w:rPr>
              <w:t>Департамент по развитию инновационной и предпринимательской деятельности Томской области</w:t>
            </w:r>
          </w:p>
        </w:tc>
        <w:tc>
          <w:tcPr>
            <w:tcW w:w="1417"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0,85</w:t>
            </w:r>
          </w:p>
        </w:tc>
        <w:tc>
          <w:tcPr>
            <w:tcW w:w="2269"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Эффективная</w:t>
            </w:r>
          </w:p>
        </w:tc>
      </w:tr>
      <w:tr w:rsidR="007615B9" w:rsidRPr="00E9182F" w:rsidTr="00C7305A">
        <w:trPr>
          <w:trHeight w:val="1530"/>
          <w:jc w:val="center"/>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19</w:t>
            </w:r>
          </w:p>
        </w:tc>
        <w:tc>
          <w:tcPr>
            <w:tcW w:w="2834" w:type="dxa"/>
            <w:tcBorders>
              <w:top w:val="nil"/>
              <w:left w:val="nil"/>
              <w:bottom w:val="single" w:sz="4" w:space="0" w:color="000000"/>
              <w:right w:val="single" w:sz="4" w:space="0" w:color="000000"/>
            </w:tcBorders>
            <w:shd w:val="clear" w:color="auto" w:fill="auto"/>
            <w:hideMark/>
          </w:tcPr>
          <w:p w:rsidR="007615B9" w:rsidRPr="00E9182F" w:rsidRDefault="007615B9" w:rsidP="00403FF1">
            <w:pPr>
              <w:spacing w:after="0" w:line="240" w:lineRule="auto"/>
              <w:jc w:val="center"/>
              <w:rPr>
                <w:rFonts w:ascii="PT Astra Serif" w:hAnsi="PT Astra Serif"/>
                <w:bCs/>
                <w:color w:val="000000"/>
              </w:rPr>
            </w:pPr>
            <w:r w:rsidRPr="00E9182F">
              <w:rPr>
                <w:rFonts w:ascii="PT Astra Serif" w:hAnsi="PT Astra Serif"/>
                <w:bCs/>
                <w:color w:val="000000"/>
              </w:rPr>
              <w:t>Государственная программа «Охрана окружающей среды, воспроизводство и рациональное использование природных ресурсов»</w:t>
            </w:r>
          </w:p>
        </w:tc>
        <w:tc>
          <w:tcPr>
            <w:tcW w:w="2410" w:type="dxa"/>
            <w:tcBorders>
              <w:top w:val="nil"/>
              <w:left w:val="nil"/>
              <w:bottom w:val="single" w:sz="4" w:space="0" w:color="000000"/>
              <w:right w:val="single" w:sz="4" w:space="0" w:color="000000"/>
            </w:tcBorders>
            <w:shd w:val="clear" w:color="auto" w:fill="auto"/>
            <w:hideMark/>
          </w:tcPr>
          <w:p w:rsidR="007615B9" w:rsidRPr="00E9182F" w:rsidRDefault="007615B9" w:rsidP="00403FF1">
            <w:pPr>
              <w:spacing w:after="0" w:line="240" w:lineRule="auto"/>
              <w:jc w:val="center"/>
              <w:rPr>
                <w:rFonts w:ascii="PT Astra Serif" w:hAnsi="PT Astra Serif"/>
                <w:bCs/>
                <w:color w:val="000000"/>
              </w:rPr>
            </w:pPr>
            <w:r w:rsidRPr="00E9182F">
              <w:rPr>
                <w:rFonts w:ascii="PT Astra Serif" w:hAnsi="PT Astra Serif"/>
                <w:bCs/>
                <w:color w:val="000000"/>
              </w:rPr>
              <w:t>Департамент лесного хозяйства Томской области</w:t>
            </w:r>
          </w:p>
        </w:tc>
        <w:tc>
          <w:tcPr>
            <w:tcW w:w="1417"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0,84</w:t>
            </w:r>
          </w:p>
        </w:tc>
        <w:tc>
          <w:tcPr>
            <w:tcW w:w="2269"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Эффективная</w:t>
            </w:r>
          </w:p>
        </w:tc>
      </w:tr>
      <w:tr w:rsidR="007615B9" w:rsidRPr="00E9182F" w:rsidTr="00C7305A">
        <w:trPr>
          <w:trHeight w:val="765"/>
          <w:jc w:val="center"/>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20</w:t>
            </w:r>
          </w:p>
        </w:tc>
        <w:tc>
          <w:tcPr>
            <w:tcW w:w="2834" w:type="dxa"/>
            <w:tcBorders>
              <w:top w:val="nil"/>
              <w:left w:val="nil"/>
              <w:bottom w:val="single" w:sz="4" w:space="0" w:color="000000"/>
              <w:right w:val="single" w:sz="4" w:space="0" w:color="000000"/>
            </w:tcBorders>
            <w:shd w:val="clear" w:color="auto" w:fill="auto"/>
            <w:hideMark/>
          </w:tcPr>
          <w:p w:rsidR="007615B9" w:rsidRPr="00E9182F" w:rsidRDefault="007615B9" w:rsidP="00403FF1">
            <w:pPr>
              <w:spacing w:after="0" w:line="240" w:lineRule="auto"/>
              <w:jc w:val="center"/>
              <w:rPr>
                <w:rFonts w:ascii="PT Astra Serif" w:hAnsi="PT Astra Serif"/>
                <w:bCs/>
                <w:color w:val="000000"/>
              </w:rPr>
            </w:pPr>
            <w:r w:rsidRPr="00E9182F">
              <w:rPr>
                <w:rFonts w:ascii="PT Astra Serif" w:hAnsi="PT Astra Serif"/>
                <w:bCs/>
                <w:color w:val="000000"/>
              </w:rPr>
              <w:t>Государственная программа «Развитие здравоохранения в Томской области»</w:t>
            </w:r>
          </w:p>
        </w:tc>
        <w:tc>
          <w:tcPr>
            <w:tcW w:w="2410" w:type="dxa"/>
            <w:tcBorders>
              <w:top w:val="nil"/>
              <w:left w:val="nil"/>
              <w:bottom w:val="single" w:sz="4" w:space="0" w:color="000000"/>
              <w:right w:val="single" w:sz="4" w:space="0" w:color="000000"/>
            </w:tcBorders>
            <w:shd w:val="clear" w:color="auto" w:fill="auto"/>
            <w:hideMark/>
          </w:tcPr>
          <w:p w:rsidR="007615B9" w:rsidRPr="00E9182F" w:rsidRDefault="007615B9" w:rsidP="00403FF1">
            <w:pPr>
              <w:spacing w:after="0" w:line="240" w:lineRule="auto"/>
              <w:jc w:val="center"/>
              <w:rPr>
                <w:rFonts w:ascii="PT Astra Serif" w:hAnsi="PT Astra Serif"/>
                <w:bCs/>
                <w:color w:val="000000"/>
              </w:rPr>
            </w:pPr>
            <w:r w:rsidRPr="00E9182F">
              <w:rPr>
                <w:rFonts w:ascii="PT Astra Serif" w:hAnsi="PT Astra Serif"/>
                <w:bCs/>
                <w:color w:val="000000"/>
              </w:rPr>
              <w:t>Департамент здравоохранения Томской области</w:t>
            </w:r>
          </w:p>
        </w:tc>
        <w:tc>
          <w:tcPr>
            <w:tcW w:w="1417"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0,82</w:t>
            </w:r>
          </w:p>
        </w:tc>
        <w:tc>
          <w:tcPr>
            <w:tcW w:w="2269"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Эффективная</w:t>
            </w:r>
          </w:p>
        </w:tc>
      </w:tr>
      <w:tr w:rsidR="007615B9" w:rsidRPr="00E9182F" w:rsidTr="00C7305A">
        <w:trPr>
          <w:trHeight w:val="765"/>
          <w:jc w:val="center"/>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7615B9" w:rsidRPr="00E9182F" w:rsidRDefault="007615B9" w:rsidP="00C7305A">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21</w:t>
            </w:r>
          </w:p>
        </w:tc>
        <w:tc>
          <w:tcPr>
            <w:tcW w:w="2834" w:type="dxa"/>
            <w:tcBorders>
              <w:top w:val="nil"/>
              <w:left w:val="nil"/>
              <w:bottom w:val="single" w:sz="4" w:space="0" w:color="000000"/>
              <w:right w:val="single" w:sz="4" w:space="0" w:color="000000"/>
            </w:tcBorders>
            <w:shd w:val="clear" w:color="auto" w:fill="auto"/>
            <w:hideMark/>
          </w:tcPr>
          <w:p w:rsidR="007615B9" w:rsidRPr="00E9182F" w:rsidRDefault="007615B9" w:rsidP="00403FF1">
            <w:pPr>
              <w:spacing w:after="0" w:line="240" w:lineRule="auto"/>
              <w:jc w:val="center"/>
              <w:rPr>
                <w:rFonts w:ascii="PT Astra Serif" w:hAnsi="PT Astra Serif"/>
                <w:bCs/>
                <w:color w:val="000000"/>
              </w:rPr>
            </w:pPr>
            <w:r w:rsidRPr="00E9182F">
              <w:rPr>
                <w:rFonts w:ascii="PT Astra Serif" w:hAnsi="PT Astra Serif"/>
                <w:bCs/>
                <w:color w:val="000000"/>
              </w:rPr>
              <w:t>Государственная программа «Обращение с отходами, в том числе с твердыми коммунальными отходами, на территории Томской области»</w:t>
            </w:r>
          </w:p>
        </w:tc>
        <w:tc>
          <w:tcPr>
            <w:tcW w:w="2410" w:type="dxa"/>
            <w:tcBorders>
              <w:top w:val="nil"/>
              <w:left w:val="nil"/>
              <w:bottom w:val="single" w:sz="4" w:space="0" w:color="000000"/>
              <w:right w:val="single" w:sz="4" w:space="0" w:color="000000"/>
            </w:tcBorders>
            <w:shd w:val="clear" w:color="auto" w:fill="auto"/>
            <w:hideMark/>
          </w:tcPr>
          <w:p w:rsidR="007615B9" w:rsidRPr="00E9182F" w:rsidRDefault="007615B9" w:rsidP="00403FF1">
            <w:pPr>
              <w:spacing w:after="0" w:line="240" w:lineRule="auto"/>
              <w:jc w:val="center"/>
              <w:rPr>
                <w:rFonts w:ascii="PT Astra Serif" w:hAnsi="PT Astra Serif"/>
                <w:bCs/>
                <w:color w:val="000000"/>
              </w:rPr>
            </w:pPr>
            <w:r w:rsidRPr="00E9182F">
              <w:rPr>
                <w:rFonts w:ascii="PT Astra Serif" w:hAnsi="PT Astra Serif"/>
                <w:bCs/>
                <w:color w:val="000000"/>
              </w:rPr>
              <w:t>Департамент природных ресурсов и охраны окружающей среды Томской области</w:t>
            </w:r>
          </w:p>
        </w:tc>
        <w:tc>
          <w:tcPr>
            <w:tcW w:w="1417"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0,80</w:t>
            </w:r>
          </w:p>
        </w:tc>
        <w:tc>
          <w:tcPr>
            <w:tcW w:w="2269" w:type="dxa"/>
            <w:tcBorders>
              <w:top w:val="nil"/>
              <w:left w:val="nil"/>
              <w:bottom w:val="single" w:sz="4" w:space="0" w:color="000000"/>
              <w:right w:val="single" w:sz="4" w:space="0" w:color="000000"/>
            </w:tcBorders>
            <w:shd w:val="clear" w:color="auto" w:fill="auto"/>
            <w:hideMark/>
          </w:tcPr>
          <w:p w:rsidR="007615B9" w:rsidRPr="00E9182F" w:rsidRDefault="007615B9" w:rsidP="00C7305A">
            <w:pPr>
              <w:spacing w:after="0" w:line="240" w:lineRule="auto"/>
              <w:jc w:val="center"/>
              <w:rPr>
                <w:rFonts w:ascii="PT Astra Serif" w:hAnsi="PT Astra Serif"/>
                <w:bCs/>
                <w:color w:val="000000"/>
              </w:rPr>
            </w:pPr>
            <w:r w:rsidRPr="00E9182F">
              <w:rPr>
                <w:rFonts w:ascii="PT Astra Serif" w:hAnsi="PT Astra Serif"/>
                <w:bCs/>
                <w:color w:val="000000"/>
              </w:rPr>
              <w:t>Эффективная</w:t>
            </w:r>
          </w:p>
        </w:tc>
      </w:tr>
    </w:tbl>
    <w:p w:rsidR="007C3EC1" w:rsidRPr="00E9182F" w:rsidRDefault="007C3EC1" w:rsidP="00BF2D38">
      <w:pPr>
        <w:spacing w:after="0" w:line="240" w:lineRule="auto"/>
        <w:ind w:firstLine="709"/>
        <w:jc w:val="both"/>
        <w:rPr>
          <w:rFonts w:ascii="PT Astra Serif" w:hAnsi="PT Astra Serif" w:cs="Times New Roman"/>
          <w:sz w:val="26"/>
          <w:szCs w:val="26"/>
        </w:rPr>
      </w:pPr>
    </w:p>
    <w:p w:rsidR="000F4333" w:rsidRDefault="000F4333" w:rsidP="00BF2D38">
      <w:pPr>
        <w:spacing w:after="0" w:line="240" w:lineRule="auto"/>
        <w:ind w:firstLine="709"/>
        <w:jc w:val="both"/>
        <w:rPr>
          <w:rFonts w:ascii="PT Astra Serif" w:hAnsi="PT Astra Serif" w:cs="Times New Roman"/>
          <w:sz w:val="26"/>
          <w:szCs w:val="26"/>
        </w:rPr>
      </w:pPr>
      <w:r w:rsidRPr="00E9182F">
        <w:rPr>
          <w:rFonts w:ascii="PT Astra Serif" w:hAnsi="PT Astra Serif" w:cs="Times New Roman"/>
          <w:sz w:val="26"/>
          <w:szCs w:val="26"/>
        </w:rPr>
        <w:br w:type="page"/>
      </w:r>
    </w:p>
    <w:p w:rsidR="00352CF2" w:rsidRPr="00E9182F" w:rsidRDefault="00352CF2" w:rsidP="00352CF2">
      <w:pPr>
        <w:spacing w:after="0" w:line="240" w:lineRule="auto"/>
        <w:jc w:val="right"/>
        <w:rPr>
          <w:rFonts w:ascii="PT Astra Serif" w:hAnsi="PT Astra Serif"/>
          <w:sz w:val="26"/>
          <w:szCs w:val="26"/>
        </w:rPr>
      </w:pPr>
      <w:r w:rsidRPr="00E9182F">
        <w:rPr>
          <w:rFonts w:ascii="PT Astra Serif" w:hAnsi="PT Astra Serif"/>
          <w:sz w:val="26"/>
          <w:szCs w:val="26"/>
        </w:rPr>
        <w:lastRenderedPageBreak/>
        <w:t xml:space="preserve">Приложение </w:t>
      </w:r>
      <w:r>
        <w:rPr>
          <w:rFonts w:ascii="PT Astra Serif" w:hAnsi="PT Astra Serif"/>
          <w:sz w:val="26"/>
          <w:szCs w:val="26"/>
        </w:rPr>
        <w:t>2</w:t>
      </w:r>
    </w:p>
    <w:p w:rsidR="00352CF2" w:rsidRDefault="00352CF2" w:rsidP="00BF2D38">
      <w:pPr>
        <w:spacing w:after="0" w:line="240" w:lineRule="auto"/>
        <w:ind w:firstLine="709"/>
        <w:jc w:val="both"/>
        <w:rPr>
          <w:rFonts w:ascii="PT Astra Serif" w:hAnsi="PT Astra Serif" w:cs="Times New Roman"/>
          <w:sz w:val="26"/>
          <w:szCs w:val="26"/>
        </w:rPr>
      </w:pPr>
    </w:p>
    <w:p w:rsidR="00710FBA" w:rsidRPr="00510112" w:rsidRDefault="00710FBA" w:rsidP="00710FBA">
      <w:pPr>
        <w:spacing w:after="0" w:line="240" w:lineRule="auto"/>
        <w:jc w:val="center"/>
        <w:rPr>
          <w:rFonts w:ascii="PT Astra Serif" w:hAnsi="PT Astra Serif"/>
          <w:b/>
          <w:sz w:val="26"/>
          <w:szCs w:val="26"/>
        </w:rPr>
      </w:pPr>
      <w:r w:rsidRPr="00510112">
        <w:rPr>
          <w:rFonts w:ascii="PT Astra Serif" w:hAnsi="PT Astra Serif"/>
          <w:b/>
          <w:sz w:val="26"/>
          <w:szCs w:val="26"/>
        </w:rPr>
        <w:t>ИНФОРМАЦИЯ</w:t>
      </w:r>
    </w:p>
    <w:p w:rsidR="00710FBA" w:rsidRPr="00510112" w:rsidRDefault="00710FBA" w:rsidP="00710FBA">
      <w:pPr>
        <w:spacing w:after="0" w:line="240" w:lineRule="auto"/>
        <w:jc w:val="center"/>
        <w:rPr>
          <w:rFonts w:ascii="PT Astra Serif" w:hAnsi="PT Astra Serif"/>
          <w:b/>
          <w:sz w:val="26"/>
          <w:szCs w:val="26"/>
        </w:rPr>
      </w:pPr>
      <w:r w:rsidRPr="00510112">
        <w:rPr>
          <w:rFonts w:ascii="PT Astra Serif" w:hAnsi="PT Astra Serif"/>
          <w:b/>
          <w:sz w:val="26"/>
          <w:szCs w:val="26"/>
        </w:rPr>
        <w:t xml:space="preserve">О РАСХОДАХ ОБЛАСТНОГО БЮДЖЕТА НА РЕАЛИЗАЦИЮ МЕРОПРИЯТИЙ ВЕДОМСТВЕННЫХ ЦЕЛЕВЫХ ПРОГРАММ  ТОМСКОЙ ОБЛАСТИ  </w:t>
      </w:r>
    </w:p>
    <w:p w:rsidR="00710FBA" w:rsidRPr="00510112" w:rsidRDefault="00710FBA" w:rsidP="00710FBA">
      <w:pPr>
        <w:spacing w:after="0" w:line="240" w:lineRule="auto"/>
        <w:jc w:val="center"/>
        <w:rPr>
          <w:rFonts w:ascii="PT Astra Serif" w:hAnsi="PT Astra Serif"/>
          <w:b/>
          <w:sz w:val="26"/>
          <w:szCs w:val="26"/>
        </w:rPr>
      </w:pPr>
      <w:r w:rsidRPr="00510112">
        <w:rPr>
          <w:rFonts w:ascii="PT Astra Serif" w:hAnsi="PT Astra Serif"/>
          <w:b/>
          <w:sz w:val="26"/>
          <w:szCs w:val="26"/>
        </w:rPr>
        <w:t>(ДАЛЕЕ – ВЦП) ЗА 2021 ГОД В РАЗРЕЗЕ ГОСУДАРСТВЕННЫХ ПРОГРАММ ТОМСКОЙ ОБЛАСТИ</w:t>
      </w:r>
    </w:p>
    <w:p w:rsidR="00710FBA" w:rsidRPr="00510112" w:rsidRDefault="00710FBA" w:rsidP="00710FBA">
      <w:pPr>
        <w:pStyle w:val="a6"/>
        <w:jc w:val="both"/>
        <w:rPr>
          <w:rFonts w:ascii="PT Astra Serif" w:hAnsi="PT Astra Serif"/>
          <w:sz w:val="26"/>
          <w:szCs w:val="26"/>
        </w:rPr>
      </w:pPr>
    </w:p>
    <w:p w:rsidR="00710FBA" w:rsidRPr="00510112" w:rsidRDefault="00710FBA" w:rsidP="00710FBA">
      <w:pPr>
        <w:pStyle w:val="22"/>
        <w:ind w:right="0" w:firstLine="0"/>
        <w:rPr>
          <w:rFonts w:ascii="PT Astra Serif" w:hAnsi="PT Astra Serif"/>
          <w:i w:val="0"/>
          <w:color w:val="auto"/>
          <w:sz w:val="26"/>
          <w:szCs w:val="26"/>
        </w:rPr>
      </w:pPr>
      <w:r w:rsidRPr="00510112">
        <w:rPr>
          <w:rFonts w:ascii="PT Astra Serif" w:hAnsi="PT Astra Serif"/>
          <w:i w:val="0"/>
          <w:color w:val="auto"/>
          <w:sz w:val="26"/>
          <w:szCs w:val="26"/>
        </w:rPr>
        <w:t>Государственная программа «Улучшение инвестиционного климата и развитие экспорта Томской области»</w:t>
      </w:r>
    </w:p>
    <w:p w:rsidR="00710FBA" w:rsidRPr="00510112" w:rsidRDefault="00710FBA" w:rsidP="00710FBA">
      <w:pPr>
        <w:pStyle w:val="22"/>
        <w:ind w:right="0" w:firstLine="0"/>
        <w:rPr>
          <w:rFonts w:ascii="PT Astra Serif" w:hAnsi="PT Astra Serif"/>
          <w:i w:val="0"/>
          <w:color w:val="auto"/>
          <w:sz w:val="26"/>
          <w:szCs w:val="26"/>
        </w:rPr>
      </w:pPr>
    </w:p>
    <w:p w:rsidR="00710FBA" w:rsidRPr="00510112" w:rsidRDefault="00710FBA" w:rsidP="00710FBA">
      <w:pPr>
        <w:pStyle w:val="aff"/>
        <w:tabs>
          <w:tab w:val="clear" w:pos="1560"/>
        </w:tabs>
        <w:spacing w:line="240" w:lineRule="auto"/>
        <w:ind w:left="0" w:right="0" w:firstLine="709"/>
        <w:rPr>
          <w:rFonts w:ascii="PT Astra Serif" w:hAnsi="PT Astra Serif"/>
          <w:b/>
          <w:sz w:val="26"/>
          <w:szCs w:val="26"/>
        </w:rPr>
      </w:pPr>
      <w:r w:rsidRPr="00510112">
        <w:rPr>
          <w:rFonts w:ascii="PT Astra Serif" w:hAnsi="PT Astra Serif"/>
          <w:b/>
          <w:sz w:val="26"/>
          <w:szCs w:val="26"/>
        </w:rPr>
        <w:t>Подпрограмма «Формирование благоприятного инвестиционного климата на территории Томской области».</w:t>
      </w:r>
    </w:p>
    <w:p w:rsidR="00710FBA" w:rsidRPr="00510112" w:rsidRDefault="00710FBA" w:rsidP="00710FBA">
      <w:pPr>
        <w:pStyle w:val="aff"/>
        <w:tabs>
          <w:tab w:val="clear" w:pos="1560"/>
        </w:tabs>
        <w:spacing w:line="240" w:lineRule="auto"/>
        <w:ind w:left="0" w:right="0" w:firstLine="709"/>
        <w:rPr>
          <w:rFonts w:ascii="PT Astra Serif" w:hAnsi="PT Astra Serif"/>
          <w:sz w:val="26"/>
          <w:szCs w:val="26"/>
        </w:rPr>
      </w:pPr>
      <w:r w:rsidRPr="00510112">
        <w:rPr>
          <w:rFonts w:ascii="PT Astra Serif" w:hAnsi="PT Astra Serif"/>
          <w:sz w:val="26"/>
          <w:szCs w:val="26"/>
        </w:rPr>
        <w:t xml:space="preserve">В рамках данной подпрограммы реализовывалась </w:t>
      </w:r>
      <w:r w:rsidRPr="00510112">
        <w:rPr>
          <w:rFonts w:ascii="PT Astra Serif" w:hAnsi="PT Astra Serif"/>
          <w:b/>
          <w:sz w:val="26"/>
          <w:szCs w:val="26"/>
        </w:rPr>
        <w:t>ВЦП «Повышение инвестиционной привлекательности Томской области»</w:t>
      </w:r>
      <w:r w:rsidRPr="00510112">
        <w:rPr>
          <w:rFonts w:ascii="PT Astra Serif" w:hAnsi="PT Astra Serif"/>
          <w:sz w:val="26"/>
          <w:szCs w:val="26"/>
        </w:rPr>
        <w:t>. Кассовое исполнение расходов по данной ВЦП</w:t>
      </w:r>
      <w:r w:rsidRPr="00510112">
        <w:rPr>
          <w:rFonts w:ascii="PT Astra Serif" w:hAnsi="PT Astra Serif"/>
          <w:b/>
          <w:sz w:val="26"/>
          <w:szCs w:val="26"/>
        </w:rPr>
        <w:t xml:space="preserve"> </w:t>
      </w:r>
      <w:r w:rsidRPr="00510112">
        <w:rPr>
          <w:rFonts w:ascii="PT Astra Serif" w:hAnsi="PT Astra Serif"/>
          <w:sz w:val="26"/>
          <w:szCs w:val="26"/>
        </w:rPr>
        <w:t>за 2021 год составило 21 246,4 тыс. рублей или 99,6% к плану по уточненной сводной бюджетной росписи.</w:t>
      </w:r>
    </w:p>
    <w:p w:rsidR="00710FBA" w:rsidRPr="00510112" w:rsidRDefault="00710FBA" w:rsidP="00710FBA">
      <w:pPr>
        <w:spacing w:after="0" w:line="240" w:lineRule="auto"/>
        <w:ind w:firstLine="709"/>
        <w:jc w:val="both"/>
        <w:rPr>
          <w:rFonts w:ascii="PT Astra Serif" w:hAnsi="PT Astra Serif"/>
          <w:sz w:val="26"/>
          <w:szCs w:val="26"/>
          <w:lang w:eastAsia="ru-RU"/>
        </w:rPr>
      </w:pPr>
      <w:r w:rsidRPr="00510112">
        <w:rPr>
          <w:rFonts w:ascii="PT Astra Serif" w:hAnsi="PT Astra Serif"/>
          <w:sz w:val="26"/>
          <w:szCs w:val="26"/>
          <w:lang w:eastAsia="ru-RU"/>
        </w:rPr>
        <w:t xml:space="preserve">Основные направления расходов в рамках ВЦП: </w:t>
      </w:r>
    </w:p>
    <w:p w:rsidR="00710FBA" w:rsidRPr="00510112" w:rsidRDefault="00710FBA" w:rsidP="00710FBA">
      <w:pPr>
        <w:pStyle w:val="aff"/>
        <w:numPr>
          <w:ilvl w:val="0"/>
          <w:numId w:val="102"/>
        </w:numPr>
        <w:tabs>
          <w:tab w:val="left" w:pos="0"/>
          <w:tab w:val="left" w:pos="851"/>
          <w:tab w:val="left" w:pos="1134"/>
        </w:tabs>
        <w:suppressAutoHyphens/>
        <w:spacing w:line="240" w:lineRule="auto"/>
        <w:ind w:left="0" w:right="0" w:firstLine="709"/>
        <w:contextualSpacing/>
        <w:rPr>
          <w:rFonts w:ascii="PT Astra Serif" w:hAnsi="PT Astra Serif"/>
          <w:sz w:val="26"/>
          <w:szCs w:val="26"/>
        </w:rPr>
      </w:pPr>
      <w:proofErr w:type="gramStart"/>
      <w:r w:rsidRPr="00510112">
        <w:rPr>
          <w:rFonts w:ascii="PT Astra Serif" w:hAnsi="PT Astra Serif"/>
          <w:sz w:val="26"/>
          <w:szCs w:val="26"/>
        </w:rPr>
        <w:t>19 067,0 тыс. рублей - на предоставление субсидий юридическим лицам на возмещение части затрат в связи с производством (реализацией) товаров, выполнением работ, оказанием услуг в рамках реализации инвестиционных проектов: предоставлена государственная поддержка 10-ти субъектам инвестиционной деятельности (ООО «Томский инструментальный завод», ООО «Монета», ООО «ГОРЕМ № 10», ООО «</w:t>
      </w:r>
      <w:proofErr w:type="spellStart"/>
      <w:r w:rsidRPr="00510112">
        <w:rPr>
          <w:rFonts w:ascii="PT Astra Serif" w:hAnsi="PT Astra Serif"/>
          <w:sz w:val="26"/>
          <w:szCs w:val="26"/>
        </w:rPr>
        <w:t>Северсккабель</w:t>
      </w:r>
      <w:proofErr w:type="spellEnd"/>
      <w:r w:rsidRPr="00510112">
        <w:rPr>
          <w:rFonts w:ascii="PT Astra Serif" w:hAnsi="PT Astra Serif"/>
          <w:sz w:val="26"/>
          <w:szCs w:val="26"/>
        </w:rPr>
        <w:t>», ООО «</w:t>
      </w:r>
      <w:proofErr w:type="spellStart"/>
      <w:r w:rsidRPr="00510112">
        <w:rPr>
          <w:rFonts w:ascii="PT Astra Serif" w:hAnsi="PT Astra Serif"/>
          <w:sz w:val="26"/>
          <w:szCs w:val="26"/>
        </w:rPr>
        <w:t>Неотехника</w:t>
      </w:r>
      <w:proofErr w:type="spellEnd"/>
      <w:r w:rsidRPr="00510112">
        <w:rPr>
          <w:rFonts w:ascii="PT Astra Serif" w:hAnsi="PT Astra Serif"/>
          <w:sz w:val="26"/>
          <w:szCs w:val="26"/>
        </w:rPr>
        <w:t>», ООО «</w:t>
      </w:r>
      <w:proofErr w:type="spellStart"/>
      <w:r w:rsidRPr="00510112">
        <w:rPr>
          <w:rFonts w:ascii="PT Astra Serif" w:hAnsi="PT Astra Serif"/>
          <w:sz w:val="26"/>
          <w:szCs w:val="26"/>
        </w:rPr>
        <w:t>Сибирьлес</w:t>
      </w:r>
      <w:proofErr w:type="spellEnd"/>
      <w:r w:rsidRPr="00510112">
        <w:rPr>
          <w:rFonts w:ascii="PT Astra Serif" w:hAnsi="PT Astra Serif"/>
          <w:sz w:val="26"/>
          <w:szCs w:val="26"/>
        </w:rPr>
        <w:t>», ООО «</w:t>
      </w:r>
      <w:proofErr w:type="spellStart"/>
      <w:r w:rsidRPr="00510112">
        <w:rPr>
          <w:rFonts w:ascii="PT Astra Serif" w:hAnsi="PT Astra Serif"/>
          <w:sz w:val="26"/>
          <w:szCs w:val="26"/>
        </w:rPr>
        <w:t>Трубачево</w:t>
      </w:r>
      <w:proofErr w:type="spellEnd"/>
      <w:r w:rsidRPr="00510112">
        <w:rPr>
          <w:rFonts w:ascii="PT Astra Serif" w:hAnsi="PT Astra Serif"/>
          <w:sz w:val="26"/>
          <w:szCs w:val="26"/>
        </w:rPr>
        <w:t>», ГУП ТО «Областное ДРСУ», ООО «</w:t>
      </w:r>
      <w:proofErr w:type="spellStart"/>
      <w:r w:rsidRPr="00510112">
        <w:rPr>
          <w:rFonts w:ascii="PT Astra Serif" w:hAnsi="PT Astra Serif"/>
          <w:sz w:val="26"/>
          <w:szCs w:val="26"/>
        </w:rPr>
        <w:t>РБиК</w:t>
      </w:r>
      <w:proofErr w:type="spellEnd"/>
      <w:r w:rsidRPr="00510112">
        <w:rPr>
          <w:rFonts w:ascii="PT Astra Serif" w:hAnsi="PT Astra Serif"/>
          <w:sz w:val="26"/>
          <w:szCs w:val="26"/>
        </w:rPr>
        <w:t xml:space="preserve">», ООО «Фаворит»); </w:t>
      </w:r>
      <w:proofErr w:type="gramEnd"/>
    </w:p>
    <w:p w:rsidR="00710FBA" w:rsidRPr="00510112" w:rsidRDefault="00710FBA" w:rsidP="00710FBA">
      <w:pPr>
        <w:pStyle w:val="a8"/>
        <w:numPr>
          <w:ilvl w:val="0"/>
          <w:numId w:val="102"/>
        </w:numPr>
        <w:tabs>
          <w:tab w:val="left" w:pos="1134"/>
        </w:tabs>
        <w:spacing w:after="0" w:line="240" w:lineRule="auto"/>
        <w:ind w:left="0" w:firstLine="709"/>
        <w:jc w:val="both"/>
        <w:outlineLvl w:val="2"/>
        <w:rPr>
          <w:rFonts w:ascii="PT Astra Serif" w:eastAsia="Calibri" w:hAnsi="PT Astra Serif"/>
          <w:sz w:val="26"/>
          <w:szCs w:val="26"/>
        </w:rPr>
      </w:pPr>
      <w:r w:rsidRPr="00510112">
        <w:rPr>
          <w:rFonts w:ascii="PT Astra Serif" w:eastAsia="Calibri" w:hAnsi="PT Astra Serif"/>
          <w:sz w:val="26"/>
          <w:szCs w:val="26"/>
        </w:rPr>
        <w:t>2 079,4 тыс. рублей – на повышение инвестиционной привлекательности Томской области и</w:t>
      </w:r>
      <w:r w:rsidRPr="00510112">
        <w:rPr>
          <w:rFonts w:ascii="PT Astra Serif" w:hAnsi="PT Astra Serif"/>
          <w:sz w:val="26"/>
          <w:szCs w:val="26"/>
        </w:rPr>
        <w:t xml:space="preserve"> </w:t>
      </w:r>
      <w:r w:rsidRPr="00510112">
        <w:rPr>
          <w:rFonts w:ascii="PT Astra Serif" w:eastAsia="Calibri" w:hAnsi="PT Astra Serif"/>
          <w:sz w:val="26"/>
          <w:szCs w:val="26"/>
        </w:rPr>
        <w:t>информационное обеспечение субъектов инвестиционной деятельности и потенциальных инвесторов, в том числе на организацию сопровождения и продвижения Инвестиционного портала Томской области. Модернизирована главная страница Инвестиционного портала Томской области, осуществлено активное продвижение портала в сети «Интернет» в рамках исполнения государственного контракта. К</w:t>
      </w:r>
      <w:r w:rsidRPr="00510112">
        <w:rPr>
          <w:rFonts w:ascii="PT Astra Serif" w:eastAsia="Calibri" w:hAnsi="PT Astra Serif"/>
          <w:bCs/>
          <w:sz w:val="26"/>
          <w:szCs w:val="26"/>
        </w:rPr>
        <w:t>оличество посетителей портала в 2021 году составило</w:t>
      </w:r>
      <w:r w:rsidRPr="00510112">
        <w:rPr>
          <w:rFonts w:ascii="PT Astra Serif" w:eastAsia="Calibri" w:hAnsi="PT Astra Serif"/>
          <w:b/>
          <w:bCs/>
          <w:sz w:val="26"/>
          <w:szCs w:val="26"/>
        </w:rPr>
        <w:t xml:space="preserve"> </w:t>
      </w:r>
      <w:r w:rsidRPr="00510112">
        <w:rPr>
          <w:rFonts w:ascii="PT Astra Serif" w:eastAsia="Calibri" w:hAnsi="PT Astra Serif"/>
          <w:sz w:val="26"/>
          <w:szCs w:val="26"/>
        </w:rPr>
        <w:t>60 408 человек;</w:t>
      </w:r>
    </w:p>
    <w:p w:rsidR="00710FBA" w:rsidRPr="00510112" w:rsidRDefault="00710FBA" w:rsidP="00710FBA">
      <w:pPr>
        <w:pStyle w:val="a8"/>
        <w:numPr>
          <w:ilvl w:val="0"/>
          <w:numId w:val="102"/>
        </w:numPr>
        <w:tabs>
          <w:tab w:val="left" w:pos="1134"/>
        </w:tabs>
        <w:spacing w:after="0" w:line="240" w:lineRule="auto"/>
        <w:ind w:left="0" w:firstLine="709"/>
        <w:jc w:val="both"/>
        <w:outlineLvl w:val="2"/>
        <w:rPr>
          <w:rFonts w:ascii="PT Astra Serif" w:eastAsia="Calibri" w:hAnsi="PT Astra Serif"/>
          <w:sz w:val="26"/>
          <w:szCs w:val="26"/>
        </w:rPr>
      </w:pPr>
      <w:r w:rsidRPr="00510112">
        <w:rPr>
          <w:rFonts w:ascii="PT Astra Serif" w:eastAsia="Calibri" w:hAnsi="PT Astra Serif"/>
          <w:sz w:val="26"/>
          <w:szCs w:val="26"/>
        </w:rPr>
        <w:t>100,0 тыс. рублей - на организацию аудита сведений, предоставляемых инвесторами при получении государственной поддержки. Проведена аудиторская проверка по оценке достоверности сведений, предоставляемых инвесторами при получении государственной поддержки, в отношении предоставляемых инвесторами при получении государственной поддержки, в отношении 5 инвестиционных проектов.</w:t>
      </w:r>
    </w:p>
    <w:p w:rsidR="00710FBA" w:rsidRPr="00510112" w:rsidRDefault="00710FBA" w:rsidP="00710FBA">
      <w:pPr>
        <w:pStyle w:val="aff"/>
        <w:tabs>
          <w:tab w:val="clear" w:pos="1560"/>
        </w:tabs>
        <w:spacing w:line="240" w:lineRule="auto"/>
        <w:ind w:left="0" w:right="0" w:firstLine="547"/>
        <w:rPr>
          <w:rFonts w:ascii="PT Astra Serif" w:hAnsi="PT Astra Serif"/>
          <w:b/>
          <w:sz w:val="26"/>
          <w:szCs w:val="26"/>
        </w:rPr>
      </w:pPr>
    </w:p>
    <w:p w:rsidR="00710FBA" w:rsidRPr="00510112" w:rsidRDefault="00710FBA" w:rsidP="00710FBA">
      <w:pPr>
        <w:pStyle w:val="aff"/>
        <w:tabs>
          <w:tab w:val="clear" w:pos="1560"/>
        </w:tabs>
        <w:spacing w:line="240" w:lineRule="auto"/>
        <w:ind w:left="0" w:right="0" w:firstLine="709"/>
        <w:rPr>
          <w:rFonts w:ascii="PT Astra Serif" w:hAnsi="PT Astra Serif"/>
          <w:b/>
          <w:sz w:val="26"/>
          <w:szCs w:val="26"/>
        </w:rPr>
      </w:pPr>
      <w:r w:rsidRPr="00510112">
        <w:rPr>
          <w:rFonts w:ascii="PT Astra Serif" w:hAnsi="PT Astra Serif"/>
          <w:b/>
          <w:sz w:val="26"/>
          <w:szCs w:val="26"/>
        </w:rPr>
        <w:t>Подпрограмма «Укрепление международных и региональных связей Томской области и привлечение лучшей мировой практики».</w:t>
      </w:r>
    </w:p>
    <w:p w:rsidR="00710FBA" w:rsidRPr="00510112" w:rsidRDefault="00710FBA" w:rsidP="00710FBA">
      <w:pPr>
        <w:pStyle w:val="aff"/>
        <w:tabs>
          <w:tab w:val="clear" w:pos="1560"/>
        </w:tabs>
        <w:spacing w:line="240" w:lineRule="auto"/>
        <w:ind w:left="0" w:right="45" w:firstLine="709"/>
        <w:rPr>
          <w:rFonts w:ascii="PT Astra Serif" w:hAnsi="PT Astra Serif"/>
          <w:sz w:val="26"/>
          <w:szCs w:val="26"/>
        </w:rPr>
      </w:pPr>
      <w:r w:rsidRPr="00510112">
        <w:rPr>
          <w:rFonts w:ascii="PT Astra Serif" w:hAnsi="PT Astra Serif"/>
          <w:sz w:val="26"/>
          <w:szCs w:val="26"/>
        </w:rPr>
        <w:t xml:space="preserve">В рамках данной подпрограммы реализовывалась </w:t>
      </w:r>
      <w:r w:rsidRPr="00510112">
        <w:rPr>
          <w:rFonts w:ascii="PT Astra Serif" w:hAnsi="PT Astra Serif"/>
          <w:b/>
          <w:sz w:val="26"/>
          <w:szCs w:val="26"/>
        </w:rPr>
        <w:t xml:space="preserve">ВЦП «Развитие внешних связей Томской области». </w:t>
      </w:r>
      <w:r w:rsidRPr="00510112">
        <w:rPr>
          <w:rFonts w:ascii="PT Astra Serif" w:hAnsi="PT Astra Serif"/>
          <w:sz w:val="26"/>
          <w:szCs w:val="26"/>
        </w:rPr>
        <w:t xml:space="preserve">Кассовое исполнение расходов по данной ВЦП за 2021 год составило 9 890,1 тыс. рублей или 91,6% к плану по уточненной сводной бюджетной росписи. </w:t>
      </w:r>
    </w:p>
    <w:p w:rsidR="00710FBA" w:rsidRPr="00510112" w:rsidRDefault="00710FBA" w:rsidP="00710FBA">
      <w:pPr>
        <w:spacing w:after="0" w:line="240" w:lineRule="auto"/>
        <w:ind w:firstLine="709"/>
        <w:jc w:val="both"/>
        <w:rPr>
          <w:rFonts w:ascii="PT Astra Serif" w:hAnsi="PT Astra Serif"/>
          <w:sz w:val="26"/>
          <w:szCs w:val="26"/>
          <w:lang w:eastAsia="ru-RU"/>
        </w:rPr>
      </w:pPr>
      <w:r w:rsidRPr="00510112">
        <w:rPr>
          <w:rFonts w:ascii="PT Astra Serif" w:hAnsi="PT Astra Serif"/>
          <w:sz w:val="26"/>
          <w:szCs w:val="26"/>
          <w:lang w:eastAsia="ru-RU"/>
        </w:rPr>
        <w:lastRenderedPageBreak/>
        <w:t xml:space="preserve">Основные направления расходов в рамках ВЦП: </w:t>
      </w:r>
    </w:p>
    <w:p w:rsidR="00710FBA" w:rsidRPr="00510112" w:rsidRDefault="00710FBA" w:rsidP="00710FBA">
      <w:pPr>
        <w:spacing w:after="0" w:line="240" w:lineRule="auto"/>
        <w:ind w:firstLine="709"/>
        <w:jc w:val="both"/>
        <w:rPr>
          <w:rFonts w:ascii="PT Astra Serif" w:hAnsi="PT Astra Serif"/>
          <w:bCs/>
          <w:sz w:val="26"/>
          <w:szCs w:val="26"/>
        </w:rPr>
      </w:pPr>
      <w:r w:rsidRPr="00510112">
        <w:rPr>
          <w:rFonts w:ascii="PT Astra Serif" w:hAnsi="PT Astra Serif"/>
          <w:sz w:val="26"/>
          <w:szCs w:val="26"/>
        </w:rPr>
        <w:t xml:space="preserve">1) 2) 2 932,2 </w:t>
      </w:r>
      <w:r w:rsidRPr="00510112">
        <w:rPr>
          <w:rFonts w:ascii="PT Astra Serif" w:hAnsi="PT Astra Serif" w:cs="PT Astra Serif"/>
          <w:sz w:val="26"/>
          <w:szCs w:val="26"/>
        </w:rPr>
        <w:t>тыс. рублей</w:t>
      </w:r>
      <w:r w:rsidRPr="00510112">
        <w:rPr>
          <w:rFonts w:ascii="PT Astra Serif" w:hAnsi="PT Astra Serif"/>
          <w:sz w:val="26"/>
          <w:szCs w:val="26"/>
        </w:rPr>
        <w:t xml:space="preserve"> – на организацию и проведение презентационных, выставочных мероприятий и приема иностранных делегаций, делегаций субъектов Российской Федерации, делегаций федеральных органов государственной власти и иных делегаций, прибывающих в Томскую область. Организованы визиты иностранных делегаций в Томскую область: Япония, Нидерланды, Франция, Финляндия, Германия, Италия, Индия, Киргизия, Казахстан, Узбекистан. В формате видеоконференций </w:t>
      </w:r>
      <w:proofErr w:type="gramStart"/>
      <w:r w:rsidRPr="00510112">
        <w:rPr>
          <w:rFonts w:ascii="PT Astra Serif" w:hAnsi="PT Astra Serif"/>
          <w:sz w:val="26"/>
          <w:szCs w:val="26"/>
        </w:rPr>
        <w:t>организованы</w:t>
      </w:r>
      <w:proofErr w:type="gramEnd"/>
      <w:r w:rsidRPr="00510112">
        <w:rPr>
          <w:rFonts w:ascii="PT Astra Serif" w:hAnsi="PT Astra Serif"/>
          <w:sz w:val="26"/>
          <w:szCs w:val="26"/>
        </w:rPr>
        <w:t xml:space="preserve"> бизнес-переговоры томских предпринимателей с представителями следующих стран: </w:t>
      </w:r>
      <w:proofErr w:type="gramStart"/>
      <w:r w:rsidRPr="00510112">
        <w:rPr>
          <w:rFonts w:ascii="PT Astra Serif" w:hAnsi="PT Astra Serif"/>
          <w:sz w:val="26"/>
          <w:szCs w:val="26"/>
        </w:rPr>
        <w:t>Узбекистан, Азербайджан, Казахстан, Киргизия, Республика Беларусь, Индия, Вьетнам, ОАЭ, Индонезия, Кипр, Турция, США, Сингапур.</w:t>
      </w:r>
      <w:proofErr w:type="gramEnd"/>
      <w:r w:rsidRPr="00510112">
        <w:rPr>
          <w:rFonts w:ascii="PT Astra Serif" w:hAnsi="PT Astra Serif"/>
          <w:sz w:val="26"/>
          <w:szCs w:val="26"/>
        </w:rPr>
        <w:t xml:space="preserve"> </w:t>
      </w:r>
      <w:proofErr w:type="gramStart"/>
      <w:r w:rsidRPr="00510112">
        <w:rPr>
          <w:rFonts w:ascii="PT Astra Serif" w:hAnsi="PT Astra Serif"/>
          <w:sz w:val="26"/>
          <w:szCs w:val="26"/>
        </w:rPr>
        <w:t xml:space="preserve">Проведены онлайн мероприятие с Торговым представителем Российской Федерации в Сингапуре, </w:t>
      </w:r>
      <w:proofErr w:type="spellStart"/>
      <w:r w:rsidRPr="00510112">
        <w:rPr>
          <w:rFonts w:ascii="PT Astra Serif" w:hAnsi="PT Astra Serif"/>
          <w:bCs/>
          <w:sz w:val="26"/>
          <w:szCs w:val="26"/>
        </w:rPr>
        <w:t>вебинар</w:t>
      </w:r>
      <w:proofErr w:type="spellEnd"/>
      <w:r w:rsidRPr="00510112">
        <w:rPr>
          <w:rFonts w:ascii="PT Astra Serif" w:hAnsi="PT Astra Serif"/>
          <w:bCs/>
          <w:sz w:val="26"/>
          <w:szCs w:val="26"/>
        </w:rPr>
        <w:t xml:space="preserve">, организованный Торгово-промышленной палатой Дюссельдорфа и Российско-Германской внешнеторговой палатой, </w:t>
      </w:r>
      <w:r w:rsidRPr="00510112">
        <w:rPr>
          <w:rFonts w:ascii="PT Astra Serif" w:hAnsi="PT Astra Serif"/>
          <w:bCs/>
          <w:sz w:val="26"/>
          <w:szCs w:val="26"/>
          <w:lang w:val="en-US"/>
        </w:rPr>
        <w:t>VI</w:t>
      </w:r>
      <w:r w:rsidRPr="00510112">
        <w:rPr>
          <w:rFonts w:ascii="PT Astra Serif" w:hAnsi="PT Astra Serif"/>
          <w:bCs/>
          <w:sz w:val="26"/>
          <w:szCs w:val="26"/>
        </w:rPr>
        <w:t xml:space="preserve"> Международный форум университетских городов;</w:t>
      </w:r>
      <w:proofErr w:type="gramEnd"/>
    </w:p>
    <w:p w:rsidR="00710FBA" w:rsidRPr="00510112" w:rsidRDefault="00710FBA" w:rsidP="00710FBA">
      <w:pPr>
        <w:spacing w:after="0" w:line="240" w:lineRule="auto"/>
        <w:ind w:firstLine="709"/>
        <w:jc w:val="both"/>
        <w:rPr>
          <w:rFonts w:ascii="PT Astra Serif" w:hAnsi="PT Astra Serif"/>
          <w:sz w:val="26"/>
          <w:szCs w:val="26"/>
        </w:rPr>
      </w:pPr>
      <w:r w:rsidRPr="00510112">
        <w:rPr>
          <w:rFonts w:ascii="PT Astra Serif" w:hAnsi="PT Astra Serif"/>
          <w:sz w:val="26"/>
          <w:szCs w:val="26"/>
        </w:rPr>
        <w:t xml:space="preserve">2) 71,9 </w:t>
      </w:r>
      <w:r w:rsidRPr="00510112">
        <w:rPr>
          <w:rFonts w:ascii="PT Astra Serif" w:hAnsi="PT Astra Serif" w:cs="PT Astra Serif"/>
          <w:sz w:val="26"/>
          <w:szCs w:val="26"/>
        </w:rPr>
        <w:t xml:space="preserve">тыс. рублей </w:t>
      </w:r>
      <w:r w:rsidRPr="00510112">
        <w:rPr>
          <w:rFonts w:ascii="PT Astra Serif" w:hAnsi="PT Astra Serif"/>
          <w:sz w:val="26"/>
          <w:szCs w:val="26"/>
        </w:rPr>
        <w:t xml:space="preserve">– на организацию и проведение презентационных, выставочных мероприятий и визитов делегаций Томской области в иностранные государства и субъекты РФ. </w:t>
      </w:r>
      <w:proofErr w:type="gramStart"/>
      <w:r w:rsidRPr="00510112">
        <w:rPr>
          <w:rFonts w:ascii="PT Astra Serif" w:hAnsi="PT Astra Serif"/>
          <w:sz w:val="26"/>
          <w:szCs w:val="26"/>
        </w:rPr>
        <w:t xml:space="preserve">Организовано участие томских компаний и малых и средних предприятий в международных выставках, которые прошли в г. Ташкент и г. Алматы, а также заочное участие представителей Томской области в мероприятиях, которые проходили в г. Москва, Южной Корее, Токио и г. Екатеринбург, участие Губернатора Томской области </w:t>
      </w:r>
      <w:proofErr w:type="spellStart"/>
      <w:r w:rsidRPr="00510112">
        <w:rPr>
          <w:rFonts w:ascii="PT Astra Serif" w:hAnsi="PT Astra Serif"/>
          <w:sz w:val="26"/>
          <w:szCs w:val="26"/>
        </w:rPr>
        <w:t>С.А.Жвачкина</w:t>
      </w:r>
      <w:proofErr w:type="spellEnd"/>
      <w:r w:rsidRPr="00510112">
        <w:rPr>
          <w:rFonts w:ascii="PT Astra Serif" w:hAnsi="PT Astra Serif"/>
          <w:sz w:val="26"/>
          <w:szCs w:val="26"/>
        </w:rPr>
        <w:t xml:space="preserve"> в 13-м заседании Генеральной Ассамблеи Ассоциации региональных администраций стран Северо-Восточной Азии (АРАССВА) и</w:t>
      </w:r>
      <w:proofErr w:type="gramEnd"/>
      <w:r w:rsidRPr="00510112">
        <w:rPr>
          <w:rFonts w:ascii="PT Astra Serif" w:hAnsi="PT Astra Serif"/>
          <w:sz w:val="26"/>
          <w:szCs w:val="26"/>
        </w:rPr>
        <w:t xml:space="preserve"> пр.;</w:t>
      </w:r>
    </w:p>
    <w:p w:rsidR="00710FBA" w:rsidRPr="00510112" w:rsidRDefault="00710FBA" w:rsidP="00710FBA">
      <w:pPr>
        <w:spacing w:after="0" w:line="240" w:lineRule="auto"/>
        <w:ind w:firstLine="709"/>
        <w:jc w:val="both"/>
        <w:rPr>
          <w:rFonts w:ascii="PT Astra Serif" w:hAnsi="PT Astra Serif"/>
          <w:sz w:val="26"/>
          <w:szCs w:val="26"/>
        </w:rPr>
      </w:pPr>
      <w:r w:rsidRPr="00510112">
        <w:rPr>
          <w:rFonts w:ascii="PT Astra Serif" w:hAnsi="PT Astra Serif"/>
          <w:sz w:val="26"/>
          <w:szCs w:val="26"/>
        </w:rPr>
        <w:t xml:space="preserve">3) 281,7 </w:t>
      </w:r>
      <w:r w:rsidRPr="00510112">
        <w:rPr>
          <w:rFonts w:ascii="PT Astra Serif" w:hAnsi="PT Astra Serif" w:cs="PT Astra Serif"/>
          <w:sz w:val="26"/>
          <w:szCs w:val="26"/>
        </w:rPr>
        <w:t>тыс. рублей</w:t>
      </w:r>
      <w:r w:rsidRPr="00510112">
        <w:rPr>
          <w:rFonts w:ascii="PT Astra Serif" w:hAnsi="PT Astra Serif"/>
          <w:sz w:val="26"/>
          <w:szCs w:val="26"/>
        </w:rPr>
        <w:t xml:space="preserve"> – на привлечение лучшей зарубежной и российской практики и экспертизы. Было организовано обучение представителей Томской области на специализированных курсах: «Организация экспортной деятельности российских предприятий»;</w:t>
      </w:r>
    </w:p>
    <w:p w:rsidR="00710FBA" w:rsidRPr="00510112" w:rsidRDefault="00710FBA" w:rsidP="00710FBA">
      <w:pPr>
        <w:spacing w:after="0" w:line="240" w:lineRule="auto"/>
        <w:ind w:firstLine="709"/>
        <w:contextualSpacing/>
        <w:jc w:val="both"/>
        <w:rPr>
          <w:rFonts w:ascii="PT Astra Serif" w:hAnsi="PT Astra Serif"/>
          <w:sz w:val="26"/>
          <w:szCs w:val="26"/>
        </w:rPr>
      </w:pPr>
      <w:r w:rsidRPr="00510112">
        <w:rPr>
          <w:rFonts w:ascii="PT Astra Serif" w:hAnsi="PT Astra Serif"/>
          <w:sz w:val="26"/>
          <w:szCs w:val="26"/>
        </w:rPr>
        <w:t xml:space="preserve">4) 50,0 </w:t>
      </w:r>
      <w:r w:rsidRPr="00510112">
        <w:rPr>
          <w:rFonts w:ascii="PT Astra Serif" w:hAnsi="PT Astra Serif" w:cs="PT Astra Serif"/>
          <w:sz w:val="26"/>
          <w:szCs w:val="26"/>
        </w:rPr>
        <w:t>тыс. рублей</w:t>
      </w:r>
      <w:r w:rsidRPr="00510112">
        <w:rPr>
          <w:rFonts w:ascii="PT Astra Serif" w:hAnsi="PT Astra Serif"/>
          <w:sz w:val="26"/>
          <w:szCs w:val="26"/>
        </w:rPr>
        <w:t xml:space="preserve"> – на поддержку соотечественников и продвижение русского языка и культуры. В рамках мероприятий организованы семинары по русскому языку для преподавателей и школьников Монголии и для представителей русского языка Таджикистана, а также организован Международный литературный фестиваль-конкурс «Устами детей говорит мир»;</w:t>
      </w:r>
    </w:p>
    <w:p w:rsidR="00710FBA" w:rsidRPr="00510112" w:rsidRDefault="00710FBA" w:rsidP="00710FBA">
      <w:pPr>
        <w:widowControl w:val="0"/>
        <w:spacing w:after="0" w:line="240" w:lineRule="auto"/>
        <w:ind w:firstLine="709"/>
        <w:jc w:val="both"/>
        <w:rPr>
          <w:rFonts w:ascii="PT Astra Serif" w:hAnsi="PT Astra Serif"/>
          <w:sz w:val="26"/>
          <w:szCs w:val="26"/>
        </w:rPr>
      </w:pPr>
      <w:r w:rsidRPr="00510112">
        <w:rPr>
          <w:rFonts w:ascii="PT Astra Serif" w:hAnsi="PT Astra Serif"/>
          <w:sz w:val="26"/>
          <w:szCs w:val="26"/>
        </w:rPr>
        <w:t xml:space="preserve">5) 690,5 </w:t>
      </w:r>
      <w:r w:rsidRPr="00510112">
        <w:rPr>
          <w:rFonts w:ascii="PT Astra Serif" w:hAnsi="PT Astra Serif" w:cs="PT Astra Serif"/>
          <w:sz w:val="26"/>
          <w:szCs w:val="26"/>
        </w:rPr>
        <w:t>тыс. рублей</w:t>
      </w:r>
      <w:r w:rsidRPr="00510112">
        <w:rPr>
          <w:rFonts w:ascii="PT Astra Serif" w:hAnsi="PT Astra Serif"/>
          <w:sz w:val="26"/>
          <w:szCs w:val="26"/>
        </w:rPr>
        <w:t xml:space="preserve"> – на подготовку и распространение информационных и презентационных материалов о Томской области и сувенирной продукции. Проводилось информационное наполнение и актуализация содержания подраздела официального информационного </w:t>
      </w:r>
      <w:proofErr w:type="gramStart"/>
      <w:r w:rsidRPr="00510112">
        <w:rPr>
          <w:rFonts w:ascii="PT Astra Serif" w:hAnsi="PT Astra Serif"/>
          <w:sz w:val="26"/>
          <w:szCs w:val="26"/>
        </w:rPr>
        <w:t>интернет-портала</w:t>
      </w:r>
      <w:proofErr w:type="gramEnd"/>
      <w:r w:rsidRPr="00510112">
        <w:rPr>
          <w:rFonts w:ascii="PT Astra Serif" w:hAnsi="PT Astra Serif"/>
          <w:sz w:val="26"/>
          <w:szCs w:val="26"/>
        </w:rPr>
        <w:t xml:space="preserve"> Администрации Томской области, а также наполнение и продвижение иных официальных страниц в сети Интернет, посвященных международной деятельности Томской области, актуализированы презентационные материалы для представления Томской области, организовано изготовление и распространение презентационной и сувенирной продукции в количестве 690 единиц;</w:t>
      </w:r>
    </w:p>
    <w:p w:rsidR="00710FBA" w:rsidRPr="00510112"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510112">
        <w:rPr>
          <w:rFonts w:ascii="PT Astra Serif" w:hAnsi="PT Astra Serif"/>
          <w:sz w:val="26"/>
          <w:szCs w:val="26"/>
        </w:rPr>
        <w:t>6) 5 863,8 тыс. рублей – на участие Томской области в деятельности Межрегиональной ассоциации «Сибирское соглашение» (оплата членского взноса).</w:t>
      </w:r>
    </w:p>
    <w:p w:rsidR="00710FBA" w:rsidRPr="00510112" w:rsidRDefault="00710FBA" w:rsidP="00710FBA">
      <w:pPr>
        <w:pStyle w:val="aff"/>
        <w:tabs>
          <w:tab w:val="clear" w:pos="1560"/>
        </w:tabs>
        <w:spacing w:line="240" w:lineRule="auto"/>
        <w:ind w:left="0" w:right="0" w:firstLine="709"/>
        <w:rPr>
          <w:rFonts w:ascii="PT Astra Serif" w:hAnsi="PT Astra Serif"/>
          <w:b/>
          <w:sz w:val="26"/>
          <w:szCs w:val="26"/>
        </w:rPr>
      </w:pPr>
    </w:p>
    <w:p w:rsidR="00710FBA" w:rsidRPr="00510112" w:rsidRDefault="00710FBA" w:rsidP="00710FBA">
      <w:pPr>
        <w:pStyle w:val="aff"/>
        <w:tabs>
          <w:tab w:val="clear" w:pos="1560"/>
        </w:tabs>
        <w:spacing w:line="240" w:lineRule="auto"/>
        <w:ind w:left="0" w:right="0" w:firstLine="709"/>
        <w:rPr>
          <w:rFonts w:ascii="PT Astra Serif" w:hAnsi="PT Astra Serif"/>
          <w:b/>
          <w:sz w:val="26"/>
          <w:szCs w:val="26"/>
        </w:rPr>
      </w:pPr>
      <w:r w:rsidRPr="00510112">
        <w:rPr>
          <w:rFonts w:ascii="PT Astra Serif" w:hAnsi="PT Astra Serif"/>
          <w:b/>
          <w:sz w:val="26"/>
          <w:szCs w:val="26"/>
        </w:rPr>
        <w:t>Подпрограмма «Баланс экономических интересов потребителей и поставщиков на регулируемых рынках товаров и услуг».</w:t>
      </w:r>
    </w:p>
    <w:p w:rsidR="00710FBA" w:rsidRPr="00510112" w:rsidRDefault="00710FBA" w:rsidP="00710FBA">
      <w:pPr>
        <w:pStyle w:val="aff"/>
        <w:tabs>
          <w:tab w:val="clear" w:pos="1560"/>
          <w:tab w:val="left" w:pos="10065"/>
        </w:tabs>
        <w:spacing w:line="240" w:lineRule="auto"/>
        <w:ind w:left="0" w:right="0" w:firstLine="709"/>
        <w:rPr>
          <w:rFonts w:ascii="PT Astra Serif" w:hAnsi="PT Astra Serif"/>
          <w:sz w:val="26"/>
          <w:szCs w:val="26"/>
        </w:rPr>
      </w:pPr>
      <w:r w:rsidRPr="00510112">
        <w:rPr>
          <w:rFonts w:ascii="PT Astra Serif" w:hAnsi="PT Astra Serif"/>
          <w:sz w:val="26"/>
          <w:szCs w:val="26"/>
        </w:rPr>
        <w:t>В рамках данной подпрограммы в 2021 году реализовывалась 2 ВЦП.</w:t>
      </w:r>
    </w:p>
    <w:p w:rsidR="00710FBA" w:rsidRPr="00510112" w:rsidRDefault="00710FBA" w:rsidP="00710FBA">
      <w:pPr>
        <w:pStyle w:val="aff"/>
        <w:tabs>
          <w:tab w:val="clear" w:pos="1560"/>
          <w:tab w:val="left" w:pos="10065"/>
        </w:tabs>
        <w:spacing w:line="240" w:lineRule="auto"/>
        <w:ind w:left="0" w:right="0" w:firstLine="709"/>
        <w:rPr>
          <w:rFonts w:ascii="PT Astra Serif" w:hAnsi="PT Astra Serif"/>
          <w:sz w:val="26"/>
          <w:szCs w:val="26"/>
        </w:rPr>
      </w:pPr>
      <w:r w:rsidRPr="00510112">
        <w:rPr>
          <w:rFonts w:ascii="PT Astra Serif" w:hAnsi="PT Astra Serif"/>
          <w:sz w:val="26"/>
          <w:szCs w:val="26"/>
        </w:rPr>
        <w:lastRenderedPageBreak/>
        <w:t xml:space="preserve">1. </w:t>
      </w:r>
      <w:proofErr w:type="gramStart"/>
      <w:r w:rsidRPr="00510112">
        <w:rPr>
          <w:rFonts w:ascii="PT Astra Serif" w:hAnsi="PT Astra Serif"/>
          <w:b/>
          <w:sz w:val="26"/>
          <w:szCs w:val="26"/>
        </w:rPr>
        <w:t xml:space="preserve">ВЦП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w:t>
      </w:r>
      <w:r w:rsidRPr="00510112">
        <w:rPr>
          <w:rFonts w:ascii="PT Astra Serif" w:hAnsi="PT Astra Serif"/>
          <w:sz w:val="26"/>
          <w:szCs w:val="26"/>
        </w:rPr>
        <w:t>кассовое исполнение</w:t>
      </w:r>
      <w:r w:rsidRPr="00510112">
        <w:rPr>
          <w:rFonts w:ascii="PT Astra Serif" w:hAnsi="PT Astra Serif"/>
          <w:b/>
          <w:sz w:val="26"/>
          <w:szCs w:val="26"/>
        </w:rPr>
        <w:t xml:space="preserve"> </w:t>
      </w:r>
      <w:r w:rsidRPr="00510112">
        <w:rPr>
          <w:rFonts w:ascii="PT Astra Serif" w:hAnsi="PT Astra Serif"/>
          <w:sz w:val="26"/>
          <w:szCs w:val="26"/>
        </w:rPr>
        <w:t>расходов по данной ВЦП составило 450,0 тыс. рублей или 100 % к плану по уточненной сводной бюджетной росписи.</w:t>
      </w:r>
      <w:proofErr w:type="gramEnd"/>
    </w:p>
    <w:p w:rsidR="00710FBA" w:rsidRPr="00510112" w:rsidRDefault="00710FBA" w:rsidP="00710FBA">
      <w:pPr>
        <w:pStyle w:val="aff"/>
        <w:tabs>
          <w:tab w:val="clear" w:pos="1560"/>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 xml:space="preserve">В рамках ВЦП 19 муниципальным образованиям Томской области предоставлены субвенции на осуществление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Ассигнования направлены на оплату труда (с учетом начислений) специалистам и материальные затраты. </w:t>
      </w:r>
    </w:p>
    <w:p w:rsidR="00710FBA" w:rsidRPr="00510112" w:rsidRDefault="00710FBA" w:rsidP="00710FBA">
      <w:pPr>
        <w:pStyle w:val="aff"/>
        <w:tabs>
          <w:tab w:val="clear" w:pos="1560"/>
        </w:tabs>
        <w:spacing w:line="240" w:lineRule="auto"/>
        <w:ind w:left="0" w:right="45" w:firstLine="709"/>
        <w:rPr>
          <w:rFonts w:ascii="PT Astra Serif" w:hAnsi="PT Astra Serif"/>
          <w:sz w:val="26"/>
          <w:szCs w:val="26"/>
        </w:rPr>
      </w:pPr>
      <w:r w:rsidRPr="00510112">
        <w:rPr>
          <w:rFonts w:ascii="PT Astra Serif" w:hAnsi="PT Astra Serif"/>
          <w:b/>
          <w:sz w:val="26"/>
          <w:szCs w:val="26"/>
        </w:rPr>
        <w:t>2. ВЦП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r w:rsidRPr="00510112">
        <w:rPr>
          <w:rFonts w:ascii="PT Astra Serif" w:hAnsi="PT Astra Serif"/>
          <w:sz w:val="26"/>
          <w:szCs w:val="26"/>
        </w:rPr>
        <w:t xml:space="preserve"> кассовое исполнение составило 628 710,1 тыс. рублей или 99,8 % к плану по уточненной сводной бюджетной росписи.</w:t>
      </w:r>
    </w:p>
    <w:p w:rsidR="00710FBA" w:rsidRPr="00510112" w:rsidRDefault="00710FBA" w:rsidP="00710FBA">
      <w:pPr>
        <w:spacing w:after="0" w:line="240" w:lineRule="auto"/>
        <w:ind w:firstLine="709"/>
        <w:jc w:val="both"/>
        <w:rPr>
          <w:rFonts w:ascii="PT Astra Serif" w:hAnsi="PT Astra Serif"/>
          <w:sz w:val="26"/>
          <w:szCs w:val="26"/>
        </w:rPr>
      </w:pPr>
      <w:r w:rsidRPr="00510112">
        <w:rPr>
          <w:rFonts w:ascii="PT Astra Serif" w:hAnsi="PT Astra Serif"/>
          <w:sz w:val="26"/>
          <w:szCs w:val="26"/>
        </w:rPr>
        <w:t xml:space="preserve">Основные направления расходов в рамках ВЦП: </w:t>
      </w:r>
    </w:p>
    <w:p w:rsidR="00710FBA" w:rsidRPr="00510112" w:rsidRDefault="00710FBA" w:rsidP="00710FBA">
      <w:pPr>
        <w:pStyle w:val="aff"/>
        <w:tabs>
          <w:tab w:val="clear" w:pos="1560"/>
        </w:tabs>
        <w:spacing w:line="240" w:lineRule="auto"/>
        <w:ind w:left="0" w:right="45" w:firstLine="709"/>
        <w:rPr>
          <w:rFonts w:ascii="PT Astra Serif" w:eastAsia="Arial Unicode MS" w:hAnsi="PT Astra Serif"/>
          <w:bCs/>
          <w:sz w:val="26"/>
          <w:szCs w:val="26"/>
        </w:rPr>
      </w:pPr>
      <w:r w:rsidRPr="00510112">
        <w:rPr>
          <w:rFonts w:ascii="PT Astra Serif" w:hAnsi="PT Astra Serif"/>
          <w:sz w:val="26"/>
          <w:szCs w:val="26"/>
        </w:rPr>
        <w:t>1) 16 624,4 тыс. рублей – на предоставление субсид</w:t>
      </w:r>
      <w:proofErr w:type="gramStart"/>
      <w:r w:rsidRPr="00510112">
        <w:rPr>
          <w:rFonts w:ascii="PT Astra Serif" w:hAnsi="PT Astra Serif"/>
          <w:sz w:val="26"/>
          <w:szCs w:val="26"/>
        </w:rPr>
        <w:t>ии ООО</w:t>
      </w:r>
      <w:proofErr w:type="gramEnd"/>
      <w:r w:rsidRPr="00510112">
        <w:rPr>
          <w:rFonts w:ascii="PT Astra Serif" w:hAnsi="PT Astra Serif"/>
          <w:sz w:val="26"/>
          <w:szCs w:val="26"/>
        </w:rPr>
        <w:t xml:space="preserve"> «Кузбасс-Пригород» на </w:t>
      </w:r>
      <w:r w:rsidRPr="00510112">
        <w:rPr>
          <w:rFonts w:ascii="PT Astra Serif" w:eastAsia="Arial Unicode MS" w:hAnsi="PT Astra Serif"/>
          <w:bCs/>
          <w:sz w:val="26"/>
          <w:szCs w:val="26"/>
        </w:rPr>
        <w:t>возмещение разницы между экономически обоснованными и утвержденными тарифами для населения по маршрутам пригородного сообщения «Тайга – Томск-2» и «Томск-2 - Асино»;</w:t>
      </w:r>
    </w:p>
    <w:p w:rsidR="00710FBA" w:rsidRPr="00510112" w:rsidRDefault="00710FBA" w:rsidP="00710FBA">
      <w:pPr>
        <w:pStyle w:val="aff"/>
        <w:tabs>
          <w:tab w:val="clear" w:pos="1560"/>
        </w:tabs>
        <w:spacing w:line="240" w:lineRule="auto"/>
        <w:ind w:left="0" w:right="45" w:firstLine="709"/>
        <w:rPr>
          <w:rFonts w:ascii="PT Astra Serif" w:hAnsi="PT Astra Serif"/>
          <w:sz w:val="26"/>
          <w:szCs w:val="26"/>
        </w:rPr>
      </w:pPr>
      <w:r w:rsidRPr="00510112">
        <w:rPr>
          <w:rFonts w:ascii="PT Astra Serif" w:hAnsi="PT Astra Serif"/>
          <w:sz w:val="26"/>
          <w:szCs w:val="26"/>
        </w:rPr>
        <w:t>2) 612 085,7 тыс. рублей – на предоставление субсидия АО «Томск РТС» (</w:t>
      </w:r>
      <w:proofErr w:type="spellStart"/>
      <w:r w:rsidRPr="00510112">
        <w:rPr>
          <w:rFonts w:ascii="PT Astra Serif" w:hAnsi="PT Astra Serif"/>
          <w:sz w:val="26"/>
          <w:szCs w:val="26"/>
        </w:rPr>
        <w:t>г</w:t>
      </w:r>
      <w:proofErr w:type="gramStart"/>
      <w:r w:rsidRPr="00510112">
        <w:rPr>
          <w:rFonts w:ascii="PT Astra Serif" w:hAnsi="PT Astra Serif"/>
          <w:sz w:val="26"/>
          <w:szCs w:val="26"/>
        </w:rPr>
        <w:t>.Т</w:t>
      </w:r>
      <w:proofErr w:type="gramEnd"/>
      <w:r w:rsidRPr="00510112">
        <w:rPr>
          <w:rFonts w:ascii="PT Astra Serif" w:hAnsi="PT Astra Serif"/>
          <w:sz w:val="26"/>
          <w:szCs w:val="26"/>
        </w:rPr>
        <w:t>омск</w:t>
      </w:r>
      <w:proofErr w:type="spellEnd"/>
      <w:r w:rsidRPr="00510112">
        <w:rPr>
          <w:rFonts w:ascii="PT Astra Serif" w:hAnsi="PT Astra Serif"/>
          <w:sz w:val="26"/>
          <w:szCs w:val="26"/>
        </w:rPr>
        <w:t xml:space="preserve">) на возмещение недополученных доходов в связи с реализацией тепловой энергии и (или) горячей воды по льготным тарифам, из которых 150 622,0 тыс. рублей на компенсацию недополученных доходов за 2020 год. </w:t>
      </w:r>
    </w:p>
    <w:p w:rsidR="00710FBA" w:rsidRPr="00510112" w:rsidRDefault="00710FBA" w:rsidP="00710FBA">
      <w:pPr>
        <w:pStyle w:val="aff"/>
        <w:tabs>
          <w:tab w:val="clear" w:pos="1560"/>
        </w:tabs>
        <w:spacing w:line="240" w:lineRule="auto"/>
        <w:ind w:left="0" w:right="45" w:firstLine="547"/>
        <w:rPr>
          <w:rFonts w:ascii="PT Astra Serif" w:eastAsia="Arial Unicode MS" w:hAnsi="PT Astra Serif"/>
          <w:bCs/>
          <w:sz w:val="26"/>
          <w:szCs w:val="26"/>
        </w:rPr>
      </w:pPr>
    </w:p>
    <w:p w:rsidR="00710FBA" w:rsidRPr="00510112" w:rsidRDefault="00710FBA" w:rsidP="00710FBA">
      <w:pPr>
        <w:pStyle w:val="22"/>
        <w:spacing w:line="240" w:lineRule="auto"/>
        <w:ind w:right="0" w:firstLine="0"/>
        <w:rPr>
          <w:rFonts w:ascii="PT Astra Serif" w:hAnsi="PT Astra Serif"/>
          <w:i w:val="0"/>
          <w:color w:val="auto"/>
          <w:sz w:val="26"/>
          <w:szCs w:val="26"/>
        </w:rPr>
      </w:pPr>
      <w:r w:rsidRPr="00510112">
        <w:rPr>
          <w:rFonts w:ascii="PT Astra Serif" w:hAnsi="PT Astra Serif"/>
          <w:i w:val="0"/>
          <w:color w:val="auto"/>
          <w:sz w:val="26"/>
          <w:szCs w:val="26"/>
        </w:rPr>
        <w:t>Государственная программа Томской области</w:t>
      </w:r>
    </w:p>
    <w:p w:rsidR="00710FBA" w:rsidRPr="00510112" w:rsidRDefault="00710FBA" w:rsidP="00710FBA">
      <w:pPr>
        <w:pStyle w:val="22"/>
        <w:spacing w:line="240" w:lineRule="auto"/>
        <w:ind w:right="0" w:firstLine="0"/>
        <w:rPr>
          <w:rFonts w:ascii="PT Astra Serif" w:hAnsi="PT Astra Serif"/>
          <w:color w:val="auto"/>
          <w:sz w:val="26"/>
          <w:szCs w:val="26"/>
        </w:rPr>
      </w:pPr>
      <w:r w:rsidRPr="00510112">
        <w:rPr>
          <w:rFonts w:ascii="PT Astra Serif" w:hAnsi="PT Astra Serif"/>
          <w:i w:val="0"/>
          <w:color w:val="auto"/>
          <w:sz w:val="26"/>
          <w:szCs w:val="26"/>
        </w:rPr>
        <w:t>«Развитие инновационной деятельности и науки в Томской области»</w:t>
      </w:r>
      <w:r w:rsidRPr="00510112">
        <w:rPr>
          <w:rFonts w:ascii="PT Astra Serif" w:hAnsi="PT Astra Serif"/>
          <w:color w:val="auto"/>
          <w:sz w:val="26"/>
          <w:szCs w:val="26"/>
        </w:rPr>
        <w:t xml:space="preserve"> </w:t>
      </w:r>
    </w:p>
    <w:p w:rsidR="00710FBA" w:rsidRPr="00510112" w:rsidRDefault="00710FBA" w:rsidP="00710FBA">
      <w:pPr>
        <w:pStyle w:val="aff"/>
        <w:tabs>
          <w:tab w:val="clear" w:pos="1560"/>
        </w:tabs>
        <w:spacing w:line="240" w:lineRule="auto"/>
        <w:ind w:left="0" w:right="0" w:firstLine="709"/>
        <w:rPr>
          <w:rFonts w:ascii="PT Astra Serif" w:hAnsi="PT Astra Serif"/>
          <w:sz w:val="26"/>
          <w:szCs w:val="26"/>
        </w:rPr>
      </w:pPr>
    </w:p>
    <w:p w:rsidR="00710FBA" w:rsidRPr="00510112" w:rsidRDefault="00710FBA" w:rsidP="00710FBA">
      <w:pPr>
        <w:pStyle w:val="aff"/>
        <w:tabs>
          <w:tab w:val="clear" w:pos="1560"/>
        </w:tabs>
        <w:spacing w:line="240" w:lineRule="auto"/>
        <w:ind w:left="0" w:right="0" w:firstLine="709"/>
        <w:rPr>
          <w:rFonts w:ascii="PT Astra Serif" w:hAnsi="PT Astra Serif"/>
          <w:b/>
          <w:sz w:val="26"/>
          <w:szCs w:val="26"/>
        </w:rPr>
      </w:pPr>
      <w:r w:rsidRPr="00510112">
        <w:rPr>
          <w:rFonts w:ascii="PT Astra Serif" w:hAnsi="PT Astra Serif"/>
          <w:b/>
          <w:sz w:val="26"/>
          <w:szCs w:val="26"/>
        </w:rPr>
        <w:t>Подпрограмма «Развитие научно-образовательного комплекса и инновационного сектора экономики Томской области».</w:t>
      </w:r>
    </w:p>
    <w:p w:rsidR="00710FBA" w:rsidRPr="00510112" w:rsidRDefault="00710FBA" w:rsidP="00710FBA">
      <w:pPr>
        <w:pStyle w:val="aff"/>
        <w:tabs>
          <w:tab w:val="clear" w:pos="1560"/>
          <w:tab w:val="left" w:pos="993"/>
        </w:tabs>
        <w:spacing w:line="240" w:lineRule="auto"/>
        <w:ind w:left="0" w:right="45" w:firstLine="709"/>
        <w:contextualSpacing/>
        <w:rPr>
          <w:rFonts w:ascii="PT Astra Serif" w:hAnsi="PT Astra Serif"/>
          <w:sz w:val="26"/>
          <w:szCs w:val="26"/>
        </w:rPr>
      </w:pPr>
      <w:r w:rsidRPr="00510112">
        <w:rPr>
          <w:rFonts w:ascii="PT Astra Serif" w:hAnsi="PT Astra Serif"/>
          <w:sz w:val="26"/>
          <w:szCs w:val="26"/>
        </w:rPr>
        <w:t xml:space="preserve">В рамках данной подпрограммы реализовывалась  </w:t>
      </w:r>
      <w:r w:rsidRPr="00510112">
        <w:rPr>
          <w:rFonts w:ascii="PT Astra Serif" w:hAnsi="PT Astra Serif"/>
          <w:b/>
          <w:sz w:val="26"/>
          <w:szCs w:val="26"/>
        </w:rPr>
        <w:t>ВЦП «Подготовка кадров для инновационного развития экономики региона».</w:t>
      </w:r>
      <w:r w:rsidRPr="00510112">
        <w:rPr>
          <w:rFonts w:ascii="PT Astra Serif" w:hAnsi="PT Astra Serif"/>
          <w:sz w:val="26"/>
          <w:szCs w:val="26"/>
        </w:rPr>
        <w:t xml:space="preserve"> Кассовое исполнение расходов по данной ВЦП за 2021 год</w:t>
      </w:r>
      <w:r w:rsidRPr="00510112">
        <w:rPr>
          <w:rFonts w:ascii="PT Astra Serif" w:hAnsi="PT Astra Serif"/>
          <w:b/>
          <w:sz w:val="26"/>
          <w:szCs w:val="26"/>
        </w:rPr>
        <w:t xml:space="preserve"> </w:t>
      </w:r>
      <w:r w:rsidRPr="00510112">
        <w:rPr>
          <w:rFonts w:ascii="PT Astra Serif" w:hAnsi="PT Astra Serif"/>
          <w:sz w:val="26"/>
          <w:szCs w:val="26"/>
        </w:rPr>
        <w:t xml:space="preserve">составило 11 871,0 тыс. рублей или 98,1 % к плану по уточненной сводной бюджетной росписи. </w:t>
      </w:r>
    </w:p>
    <w:p w:rsidR="00710FBA" w:rsidRPr="00510112" w:rsidRDefault="00710FBA" w:rsidP="00710FBA">
      <w:pPr>
        <w:pStyle w:val="aff"/>
        <w:tabs>
          <w:tab w:val="clear" w:pos="1560"/>
          <w:tab w:val="left" w:pos="993"/>
        </w:tabs>
        <w:spacing w:line="240" w:lineRule="auto"/>
        <w:ind w:left="0" w:right="45" w:firstLine="709"/>
        <w:contextualSpacing/>
        <w:rPr>
          <w:rFonts w:ascii="PT Astra Serif" w:hAnsi="PT Astra Serif"/>
          <w:sz w:val="26"/>
          <w:szCs w:val="26"/>
        </w:rPr>
      </w:pPr>
      <w:r w:rsidRPr="00510112">
        <w:rPr>
          <w:rFonts w:ascii="PT Astra Serif" w:hAnsi="PT Astra Serif"/>
          <w:sz w:val="26"/>
          <w:szCs w:val="26"/>
        </w:rPr>
        <w:t>Основные направления расходов в рамках ВЦП:</w:t>
      </w:r>
    </w:p>
    <w:p w:rsidR="00710FBA" w:rsidRPr="00510112" w:rsidRDefault="00710FBA" w:rsidP="00710FBA">
      <w:pPr>
        <w:pStyle w:val="aff"/>
        <w:tabs>
          <w:tab w:val="clear" w:pos="1560"/>
          <w:tab w:val="left" w:pos="993"/>
        </w:tabs>
        <w:spacing w:line="240" w:lineRule="auto"/>
        <w:ind w:left="142" w:right="0" w:firstLine="567"/>
        <w:contextualSpacing/>
        <w:rPr>
          <w:rFonts w:ascii="PT Astra Serif" w:hAnsi="PT Astra Serif"/>
          <w:sz w:val="26"/>
          <w:szCs w:val="26"/>
          <w:highlight w:val="yellow"/>
        </w:rPr>
      </w:pPr>
      <w:proofErr w:type="gramStart"/>
      <w:r w:rsidRPr="00510112">
        <w:rPr>
          <w:rFonts w:ascii="PT Astra Serif" w:hAnsi="PT Astra Serif"/>
          <w:sz w:val="26"/>
          <w:szCs w:val="26"/>
        </w:rPr>
        <w:t>1) 8 628,0 тыс. рублей - на организацию и проведение мероприятий по выявлению и поддержке лучших научно-образовательных практик региона: проведен конкурс на соискание премий Томской области в сфере образования, науки, здравоохранения и культуры, премий «Студент года» и «Профессор года», в которых приняло участие 776 соискателей;</w:t>
      </w:r>
      <w:proofErr w:type="gramEnd"/>
    </w:p>
    <w:p w:rsidR="00710FBA" w:rsidRPr="00510112" w:rsidRDefault="00710FBA" w:rsidP="00710FBA">
      <w:pPr>
        <w:pStyle w:val="aff"/>
        <w:tabs>
          <w:tab w:val="clear" w:pos="1560"/>
          <w:tab w:val="left" w:pos="993"/>
        </w:tabs>
        <w:spacing w:line="240" w:lineRule="auto"/>
        <w:ind w:left="142" w:right="0" w:firstLine="567"/>
        <w:contextualSpacing/>
        <w:rPr>
          <w:rFonts w:ascii="PT Astra Serif" w:hAnsi="PT Astra Serif"/>
          <w:sz w:val="26"/>
          <w:szCs w:val="26"/>
          <w:highlight w:val="yellow"/>
        </w:rPr>
      </w:pPr>
      <w:r w:rsidRPr="00510112">
        <w:rPr>
          <w:rFonts w:ascii="PT Astra Serif" w:hAnsi="PT Astra Serif"/>
          <w:sz w:val="26"/>
          <w:szCs w:val="26"/>
        </w:rPr>
        <w:t>2) 374,0 тыс. рублей - на организацию и проведение Форума студентов (Студенческой площадки) с участием 450 человек;</w:t>
      </w:r>
    </w:p>
    <w:p w:rsidR="00710FBA" w:rsidRPr="00510112" w:rsidRDefault="00710FBA" w:rsidP="00710FBA">
      <w:pPr>
        <w:pStyle w:val="aff"/>
        <w:tabs>
          <w:tab w:val="clear" w:pos="1560"/>
          <w:tab w:val="left" w:pos="993"/>
        </w:tabs>
        <w:spacing w:line="240" w:lineRule="auto"/>
        <w:ind w:left="142" w:right="0" w:firstLine="567"/>
        <w:contextualSpacing/>
        <w:rPr>
          <w:rFonts w:ascii="PT Astra Serif" w:hAnsi="PT Astra Serif"/>
          <w:sz w:val="26"/>
          <w:szCs w:val="26"/>
          <w:highlight w:val="yellow"/>
        </w:rPr>
      </w:pPr>
      <w:r w:rsidRPr="00510112">
        <w:rPr>
          <w:rFonts w:ascii="PT Astra Serif" w:hAnsi="PT Astra Serif"/>
          <w:sz w:val="26"/>
          <w:szCs w:val="26"/>
        </w:rPr>
        <w:lastRenderedPageBreak/>
        <w:t>3) 2 098,3 тыс. рублей - на организацию и проведение Фестиваля науки, в рамках которого организовано 9</w:t>
      </w:r>
      <w:r w:rsidRPr="00510112">
        <w:rPr>
          <w:rFonts w:ascii="PT Astra Serif" w:hAnsi="PT Astra Serif"/>
          <w:i/>
          <w:sz w:val="26"/>
          <w:szCs w:val="26"/>
        </w:rPr>
        <w:t xml:space="preserve"> </w:t>
      </w:r>
      <w:r w:rsidRPr="00510112">
        <w:rPr>
          <w:rFonts w:ascii="PT Astra Serif" w:hAnsi="PT Astra Serif"/>
          <w:sz w:val="26"/>
          <w:szCs w:val="26"/>
        </w:rPr>
        <w:t xml:space="preserve"> мероприятий;</w:t>
      </w:r>
    </w:p>
    <w:p w:rsidR="00710FBA" w:rsidRPr="00510112" w:rsidRDefault="00710FBA" w:rsidP="00710FBA">
      <w:pPr>
        <w:pStyle w:val="aff"/>
        <w:tabs>
          <w:tab w:val="clear" w:pos="1560"/>
          <w:tab w:val="left" w:pos="993"/>
        </w:tabs>
        <w:spacing w:line="240" w:lineRule="auto"/>
        <w:ind w:left="142" w:right="0" w:firstLine="567"/>
        <w:contextualSpacing/>
        <w:rPr>
          <w:rFonts w:ascii="PT Astra Serif" w:hAnsi="PT Astra Serif"/>
          <w:sz w:val="26"/>
          <w:szCs w:val="26"/>
          <w:highlight w:val="yellow"/>
        </w:rPr>
      </w:pPr>
      <w:r w:rsidRPr="00510112">
        <w:rPr>
          <w:rFonts w:ascii="PT Astra Serif" w:hAnsi="PT Astra Serif"/>
          <w:sz w:val="26"/>
          <w:szCs w:val="26"/>
        </w:rPr>
        <w:t>4) 343,0 тыс. рублей - на подготовку и выпуск 100 информационно-аналитических материалов в области науки и высшего образования;</w:t>
      </w:r>
    </w:p>
    <w:p w:rsidR="00710FBA" w:rsidRPr="00510112" w:rsidRDefault="00710FBA" w:rsidP="00710FBA">
      <w:pPr>
        <w:pStyle w:val="aff"/>
        <w:tabs>
          <w:tab w:val="clear" w:pos="1560"/>
          <w:tab w:val="left" w:pos="993"/>
        </w:tabs>
        <w:spacing w:line="240" w:lineRule="auto"/>
        <w:ind w:left="142" w:right="0" w:firstLine="567"/>
        <w:contextualSpacing/>
        <w:rPr>
          <w:rFonts w:ascii="PT Astra Serif" w:hAnsi="PT Astra Serif"/>
          <w:sz w:val="26"/>
          <w:szCs w:val="26"/>
        </w:rPr>
      </w:pPr>
      <w:r w:rsidRPr="00510112">
        <w:rPr>
          <w:rFonts w:ascii="PT Astra Serif" w:hAnsi="PT Astra Serif"/>
          <w:sz w:val="26"/>
          <w:szCs w:val="26"/>
        </w:rPr>
        <w:t>5) 327,7 тыс. рублей - на организацию и проведение 4 образовательных семинаров в муниципальных образованиях Томской области;</w:t>
      </w:r>
    </w:p>
    <w:p w:rsidR="00710FBA" w:rsidRPr="00510112" w:rsidRDefault="00710FBA" w:rsidP="00710FBA">
      <w:pPr>
        <w:pStyle w:val="aff"/>
        <w:tabs>
          <w:tab w:val="clear" w:pos="1560"/>
          <w:tab w:val="left" w:pos="993"/>
        </w:tabs>
        <w:spacing w:line="240" w:lineRule="auto"/>
        <w:ind w:left="142" w:right="0" w:firstLine="567"/>
        <w:contextualSpacing/>
        <w:rPr>
          <w:rFonts w:ascii="PT Astra Serif" w:hAnsi="PT Astra Serif"/>
          <w:sz w:val="26"/>
          <w:szCs w:val="26"/>
        </w:rPr>
      </w:pPr>
      <w:r w:rsidRPr="00510112">
        <w:rPr>
          <w:rFonts w:ascii="PT Astra Serif" w:hAnsi="PT Astra Serif"/>
          <w:sz w:val="26"/>
          <w:szCs w:val="26"/>
        </w:rPr>
        <w:t>6) 100,0 тыс. рублей - на организацию и проведение научной Конференции «Проекты молодых ученых Томской области в рамках реализации Стратегии научно-технологического развития Российской Федерации». Количество представленных проектов - 30.</w:t>
      </w:r>
    </w:p>
    <w:p w:rsidR="00710FBA" w:rsidRPr="00510112" w:rsidRDefault="00710FBA" w:rsidP="00710FBA">
      <w:pPr>
        <w:pStyle w:val="aff"/>
        <w:tabs>
          <w:tab w:val="clear" w:pos="1560"/>
          <w:tab w:val="left" w:pos="993"/>
        </w:tabs>
        <w:spacing w:line="240" w:lineRule="auto"/>
        <w:ind w:left="0" w:right="45" w:firstLine="709"/>
        <w:rPr>
          <w:rFonts w:ascii="PT Astra Serif" w:hAnsi="PT Astra Serif"/>
          <w:b/>
          <w:i/>
          <w:sz w:val="26"/>
          <w:szCs w:val="26"/>
        </w:rPr>
      </w:pPr>
    </w:p>
    <w:p w:rsidR="00710FBA" w:rsidRPr="00510112" w:rsidRDefault="00710FBA" w:rsidP="00710FBA">
      <w:pPr>
        <w:pStyle w:val="22"/>
        <w:spacing w:line="240" w:lineRule="auto"/>
        <w:ind w:right="0" w:firstLine="0"/>
        <w:rPr>
          <w:rFonts w:ascii="PT Astra Serif" w:hAnsi="PT Astra Serif"/>
          <w:i w:val="0"/>
          <w:color w:val="auto"/>
          <w:sz w:val="26"/>
          <w:szCs w:val="26"/>
        </w:rPr>
      </w:pPr>
      <w:r w:rsidRPr="00510112">
        <w:rPr>
          <w:rFonts w:ascii="PT Astra Serif" w:hAnsi="PT Astra Serif"/>
          <w:i w:val="0"/>
          <w:color w:val="auto"/>
          <w:sz w:val="26"/>
          <w:szCs w:val="26"/>
        </w:rPr>
        <w:t>Государственная программа Томской области</w:t>
      </w:r>
    </w:p>
    <w:p w:rsidR="00710FBA" w:rsidRPr="00510112" w:rsidRDefault="00710FBA" w:rsidP="00710FBA">
      <w:pPr>
        <w:pStyle w:val="22"/>
        <w:tabs>
          <w:tab w:val="left" w:pos="1134"/>
        </w:tabs>
        <w:spacing w:line="240" w:lineRule="auto"/>
        <w:ind w:right="0" w:firstLine="0"/>
        <w:rPr>
          <w:rFonts w:ascii="PT Astra Serif" w:hAnsi="PT Astra Serif"/>
          <w:i w:val="0"/>
          <w:color w:val="auto"/>
          <w:sz w:val="26"/>
          <w:szCs w:val="26"/>
        </w:rPr>
      </w:pPr>
      <w:r w:rsidRPr="00510112">
        <w:rPr>
          <w:rFonts w:ascii="PT Astra Serif" w:hAnsi="PT Astra Serif"/>
          <w:i w:val="0"/>
          <w:color w:val="auto"/>
          <w:sz w:val="26"/>
          <w:szCs w:val="26"/>
        </w:rPr>
        <w:t>«Развитие предпринимательства и повышение эффективности государственного управления социально-экономическим развитием Томской области»</w:t>
      </w:r>
    </w:p>
    <w:p w:rsidR="00710FBA" w:rsidRPr="00510112" w:rsidRDefault="00710FBA" w:rsidP="00710FBA">
      <w:pPr>
        <w:pStyle w:val="22"/>
        <w:tabs>
          <w:tab w:val="left" w:pos="1134"/>
        </w:tabs>
        <w:spacing w:line="240" w:lineRule="auto"/>
        <w:ind w:right="0" w:firstLine="0"/>
        <w:rPr>
          <w:rFonts w:ascii="PT Astra Serif" w:hAnsi="PT Astra Serif"/>
          <w:b w:val="0"/>
          <w:i w:val="0"/>
          <w:color w:val="auto"/>
          <w:sz w:val="26"/>
          <w:szCs w:val="26"/>
        </w:rPr>
      </w:pPr>
    </w:p>
    <w:p w:rsidR="00710FBA" w:rsidRPr="00510112" w:rsidRDefault="00710FBA" w:rsidP="00710FBA">
      <w:pPr>
        <w:pStyle w:val="22"/>
        <w:tabs>
          <w:tab w:val="left" w:pos="1134"/>
        </w:tabs>
        <w:spacing w:line="240" w:lineRule="auto"/>
        <w:ind w:right="0" w:firstLine="709"/>
        <w:jc w:val="both"/>
        <w:rPr>
          <w:rFonts w:ascii="PT Astra Serif" w:hAnsi="PT Astra Serif"/>
          <w:i w:val="0"/>
          <w:color w:val="auto"/>
          <w:sz w:val="26"/>
          <w:szCs w:val="26"/>
        </w:rPr>
      </w:pPr>
      <w:r w:rsidRPr="00510112">
        <w:rPr>
          <w:rFonts w:ascii="PT Astra Serif" w:hAnsi="PT Astra Serif"/>
          <w:i w:val="0"/>
          <w:color w:val="auto"/>
          <w:sz w:val="26"/>
          <w:szCs w:val="26"/>
        </w:rPr>
        <w:t>Подпрограмма «Развитие сферы общераспространенных полезных ископаемых».</w:t>
      </w:r>
    </w:p>
    <w:p w:rsidR="00710FBA" w:rsidRPr="00510112" w:rsidRDefault="00710FBA" w:rsidP="00710FBA">
      <w:pPr>
        <w:pStyle w:val="22"/>
        <w:tabs>
          <w:tab w:val="left" w:pos="1134"/>
        </w:tabs>
        <w:spacing w:line="240" w:lineRule="auto"/>
        <w:ind w:right="0" w:firstLine="709"/>
        <w:jc w:val="both"/>
        <w:rPr>
          <w:rFonts w:ascii="PT Astra Serif" w:hAnsi="PT Astra Serif"/>
          <w:b w:val="0"/>
          <w:i w:val="0"/>
          <w:color w:val="auto"/>
          <w:sz w:val="26"/>
          <w:szCs w:val="26"/>
        </w:rPr>
      </w:pPr>
      <w:r w:rsidRPr="00510112">
        <w:rPr>
          <w:rFonts w:ascii="PT Astra Serif" w:hAnsi="PT Astra Serif"/>
          <w:b w:val="0"/>
          <w:i w:val="0"/>
          <w:color w:val="auto"/>
          <w:sz w:val="26"/>
          <w:szCs w:val="26"/>
        </w:rPr>
        <w:t xml:space="preserve">В рамках данной подпрограммы реализовывалась </w:t>
      </w:r>
      <w:r w:rsidRPr="00510112">
        <w:rPr>
          <w:rFonts w:ascii="PT Astra Serif" w:hAnsi="PT Astra Serif"/>
          <w:i w:val="0"/>
          <w:color w:val="auto"/>
          <w:sz w:val="26"/>
          <w:szCs w:val="26"/>
        </w:rPr>
        <w:t>ВЦП «Организация подготовки и оформления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в случаях, установленных Правительством Российской Федерации».</w:t>
      </w:r>
      <w:r w:rsidRPr="00510112">
        <w:rPr>
          <w:rFonts w:ascii="PT Astra Serif" w:hAnsi="PT Astra Serif"/>
          <w:b w:val="0"/>
          <w:i w:val="0"/>
          <w:color w:val="auto"/>
          <w:sz w:val="26"/>
          <w:szCs w:val="26"/>
        </w:rPr>
        <w:t xml:space="preserve"> Кассовое исполнение расходов по данной ВЦП за 2021 год составило 66,2 тыс. рублей или 98,7% к плану по уточненной сводной бюджетной росписи.</w:t>
      </w:r>
    </w:p>
    <w:p w:rsidR="00710FBA" w:rsidRPr="00510112" w:rsidRDefault="00710FBA" w:rsidP="00710FBA">
      <w:pPr>
        <w:pStyle w:val="aff"/>
        <w:tabs>
          <w:tab w:val="clear" w:pos="1560"/>
        </w:tabs>
        <w:spacing w:line="240" w:lineRule="auto"/>
        <w:ind w:left="0" w:right="45" w:firstLine="709"/>
        <w:rPr>
          <w:rFonts w:ascii="PT Astra Serif" w:hAnsi="PT Astra Serif"/>
          <w:sz w:val="26"/>
          <w:szCs w:val="26"/>
        </w:rPr>
      </w:pPr>
      <w:proofErr w:type="gramStart"/>
      <w:r w:rsidRPr="00510112">
        <w:rPr>
          <w:rFonts w:ascii="PT Astra Serif" w:hAnsi="PT Astra Serif"/>
          <w:sz w:val="26"/>
          <w:szCs w:val="26"/>
        </w:rPr>
        <w:t>В рамках ВЦП предоставлены субвенции бюджетам муниципальных образований Томской области на осуществление отдельных государственных полномочий по подготовке и оформлению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в случаях, установленных Правительством Российской Федерации.</w:t>
      </w:r>
      <w:proofErr w:type="gramEnd"/>
      <w:r w:rsidRPr="00510112">
        <w:rPr>
          <w:rFonts w:ascii="PT Astra Serif" w:hAnsi="PT Astra Serif"/>
          <w:sz w:val="26"/>
          <w:szCs w:val="26"/>
        </w:rPr>
        <w:t xml:space="preserve"> Ассигнования направлены на материальные затраты и оплату труда (с учетом начисления на выплаты по оплате труда) специалистов.</w:t>
      </w:r>
    </w:p>
    <w:p w:rsidR="00710FBA" w:rsidRPr="00510112" w:rsidRDefault="00710FBA" w:rsidP="00710FBA">
      <w:pPr>
        <w:pStyle w:val="22"/>
        <w:tabs>
          <w:tab w:val="left" w:pos="1134"/>
        </w:tabs>
        <w:spacing w:line="240" w:lineRule="auto"/>
        <w:ind w:right="0" w:firstLine="709"/>
        <w:jc w:val="both"/>
        <w:rPr>
          <w:rFonts w:ascii="PT Astra Serif" w:hAnsi="PT Astra Serif"/>
          <w:i w:val="0"/>
          <w:color w:val="auto"/>
          <w:sz w:val="26"/>
          <w:szCs w:val="26"/>
        </w:rPr>
      </w:pPr>
    </w:p>
    <w:p w:rsidR="00710FBA" w:rsidRPr="00510112" w:rsidRDefault="00710FBA" w:rsidP="00710FBA">
      <w:pPr>
        <w:pStyle w:val="22"/>
        <w:tabs>
          <w:tab w:val="left" w:pos="1134"/>
        </w:tabs>
        <w:spacing w:line="240" w:lineRule="auto"/>
        <w:ind w:right="0" w:firstLine="709"/>
        <w:jc w:val="both"/>
        <w:rPr>
          <w:rFonts w:ascii="PT Astra Serif" w:hAnsi="PT Astra Serif"/>
          <w:i w:val="0"/>
          <w:color w:val="auto"/>
          <w:sz w:val="26"/>
          <w:szCs w:val="26"/>
        </w:rPr>
      </w:pPr>
      <w:r w:rsidRPr="00510112">
        <w:rPr>
          <w:rFonts w:ascii="PT Astra Serif" w:hAnsi="PT Astra Serif"/>
          <w:i w:val="0"/>
          <w:color w:val="auto"/>
          <w:sz w:val="26"/>
          <w:szCs w:val="26"/>
        </w:rPr>
        <w:t>Подпрограмма «Совершенствование управления социально-экономическим развитием Томской области».</w:t>
      </w:r>
    </w:p>
    <w:p w:rsidR="00710FBA" w:rsidRPr="00510112" w:rsidRDefault="00710FBA" w:rsidP="00710FBA">
      <w:pPr>
        <w:pStyle w:val="aff"/>
        <w:numPr>
          <w:ilvl w:val="0"/>
          <w:numId w:val="103"/>
        </w:numPr>
        <w:tabs>
          <w:tab w:val="left" w:pos="993"/>
        </w:tabs>
        <w:spacing w:line="240" w:lineRule="auto"/>
        <w:ind w:left="0" w:right="-2" w:firstLine="709"/>
        <w:rPr>
          <w:rFonts w:ascii="PT Astra Serif" w:hAnsi="PT Astra Serif"/>
          <w:sz w:val="26"/>
          <w:szCs w:val="26"/>
        </w:rPr>
      </w:pPr>
      <w:r w:rsidRPr="00510112">
        <w:rPr>
          <w:rFonts w:ascii="PT Astra Serif" w:hAnsi="PT Astra Serif"/>
          <w:sz w:val="26"/>
          <w:szCs w:val="26"/>
        </w:rPr>
        <w:t xml:space="preserve">В рамках данной подпрограммы реализовывалась </w:t>
      </w:r>
      <w:r w:rsidRPr="00510112">
        <w:rPr>
          <w:rFonts w:ascii="PT Astra Serif" w:hAnsi="PT Astra Serif"/>
          <w:b/>
          <w:sz w:val="26"/>
          <w:szCs w:val="26"/>
        </w:rPr>
        <w:t>ВЦП «Эффективное управление социально-экономическим развитием Томской области».</w:t>
      </w:r>
      <w:r w:rsidRPr="00510112">
        <w:rPr>
          <w:rFonts w:ascii="PT Astra Serif" w:hAnsi="PT Astra Serif"/>
          <w:b/>
          <w:i/>
          <w:sz w:val="26"/>
          <w:szCs w:val="26"/>
        </w:rPr>
        <w:t xml:space="preserve"> </w:t>
      </w:r>
      <w:r w:rsidRPr="00510112">
        <w:rPr>
          <w:rFonts w:ascii="PT Astra Serif" w:hAnsi="PT Astra Serif"/>
          <w:sz w:val="26"/>
          <w:szCs w:val="26"/>
        </w:rPr>
        <w:t xml:space="preserve">Кассовое исполнение расходов по данной ВЦП за 2021 год составило 12 563,9 тыс. рублей или 84,8% к плану по уточненной сводной бюджетной росписи. </w:t>
      </w:r>
    </w:p>
    <w:p w:rsidR="00710FBA" w:rsidRPr="00510112" w:rsidRDefault="00710FBA" w:rsidP="00710FBA">
      <w:pPr>
        <w:pStyle w:val="aff"/>
        <w:tabs>
          <w:tab w:val="clear" w:pos="1560"/>
          <w:tab w:val="left" w:pos="993"/>
        </w:tabs>
        <w:spacing w:line="240" w:lineRule="auto"/>
        <w:ind w:left="0" w:right="-285" w:firstLine="709"/>
        <w:rPr>
          <w:rFonts w:ascii="PT Astra Serif" w:hAnsi="PT Astra Serif"/>
          <w:sz w:val="26"/>
          <w:szCs w:val="26"/>
        </w:rPr>
      </w:pPr>
      <w:r w:rsidRPr="00510112">
        <w:rPr>
          <w:rFonts w:ascii="PT Astra Serif" w:hAnsi="PT Astra Serif"/>
          <w:sz w:val="26"/>
          <w:szCs w:val="26"/>
        </w:rPr>
        <w:t>Основные направления расходов в рамках ВЦП:</w:t>
      </w:r>
    </w:p>
    <w:p w:rsidR="00710FBA" w:rsidRPr="00510112" w:rsidRDefault="00710FBA" w:rsidP="00710FBA">
      <w:pPr>
        <w:pStyle w:val="aff"/>
        <w:tabs>
          <w:tab w:val="clear" w:pos="1560"/>
          <w:tab w:val="left" w:pos="-284"/>
        </w:tabs>
        <w:spacing w:line="240" w:lineRule="auto"/>
        <w:ind w:left="0" w:right="0" w:firstLine="709"/>
        <w:rPr>
          <w:rFonts w:ascii="PT Astra Serif" w:hAnsi="PT Astra Serif"/>
          <w:sz w:val="26"/>
          <w:szCs w:val="26"/>
        </w:rPr>
      </w:pPr>
      <w:r w:rsidRPr="00510112">
        <w:rPr>
          <w:rFonts w:ascii="PT Astra Serif" w:hAnsi="PT Astra Serif"/>
          <w:sz w:val="26"/>
          <w:szCs w:val="26"/>
        </w:rPr>
        <w:t>1)</w:t>
      </w:r>
      <w:r w:rsidRPr="00510112">
        <w:rPr>
          <w:rFonts w:ascii="PT Astra Serif" w:hAnsi="PT Astra Serif"/>
          <w:b/>
          <w:sz w:val="26"/>
          <w:szCs w:val="26"/>
        </w:rPr>
        <w:t xml:space="preserve"> </w:t>
      </w:r>
      <w:r w:rsidRPr="00510112">
        <w:rPr>
          <w:rFonts w:ascii="PT Astra Serif" w:hAnsi="PT Astra Serif"/>
          <w:sz w:val="26"/>
          <w:szCs w:val="26"/>
        </w:rPr>
        <w:t xml:space="preserve">9 600,0  тыс. рублей – на оплату работ по </w:t>
      </w:r>
      <w:r w:rsidRPr="00510112">
        <w:rPr>
          <w:rFonts w:ascii="PT Astra Serif" w:hAnsi="PT Astra Serif"/>
          <w:sz w:val="26"/>
          <w:szCs w:val="26"/>
          <w:lang w:val="en-US"/>
        </w:rPr>
        <w:t>IV</w:t>
      </w:r>
      <w:r w:rsidRPr="00510112">
        <w:rPr>
          <w:rFonts w:ascii="PT Astra Serif" w:hAnsi="PT Astra Serif"/>
          <w:sz w:val="26"/>
          <w:szCs w:val="26"/>
        </w:rPr>
        <w:t xml:space="preserve">, </w:t>
      </w:r>
      <w:r w:rsidRPr="00510112">
        <w:rPr>
          <w:rFonts w:ascii="PT Astra Serif" w:hAnsi="PT Astra Serif"/>
          <w:sz w:val="26"/>
          <w:szCs w:val="26"/>
          <w:lang w:val="en-US"/>
        </w:rPr>
        <w:t>V</w:t>
      </w:r>
      <w:r w:rsidRPr="00510112">
        <w:rPr>
          <w:rFonts w:ascii="PT Astra Serif" w:hAnsi="PT Astra Serif"/>
          <w:sz w:val="26"/>
          <w:szCs w:val="26"/>
        </w:rPr>
        <w:t xml:space="preserve"> этапам  государственного контракта на выполнение научно-исследовательских работ по актуализации  Стратегии социально-экономического развития Томской области до 2030 года в части определения приоритетных проектных направлений и политик развития региона;</w:t>
      </w:r>
    </w:p>
    <w:p w:rsidR="00710FBA" w:rsidRPr="00510112" w:rsidRDefault="00710FBA" w:rsidP="00710FBA">
      <w:pPr>
        <w:pStyle w:val="aff"/>
        <w:tabs>
          <w:tab w:val="clear" w:pos="1560"/>
          <w:tab w:val="left" w:pos="-284"/>
        </w:tabs>
        <w:spacing w:line="240" w:lineRule="auto"/>
        <w:ind w:left="0" w:right="0" w:firstLine="709"/>
        <w:rPr>
          <w:rFonts w:ascii="PT Astra Serif" w:hAnsi="PT Astra Serif"/>
          <w:sz w:val="26"/>
          <w:szCs w:val="26"/>
        </w:rPr>
      </w:pPr>
      <w:r w:rsidRPr="00510112">
        <w:rPr>
          <w:rFonts w:ascii="PT Astra Serif" w:hAnsi="PT Astra Serif"/>
          <w:sz w:val="26"/>
          <w:szCs w:val="26"/>
        </w:rPr>
        <w:lastRenderedPageBreak/>
        <w:t xml:space="preserve">2) 2 000,0 тыс. рублей – на приобретение 407 статистических изданий, отчетов, справок. Оказаны услуги по предоставлению </w:t>
      </w:r>
      <w:proofErr w:type="spellStart"/>
      <w:r w:rsidRPr="00510112">
        <w:rPr>
          <w:rFonts w:ascii="PT Astra Serif" w:hAnsi="PT Astra Serif"/>
          <w:sz w:val="26"/>
          <w:szCs w:val="26"/>
        </w:rPr>
        <w:t>Томскстатом</w:t>
      </w:r>
      <w:proofErr w:type="spellEnd"/>
      <w:r w:rsidRPr="00510112">
        <w:rPr>
          <w:rFonts w:ascii="PT Astra Serif" w:hAnsi="PT Astra Serif"/>
          <w:sz w:val="26"/>
          <w:szCs w:val="26"/>
        </w:rPr>
        <w:t xml:space="preserve"> статистической информации (загрузка базы данных 1С), по предоставлению ЗАО «Интерфакс-Сибирь» доступа к информационному ресурсу «СПАРК»;   </w:t>
      </w:r>
    </w:p>
    <w:p w:rsidR="00710FBA" w:rsidRPr="00510112" w:rsidRDefault="00710FBA" w:rsidP="00710FBA">
      <w:pPr>
        <w:pStyle w:val="aff"/>
        <w:tabs>
          <w:tab w:val="clear" w:pos="1560"/>
          <w:tab w:val="left" w:pos="-284"/>
        </w:tabs>
        <w:spacing w:line="240" w:lineRule="auto"/>
        <w:ind w:left="0" w:right="0" w:firstLine="709"/>
        <w:rPr>
          <w:rFonts w:ascii="PT Astra Serif" w:hAnsi="PT Astra Serif"/>
          <w:sz w:val="26"/>
          <w:szCs w:val="26"/>
        </w:rPr>
      </w:pPr>
      <w:r w:rsidRPr="00510112">
        <w:rPr>
          <w:rFonts w:ascii="PT Astra Serif" w:hAnsi="PT Astra Serif"/>
          <w:sz w:val="26"/>
          <w:szCs w:val="26"/>
        </w:rPr>
        <w:t xml:space="preserve">3) 300,0 тыс. рублей – на подготовку и </w:t>
      </w:r>
      <w:proofErr w:type="spellStart"/>
      <w:r w:rsidRPr="00510112">
        <w:rPr>
          <w:rFonts w:ascii="PT Astra Serif" w:hAnsi="PT Astra Serif"/>
          <w:sz w:val="26"/>
          <w:szCs w:val="26"/>
        </w:rPr>
        <w:t>растиражирование</w:t>
      </w:r>
      <w:proofErr w:type="spellEnd"/>
      <w:r w:rsidRPr="00510112">
        <w:rPr>
          <w:rFonts w:ascii="PT Astra Serif" w:hAnsi="PT Astra Serif"/>
          <w:sz w:val="26"/>
          <w:szCs w:val="26"/>
        </w:rPr>
        <w:t xml:space="preserve"> 164 информационных изданий по вопросам социально-экономического развития Томской области;</w:t>
      </w:r>
    </w:p>
    <w:p w:rsidR="00710FBA" w:rsidRPr="00510112" w:rsidRDefault="00710FBA" w:rsidP="00710FBA">
      <w:pPr>
        <w:pStyle w:val="aff"/>
        <w:tabs>
          <w:tab w:val="clear" w:pos="1560"/>
          <w:tab w:val="left" w:pos="-284"/>
        </w:tabs>
        <w:spacing w:line="240" w:lineRule="auto"/>
        <w:ind w:left="0" w:right="-2" w:firstLine="709"/>
        <w:rPr>
          <w:rFonts w:ascii="PT Astra Serif" w:hAnsi="PT Astra Serif" w:cs="PT Astra Serif"/>
          <w:sz w:val="26"/>
          <w:szCs w:val="26"/>
        </w:rPr>
      </w:pPr>
      <w:r w:rsidRPr="00510112">
        <w:rPr>
          <w:rFonts w:ascii="PT Astra Serif" w:hAnsi="PT Astra Serif"/>
          <w:sz w:val="26"/>
          <w:szCs w:val="26"/>
        </w:rPr>
        <w:t xml:space="preserve">4) 663,9 тыс. рублей - на </w:t>
      </w:r>
      <w:r w:rsidRPr="00510112">
        <w:rPr>
          <w:rFonts w:ascii="PT Astra Serif" w:hAnsi="PT Astra Serif" w:cs="PT Astra Serif"/>
          <w:sz w:val="26"/>
          <w:szCs w:val="26"/>
        </w:rPr>
        <w:t>подготовку совместно с федеральными органами исполнительной власти и организациями новой редакции Концепции создания в Томской области инновационного территориального центра «ИНО Томск», включающей план мероприятий («дорожную карту») по реализации Концепции (далее - новой редакции Концепции «ИНО Томск); осуществлена организационная поддержка 6 мероприятий, проводимых Администрацией Томской области по информационно-коммуникационному сопровождению Концепции «ИНО Томск», в том числе мероприятий, направленных на продвижение туристического потенциала региона.</w:t>
      </w:r>
    </w:p>
    <w:p w:rsidR="00A600B3" w:rsidRPr="00510112" w:rsidRDefault="00A600B3" w:rsidP="00710FBA">
      <w:pPr>
        <w:pStyle w:val="aff"/>
        <w:tabs>
          <w:tab w:val="clear" w:pos="1560"/>
          <w:tab w:val="left" w:pos="-284"/>
        </w:tabs>
        <w:spacing w:line="240" w:lineRule="auto"/>
        <w:ind w:left="0" w:right="-2" w:firstLine="709"/>
        <w:rPr>
          <w:rFonts w:ascii="PT Astra Serif" w:hAnsi="PT Astra Serif"/>
          <w:sz w:val="26"/>
          <w:szCs w:val="26"/>
        </w:rPr>
      </w:pPr>
    </w:p>
    <w:p w:rsidR="00710FBA" w:rsidRPr="00510112" w:rsidRDefault="00710FBA" w:rsidP="00710FBA">
      <w:pPr>
        <w:pStyle w:val="22"/>
        <w:tabs>
          <w:tab w:val="left" w:pos="1134"/>
        </w:tabs>
        <w:spacing w:line="240" w:lineRule="auto"/>
        <w:ind w:right="0" w:firstLine="709"/>
        <w:rPr>
          <w:rFonts w:ascii="PT Astra Serif" w:hAnsi="PT Astra Serif"/>
          <w:i w:val="0"/>
          <w:color w:val="auto"/>
          <w:sz w:val="26"/>
          <w:szCs w:val="26"/>
        </w:rPr>
      </w:pPr>
      <w:r w:rsidRPr="00510112">
        <w:rPr>
          <w:rFonts w:ascii="PT Astra Serif" w:hAnsi="PT Astra Serif"/>
          <w:i w:val="0"/>
          <w:color w:val="auto"/>
          <w:sz w:val="26"/>
          <w:szCs w:val="26"/>
        </w:rPr>
        <w:t>Государственная программа Томской области</w:t>
      </w:r>
    </w:p>
    <w:p w:rsidR="00710FBA" w:rsidRPr="00510112" w:rsidRDefault="00710FBA" w:rsidP="00710FBA">
      <w:pPr>
        <w:pStyle w:val="22"/>
        <w:tabs>
          <w:tab w:val="left" w:pos="1134"/>
        </w:tabs>
        <w:spacing w:line="240" w:lineRule="auto"/>
        <w:ind w:right="0" w:firstLine="709"/>
        <w:rPr>
          <w:rFonts w:ascii="PT Astra Serif" w:hAnsi="PT Astra Serif"/>
          <w:i w:val="0"/>
          <w:color w:val="auto"/>
          <w:sz w:val="26"/>
          <w:szCs w:val="26"/>
        </w:rPr>
      </w:pPr>
      <w:r w:rsidRPr="00510112">
        <w:rPr>
          <w:rFonts w:ascii="PT Astra Serif" w:hAnsi="PT Astra Serif"/>
          <w:i w:val="0"/>
          <w:color w:val="auto"/>
          <w:sz w:val="26"/>
          <w:szCs w:val="26"/>
        </w:rPr>
        <w:t>«Развитие рынка труда в Томской области»</w:t>
      </w:r>
    </w:p>
    <w:p w:rsidR="00710FBA" w:rsidRPr="00510112" w:rsidRDefault="00710FBA" w:rsidP="00710FBA">
      <w:pPr>
        <w:pStyle w:val="22"/>
        <w:tabs>
          <w:tab w:val="left" w:pos="1134"/>
        </w:tabs>
        <w:spacing w:line="240" w:lineRule="auto"/>
        <w:ind w:right="0" w:firstLine="709"/>
        <w:jc w:val="both"/>
        <w:rPr>
          <w:rFonts w:ascii="PT Astra Serif" w:hAnsi="PT Astra Serif"/>
          <w:i w:val="0"/>
          <w:color w:val="auto"/>
          <w:sz w:val="26"/>
          <w:szCs w:val="26"/>
        </w:rPr>
      </w:pPr>
    </w:p>
    <w:p w:rsidR="00710FBA" w:rsidRPr="00510112" w:rsidRDefault="00710FBA" w:rsidP="00710FBA">
      <w:pPr>
        <w:pStyle w:val="aff"/>
        <w:tabs>
          <w:tab w:val="clear" w:pos="1560"/>
        </w:tabs>
        <w:spacing w:line="240" w:lineRule="auto"/>
        <w:ind w:left="0" w:right="0" w:firstLine="709"/>
        <w:rPr>
          <w:rFonts w:ascii="PT Astra Serif" w:hAnsi="PT Astra Serif"/>
          <w:b/>
          <w:sz w:val="26"/>
          <w:szCs w:val="26"/>
        </w:rPr>
      </w:pPr>
      <w:r w:rsidRPr="00510112">
        <w:rPr>
          <w:rFonts w:ascii="PT Astra Serif" w:hAnsi="PT Astra Serif"/>
          <w:b/>
          <w:sz w:val="26"/>
          <w:szCs w:val="26"/>
        </w:rPr>
        <w:t>Подпрограмма «Активная политика занятости населения и социальная поддержка безработных граждан».</w:t>
      </w:r>
    </w:p>
    <w:p w:rsidR="00710FBA" w:rsidRPr="00510112" w:rsidRDefault="00710FBA" w:rsidP="00710FBA">
      <w:pPr>
        <w:pStyle w:val="aff"/>
        <w:tabs>
          <w:tab w:val="clear" w:pos="1560"/>
        </w:tabs>
        <w:spacing w:line="240" w:lineRule="auto"/>
        <w:ind w:left="0" w:right="0" w:firstLine="709"/>
        <w:rPr>
          <w:rFonts w:ascii="PT Astra Serif" w:hAnsi="PT Astra Serif"/>
          <w:sz w:val="26"/>
          <w:szCs w:val="26"/>
        </w:rPr>
      </w:pPr>
      <w:r w:rsidRPr="00510112">
        <w:rPr>
          <w:rFonts w:ascii="PT Astra Serif" w:hAnsi="PT Astra Serif"/>
          <w:sz w:val="26"/>
          <w:szCs w:val="26"/>
        </w:rPr>
        <w:t xml:space="preserve">  В рамках данной подпрограммы в 2021 году реализовывались 2 ВЦП.  </w:t>
      </w:r>
    </w:p>
    <w:p w:rsidR="00710FBA" w:rsidRPr="00510112"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510112">
        <w:rPr>
          <w:rFonts w:ascii="PT Astra Serif" w:hAnsi="PT Astra Serif"/>
          <w:b/>
          <w:sz w:val="26"/>
          <w:szCs w:val="26"/>
        </w:rPr>
        <w:t xml:space="preserve">1. ВЦП «Содействие занятости населения Томской области»: </w:t>
      </w:r>
      <w:r w:rsidRPr="00510112">
        <w:rPr>
          <w:rFonts w:ascii="PT Astra Serif" w:hAnsi="PT Astra Serif"/>
          <w:sz w:val="26"/>
          <w:szCs w:val="26"/>
        </w:rPr>
        <w:t>кассовое исполнение</w:t>
      </w:r>
      <w:r w:rsidRPr="00510112">
        <w:rPr>
          <w:rFonts w:ascii="PT Astra Serif" w:hAnsi="PT Astra Serif"/>
          <w:b/>
          <w:sz w:val="26"/>
          <w:szCs w:val="26"/>
        </w:rPr>
        <w:t xml:space="preserve"> </w:t>
      </w:r>
      <w:r w:rsidRPr="00510112">
        <w:rPr>
          <w:rFonts w:ascii="PT Astra Serif" w:hAnsi="PT Astra Serif"/>
          <w:sz w:val="26"/>
          <w:szCs w:val="26"/>
        </w:rPr>
        <w:t xml:space="preserve">составило 278 796,6 тыс. рублей или 96,7 % к плану по уточненной сводной бюджетной росписи. </w:t>
      </w:r>
    </w:p>
    <w:p w:rsidR="00710FBA" w:rsidRPr="00510112" w:rsidRDefault="00710FBA" w:rsidP="00710FBA">
      <w:pPr>
        <w:pStyle w:val="aff"/>
        <w:tabs>
          <w:tab w:val="clear" w:pos="1560"/>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Основные направления расходов в рамках ВЦП:</w:t>
      </w:r>
    </w:p>
    <w:p w:rsidR="00710FBA" w:rsidRPr="00510112" w:rsidRDefault="00710FBA" w:rsidP="00710FBA">
      <w:pPr>
        <w:pStyle w:val="aff"/>
        <w:numPr>
          <w:ilvl w:val="0"/>
          <w:numId w:val="130"/>
        </w:numPr>
        <w:tabs>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233 400,1 тыс. рублей – на содержание 18 областных государственных казенных учреждений центров занятости населения;</w:t>
      </w:r>
    </w:p>
    <w:p w:rsidR="00710FBA" w:rsidRPr="00510112" w:rsidRDefault="00710FBA" w:rsidP="00710FBA">
      <w:pPr>
        <w:pStyle w:val="aff"/>
        <w:numPr>
          <w:ilvl w:val="0"/>
          <w:numId w:val="130"/>
        </w:numPr>
        <w:tabs>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18 449,2 тыс. рублей – на профессиональное обучение и дополнительное профессиональное образование безработных граждан, незанятых граждан, которым в соответствии с законодательством РФ назначена страховая пенсия по старости и которые стремятся возобновить трудовую деятельность, включая обучение в другой местности.</w:t>
      </w:r>
      <w:r w:rsidRPr="00510112">
        <w:rPr>
          <w:rFonts w:ascii="PT Astra Serif" w:eastAsia="Calibri" w:hAnsi="PT Astra Serif"/>
          <w:sz w:val="26"/>
          <w:szCs w:val="26"/>
        </w:rPr>
        <w:t xml:space="preserve"> </w:t>
      </w:r>
    </w:p>
    <w:p w:rsidR="00710FBA" w:rsidRPr="00510112" w:rsidRDefault="00710FBA" w:rsidP="00710FBA">
      <w:pPr>
        <w:pStyle w:val="aff"/>
        <w:tabs>
          <w:tab w:val="clear" w:pos="1560"/>
          <w:tab w:val="left" w:pos="993"/>
        </w:tabs>
        <w:spacing w:line="240" w:lineRule="auto"/>
        <w:ind w:left="0" w:right="0" w:firstLine="680"/>
        <w:rPr>
          <w:rFonts w:ascii="PT Astra Serif" w:hAnsi="PT Astra Serif"/>
          <w:sz w:val="26"/>
          <w:szCs w:val="26"/>
        </w:rPr>
      </w:pPr>
      <w:r w:rsidRPr="00510112">
        <w:rPr>
          <w:rFonts w:ascii="PT Astra Serif" w:hAnsi="PT Astra Serif"/>
          <w:sz w:val="26"/>
          <w:szCs w:val="26"/>
        </w:rPr>
        <w:t>Профессиональное обучение прошел 1 561 безработный гражданин, преступили к обучению 52 незанятых гражданина пенсионного возраста и 89 женщин, находящихся в отпуске по уходу за ребенком;</w:t>
      </w:r>
    </w:p>
    <w:p w:rsidR="00710FBA" w:rsidRPr="00510112" w:rsidRDefault="00710FBA" w:rsidP="00710FBA">
      <w:pPr>
        <w:pStyle w:val="aff"/>
        <w:tabs>
          <w:tab w:val="clear" w:pos="1560"/>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3) 14 153,0 тыс. рублей – на предоставление государственной услуги по содействию началу осуществления предпринимательской деятельности 340 безработному гражданину;</w:t>
      </w:r>
    </w:p>
    <w:p w:rsidR="00710FBA" w:rsidRPr="00510112" w:rsidRDefault="00710FBA" w:rsidP="00710FBA">
      <w:pPr>
        <w:pStyle w:val="aff"/>
        <w:tabs>
          <w:tab w:val="clear" w:pos="1560"/>
          <w:tab w:val="left" w:pos="993"/>
        </w:tabs>
        <w:spacing w:line="240" w:lineRule="auto"/>
        <w:ind w:left="0" w:right="45" w:firstLine="709"/>
        <w:rPr>
          <w:rFonts w:ascii="PT Astra Serif" w:hAnsi="PT Astra Serif"/>
          <w:sz w:val="26"/>
          <w:szCs w:val="26"/>
          <w:highlight w:val="yellow"/>
        </w:rPr>
      </w:pPr>
      <w:r w:rsidRPr="00510112">
        <w:rPr>
          <w:rFonts w:ascii="PT Astra Serif" w:hAnsi="PT Astra Serif"/>
          <w:sz w:val="26"/>
          <w:szCs w:val="26"/>
        </w:rPr>
        <w:t xml:space="preserve">4) 2 086,3 тыс. рублей – на организацию проведения оплачиваемых общественных работ, в которых </w:t>
      </w:r>
      <w:r w:rsidRPr="00510112">
        <w:rPr>
          <w:rFonts w:ascii="PT Astra Serif" w:eastAsia="Calibri" w:hAnsi="PT Astra Serif"/>
          <w:sz w:val="26"/>
          <w:szCs w:val="26"/>
        </w:rPr>
        <w:t>приняли участие 605 человек</w:t>
      </w:r>
      <w:r w:rsidRPr="00510112">
        <w:rPr>
          <w:rFonts w:ascii="PT Astra Serif" w:hAnsi="PT Astra Serif"/>
          <w:sz w:val="26"/>
          <w:szCs w:val="26"/>
        </w:rPr>
        <w:t>;</w:t>
      </w:r>
    </w:p>
    <w:p w:rsidR="00710FBA" w:rsidRPr="00510112" w:rsidRDefault="00710FBA" w:rsidP="00710FBA">
      <w:pPr>
        <w:pStyle w:val="aff"/>
        <w:tabs>
          <w:tab w:val="clear" w:pos="1560"/>
          <w:tab w:val="left" w:pos="993"/>
        </w:tabs>
        <w:spacing w:line="240" w:lineRule="auto"/>
        <w:ind w:left="0" w:right="45" w:firstLine="709"/>
        <w:rPr>
          <w:rFonts w:ascii="PT Astra Serif" w:hAnsi="PT Astra Serif"/>
          <w:sz w:val="26"/>
          <w:szCs w:val="26"/>
          <w:highlight w:val="yellow"/>
        </w:rPr>
      </w:pPr>
      <w:r w:rsidRPr="00510112">
        <w:rPr>
          <w:rFonts w:ascii="PT Astra Serif" w:hAnsi="PT Astra Serif"/>
          <w:sz w:val="26"/>
          <w:szCs w:val="26"/>
        </w:rPr>
        <w:t>5) 758,0 тыс. рублей – на информирование о положении на рынке труда в Томской области. В рамках мероприятия центрами занятости подготовлены и размещены 251 информационный, справочный, методический материал и печатная продукция;</w:t>
      </w:r>
    </w:p>
    <w:p w:rsidR="00710FBA" w:rsidRPr="00510112" w:rsidRDefault="00710FBA" w:rsidP="00710FBA">
      <w:pPr>
        <w:pStyle w:val="aff"/>
        <w:tabs>
          <w:tab w:val="clear" w:pos="1560"/>
          <w:tab w:val="left" w:pos="993"/>
        </w:tabs>
        <w:spacing w:line="240" w:lineRule="auto"/>
        <w:ind w:left="0" w:right="45" w:firstLine="709"/>
        <w:rPr>
          <w:rFonts w:ascii="PT Astra Serif" w:hAnsi="PT Astra Serif"/>
          <w:sz w:val="26"/>
          <w:szCs w:val="26"/>
        </w:rPr>
      </w:pPr>
      <w:proofErr w:type="gramStart"/>
      <w:r w:rsidRPr="00510112">
        <w:rPr>
          <w:rFonts w:ascii="PT Astra Serif" w:hAnsi="PT Astra Serif"/>
          <w:sz w:val="26"/>
          <w:szCs w:val="26"/>
        </w:rPr>
        <w:t xml:space="preserve">6) 8 528,9 тыс. рублей – на организацию временного трудоустройства 4 174 граждан, в том числе 3 950 несовершеннолетних граждан в возрасте от 14 до 18 лет </w:t>
      </w:r>
      <w:r w:rsidRPr="00510112">
        <w:rPr>
          <w:rFonts w:ascii="PT Astra Serif" w:hAnsi="PT Astra Serif"/>
          <w:sz w:val="26"/>
          <w:szCs w:val="26"/>
        </w:rPr>
        <w:lastRenderedPageBreak/>
        <w:t>в свободное от учебы время, 214 безработных граждан, испытывающих трудности в поиске работы, 10 безработных граждан в возрасте от 18 до 25 лет, имеющих среднее профессиональное образование и ищущих работу впервые;</w:t>
      </w:r>
      <w:proofErr w:type="gramEnd"/>
    </w:p>
    <w:p w:rsidR="00710FBA" w:rsidRPr="00510112" w:rsidRDefault="00710FBA" w:rsidP="00710FBA">
      <w:pPr>
        <w:pStyle w:val="aff"/>
        <w:tabs>
          <w:tab w:val="clear" w:pos="1560"/>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7) 393,8 тыс. рублей – на организацию профессиональной ориентации 14,2 тыс. граждан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w:t>
      </w:r>
    </w:p>
    <w:p w:rsidR="00710FBA" w:rsidRPr="00510112" w:rsidRDefault="00710FBA" w:rsidP="00710FBA">
      <w:pPr>
        <w:pStyle w:val="aff"/>
        <w:tabs>
          <w:tab w:val="clear" w:pos="1560"/>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8) 328,3 тыс. рублей – на организацию психологической поддержки 1 546 безработных граждан;</w:t>
      </w:r>
    </w:p>
    <w:p w:rsidR="00710FBA" w:rsidRPr="00510112" w:rsidRDefault="00710FBA" w:rsidP="00710FBA">
      <w:pPr>
        <w:pStyle w:val="aff"/>
        <w:tabs>
          <w:tab w:val="clear" w:pos="1560"/>
          <w:tab w:val="left" w:pos="993"/>
        </w:tabs>
        <w:spacing w:line="240" w:lineRule="auto"/>
        <w:ind w:left="0" w:right="45" w:firstLine="709"/>
        <w:rPr>
          <w:rFonts w:ascii="PT Astra Serif" w:hAnsi="PT Astra Serif"/>
          <w:sz w:val="26"/>
          <w:szCs w:val="26"/>
          <w:highlight w:val="yellow"/>
        </w:rPr>
      </w:pPr>
      <w:r w:rsidRPr="00510112">
        <w:rPr>
          <w:rFonts w:ascii="PT Astra Serif" w:hAnsi="PT Astra Serif"/>
          <w:sz w:val="26"/>
          <w:szCs w:val="26"/>
        </w:rPr>
        <w:t>9) 206,9 тыс. рублей – на предоставление государственной услуги по содействию безработным гражданам в переезде в другую местность для трудоустройства, которую получили 9 человек;</w:t>
      </w:r>
    </w:p>
    <w:p w:rsidR="00710FBA" w:rsidRPr="00510112" w:rsidRDefault="00710FBA" w:rsidP="00710FBA">
      <w:pPr>
        <w:pStyle w:val="aff"/>
        <w:tabs>
          <w:tab w:val="clear" w:pos="1560"/>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10) 321,5 тыс. рублей – на организацию 359 ярмарок вакансий. Ярмарки посетили более 4,0 тыс. человек, приняли участие 690 работодателей, представлено 6,3 тыс. вакансий;</w:t>
      </w:r>
    </w:p>
    <w:p w:rsidR="00710FBA" w:rsidRPr="00510112" w:rsidRDefault="00710FBA" w:rsidP="00710FBA">
      <w:pPr>
        <w:pStyle w:val="aff"/>
        <w:tabs>
          <w:tab w:val="clear" w:pos="1560"/>
          <w:tab w:val="left" w:pos="993"/>
        </w:tabs>
        <w:spacing w:line="240" w:lineRule="auto"/>
        <w:ind w:left="0" w:right="45" w:firstLine="709"/>
        <w:rPr>
          <w:rFonts w:ascii="PT Astra Serif" w:hAnsi="PT Astra Serif"/>
          <w:sz w:val="26"/>
          <w:szCs w:val="26"/>
          <w:highlight w:val="yellow"/>
        </w:rPr>
      </w:pPr>
      <w:r w:rsidRPr="00510112">
        <w:rPr>
          <w:rFonts w:ascii="PT Astra Serif" w:hAnsi="PT Astra Serif"/>
          <w:sz w:val="26"/>
          <w:szCs w:val="26"/>
        </w:rPr>
        <w:t>11) 167,6 тыс. рублей – на социальную адаптацию 1 498 безработных граждан на рынке труда в целях приобретения навыков активного поиска работы, смягчения последствий длительной безработицы;</w:t>
      </w:r>
    </w:p>
    <w:p w:rsidR="00710FBA" w:rsidRPr="00510112" w:rsidRDefault="00710FBA" w:rsidP="00710FBA">
      <w:pPr>
        <w:pStyle w:val="aff"/>
        <w:tabs>
          <w:tab w:val="clear" w:pos="1560"/>
          <w:tab w:val="left" w:pos="993"/>
        </w:tabs>
        <w:spacing w:line="240" w:lineRule="auto"/>
        <w:ind w:left="0" w:right="45" w:firstLine="709"/>
        <w:rPr>
          <w:rFonts w:ascii="PT Astra Serif" w:hAnsi="PT Astra Serif"/>
          <w:sz w:val="26"/>
          <w:szCs w:val="26"/>
          <w:highlight w:val="yellow"/>
        </w:rPr>
      </w:pPr>
      <w:r w:rsidRPr="00510112">
        <w:rPr>
          <w:rFonts w:ascii="PT Astra Serif" w:hAnsi="PT Astra Serif"/>
          <w:sz w:val="26"/>
          <w:szCs w:val="26"/>
        </w:rPr>
        <w:t>12) 3,0 тыс. рублей – на предоставление государственной услуги по организации сопровождения при содействии занятости инвалидов, которую получили 19 инвалидов, в том числе 6 инвалидов II группы и 13 инвалидов III группы. 15 человек трудоустроено.</w:t>
      </w:r>
    </w:p>
    <w:p w:rsidR="00710FBA" w:rsidRPr="00510112" w:rsidRDefault="00710FBA" w:rsidP="00710FBA">
      <w:pPr>
        <w:pStyle w:val="aff"/>
        <w:tabs>
          <w:tab w:val="clear" w:pos="1560"/>
          <w:tab w:val="left" w:pos="993"/>
        </w:tabs>
        <w:spacing w:line="240" w:lineRule="auto"/>
        <w:ind w:left="0" w:right="0" w:firstLine="709"/>
        <w:rPr>
          <w:rFonts w:ascii="PT Astra Serif" w:hAnsi="PT Astra Serif"/>
          <w:sz w:val="26"/>
          <w:szCs w:val="26"/>
          <w:highlight w:val="green"/>
        </w:rPr>
      </w:pPr>
    </w:p>
    <w:p w:rsidR="00710FBA" w:rsidRPr="00510112" w:rsidRDefault="00710FBA" w:rsidP="00710FBA">
      <w:pPr>
        <w:pStyle w:val="aff"/>
        <w:numPr>
          <w:ilvl w:val="0"/>
          <w:numId w:val="103"/>
        </w:numPr>
        <w:tabs>
          <w:tab w:val="left" w:pos="993"/>
        </w:tabs>
        <w:spacing w:line="240" w:lineRule="auto"/>
        <w:ind w:left="0" w:right="45" w:firstLine="709"/>
        <w:rPr>
          <w:rFonts w:ascii="PT Astra Serif" w:hAnsi="PT Astra Serif"/>
          <w:sz w:val="26"/>
          <w:szCs w:val="26"/>
        </w:rPr>
      </w:pPr>
      <w:r w:rsidRPr="00510112">
        <w:rPr>
          <w:rFonts w:ascii="PT Astra Serif" w:hAnsi="PT Astra Serif"/>
          <w:b/>
          <w:sz w:val="26"/>
          <w:szCs w:val="26"/>
        </w:rPr>
        <w:t>ВЦП «Регулирование рынка труда Томской области»:</w:t>
      </w:r>
      <w:r w:rsidRPr="00510112">
        <w:rPr>
          <w:rFonts w:ascii="PT Astra Serif" w:hAnsi="PT Astra Serif"/>
          <w:sz w:val="26"/>
          <w:szCs w:val="26"/>
        </w:rPr>
        <w:t xml:space="preserve"> кассовое исполнение</w:t>
      </w:r>
      <w:r w:rsidRPr="00510112">
        <w:rPr>
          <w:rFonts w:ascii="PT Astra Serif" w:hAnsi="PT Astra Serif"/>
          <w:b/>
          <w:sz w:val="26"/>
          <w:szCs w:val="26"/>
        </w:rPr>
        <w:t xml:space="preserve"> </w:t>
      </w:r>
      <w:r w:rsidRPr="00510112">
        <w:rPr>
          <w:rFonts w:ascii="PT Astra Serif" w:hAnsi="PT Astra Serif"/>
          <w:sz w:val="26"/>
          <w:szCs w:val="26"/>
        </w:rPr>
        <w:t xml:space="preserve">составило 24 730,3 тыс. рублей или 83,1 % к плану по уточненной сводной бюджетной росписи. </w:t>
      </w:r>
    </w:p>
    <w:p w:rsidR="00710FBA" w:rsidRPr="00510112" w:rsidRDefault="00710FBA" w:rsidP="00710FBA">
      <w:pPr>
        <w:pStyle w:val="aff"/>
        <w:tabs>
          <w:tab w:val="clear" w:pos="1560"/>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Основные направления расходов в рамках ВЦП:</w:t>
      </w:r>
    </w:p>
    <w:p w:rsidR="00710FBA" w:rsidRPr="00510112" w:rsidRDefault="00710FBA" w:rsidP="00710FBA">
      <w:pPr>
        <w:pStyle w:val="aff"/>
        <w:numPr>
          <w:ilvl w:val="0"/>
          <w:numId w:val="104"/>
        </w:numPr>
        <w:tabs>
          <w:tab w:val="left" w:pos="284"/>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17 518,6 тыс. рублей – на развитие ведомственной информационной системы предоставления государственных услуг в сфере содействия занятости населения (сопровождение, техническая поддержка и обслуживание информационных систем в сфере занятости населения);</w:t>
      </w:r>
    </w:p>
    <w:p w:rsidR="00710FBA" w:rsidRPr="00510112" w:rsidRDefault="00710FBA" w:rsidP="00710FBA">
      <w:pPr>
        <w:pStyle w:val="aff"/>
        <w:numPr>
          <w:ilvl w:val="0"/>
          <w:numId w:val="104"/>
        </w:numPr>
        <w:tabs>
          <w:tab w:val="left" w:pos="284"/>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4 569,3 тыс. рублей – на организацию, проведение и участие в 4 информационных мероприятиях в сфере занятости населения, а так же на распространение 503 видов информационных материалов;</w:t>
      </w:r>
    </w:p>
    <w:p w:rsidR="00710FBA" w:rsidRPr="00510112" w:rsidRDefault="00710FBA" w:rsidP="00710FBA">
      <w:pPr>
        <w:pStyle w:val="aff"/>
        <w:numPr>
          <w:ilvl w:val="0"/>
          <w:numId w:val="104"/>
        </w:numPr>
        <w:tabs>
          <w:tab w:val="left" w:pos="0"/>
          <w:tab w:val="left" w:pos="993"/>
          <w:tab w:val="left" w:pos="1276"/>
        </w:tabs>
        <w:spacing w:line="240" w:lineRule="auto"/>
        <w:ind w:left="0" w:right="45" w:firstLine="709"/>
        <w:rPr>
          <w:rFonts w:ascii="PT Astra Serif" w:hAnsi="PT Astra Serif"/>
          <w:sz w:val="26"/>
          <w:szCs w:val="26"/>
        </w:rPr>
      </w:pPr>
      <w:r w:rsidRPr="00510112">
        <w:rPr>
          <w:rFonts w:ascii="PT Astra Serif" w:hAnsi="PT Astra Serif"/>
          <w:sz w:val="26"/>
          <w:szCs w:val="26"/>
        </w:rPr>
        <w:t>1 145,3 тыс. рублей – на информирование о положении на рынке труда в Томской области (опубликовано 12 выпусков газеты «Кадры решают все в Томской области»);</w:t>
      </w:r>
    </w:p>
    <w:p w:rsidR="00710FBA" w:rsidRPr="00510112" w:rsidRDefault="00710FBA" w:rsidP="00710FBA">
      <w:pPr>
        <w:pStyle w:val="aff"/>
        <w:numPr>
          <w:ilvl w:val="0"/>
          <w:numId w:val="104"/>
        </w:numPr>
        <w:tabs>
          <w:tab w:val="left" w:pos="0"/>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5,6 тыс. рублей – на организацию подключения системы приема и обслуживания входящих вызовов в службу занятости от абонентов сети связи общего пользования по номеру «8-800»;</w:t>
      </w:r>
    </w:p>
    <w:p w:rsidR="00710FBA" w:rsidRPr="00510112" w:rsidRDefault="00710FBA" w:rsidP="00710FBA">
      <w:pPr>
        <w:pStyle w:val="aff"/>
        <w:numPr>
          <w:ilvl w:val="0"/>
          <w:numId w:val="104"/>
        </w:numPr>
        <w:tabs>
          <w:tab w:val="left" w:pos="0"/>
          <w:tab w:val="left" w:pos="993"/>
          <w:tab w:val="left" w:pos="1276"/>
        </w:tabs>
        <w:spacing w:line="240" w:lineRule="auto"/>
        <w:ind w:left="0" w:right="45" w:firstLine="709"/>
        <w:rPr>
          <w:rFonts w:ascii="PT Astra Serif" w:hAnsi="PT Astra Serif"/>
          <w:sz w:val="26"/>
          <w:szCs w:val="26"/>
        </w:rPr>
      </w:pPr>
      <w:r w:rsidRPr="00510112">
        <w:rPr>
          <w:rFonts w:ascii="PT Astra Serif" w:hAnsi="PT Astra Serif"/>
          <w:sz w:val="26"/>
          <w:szCs w:val="26"/>
        </w:rPr>
        <w:t xml:space="preserve">527,5 тыс. рублей – на организацию профессионального обучения, дополнительного профессионального образования 34 граждан, не являющихся безработными (в </w:t>
      </w:r>
      <w:proofErr w:type="spellStart"/>
      <w:r w:rsidRPr="00510112">
        <w:rPr>
          <w:rFonts w:ascii="PT Astra Serif" w:hAnsi="PT Astra Serif"/>
          <w:sz w:val="26"/>
          <w:szCs w:val="26"/>
        </w:rPr>
        <w:t>т.ч</w:t>
      </w:r>
      <w:proofErr w:type="spellEnd"/>
      <w:r w:rsidRPr="00510112">
        <w:rPr>
          <w:rFonts w:ascii="PT Astra Serif" w:hAnsi="PT Astra Serif"/>
          <w:sz w:val="26"/>
          <w:szCs w:val="26"/>
        </w:rPr>
        <w:t>. 19 работников, находящихся под риском увольнения, 6 военных пенсионеров, 9 граждан, направленных на дополнительное профессиональное образование с целью дальнейшего трудоустройства в сферу дошкольного, общего и профессионального образования);</w:t>
      </w:r>
    </w:p>
    <w:p w:rsidR="00710FBA" w:rsidRPr="00510112" w:rsidRDefault="00710FBA" w:rsidP="00710FBA">
      <w:pPr>
        <w:pStyle w:val="aff"/>
        <w:numPr>
          <w:ilvl w:val="0"/>
          <w:numId w:val="104"/>
        </w:numPr>
        <w:tabs>
          <w:tab w:val="left" w:pos="0"/>
          <w:tab w:val="left" w:pos="993"/>
          <w:tab w:val="left" w:pos="1276"/>
        </w:tabs>
        <w:spacing w:line="240" w:lineRule="auto"/>
        <w:ind w:left="0" w:right="45" w:firstLine="547"/>
        <w:rPr>
          <w:rFonts w:ascii="PT Astra Serif" w:hAnsi="PT Astra Serif"/>
          <w:sz w:val="26"/>
          <w:szCs w:val="26"/>
        </w:rPr>
      </w:pPr>
      <w:r w:rsidRPr="00510112">
        <w:rPr>
          <w:rFonts w:ascii="PT Astra Serif" w:hAnsi="PT Astra Serif"/>
          <w:sz w:val="26"/>
          <w:szCs w:val="26"/>
        </w:rPr>
        <w:t xml:space="preserve">800,0 тыс. рублей – на обслуживание информационной системы прогнозирования потребности в профессиональных кадрах для обеспечения </w:t>
      </w:r>
      <w:r w:rsidRPr="00510112">
        <w:rPr>
          <w:rFonts w:ascii="PT Astra Serif" w:hAnsi="PT Astra Serif"/>
          <w:sz w:val="26"/>
          <w:szCs w:val="26"/>
        </w:rPr>
        <w:lastRenderedPageBreak/>
        <w:t>социально-экономического развития Томской области на среднесрочный и долгосрочный период;</w:t>
      </w:r>
    </w:p>
    <w:p w:rsidR="00710FBA" w:rsidRPr="00510112" w:rsidRDefault="00710FBA" w:rsidP="00710FBA">
      <w:pPr>
        <w:pStyle w:val="aff"/>
        <w:numPr>
          <w:ilvl w:val="0"/>
          <w:numId w:val="104"/>
        </w:numPr>
        <w:tabs>
          <w:tab w:val="left" w:pos="0"/>
          <w:tab w:val="left" w:pos="993"/>
          <w:tab w:val="left" w:pos="1276"/>
        </w:tabs>
        <w:spacing w:line="240" w:lineRule="auto"/>
        <w:ind w:left="0" w:right="45" w:firstLine="547"/>
        <w:rPr>
          <w:rFonts w:ascii="PT Astra Serif" w:hAnsi="PT Astra Serif"/>
          <w:sz w:val="26"/>
          <w:szCs w:val="26"/>
        </w:rPr>
      </w:pPr>
      <w:r w:rsidRPr="00510112">
        <w:rPr>
          <w:rFonts w:ascii="PT Astra Serif" w:hAnsi="PT Astra Serif"/>
          <w:sz w:val="26"/>
          <w:szCs w:val="26"/>
        </w:rPr>
        <w:t>12,2 тыс. рублей – возмещены расходы 1 работодателю при трудоустройстве 1 гражданина, освобожденного из учреждения, исполняющего наказание в виде лишения свободы;</w:t>
      </w:r>
    </w:p>
    <w:p w:rsidR="00710FBA" w:rsidRPr="00510112" w:rsidRDefault="00710FBA" w:rsidP="00710FBA">
      <w:pPr>
        <w:pStyle w:val="aff"/>
        <w:numPr>
          <w:ilvl w:val="0"/>
          <w:numId w:val="104"/>
        </w:numPr>
        <w:tabs>
          <w:tab w:val="left" w:pos="0"/>
          <w:tab w:val="left" w:pos="993"/>
          <w:tab w:val="left" w:pos="1276"/>
        </w:tabs>
        <w:spacing w:line="240" w:lineRule="auto"/>
        <w:ind w:left="0" w:right="45" w:firstLine="547"/>
        <w:rPr>
          <w:rFonts w:ascii="PT Astra Serif" w:hAnsi="PT Astra Serif"/>
          <w:sz w:val="26"/>
          <w:szCs w:val="26"/>
        </w:rPr>
      </w:pPr>
      <w:r w:rsidRPr="00510112">
        <w:rPr>
          <w:rFonts w:ascii="PT Astra Serif" w:hAnsi="PT Astra Serif"/>
          <w:sz w:val="26"/>
          <w:szCs w:val="26"/>
        </w:rPr>
        <w:t>151,8 тыс. рублей – возмещены расходы 4 работодателям на стажировку 6 выпускников профессиональных образовательных организаций и образовательных организаций высшего образования.</w:t>
      </w:r>
    </w:p>
    <w:p w:rsidR="00710FBA" w:rsidRPr="00510112" w:rsidRDefault="00710FBA" w:rsidP="00710FBA">
      <w:pPr>
        <w:pStyle w:val="aff"/>
        <w:tabs>
          <w:tab w:val="clear" w:pos="1560"/>
          <w:tab w:val="left" w:pos="993"/>
        </w:tabs>
        <w:spacing w:line="240" w:lineRule="auto"/>
        <w:ind w:left="709" w:right="0" w:firstLine="0"/>
        <w:rPr>
          <w:rFonts w:ascii="PT Astra Serif" w:hAnsi="PT Astra Serif"/>
          <w:sz w:val="26"/>
          <w:szCs w:val="26"/>
          <w:highlight w:val="green"/>
        </w:rPr>
      </w:pPr>
    </w:p>
    <w:p w:rsidR="00710FBA" w:rsidRPr="00510112" w:rsidRDefault="00710FBA" w:rsidP="00710FBA">
      <w:pPr>
        <w:pStyle w:val="aff"/>
        <w:tabs>
          <w:tab w:val="clear" w:pos="1560"/>
        </w:tabs>
        <w:spacing w:line="240" w:lineRule="auto"/>
        <w:ind w:left="0" w:right="0" w:firstLine="709"/>
        <w:rPr>
          <w:rFonts w:ascii="PT Astra Serif" w:hAnsi="PT Astra Serif"/>
          <w:sz w:val="26"/>
          <w:szCs w:val="26"/>
        </w:rPr>
      </w:pPr>
      <w:r w:rsidRPr="00510112">
        <w:rPr>
          <w:rFonts w:ascii="PT Astra Serif" w:hAnsi="PT Astra Serif"/>
          <w:b/>
          <w:sz w:val="26"/>
          <w:szCs w:val="26"/>
        </w:rPr>
        <w:t>Подпрограмма «Развитие социального партнерства, улучшение условий и охраны труда в Томской области».</w:t>
      </w:r>
      <w:r w:rsidRPr="00510112">
        <w:rPr>
          <w:rFonts w:ascii="PT Astra Serif" w:hAnsi="PT Astra Serif"/>
          <w:sz w:val="26"/>
          <w:szCs w:val="26"/>
        </w:rPr>
        <w:t xml:space="preserve"> </w:t>
      </w:r>
    </w:p>
    <w:p w:rsidR="00710FBA" w:rsidRPr="00510112" w:rsidRDefault="00710FBA" w:rsidP="00710FBA">
      <w:pPr>
        <w:pStyle w:val="aff"/>
        <w:tabs>
          <w:tab w:val="clear" w:pos="1560"/>
        </w:tabs>
        <w:spacing w:line="240" w:lineRule="auto"/>
        <w:ind w:left="0" w:right="45" w:firstLine="709"/>
        <w:rPr>
          <w:rFonts w:ascii="PT Astra Serif" w:hAnsi="PT Astra Serif"/>
          <w:sz w:val="26"/>
          <w:szCs w:val="26"/>
        </w:rPr>
      </w:pPr>
      <w:r w:rsidRPr="00510112">
        <w:rPr>
          <w:rFonts w:ascii="PT Astra Serif" w:hAnsi="PT Astra Serif"/>
          <w:sz w:val="26"/>
          <w:szCs w:val="26"/>
        </w:rPr>
        <w:t xml:space="preserve">В рамках данной подпрограммы реализовывалась </w:t>
      </w:r>
      <w:r w:rsidRPr="00510112">
        <w:rPr>
          <w:rFonts w:ascii="PT Astra Serif" w:hAnsi="PT Astra Serif"/>
          <w:b/>
          <w:sz w:val="26"/>
          <w:szCs w:val="26"/>
        </w:rPr>
        <w:t>ВЦП «Содействие развитию социального партнерства, улучшению условий и охраны труда в Томской области».</w:t>
      </w:r>
      <w:r w:rsidRPr="00510112">
        <w:rPr>
          <w:rFonts w:ascii="PT Astra Serif" w:hAnsi="PT Astra Serif"/>
          <w:sz w:val="26"/>
          <w:szCs w:val="26"/>
        </w:rPr>
        <w:t xml:space="preserve"> Кассовое исполнение расходов по данной ВЦП за 2021 год составило 4 804,0 тыс. рублей</w:t>
      </w:r>
      <w:r w:rsidRPr="00510112">
        <w:rPr>
          <w:rFonts w:ascii="PT Astra Serif" w:hAnsi="PT Astra Serif"/>
          <w:i/>
          <w:sz w:val="26"/>
          <w:szCs w:val="26"/>
        </w:rPr>
        <w:t xml:space="preserve"> </w:t>
      </w:r>
      <w:r w:rsidRPr="00510112">
        <w:rPr>
          <w:rFonts w:ascii="PT Astra Serif" w:hAnsi="PT Astra Serif"/>
          <w:sz w:val="26"/>
          <w:szCs w:val="26"/>
        </w:rPr>
        <w:t>или 97,6% к плану по уточненной сводной бюджетной росписи.</w:t>
      </w:r>
    </w:p>
    <w:p w:rsidR="00710FBA" w:rsidRPr="00510112" w:rsidRDefault="00710FBA" w:rsidP="00710FBA">
      <w:pPr>
        <w:pStyle w:val="aff"/>
        <w:tabs>
          <w:tab w:val="clear" w:pos="1560"/>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Основные направления расходов в рамках ВЦП:</w:t>
      </w:r>
    </w:p>
    <w:p w:rsidR="00710FBA" w:rsidRPr="00510112" w:rsidRDefault="00710FBA" w:rsidP="00710FBA">
      <w:pPr>
        <w:pStyle w:val="aff"/>
        <w:numPr>
          <w:ilvl w:val="0"/>
          <w:numId w:val="105"/>
        </w:numPr>
        <w:tabs>
          <w:tab w:val="left" w:pos="0"/>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 xml:space="preserve">4 117,5 тыс. рублей – на предоставление субвенции на осуществление отдельных государственных полномочий по регистрации коллективных договоров 20 муниципальным образованиям. Ассигнования направлены и оплату труда (с учетом начисления на выплаты по оплате труда) и материальные затраты специалистам. </w:t>
      </w:r>
      <w:proofErr w:type="gramStart"/>
      <w:r w:rsidRPr="00510112">
        <w:rPr>
          <w:rFonts w:ascii="PT Astra Serif" w:hAnsi="PT Astra Serif"/>
          <w:sz w:val="26"/>
          <w:szCs w:val="26"/>
        </w:rPr>
        <w:t>По итогам реализации мероприятия в организациях Томской области заключено 1307</w:t>
      </w:r>
      <w:r w:rsidRPr="00510112">
        <w:rPr>
          <w:rFonts w:ascii="PT Astra Serif" w:hAnsi="PT Astra Serif"/>
          <w:i/>
          <w:sz w:val="26"/>
          <w:szCs w:val="26"/>
        </w:rPr>
        <w:t xml:space="preserve"> </w:t>
      </w:r>
      <w:r w:rsidRPr="00510112">
        <w:rPr>
          <w:rFonts w:ascii="PT Astra Serif" w:hAnsi="PT Astra Serif"/>
          <w:sz w:val="26"/>
          <w:szCs w:val="26"/>
        </w:rPr>
        <w:t>коллективных договоров;</w:t>
      </w:r>
      <w:proofErr w:type="gramEnd"/>
    </w:p>
    <w:p w:rsidR="00710FBA" w:rsidRPr="00510112" w:rsidRDefault="00710FBA" w:rsidP="00710FBA">
      <w:pPr>
        <w:pStyle w:val="aff"/>
        <w:numPr>
          <w:ilvl w:val="0"/>
          <w:numId w:val="105"/>
        </w:numPr>
        <w:tabs>
          <w:tab w:val="left" w:pos="0"/>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 xml:space="preserve">48,7 тыс. рублей – на организацию и проведение 18 мероприятий, в </w:t>
      </w:r>
      <w:proofErr w:type="spellStart"/>
      <w:r w:rsidRPr="00510112">
        <w:rPr>
          <w:rFonts w:ascii="PT Astra Serif" w:hAnsi="PT Astra Serif"/>
          <w:sz w:val="26"/>
          <w:szCs w:val="26"/>
        </w:rPr>
        <w:t>т.ч</w:t>
      </w:r>
      <w:proofErr w:type="spellEnd"/>
      <w:r w:rsidRPr="00510112">
        <w:rPr>
          <w:rFonts w:ascii="PT Astra Serif" w:hAnsi="PT Astra Serif"/>
          <w:sz w:val="26"/>
          <w:szCs w:val="26"/>
        </w:rPr>
        <w:t>. конкурсов, семинаров, «круглых столов» по развитию социального партнерства;</w:t>
      </w:r>
    </w:p>
    <w:p w:rsidR="00710FBA" w:rsidRPr="00510112" w:rsidRDefault="00710FBA" w:rsidP="00710FBA">
      <w:pPr>
        <w:pStyle w:val="aff"/>
        <w:numPr>
          <w:ilvl w:val="0"/>
          <w:numId w:val="105"/>
        </w:numPr>
        <w:tabs>
          <w:tab w:val="left" w:pos="0"/>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458,1 тыс. рублей – организация и проведение мероприятий, направленных на улучшение условий и охраны труда, в которых приняли участие 523 организаций;</w:t>
      </w:r>
    </w:p>
    <w:p w:rsidR="00710FBA" w:rsidRPr="00510112" w:rsidRDefault="00710FBA" w:rsidP="00710FBA">
      <w:pPr>
        <w:pStyle w:val="aff"/>
        <w:numPr>
          <w:ilvl w:val="0"/>
          <w:numId w:val="105"/>
        </w:numPr>
        <w:tabs>
          <w:tab w:val="left" w:pos="0"/>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 xml:space="preserve">52,1 тыс. рублей – информационно-издательское сопровождение работы по развитию социального партнерства, улучшению условий и охраны труда, в </w:t>
      </w:r>
      <w:proofErr w:type="spellStart"/>
      <w:r w:rsidRPr="00510112">
        <w:rPr>
          <w:rFonts w:ascii="PT Astra Serif" w:hAnsi="PT Astra Serif"/>
          <w:sz w:val="26"/>
          <w:szCs w:val="26"/>
        </w:rPr>
        <w:t>т.ч</w:t>
      </w:r>
      <w:proofErr w:type="spellEnd"/>
      <w:r w:rsidRPr="00510112">
        <w:rPr>
          <w:rFonts w:ascii="PT Astra Serif" w:hAnsi="PT Astra Serif"/>
          <w:sz w:val="26"/>
          <w:szCs w:val="26"/>
        </w:rPr>
        <w:t>. 10 публикаций, сюжетов в СМИ по вопросам социального партнерства и охраны труда;</w:t>
      </w:r>
    </w:p>
    <w:p w:rsidR="00710FBA" w:rsidRPr="00510112" w:rsidRDefault="00710FBA" w:rsidP="00710FBA">
      <w:pPr>
        <w:pStyle w:val="aff"/>
        <w:numPr>
          <w:ilvl w:val="0"/>
          <w:numId w:val="105"/>
        </w:numPr>
        <w:tabs>
          <w:tab w:val="left" w:pos="0"/>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127,6 тыс. рублей – на обеспечение обучения 4-х специалистов ДТЗН ТО (в том числе повышение квалификации), обмен опытом, проведение «Дней охраны труда».</w:t>
      </w:r>
    </w:p>
    <w:p w:rsidR="00710FBA" w:rsidRPr="00510112" w:rsidRDefault="00710FBA" w:rsidP="00710FBA">
      <w:pPr>
        <w:pStyle w:val="aff"/>
        <w:tabs>
          <w:tab w:val="clear" w:pos="1560"/>
          <w:tab w:val="left" w:pos="993"/>
        </w:tabs>
        <w:spacing w:line="240" w:lineRule="auto"/>
        <w:ind w:left="0" w:right="45" w:firstLine="709"/>
        <w:rPr>
          <w:rFonts w:ascii="PT Astra Serif" w:hAnsi="PT Astra Serif"/>
          <w:sz w:val="26"/>
          <w:szCs w:val="26"/>
        </w:rPr>
      </w:pPr>
    </w:p>
    <w:p w:rsidR="00710FBA" w:rsidRPr="00510112" w:rsidRDefault="00710FBA" w:rsidP="00710FBA">
      <w:pPr>
        <w:pStyle w:val="22"/>
        <w:spacing w:line="240" w:lineRule="auto"/>
        <w:ind w:right="0" w:firstLine="709"/>
        <w:rPr>
          <w:rFonts w:ascii="PT Astra Serif" w:hAnsi="PT Astra Serif"/>
          <w:i w:val="0"/>
          <w:color w:val="auto"/>
          <w:sz w:val="26"/>
          <w:szCs w:val="26"/>
        </w:rPr>
      </w:pPr>
      <w:r w:rsidRPr="00510112">
        <w:rPr>
          <w:rFonts w:ascii="PT Astra Serif" w:hAnsi="PT Astra Serif"/>
          <w:i w:val="0"/>
          <w:color w:val="auto"/>
          <w:sz w:val="26"/>
          <w:szCs w:val="26"/>
        </w:rPr>
        <w:t xml:space="preserve">Государственная программа Томской области </w:t>
      </w:r>
    </w:p>
    <w:p w:rsidR="00710FBA" w:rsidRPr="00510112" w:rsidRDefault="00710FBA" w:rsidP="00710FBA">
      <w:pPr>
        <w:pStyle w:val="22"/>
        <w:spacing w:line="240" w:lineRule="auto"/>
        <w:ind w:right="0" w:firstLine="709"/>
        <w:rPr>
          <w:rFonts w:ascii="PT Astra Serif" w:hAnsi="PT Astra Serif"/>
          <w:i w:val="0"/>
          <w:color w:val="auto"/>
          <w:sz w:val="26"/>
          <w:szCs w:val="26"/>
        </w:rPr>
      </w:pPr>
      <w:r w:rsidRPr="00510112">
        <w:rPr>
          <w:rFonts w:ascii="PT Astra Serif" w:hAnsi="PT Astra Serif"/>
          <w:i w:val="0"/>
          <w:color w:val="auto"/>
          <w:sz w:val="26"/>
          <w:szCs w:val="26"/>
        </w:rPr>
        <w:t xml:space="preserve">«Развитие сельского хозяйства, рынков сырья и продовольствия </w:t>
      </w:r>
    </w:p>
    <w:p w:rsidR="00710FBA" w:rsidRPr="00510112" w:rsidRDefault="00710FBA" w:rsidP="00710FBA">
      <w:pPr>
        <w:pStyle w:val="22"/>
        <w:spacing w:line="240" w:lineRule="auto"/>
        <w:ind w:right="0" w:firstLine="709"/>
        <w:rPr>
          <w:rFonts w:ascii="PT Astra Serif" w:hAnsi="PT Astra Serif"/>
          <w:i w:val="0"/>
          <w:color w:val="auto"/>
          <w:sz w:val="26"/>
          <w:szCs w:val="26"/>
        </w:rPr>
      </w:pPr>
      <w:r w:rsidRPr="00510112">
        <w:rPr>
          <w:rFonts w:ascii="PT Astra Serif" w:hAnsi="PT Astra Serif"/>
          <w:i w:val="0"/>
          <w:color w:val="auto"/>
          <w:sz w:val="26"/>
          <w:szCs w:val="26"/>
        </w:rPr>
        <w:t>в Томской области»</w:t>
      </w:r>
    </w:p>
    <w:p w:rsidR="00710FBA" w:rsidRPr="00510112" w:rsidRDefault="00710FBA" w:rsidP="00710FBA">
      <w:pPr>
        <w:pStyle w:val="22"/>
        <w:tabs>
          <w:tab w:val="left" w:pos="1134"/>
        </w:tabs>
        <w:spacing w:line="240" w:lineRule="auto"/>
        <w:ind w:right="0" w:firstLine="851"/>
        <w:jc w:val="both"/>
        <w:rPr>
          <w:rFonts w:ascii="PT Astra Serif" w:hAnsi="PT Astra Serif"/>
          <w:b w:val="0"/>
          <w:i w:val="0"/>
          <w:color w:val="auto"/>
          <w:sz w:val="26"/>
          <w:szCs w:val="26"/>
        </w:rPr>
      </w:pPr>
    </w:p>
    <w:p w:rsidR="00710FBA" w:rsidRPr="00510112" w:rsidRDefault="00710FBA" w:rsidP="00710FBA">
      <w:pPr>
        <w:pStyle w:val="aff"/>
        <w:tabs>
          <w:tab w:val="clear" w:pos="1560"/>
        </w:tabs>
        <w:spacing w:line="240" w:lineRule="auto"/>
        <w:ind w:left="0" w:right="0" w:firstLine="851"/>
        <w:rPr>
          <w:rFonts w:ascii="PT Astra Serif" w:hAnsi="PT Astra Serif"/>
          <w:sz w:val="26"/>
          <w:szCs w:val="26"/>
        </w:rPr>
      </w:pPr>
      <w:r w:rsidRPr="00510112">
        <w:rPr>
          <w:rFonts w:ascii="PT Astra Serif" w:hAnsi="PT Astra Serif"/>
          <w:b/>
          <w:sz w:val="26"/>
          <w:szCs w:val="26"/>
        </w:rPr>
        <w:t>Подпрограмма «Развитие сельскохозяйственного производства в Томской области».</w:t>
      </w:r>
      <w:r w:rsidRPr="00510112">
        <w:rPr>
          <w:rFonts w:ascii="PT Astra Serif" w:hAnsi="PT Astra Serif"/>
          <w:sz w:val="26"/>
          <w:szCs w:val="26"/>
        </w:rPr>
        <w:t xml:space="preserve"> </w:t>
      </w:r>
    </w:p>
    <w:p w:rsidR="00710FBA" w:rsidRPr="00510112" w:rsidRDefault="00710FBA" w:rsidP="00710FBA">
      <w:pPr>
        <w:pStyle w:val="aff"/>
        <w:tabs>
          <w:tab w:val="clear" w:pos="1560"/>
          <w:tab w:val="left" w:pos="0"/>
          <w:tab w:val="left" w:pos="1134"/>
        </w:tabs>
        <w:spacing w:line="240" w:lineRule="auto"/>
        <w:ind w:left="0" w:right="45" w:firstLine="851"/>
        <w:rPr>
          <w:rFonts w:ascii="PT Astra Serif" w:hAnsi="PT Astra Serif"/>
          <w:sz w:val="26"/>
          <w:szCs w:val="26"/>
        </w:rPr>
      </w:pPr>
      <w:r w:rsidRPr="00510112">
        <w:rPr>
          <w:rFonts w:ascii="PT Astra Serif" w:hAnsi="PT Astra Serif"/>
          <w:sz w:val="26"/>
          <w:szCs w:val="26"/>
        </w:rPr>
        <w:t xml:space="preserve">В рамках данной подпрограммы в 2021 году реализовывались 2 ВЦП. </w:t>
      </w:r>
    </w:p>
    <w:p w:rsidR="00710FBA" w:rsidRPr="00510112" w:rsidRDefault="00710FBA" w:rsidP="00710FBA">
      <w:pPr>
        <w:pStyle w:val="aff"/>
        <w:tabs>
          <w:tab w:val="clear" w:pos="1560"/>
          <w:tab w:val="left" w:pos="0"/>
          <w:tab w:val="left" w:pos="1134"/>
        </w:tabs>
        <w:spacing w:line="240" w:lineRule="auto"/>
        <w:ind w:left="0" w:right="45" w:firstLine="851"/>
        <w:rPr>
          <w:rFonts w:ascii="PT Astra Serif" w:hAnsi="PT Astra Serif"/>
          <w:sz w:val="26"/>
          <w:szCs w:val="26"/>
        </w:rPr>
      </w:pPr>
      <w:r w:rsidRPr="00510112">
        <w:rPr>
          <w:rFonts w:ascii="PT Astra Serif" w:hAnsi="PT Astra Serif"/>
          <w:sz w:val="26"/>
          <w:szCs w:val="26"/>
        </w:rPr>
        <w:t xml:space="preserve">1. </w:t>
      </w:r>
      <w:r w:rsidRPr="00510112">
        <w:rPr>
          <w:rFonts w:ascii="PT Astra Serif" w:hAnsi="PT Astra Serif"/>
          <w:b/>
          <w:sz w:val="26"/>
          <w:szCs w:val="26"/>
        </w:rPr>
        <w:t>ВЦП «Защита животных от болезней, защита населения от болезней, общих для человека и животных».</w:t>
      </w:r>
      <w:r w:rsidRPr="00510112">
        <w:rPr>
          <w:rFonts w:ascii="PT Astra Serif" w:hAnsi="PT Astra Serif"/>
          <w:sz w:val="26"/>
          <w:szCs w:val="26"/>
        </w:rPr>
        <w:t xml:space="preserve"> </w:t>
      </w:r>
      <w:proofErr w:type="gramStart"/>
      <w:r w:rsidRPr="00510112">
        <w:rPr>
          <w:rFonts w:ascii="PT Astra Serif" w:hAnsi="PT Astra Serif"/>
          <w:sz w:val="26"/>
          <w:szCs w:val="26"/>
        </w:rPr>
        <w:t>Кассовое исполнение расходов по данной ВЦП за составило 274 758,2 тыс. рублей или 99,99 % к плану по уточненной сводной бюджетной росписи.</w:t>
      </w:r>
      <w:proofErr w:type="gramEnd"/>
    </w:p>
    <w:p w:rsidR="00710FBA" w:rsidRPr="00510112" w:rsidRDefault="00710FBA" w:rsidP="00710FBA">
      <w:pPr>
        <w:pStyle w:val="aff"/>
        <w:tabs>
          <w:tab w:val="clear" w:pos="1560"/>
        </w:tabs>
        <w:spacing w:line="240" w:lineRule="auto"/>
        <w:ind w:left="0" w:right="45" w:firstLine="547"/>
        <w:rPr>
          <w:rFonts w:ascii="PT Astra Serif" w:hAnsi="PT Astra Serif"/>
          <w:sz w:val="26"/>
          <w:szCs w:val="26"/>
        </w:rPr>
      </w:pPr>
      <w:r w:rsidRPr="00510112">
        <w:rPr>
          <w:rFonts w:ascii="PT Astra Serif" w:hAnsi="PT Astra Serif"/>
          <w:sz w:val="26"/>
          <w:szCs w:val="26"/>
        </w:rPr>
        <w:t>Основные направления расходов в рамках ВЦП:</w:t>
      </w:r>
    </w:p>
    <w:p w:rsidR="00710FBA" w:rsidRPr="00510112" w:rsidRDefault="00710FBA" w:rsidP="00710FBA">
      <w:pPr>
        <w:pStyle w:val="aff"/>
        <w:tabs>
          <w:tab w:val="clear" w:pos="1560"/>
          <w:tab w:val="left" w:pos="0"/>
          <w:tab w:val="left" w:pos="1134"/>
        </w:tabs>
        <w:spacing w:line="240" w:lineRule="auto"/>
        <w:ind w:left="0" w:right="0" w:firstLine="709"/>
        <w:rPr>
          <w:rFonts w:ascii="PT Astra Serif" w:hAnsi="PT Astra Serif"/>
          <w:sz w:val="26"/>
          <w:szCs w:val="26"/>
        </w:rPr>
      </w:pPr>
      <w:r w:rsidRPr="00510112">
        <w:rPr>
          <w:rFonts w:ascii="PT Astra Serif" w:hAnsi="PT Astra Serif"/>
          <w:sz w:val="26"/>
          <w:szCs w:val="26"/>
        </w:rPr>
        <w:lastRenderedPageBreak/>
        <w:t>1)  230 699,8 тыс. рублей - на выполнение семи государственных работ в соответствии с государственными заданиями.</w:t>
      </w:r>
    </w:p>
    <w:p w:rsidR="00710FBA" w:rsidRPr="00510112" w:rsidRDefault="00710FBA" w:rsidP="00710FBA">
      <w:pPr>
        <w:pStyle w:val="aff"/>
        <w:tabs>
          <w:tab w:val="clear" w:pos="1560"/>
          <w:tab w:val="left" w:pos="993"/>
          <w:tab w:val="left" w:pos="1134"/>
        </w:tabs>
        <w:spacing w:line="240" w:lineRule="auto"/>
        <w:ind w:left="0" w:right="0" w:firstLine="709"/>
        <w:contextualSpacing/>
        <w:rPr>
          <w:rFonts w:ascii="PT Astra Serif" w:hAnsi="PT Astra Serif"/>
          <w:sz w:val="26"/>
          <w:szCs w:val="26"/>
        </w:rPr>
      </w:pPr>
      <w:r w:rsidRPr="00510112">
        <w:rPr>
          <w:rFonts w:ascii="PT Astra Serif" w:hAnsi="PT Astra Serif"/>
          <w:sz w:val="26"/>
          <w:szCs w:val="26"/>
        </w:rPr>
        <w:t>В рамках выполнения государственного задания 16 областных государственных бюджетных учреждений, подведомственных Департаменту ветеринарии Томской области:</w:t>
      </w:r>
    </w:p>
    <w:p w:rsidR="00710FBA" w:rsidRPr="00510112" w:rsidRDefault="00710FBA" w:rsidP="00710FBA">
      <w:pPr>
        <w:pStyle w:val="aff"/>
        <w:tabs>
          <w:tab w:val="clear" w:pos="1560"/>
          <w:tab w:val="left" w:pos="0"/>
          <w:tab w:val="left" w:pos="1134"/>
        </w:tabs>
        <w:spacing w:line="240" w:lineRule="auto"/>
        <w:ind w:left="0" w:right="0" w:firstLine="709"/>
        <w:rPr>
          <w:rFonts w:ascii="PT Astra Serif" w:hAnsi="PT Astra Serif"/>
          <w:sz w:val="26"/>
          <w:szCs w:val="26"/>
        </w:rPr>
      </w:pPr>
      <w:r w:rsidRPr="00510112">
        <w:rPr>
          <w:rFonts w:ascii="PT Astra Serif" w:hAnsi="PT Astra Serif"/>
          <w:sz w:val="26"/>
          <w:szCs w:val="26"/>
        </w:rPr>
        <w:t>- провели 40 071 ветеринарное обследование объектов, связанных с содержанием животных, переработкой, хранением и реализацией продукции и сырья животного происхождения;</w:t>
      </w:r>
    </w:p>
    <w:p w:rsidR="00710FBA" w:rsidRPr="00510112" w:rsidRDefault="00710FBA" w:rsidP="00710FBA">
      <w:pPr>
        <w:pStyle w:val="aff"/>
        <w:tabs>
          <w:tab w:val="clear" w:pos="1560"/>
          <w:tab w:val="left" w:pos="0"/>
          <w:tab w:val="left" w:pos="1134"/>
        </w:tabs>
        <w:spacing w:line="240" w:lineRule="auto"/>
        <w:ind w:left="0" w:right="0" w:firstLine="709"/>
        <w:rPr>
          <w:rFonts w:ascii="PT Astra Serif" w:hAnsi="PT Astra Serif"/>
          <w:sz w:val="26"/>
          <w:szCs w:val="26"/>
        </w:rPr>
      </w:pPr>
      <w:r w:rsidRPr="00510112">
        <w:rPr>
          <w:rFonts w:ascii="PT Astra Serif" w:hAnsi="PT Astra Serif"/>
          <w:sz w:val="26"/>
          <w:szCs w:val="26"/>
        </w:rPr>
        <w:t xml:space="preserve">- провели 640 100 вакцинаций в рамках плановых иммунизаций и обработки животных (птиц)  против особо опасных болезней животных и </w:t>
      </w:r>
      <w:proofErr w:type="gramStart"/>
      <w:r w:rsidRPr="00510112">
        <w:rPr>
          <w:rFonts w:ascii="PT Astra Serif" w:hAnsi="PT Astra Serif"/>
          <w:sz w:val="26"/>
          <w:szCs w:val="26"/>
        </w:rPr>
        <w:t>болезней</w:t>
      </w:r>
      <w:proofErr w:type="gramEnd"/>
      <w:r w:rsidRPr="00510112">
        <w:rPr>
          <w:rFonts w:ascii="PT Astra Serif" w:hAnsi="PT Astra Serif"/>
          <w:sz w:val="26"/>
          <w:szCs w:val="26"/>
        </w:rPr>
        <w:t xml:space="preserve"> общих для человека и животных (птиц);</w:t>
      </w:r>
    </w:p>
    <w:p w:rsidR="00710FBA" w:rsidRPr="00510112" w:rsidRDefault="00710FBA" w:rsidP="00710FBA">
      <w:pPr>
        <w:pStyle w:val="aff"/>
        <w:tabs>
          <w:tab w:val="clear" w:pos="1560"/>
          <w:tab w:val="left" w:pos="0"/>
          <w:tab w:val="left" w:pos="1134"/>
        </w:tabs>
        <w:spacing w:line="240" w:lineRule="auto"/>
        <w:ind w:left="0" w:right="0" w:firstLine="709"/>
        <w:rPr>
          <w:rFonts w:ascii="PT Astra Serif" w:hAnsi="PT Astra Serif"/>
          <w:sz w:val="26"/>
          <w:szCs w:val="26"/>
        </w:rPr>
      </w:pPr>
      <w:r w:rsidRPr="00510112">
        <w:rPr>
          <w:rFonts w:ascii="PT Astra Serif" w:hAnsi="PT Astra Serif"/>
          <w:sz w:val="26"/>
          <w:szCs w:val="26"/>
        </w:rPr>
        <w:t>- осуществили 173 082 диагностических мероприятия по предупреждению заразных и иных болезней животных;</w:t>
      </w:r>
    </w:p>
    <w:p w:rsidR="00710FBA" w:rsidRPr="00510112" w:rsidRDefault="00710FBA" w:rsidP="00710FBA">
      <w:pPr>
        <w:pStyle w:val="aff"/>
        <w:tabs>
          <w:tab w:val="clear" w:pos="1560"/>
          <w:tab w:val="left" w:pos="0"/>
          <w:tab w:val="left" w:pos="1134"/>
        </w:tabs>
        <w:spacing w:line="240" w:lineRule="auto"/>
        <w:ind w:left="0" w:right="0" w:firstLine="709"/>
        <w:rPr>
          <w:rFonts w:ascii="PT Astra Serif" w:hAnsi="PT Astra Serif"/>
          <w:sz w:val="26"/>
          <w:szCs w:val="26"/>
        </w:rPr>
      </w:pPr>
      <w:r w:rsidRPr="00510112">
        <w:rPr>
          <w:rFonts w:ascii="PT Astra Serif" w:hAnsi="PT Astra Serif"/>
          <w:sz w:val="26"/>
          <w:szCs w:val="26"/>
        </w:rPr>
        <w:t>- обеспечили отбор 148 732 проб в рамках проведения противоэпизоотических мероприятий и ветеринарного мониторинга на территории Томской области;</w:t>
      </w:r>
    </w:p>
    <w:p w:rsidR="00710FBA" w:rsidRPr="00510112" w:rsidRDefault="00710FBA" w:rsidP="00710FBA">
      <w:pPr>
        <w:pStyle w:val="aff"/>
        <w:tabs>
          <w:tab w:val="clear" w:pos="1560"/>
          <w:tab w:val="left" w:pos="0"/>
          <w:tab w:val="left" w:pos="1134"/>
        </w:tabs>
        <w:spacing w:line="240" w:lineRule="auto"/>
        <w:ind w:left="0" w:right="0" w:firstLine="709"/>
        <w:rPr>
          <w:rFonts w:ascii="PT Astra Serif" w:hAnsi="PT Astra Serif"/>
          <w:sz w:val="26"/>
          <w:szCs w:val="26"/>
        </w:rPr>
      </w:pPr>
      <w:r w:rsidRPr="00510112">
        <w:rPr>
          <w:rFonts w:ascii="PT Astra Serif" w:hAnsi="PT Astra Serif"/>
          <w:sz w:val="26"/>
          <w:szCs w:val="26"/>
        </w:rPr>
        <w:t xml:space="preserve">- провели 424 739 лабораторных исследований в рамках осуществления противоэпизоотических мероприятий и ветеринарного мониторинга на территории Томской области; </w:t>
      </w:r>
    </w:p>
    <w:p w:rsidR="00710FBA" w:rsidRPr="00510112" w:rsidRDefault="00710FBA" w:rsidP="00710FBA">
      <w:pPr>
        <w:pStyle w:val="aff"/>
        <w:tabs>
          <w:tab w:val="clear" w:pos="1560"/>
          <w:tab w:val="left" w:pos="0"/>
          <w:tab w:val="left" w:pos="1134"/>
        </w:tabs>
        <w:spacing w:line="240" w:lineRule="auto"/>
        <w:ind w:left="0" w:right="0" w:firstLine="709"/>
        <w:rPr>
          <w:rFonts w:ascii="PT Astra Serif" w:hAnsi="PT Astra Serif"/>
          <w:sz w:val="26"/>
          <w:szCs w:val="26"/>
        </w:rPr>
      </w:pPr>
      <w:r w:rsidRPr="00510112">
        <w:rPr>
          <w:rFonts w:ascii="PT Astra Serif" w:hAnsi="PT Astra Serif"/>
          <w:sz w:val="26"/>
          <w:szCs w:val="26"/>
        </w:rPr>
        <w:t xml:space="preserve">- провели 20 840 мероприятий </w:t>
      </w:r>
      <w:proofErr w:type="gramStart"/>
      <w:r w:rsidRPr="00510112">
        <w:rPr>
          <w:rFonts w:ascii="PT Astra Serif" w:hAnsi="PT Astra Serif"/>
          <w:sz w:val="26"/>
          <w:szCs w:val="26"/>
        </w:rPr>
        <w:t>о</w:t>
      </w:r>
      <w:proofErr w:type="gramEnd"/>
      <w:r w:rsidRPr="00510112">
        <w:rPr>
          <w:rFonts w:ascii="PT Astra Serif" w:hAnsi="PT Astra Serif"/>
          <w:sz w:val="26"/>
          <w:szCs w:val="26"/>
        </w:rPr>
        <w:t xml:space="preserve"> </w:t>
      </w:r>
      <w:proofErr w:type="gramStart"/>
      <w:r w:rsidRPr="00510112">
        <w:rPr>
          <w:rFonts w:ascii="PT Astra Serif" w:hAnsi="PT Astra Serif"/>
          <w:sz w:val="26"/>
          <w:szCs w:val="26"/>
        </w:rPr>
        <w:t>обеспечению</w:t>
      </w:r>
      <w:proofErr w:type="gramEnd"/>
      <w:r w:rsidRPr="00510112">
        <w:rPr>
          <w:rFonts w:ascii="PT Astra Serif" w:hAnsi="PT Astra Serif"/>
          <w:sz w:val="26"/>
          <w:szCs w:val="26"/>
        </w:rPr>
        <w:t xml:space="preserve"> ветеринарно-санитарной безопасности и </w:t>
      </w:r>
      <w:proofErr w:type="spellStart"/>
      <w:r w:rsidRPr="00510112">
        <w:rPr>
          <w:rFonts w:ascii="PT Astra Serif" w:hAnsi="PT Astra Serif"/>
          <w:sz w:val="26"/>
          <w:szCs w:val="26"/>
        </w:rPr>
        <w:t>прослеживаемости</w:t>
      </w:r>
      <w:proofErr w:type="spellEnd"/>
      <w:r w:rsidRPr="00510112">
        <w:rPr>
          <w:rFonts w:ascii="PT Astra Serif" w:hAnsi="PT Astra Serif"/>
          <w:sz w:val="26"/>
          <w:szCs w:val="26"/>
        </w:rPr>
        <w:t xml:space="preserve"> подконтрольных товаров, подтверждение эпизоотического благополучия территорий и 521  ветеринарно-санитарное мероприятие по предупреждению заразных и иных болезней животных;</w:t>
      </w:r>
    </w:p>
    <w:p w:rsidR="00710FBA" w:rsidRPr="00510112" w:rsidRDefault="00710FBA" w:rsidP="00710FBA">
      <w:pPr>
        <w:spacing w:after="0" w:line="240" w:lineRule="auto"/>
        <w:ind w:firstLine="709"/>
        <w:jc w:val="both"/>
        <w:rPr>
          <w:rFonts w:ascii="PT Astra Serif" w:hAnsi="PT Astra Serif"/>
          <w:sz w:val="26"/>
          <w:szCs w:val="26"/>
        </w:rPr>
      </w:pPr>
      <w:r w:rsidRPr="00510112">
        <w:rPr>
          <w:rFonts w:ascii="PT Astra Serif" w:hAnsi="PT Astra Serif"/>
          <w:sz w:val="26"/>
          <w:szCs w:val="26"/>
          <w:lang w:eastAsia="ru-RU"/>
        </w:rPr>
        <w:t xml:space="preserve">2) </w:t>
      </w:r>
      <w:r w:rsidRPr="00510112">
        <w:rPr>
          <w:rFonts w:ascii="PT Astra Serif" w:hAnsi="PT Astra Serif"/>
          <w:sz w:val="26"/>
          <w:szCs w:val="26"/>
        </w:rPr>
        <w:t xml:space="preserve">4 985,6 тыс. рублей - на приобретение для 16-ти государственных учреждений ветеринарии вакцины, сыворотки, </w:t>
      </w:r>
      <w:proofErr w:type="spellStart"/>
      <w:r w:rsidRPr="00510112">
        <w:rPr>
          <w:rFonts w:ascii="PT Astra Serif" w:hAnsi="PT Astra Serif"/>
          <w:sz w:val="26"/>
          <w:szCs w:val="26"/>
        </w:rPr>
        <w:t>антипаразитарных</w:t>
      </w:r>
      <w:proofErr w:type="spellEnd"/>
      <w:r w:rsidRPr="00510112">
        <w:rPr>
          <w:rFonts w:ascii="PT Astra Serif" w:hAnsi="PT Astra Serif"/>
          <w:sz w:val="26"/>
          <w:szCs w:val="26"/>
        </w:rPr>
        <w:t xml:space="preserve"> препаратов, дезинфекционных сре</w:t>
      </w:r>
      <w:proofErr w:type="gramStart"/>
      <w:r w:rsidRPr="00510112">
        <w:rPr>
          <w:rFonts w:ascii="PT Astra Serif" w:hAnsi="PT Astra Serif"/>
          <w:sz w:val="26"/>
          <w:szCs w:val="26"/>
        </w:rPr>
        <w:t>дств дл</w:t>
      </w:r>
      <w:proofErr w:type="gramEnd"/>
      <w:r w:rsidRPr="00510112">
        <w:rPr>
          <w:rFonts w:ascii="PT Astra Serif" w:hAnsi="PT Astra Serif"/>
          <w:sz w:val="26"/>
          <w:szCs w:val="26"/>
        </w:rPr>
        <w:t>я проведения противоэпизоотических мероприятий, диагностических препаратов, ГСМ для проведения карантинных мероприятий.</w:t>
      </w:r>
    </w:p>
    <w:p w:rsidR="00710FBA" w:rsidRPr="00510112" w:rsidRDefault="00710FBA" w:rsidP="00710FBA">
      <w:pPr>
        <w:pStyle w:val="a8"/>
        <w:tabs>
          <w:tab w:val="left" w:pos="993"/>
          <w:tab w:val="left" w:pos="1134"/>
        </w:tabs>
        <w:spacing w:after="0" w:line="240" w:lineRule="auto"/>
        <w:ind w:left="0" w:firstLine="709"/>
        <w:jc w:val="both"/>
        <w:rPr>
          <w:rFonts w:ascii="PT Astra Serif" w:eastAsia="Calibri" w:hAnsi="PT Astra Serif"/>
          <w:iCs/>
          <w:sz w:val="26"/>
          <w:szCs w:val="26"/>
        </w:rPr>
      </w:pPr>
      <w:r w:rsidRPr="00510112">
        <w:rPr>
          <w:rFonts w:ascii="PT Astra Serif" w:hAnsi="PT Astra Serif"/>
          <w:sz w:val="26"/>
          <w:szCs w:val="26"/>
        </w:rPr>
        <w:t xml:space="preserve">3) 39 072,8 тыс. рублей – на предоставление субвенций бюджетам 20-ти муниципальных образований для осуществления отдельных государственных полномочий по организации мероприятий при осуществлении деятельности по обращению с животными без владельцев. </w:t>
      </w:r>
      <w:r w:rsidRPr="00510112">
        <w:rPr>
          <w:rFonts w:ascii="PT Astra Serif" w:eastAsia="Calibri" w:hAnsi="PT Astra Serif"/>
          <w:iCs/>
          <w:sz w:val="26"/>
          <w:szCs w:val="26"/>
        </w:rPr>
        <w:t xml:space="preserve">Исполнение в муниципальных образованиях составило 26 852,9 тыс. рублей или 68,7%. Неиспользованный остаток средств областного бюджета в сумме 12 219,9 тыс. рублей возвращен в областной бюджет. </w:t>
      </w:r>
    </w:p>
    <w:p w:rsidR="00710FBA" w:rsidRPr="00510112" w:rsidRDefault="00710FBA" w:rsidP="00710FBA">
      <w:pPr>
        <w:autoSpaceDE w:val="0"/>
        <w:autoSpaceDN w:val="0"/>
        <w:adjustRightInd w:val="0"/>
        <w:spacing w:after="0" w:line="240" w:lineRule="auto"/>
        <w:ind w:firstLine="709"/>
        <w:jc w:val="both"/>
        <w:rPr>
          <w:rFonts w:ascii="PT Astra Serif" w:hAnsi="PT Astra Serif"/>
          <w:sz w:val="26"/>
          <w:szCs w:val="26"/>
        </w:rPr>
      </w:pPr>
      <w:r w:rsidRPr="00510112">
        <w:rPr>
          <w:rFonts w:ascii="PT Astra Serif" w:hAnsi="PT Astra Serif"/>
          <w:sz w:val="26"/>
          <w:szCs w:val="26"/>
        </w:rPr>
        <w:t>В настоящее время на территории Томской области осуществляют деятельность 18 приютов для животных (4 частных и 14 муниципальных). При реализации мероприятий по обращению с животными без владельцев в 2021 году в области отловлено 3 220 животных без владельцев, в том числе не подлежащих возврату на прежнее место обитания (проявляющих немотивированную агрессивность) - 269 животных.</w:t>
      </w:r>
    </w:p>
    <w:p w:rsidR="00710FBA" w:rsidRPr="00510112" w:rsidRDefault="00710FBA" w:rsidP="00710FBA">
      <w:pPr>
        <w:pStyle w:val="aff"/>
        <w:tabs>
          <w:tab w:val="clear" w:pos="1560"/>
        </w:tabs>
        <w:spacing w:line="240" w:lineRule="auto"/>
        <w:ind w:left="0" w:right="0" w:firstLine="709"/>
        <w:rPr>
          <w:rFonts w:ascii="PT Astra Serif" w:hAnsi="PT Astra Serif"/>
          <w:sz w:val="26"/>
          <w:szCs w:val="26"/>
        </w:rPr>
      </w:pPr>
    </w:p>
    <w:p w:rsidR="00710FBA" w:rsidRPr="00510112" w:rsidRDefault="00710FBA" w:rsidP="00710FBA">
      <w:pPr>
        <w:pStyle w:val="aff"/>
        <w:tabs>
          <w:tab w:val="clear" w:pos="1560"/>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 xml:space="preserve">2. </w:t>
      </w:r>
      <w:r w:rsidRPr="00510112">
        <w:rPr>
          <w:rFonts w:ascii="PT Astra Serif" w:hAnsi="PT Astra Serif"/>
          <w:b/>
          <w:sz w:val="26"/>
          <w:szCs w:val="26"/>
        </w:rPr>
        <w:t>ВЦП</w:t>
      </w:r>
      <w:r w:rsidRPr="00510112">
        <w:rPr>
          <w:rFonts w:ascii="PT Astra Serif" w:hAnsi="PT Astra Serif"/>
          <w:sz w:val="26"/>
          <w:szCs w:val="26"/>
        </w:rPr>
        <w:t xml:space="preserve"> </w:t>
      </w:r>
      <w:r w:rsidRPr="00510112">
        <w:rPr>
          <w:rFonts w:ascii="PT Astra Serif" w:hAnsi="PT Astra Serif"/>
          <w:b/>
          <w:sz w:val="26"/>
          <w:szCs w:val="26"/>
        </w:rPr>
        <w:t xml:space="preserve">«Кадровое, консультационное и информационное обеспечение агропромышленного комплекса». </w:t>
      </w:r>
      <w:r w:rsidRPr="00510112">
        <w:rPr>
          <w:rFonts w:ascii="PT Astra Serif" w:hAnsi="PT Astra Serif"/>
          <w:sz w:val="26"/>
          <w:szCs w:val="26"/>
        </w:rPr>
        <w:t xml:space="preserve">Кассовое исполнение расходов по данной ВЦП 52 943,3 тыс. рублей или 100% к плану по уточненной сводной бюджетной росписи. </w:t>
      </w:r>
    </w:p>
    <w:p w:rsidR="00710FBA" w:rsidRPr="00510112" w:rsidRDefault="00710FBA" w:rsidP="00710FBA">
      <w:pPr>
        <w:pStyle w:val="aff"/>
        <w:tabs>
          <w:tab w:val="clear" w:pos="1560"/>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Основные направления расходов в рамках ВЦП:</w:t>
      </w:r>
    </w:p>
    <w:p w:rsidR="00710FBA" w:rsidRPr="00510112" w:rsidRDefault="00710FBA" w:rsidP="00710FBA">
      <w:pPr>
        <w:pStyle w:val="aff"/>
        <w:tabs>
          <w:tab w:val="clear" w:pos="1560"/>
          <w:tab w:val="left" w:pos="993"/>
        </w:tabs>
        <w:spacing w:line="240" w:lineRule="auto"/>
        <w:ind w:left="0" w:right="45" w:firstLine="709"/>
        <w:rPr>
          <w:rFonts w:ascii="PT Astra Serif" w:hAnsi="PT Astra Serif"/>
          <w:sz w:val="26"/>
          <w:szCs w:val="26"/>
        </w:rPr>
      </w:pPr>
      <w:r w:rsidRPr="00510112">
        <w:rPr>
          <w:rFonts w:ascii="PT Astra Serif" w:hAnsi="PT Astra Serif"/>
          <w:sz w:val="26"/>
          <w:szCs w:val="26"/>
        </w:rPr>
        <w:t>1) 9 891,2 тыс. рублей – на финансовое обеспечение выполнения государственного задания государственным бюджетным учреждением «Аграрный центр Томской области», в рамках которого:</w:t>
      </w:r>
    </w:p>
    <w:p w:rsidR="00710FBA" w:rsidRPr="00510112" w:rsidRDefault="00710FBA" w:rsidP="00710FBA">
      <w:pPr>
        <w:tabs>
          <w:tab w:val="left" w:pos="993"/>
        </w:tabs>
        <w:autoSpaceDE w:val="0"/>
        <w:autoSpaceDN w:val="0"/>
        <w:adjustRightInd w:val="0"/>
        <w:spacing w:after="0" w:line="240" w:lineRule="auto"/>
        <w:ind w:firstLine="709"/>
        <w:jc w:val="both"/>
        <w:rPr>
          <w:rFonts w:ascii="PT Astra Serif" w:hAnsi="PT Astra Serif"/>
          <w:sz w:val="26"/>
          <w:szCs w:val="26"/>
          <w:lang w:eastAsia="ru-RU"/>
        </w:rPr>
      </w:pPr>
      <w:r w:rsidRPr="00510112">
        <w:rPr>
          <w:rFonts w:ascii="PT Astra Serif" w:hAnsi="PT Astra Serif"/>
          <w:sz w:val="26"/>
          <w:szCs w:val="26"/>
          <w:lang w:eastAsia="ru-RU"/>
        </w:rPr>
        <w:lastRenderedPageBreak/>
        <w:t xml:space="preserve"> - оказана  государственная услуга по предоставлению консультационной помощи субъектам государственной поддержки сельскохозяйственного производства (проведено 2 629 консультаций);</w:t>
      </w:r>
    </w:p>
    <w:p w:rsidR="00710FBA" w:rsidRPr="00510112" w:rsidRDefault="00710FBA" w:rsidP="00710FBA">
      <w:pPr>
        <w:tabs>
          <w:tab w:val="left" w:pos="993"/>
        </w:tabs>
        <w:autoSpaceDE w:val="0"/>
        <w:autoSpaceDN w:val="0"/>
        <w:adjustRightInd w:val="0"/>
        <w:spacing w:after="0" w:line="240" w:lineRule="auto"/>
        <w:ind w:firstLine="709"/>
        <w:jc w:val="both"/>
        <w:rPr>
          <w:rFonts w:ascii="PT Astra Serif" w:hAnsi="PT Astra Serif"/>
          <w:sz w:val="26"/>
          <w:szCs w:val="26"/>
          <w:lang w:eastAsia="ru-RU"/>
        </w:rPr>
      </w:pPr>
      <w:proofErr w:type="gramStart"/>
      <w:r w:rsidRPr="00510112">
        <w:rPr>
          <w:rFonts w:ascii="PT Astra Serif" w:hAnsi="PT Astra Serif"/>
          <w:sz w:val="26"/>
          <w:szCs w:val="26"/>
          <w:lang w:eastAsia="ru-RU"/>
        </w:rPr>
        <w:t>- выполнены 3 государственных работы, в рамках которых:</w:t>
      </w:r>
      <w:proofErr w:type="gramEnd"/>
    </w:p>
    <w:p w:rsidR="00710FBA" w:rsidRPr="00510112" w:rsidRDefault="00710FBA" w:rsidP="00710FBA">
      <w:pPr>
        <w:pStyle w:val="a8"/>
        <w:numPr>
          <w:ilvl w:val="0"/>
          <w:numId w:val="108"/>
        </w:numPr>
        <w:tabs>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510112">
        <w:rPr>
          <w:rFonts w:ascii="PT Astra Serif" w:hAnsi="PT Astra Serif"/>
          <w:sz w:val="26"/>
          <w:szCs w:val="26"/>
          <w:lang w:eastAsia="ru-RU"/>
        </w:rPr>
        <w:t>размещено 1 207 информационных материалов для субъектов государственной поддержки сельскохозяйственного производства в информационно-коммуникационной сети «Интернет») и 246 материалов в средствах массовой информации;</w:t>
      </w:r>
    </w:p>
    <w:p w:rsidR="00710FBA" w:rsidRPr="00510112" w:rsidRDefault="00710FBA" w:rsidP="00710FBA">
      <w:pPr>
        <w:pStyle w:val="a8"/>
        <w:numPr>
          <w:ilvl w:val="0"/>
          <w:numId w:val="108"/>
        </w:numPr>
        <w:tabs>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510112">
        <w:rPr>
          <w:rFonts w:ascii="PT Astra Serif" w:hAnsi="PT Astra Serif"/>
          <w:sz w:val="26"/>
          <w:szCs w:val="26"/>
          <w:lang w:eastAsia="ru-RU"/>
        </w:rPr>
        <w:t xml:space="preserve">издано 56 </w:t>
      </w:r>
      <w:proofErr w:type="gramStart"/>
      <w:r w:rsidRPr="00510112">
        <w:rPr>
          <w:rFonts w:ascii="PT Astra Serif" w:hAnsi="PT Astra Serif"/>
          <w:sz w:val="26"/>
          <w:szCs w:val="26"/>
          <w:lang w:eastAsia="ru-RU"/>
        </w:rPr>
        <w:t>печатных</w:t>
      </w:r>
      <w:proofErr w:type="gramEnd"/>
      <w:r w:rsidRPr="00510112">
        <w:rPr>
          <w:rFonts w:ascii="PT Astra Serif" w:hAnsi="PT Astra Serif"/>
          <w:sz w:val="26"/>
          <w:szCs w:val="26"/>
          <w:lang w:eastAsia="ru-RU"/>
        </w:rPr>
        <w:t xml:space="preserve"> материала и подготовлено 133 отчета по вопросам государственной поддержки сельскохозяйственного производства;</w:t>
      </w:r>
    </w:p>
    <w:p w:rsidR="00710FBA" w:rsidRPr="00510112" w:rsidRDefault="00710FBA" w:rsidP="00710FBA">
      <w:pPr>
        <w:pStyle w:val="a8"/>
        <w:numPr>
          <w:ilvl w:val="0"/>
          <w:numId w:val="108"/>
        </w:numPr>
        <w:tabs>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510112">
        <w:rPr>
          <w:rFonts w:ascii="PT Astra Serif" w:hAnsi="PT Astra Serif"/>
          <w:sz w:val="26"/>
          <w:szCs w:val="26"/>
          <w:lang w:eastAsia="ru-RU"/>
        </w:rPr>
        <w:t>проведено 15 информационно-коммуникационных мероприятий для субъектов государственной поддержки сельскохозяйственного производства;</w:t>
      </w:r>
    </w:p>
    <w:p w:rsidR="00710FBA" w:rsidRPr="00510112" w:rsidRDefault="00710FBA" w:rsidP="00710FBA">
      <w:pPr>
        <w:pStyle w:val="ConsPlusNormal"/>
        <w:tabs>
          <w:tab w:val="left" w:pos="851"/>
          <w:tab w:val="left" w:pos="1134"/>
        </w:tabs>
        <w:ind w:firstLine="709"/>
        <w:jc w:val="both"/>
        <w:rPr>
          <w:rFonts w:ascii="PT Astra Serif" w:hAnsi="PT Astra Serif"/>
          <w:sz w:val="26"/>
          <w:szCs w:val="26"/>
        </w:rPr>
      </w:pPr>
      <w:r w:rsidRPr="00510112">
        <w:rPr>
          <w:rFonts w:ascii="PT Astra Serif" w:hAnsi="PT Astra Serif"/>
          <w:sz w:val="26"/>
          <w:szCs w:val="26"/>
        </w:rPr>
        <w:t xml:space="preserve">2) 1 647,2 тыс. рублей - на возмещение 12 организациям АПК в </w:t>
      </w:r>
      <w:proofErr w:type="spellStart"/>
      <w:r w:rsidRPr="00510112">
        <w:rPr>
          <w:rFonts w:ascii="PT Astra Serif" w:hAnsi="PT Astra Serif"/>
          <w:sz w:val="26"/>
          <w:szCs w:val="26"/>
        </w:rPr>
        <w:t>Асиновском</w:t>
      </w:r>
      <w:proofErr w:type="spellEnd"/>
      <w:r w:rsidRPr="00510112">
        <w:rPr>
          <w:rFonts w:ascii="PT Astra Serif" w:hAnsi="PT Astra Serif"/>
          <w:sz w:val="26"/>
          <w:szCs w:val="26"/>
        </w:rPr>
        <w:t xml:space="preserve">, </w:t>
      </w:r>
      <w:proofErr w:type="spellStart"/>
      <w:r w:rsidRPr="00510112">
        <w:rPr>
          <w:rFonts w:ascii="PT Astra Serif" w:hAnsi="PT Astra Serif"/>
          <w:sz w:val="26"/>
          <w:szCs w:val="26"/>
        </w:rPr>
        <w:t>Бакчарском</w:t>
      </w:r>
      <w:proofErr w:type="spellEnd"/>
      <w:r w:rsidRPr="00510112">
        <w:rPr>
          <w:rFonts w:ascii="PT Astra Serif" w:hAnsi="PT Astra Serif"/>
          <w:sz w:val="26"/>
          <w:szCs w:val="26"/>
        </w:rPr>
        <w:t xml:space="preserve">, </w:t>
      </w:r>
      <w:proofErr w:type="spellStart"/>
      <w:r w:rsidRPr="00510112">
        <w:rPr>
          <w:rFonts w:ascii="PT Astra Serif" w:hAnsi="PT Astra Serif"/>
          <w:sz w:val="26"/>
          <w:szCs w:val="26"/>
        </w:rPr>
        <w:t>Кожевниковском</w:t>
      </w:r>
      <w:proofErr w:type="spellEnd"/>
      <w:r w:rsidRPr="00510112">
        <w:rPr>
          <w:rFonts w:ascii="PT Astra Serif" w:hAnsi="PT Astra Serif"/>
          <w:sz w:val="26"/>
          <w:szCs w:val="26"/>
        </w:rPr>
        <w:t xml:space="preserve">, Томском и </w:t>
      </w:r>
      <w:proofErr w:type="spellStart"/>
      <w:r w:rsidRPr="00510112">
        <w:rPr>
          <w:rFonts w:ascii="PT Astra Serif" w:hAnsi="PT Astra Serif"/>
          <w:sz w:val="26"/>
          <w:szCs w:val="26"/>
        </w:rPr>
        <w:t>Шегарском</w:t>
      </w:r>
      <w:proofErr w:type="spellEnd"/>
      <w:r w:rsidRPr="00510112">
        <w:rPr>
          <w:rFonts w:ascii="PT Astra Serif" w:hAnsi="PT Astra Serif"/>
          <w:sz w:val="26"/>
          <w:szCs w:val="26"/>
        </w:rPr>
        <w:t xml:space="preserve"> районах затрат на подготовку, переподготовку и повышение квалификации 283 специалистов; </w:t>
      </w:r>
    </w:p>
    <w:p w:rsidR="00710FBA" w:rsidRPr="00510112" w:rsidRDefault="00710FBA" w:rsidP="00710FBA">
      <w:pPr>
        <w:pStyle w:val="ConsPlusNormal"/>
        <w:tabs>
          <w:tab w:val="left" w:pos="851"/>
          <w:tab w:val="left" w:pos="1134"/>
        </w:tabs>
        <w:ind w:firstLine="709"/>
        <w:jc w:val="both"/>
        <w:rPr>
          <w:rFonts w:ascii="PT Astra Serif" w:hAnsi="PT Astra Serif"/>
          <w:sz w:val="26"/>
          <w:szCs w:val="26"/>
        </w:rPr>
      </w:pPr>
      <w:r w:rsidRPr="00510112">
        <w:rPr>
          <w:rFonts w:ascii="PT Astra Serif" w:hAnsi="PT Astra Serif"/>
          <w:sz w:val="26"/>
          <w:szCs w:val="26"/>
        </w:rPr>
        <w:t xml:space="preserve">3) 3 300,0 тыс. рублей - на обустройство и хозяйственное обзаведение 11-ти молодым специалистам, поступивших на работу к 3 сельскохозяйственным товаропроизводителям в </w:t>
      </w:r>
      <w:proofErr w:type="spellStart"/>
      <w:r w:rsidRPr="00510112">
        <w:rPr>
          <w:rFonts w:ascii="PT Astra Serif" w:hAnsi="PT Astra Serif"/>
          <w:sz w:val="26"/>
          <w:szCs w:val="26"/>
        </w:rPr>
        <w:t>Асиновском</w:t>
      </w:r>
      <w:proofErr w:type="spellEnd"/>
      <w:r w:rsidRPr="00510112">
        <w:rPr>
          <w:rFonts w:ascii="PT Astra Serif" w:hAnsi="PT Astra Serif"/>
          <w:sz w:val="26"/>
          <w:szCs w:val="26"/>
        </w:rPr>
        <w:t xml:space="preserve"> и Томском районах;</w:t>
      </w:r>
    </w:p>
    <w:p w:rsidR="00710FBA" w:rsidRPr="00510112" w:rsidRDefault="00710FBA" w:rsidP="00710FBA">
      <w:pPr>
        <w:pStyle w:val="ConsPlusNormal"/>
        <w:tabs>
          <w:tab w:val="left" w:pos="851"/>
          <w:tab w:val="left" w:pos="1134"/>
        </w:tabs>
        <w:ind w:firstLine="709"/>
        <w:jc w:val="both"/>
        <w:rPr>
          <w:rFonts w:ascii="PT Astra Serif" w:hAnsi="PT Astra Serif"/>
          <w:sz w:val="26"/>
          <w:szCs w:val="26"/>
        </w:rPr>
      </w:pPr>
      <w:r w:rsidRPr="00510112">
        <w:rPr>
          <w:rFonts w:ascii="PT Astra Serif" w:hAnsi="PT Astra Serif"/>
          <w:sz w:val="26"/>
          <w:szCs w:val="26"/>
        </w:rPr>
        <w:t xml:space="preserve">4) 600,0 тыс. рублей - на поддержку </w:t>
      </w:r>
      <w:proofErr w:type="spellStart"/>
      <w:r w:rsidRPr="00510112">
        <w:rPr>
          <w:rFonts w:ascii="PT Astra Serif" w:hAnsi="PT Astra Serif"/>
          <w:sz w:val="26"/>
          <w:szCs w:val="26"/>
        </w:rPr>
        <w:t>профориентационных</w:t>
      </w:r>
      <w:proofErr w:type="spellEnd"/>
      <w:r w:rsidRPr="00510112">
        <w:rPr>
          <w:rFonts w:ascii="PT Astra Serif" w:hAnsi="PT Astra Serif"/>
          <w:sz w:val="26"/>
          <w:szCs w:val="26"/>
        </w:rPr>
        <w:t xml:space="preserve"> проектов в области сельскохозяйственного производства. Предоставлены гранты 6 победителям конкурса на </w:t>
      </w:r>
      <w:proofErr w:type="spellStart"/>
      <w:r w:rsidRPr="00510112">
        <w:rPr>
          <w:rFonts w:ascii="PT Astra Serif" w:hAnsi="PT Astra Serif"/>
          <w:sz w:val="26"/>
          <w:szCs w:val="26"/>
        </w:rPr>
        <w:t>профориентационное</w:t>
      </w:r>
      <w:proofErr w:type="spellEnd"/>
      <w:r w:rsidRPr="00510112">
        <w:rPr>
          <w:rFonts w:ascii="PT Astra Serif" w:hAnsi="PT Astra Serif"/>
          <w:sz w:val="26"/>
          <w:szCs w:val="26"/>
        </w:rPr>
        <w:t xml:space="preserve"> обучение 895 человек. </w:t>
      </w:r>
    </w:p>
    <w:p w:rsidR="00710FBA" w:rsidRPr="00510112" w:rsidRDefault="00710FBA" w:rsidP="00710FBA">
      <w:pPr>
        <w:pStyle w:val="ConsPlusNormal"/>
        <w:tabs>
          <w:tab w:val="left" w:pos="709"/>
          <w:tab w:val="left" w:pos="1134"/>
        </w:tabs>
        <w:jc w:val="both"/>
        <w:rPr>
          <w:rFonts w:ascii="PT Astra Serif" w:hAnsi="PT Astra Serif"/>
          <w:sz w:val="26"/>
          <w:szCs w:val="26"/>
        </w:rPr>
      </w:pPr>
      <w:r w:rsidRPr="00510112">
        <w:rPr>
          <w:rFonts w:ascii="PT Astra Serif" w:hAnsi="PT Astra Serif"/>
          <w:sz w:val="26"/>
          <w:szCs w:val="26"/>
        </w:rPr>
        <w:t xml:space="preserve">5)  8 938,7 тыс. рублей - на предоставление субсидии Ассоциации инновационного развития АПК Томской области на организацию и проведение 10 мероприятий (День поля – 2021, торжественное собрание, посвященное Дню работника сельского хозяйства, совещание  по организации весенних полевых работ 2021 года, «Золотая осень. </w:t>
      </w:r>
      <w:proofErr w:type="gramStart"/>
      <w:r w:rsidRPr="00510112">
        <w:rPr>
          <w:rFonts w:ascii="PT Astra Serif" w:hAnsi="PT Astra Serif"/>
          <w:sz w:val="26"/>
          <w:szCs w:val="26"/>
        </w:rPr>
        <w:t>Урожай – 2021#ЕшьТомское», отраслевое совещание с производителями молочной продукции, проведение семинара по созданию региональной системы племенного животноводства; участие в областном и всероссийском конкурсах зоотехников-селекционеров и др.);</w:t>
      </w:r>
      <w:proofErr w:type="gramEnd"/>
    </w:p>
    <w:p w:rsidR="00710FBA" w:rsidRPr="00510112" w:rsidRDefault="00710FBA" w:rsidP="00710FBA">
      <w:pPr>
        <w:pStyle w:val="ConsPlusNormal"/>
        <w:jc w:val="both"/>
        <w:rPr>
          <w:rFonts w:ascii="PT Astra Serif" w:hAnsi="PT Astra Serif"/>
          <w:sz w:val="26"/>
          <w:szCs w:val="26"/>
        </w:rPr>
      </w:pPr>
      <w:r w:rsidRPr="00510112">
        <w:rPr>
          <w:rFonts w:ascii="PT Astra Serif" w:hAnsi="PT Astra Serif"/>
          <w:sz w:val="26"/>
          <w:szCs w:val="26"/>
        </w:rPr>
        <w:t xml:space="preserve">6)  9 349,5 тыс. рублей - на предоставление субсидии Ассоциации инновационного развития АПК Томской области на создание, развитие и обеспечение деятельности научной, учебной, производственной и опытной базы, центров коллективного пользования сельскохозяйственным оборудованием и техникой для развития агропромышленного комплекса Томской области АПК. Средства направлены на приобретение 7 единиц техники/оборудования: навесного тракторного устройства для создания изгородей из проволоки, бороны, ветеринарного оборудования, комплекта метеорологического оборудования.  На базе учебного центра молочного животноводства в </w:t>
      </w:r>
      <w:proofErr w:type="spellStart"/>
      <w:r w:rsidRPr="00510112">
        <w:rPr>
          <w:rFonts w:ascii="PT Astra Serif" w:hAnsi="PT Astra Serif"/>
          <w:sz w:val="26"/>
          <w:szCs w:val="26"/>
        </w:rPr>
        <w:t>с</w:t>
      </w:r>
      <w:proofErr w:type="gramStart"/>
      <w:r w:rsidRPr="00510112">
        <w:rPr>
          <w:rFonts w:ascii="PT Astra Serif" w:hAnsi="PT Astra Serif"/>
          <w:sz w:val="26"/>
          <w:szCs w:val="26"/>
        </w:rPr>
        <w:t>.Я</w:t>
      </w:r>
      <w:proofErr w:type="gramEnd"/>
      <w:r w:rsidRPr="00510112">
        <w:rPr>
          <w:rFonts w:ascii="PT Astra Serif" w:hAnsi="PT Astra Serif"/>
          <w:sz w:val="26"/>
          <w:szCs w:val="26"/>
        </w:rPr>
        <w:t>годное</w:t>
      </w:r>
      <w:proofErr w:type="spellEnd"/>
      <w:r w:rsidRPr="00510112">
        <w:rPr>
          <w:rFonts w:ascii="PT Astra Serif" w:hAnsi="PT Astra Serif"/>
          <w:sz w:val="26"/>
          <w:szCs w:val="26"/>
        </w:rPr>
        <w:t xml:space="preserve"> </w:t>
      </w:r>
      <w:proofErr w:type="spellStart"/>
      <w:r w:rsidRPr="00510112">
        <w:rPr>
          <w:rFonts w:ascii="PT Astra Serif" w:hAnsi="PT Astra Serif"/>
          <w:sz w:val="26"/>
          <w:szCs w:val="26"/>
        </w:rPr>
        <w:t>Асиновского</w:t>
      </w:r>
      <w:proofErr w:type="spellEnd"/>
      <w:r w:rsidRPr="00510112">
        <w:rPr>
          <w:rFonts w:ascii="PT Astra Serif" w:hAnsi="PT Astra Serif"/>
          <w:sz w:val="26"/>
          <w:szCs w:val="26"/>
        </w:rPr>
        <w:t xml:space="preserve"> района прошли производственную практику и обучение 75 студентов.</w:t>
      </w:r>
    </w:p>
    <w:p w:rsidR="00710FBA" w:rsidRPr="00510112" w:rsidRDefault="00710FBA" w:rsidP="00710FBA">
      <w:pPr>
        <w:pStyle w:val="ConsPlusNormal"/>
        <w:tabs>
          <w:tab w:val="left" w:pos="709"/>
        </w:tabs>
        <w:jc w:val="both"/>
        <w:rPr>
          <w:rFonts w:ascii="PT Astra Serif" w:hAnsi="PT Astra Serif"/>
          <w:sz w:val="26"/>
          <w:szCs w:val="26"/>
        </w:rPr>
      </w:pPr>
      <w:r w:rsidRPr="00510112">
        <w:rPr>
          <w:rFonts w:ascii="PT Astra Serif" w:hAnsi="PT Astra Serif"/>
          <w:sz w:val="26"/>
          <w:szCs w:val="26"/>
        </w:rPr>
        <w:t>7) 16 383,5 тыс. рублей на премирование 70 победителей областного конкурса в  агропромышленном комплексе Томской области;</w:t>
      </w:r>
    </w:p>
    <w:p w:rsidR="00710FBA" w:rsidRPr="00510112" w:rsidRDefault="00710FBA" w:rsidP="00710FBA">
      <w:pPr>
        <w:pStyle w:val="a8"/>
        <w:tabs>
          <w:tab w:val="left" w:pos="993"/>
        </w:tabs>
        <w:autoSpaceDE w:val="0"/>
        <w:autoSpaceDN w:val="0"/>
        <w:spacing w:after="0" w:line="240" w:lineRule="auto"/>
        <w:ind w:left="0" w:firstLine="709"/>
        <w:jc w:val="both"/>
        <w:rPr>
          <w:rFonts w:ascii="PT Astra Serif" w:hAnsi="PT Astra Serif"/>
          <w:sz w:val="26"/>
          <w:szCs w:val="26"/>
          <w:lang w:eastAsia="ru-RU"/>
        </w:rPr>
      </w:pPr>
      <w:r w:rsidRPr="00510112">
        <w:rPr>
          <w:rFonts w:ascii="PT Astra Serif" w:hAnsi="PT Astra Serif"/>
          <w:sz w:val="26"/>
          <w:szCs w:val="26"/>
          <w:lang w:eastAsia="ru-RU"/>
        </w:rPr>
        <w:t xml:space="preserve">8) 2 481,2  тыс. рублей на информационное обеспечение в области сельскохозяйственного производства. В рамках данного мероприятия выполнены работы по модернизации, развитию, сопровождению информационно-аналитической системы АПК Томской области, по подготовке доклада об анализе состояния и использования земель сельскохозяйственного назначения, по актуализации перечня особо ценных продуктивных сельскохозяйственных угодий. </w:t>
      </w:r>
    </w:p>
    <w:p w:rsidR="00710FBA" w:rsidRPr="00510112" w:rsidRDefault="00710FBA" w:rsidP="00710FBA">
      <w:pPr>
        <w:pStyle w:val="a8"/>
        <w:tabs>
          <w:tab w:val="left" w:pos="993"/>
          <w:tab w:val="left" w:pos="1134"/>
        </w:tabs>
        <w:autoSpaceDE w:val="0"/>
        <w:autoSpaceDN w:val="0"/>
        <w:adjustRightInd w:val="0"/>
        <w:spacing w:after="0" w:line="240" w:lineRule="auto"/>
        <w:ind w:left="0" w:firstLine="708"/>
        <w:jc w:val="both"/>
        <w:rPr>
          <w:rFonts w:ascii="PT Astra Serif" w:hAnsi="PT Astra Serif"/>
          <w:sz w:val="26"/>
          <w:szCs w:val="26"/>
          <w:lang w:eastAsia="ru-RU"/>
        </w:rPr>
      </w:pPr>
      <w:proofErr w:type="gramStart"/>
      <w:r w:rsidRPr="00510112">
        <w:rPr>
          <w:rFonts w:ascii="PT Astra Serif" w:hAnsi="PT Astra Serif"/>
          <w:sz w:val="26"/>
          <w:szCs w:val="26"/>
          <w:lang w:eastAsia="ru-RU"/>
        </w:rPr>
        <w:lastRenderedPageBreak/>
        <w:t>9) 50,0 тыс. рублей на предоставление лучшему оператору машинного доения премии Губернатора Томской области имени Героя Социалистического труда Белозерцевой Екатерина Наумовны;</w:t>
      </w:r>
      <w:proofErr w:type="gramEnd"/>
    </w:p>
    <w:p w:rsidR="00710FBA" w:rsidRPr="00510112" w:rsidRDefault="00710FBA" w:rsidP="00710FBA">
      <w:pPr>
        <w:autoSpaceDE w:val="0"/>
        <w:autoSpaceDN w:val="0"/>
        <w:adjustRightInd w:val="0"/>
        <w:spacing w:after="0" w:line="240" w:lineRule="auto"/>
        <w:ind w:firstLine="708"/>
        <w:jc w:val="both"/>
        <w:rPr>
          <w:rFonts w:ascii="PT Astra Serif" w:hAnsi="PT Astra Serif"/>
          <w:sz w:val="26"/>
          <w:szCs w:val="26"/>
          <w:lang w:eastAsia="ru-RU"/>
        </w:rPr>
      </w:pPr>
      <w:r w:rsidRPr="00510112">
        <w:rPr>
          <w:rFonts w:ascii="PT Astra Serif" w:hAnsi="PT Astra Serif"/>
          <w:sz w:val="26"/>
          <w:szCs w:val="26"/>
          <w:lang w:eastAsia="ru-RU"/>
        </w:rPr>
        <w:t xml:space="preserve">10) 62,0 тыс. рублей на приобретение 5 комплектов наградной продукции для премии </w:t>
      </w:r>
      <w:proofErr w:type="gramStart"/>
      <w:r w:rsidRPr="00510112">
        <w:rPr>
          <w:rFonts w:ascii="PT Astra Serif" w:hAnsi="PT Astra Serif"/>
          <w:sz w:val="26"/>
          <w:szCs w:val="26"/>
          <w:lang w:eastAsia="ru-RU"/>
        </w:rPr>
        <w:t>Губернатора Томской области имени Героя Социалистического труда Белозерцевой Екатерины Наумовны</w:t>
      </w:r>
      <w:proofErr w:type="gramEnd"/>
      <w:r w:rsidRPr="00510112">
        <w:rPr>
          <w:rFonts w:ascii="PT Astra Serif" w:hAnsi="PT Astra Serif"/>
          <w:sz w:val="26"/>
          <w:szCs w:val="26"/>
          <w:lang w:eastAsia="ru-RU"/>
        </w:rPr>
        <w:t>.</w:t>
      </w:r>
    </w:p>
    <w:p w:rsidR="00710FBA" w:rsidRPr="00510112" w:rsidRDefault="00710FBA" w:rsidP="00710FBA">
      <w:pPr>
        <w:autoSpaceDE w:val="0"/>
        <w:autoSpaceDN w:val="0"/>
        <w:adjustRightInd w:val="0"/>
        <w:spacing w:after="0" w:line="240" w:lineRule="auto"/>
        <w:ind w:firstLine="708"/>
        <w:jc w:val="both"/>
        <w:rPr>
          <w:rFonts w:ascii="PT Astra Serif" w:hAnsi="PT Astra Serif"/>
          <w:sz w:val="26"/>
          <w:szCs w:val="26"/>
          <w:lang w:eastAsia="ru-RU"/>
        </w:rPr>
      </w:pPr>
      <w:r w:rsidRPr="00510112">
        <w:rPr>
          <w:rFonts w:ascii="PT Astra Serif" w:hAnsi="PT Astra Serif"/>
          <w:sz w:val="26"/>
          <w:szCs w:val="26"/>
          <w:lang w:eastAsia="ru-RU"/>
        </w:rPr>
        <w:t>11) 240,0 тыс. рублей на предоставление субсидии ОГУП «</w:t>
      </w:r>
      <w:proofErr w:type="spellStart"/>
      <w:r w:rsidRPr="00510112">
        <w:rPr>
          <w:rFonts w:ascii="PT Astra Serif" w:hAnsi="PT Astra Serif"/>
          <w:sz w:val="26"/>
          <w:szCs w:val="26"/>
          <w:lang w:eastAsia="ru-RU"/>
        </w:rPr>
        <w:t>Бакчарское</w:t>
      </w:r>
      <w:proofErr w:type="spellEnd"/>
      <w:r w:rsidRPr="00510112">
        <w:rPr>
          <w:rFonts w:ascii="PT Astra Serif" w:hAnsi="PT Astra Serif"/>
          <w:sz w:val="26"/>
          <w:szCs w:val="26"/>
          <w:lang w:eastAsia="ru-RU"/>
        </w:rPr>
        <w:t xml:space="preserve">» </w:t>
      </w:r>
      <w:proofErr w:type="spellStart"/>
      <w:r w:rsidRPr="00510112">
        <w:rPr>
          <w:rFonts w:ascii="PT Astra Serif" w:hAnsi="PT Astra Serif"/>
          <w:sz w:val="26"/>
          <w:szCs w:val="26"/>
          <w:lang w:eastAsia="ru-RU"/>
        </w:rPr>
        <w:t>Бакчарского</w:t>
      </w:r>
      <w:proofErr w:type="spellEnd"/>
      <w:r w:rsidRPr="00510112">
        <w:rPr>
          <w:rFonts w:ascii="PT Astra Serif" w:hAnsi="PT Astra Serif"/>
          <w:sz w:val="26"/>
          <w:szCs w:val="26"/>
          <w:lang w:eastAsia="ru-RU"/>
        </w:rPr>
        <w:t xml:space="preserve"> района для предоставления  2 молодым научным работникам доплаты к заработной плате.</w:t>
      </w:r>
    </w:p>
    <w:p w:rsidR="00710FBA" w:rsidRPr="00510112" w:rsidRDefault="00710FBA" w:rsidP="00710FBA">
      <w:pPr>
        <w:autoSpaceDE w:val="0"/>
        <w:autoSpaceDN w:val="0"/>
        <w:adjustRightInd w:val="0"/>
        <w:spacing w:after="0" w:line="240" w:lineRule="auto"/>
        <w:jc w:val="both"/>
        <w:rPr>
          <w:rFonts w:ascii="PT Astra Serif" w:hAnsi="PT Astra Serif"/>
          <w:sz w:val="26"/>
          <w:szCs w:val="26"/>
          <w:lang w:eastAsia="ru-RU"/>
        </w:rPr>
      </w:pPr>
    </w:p>
    <w:p w:rsidR="00710FBA" w:rsidRPr="00510112" w:rsidRDefault="00710FBA" w:rsidP="00710FBA">
      <w:pPr>
        <w:spacing w:after="0" w:line="240" w:lineRule="auto"/>
        <w:contextualSpacing/>
        <w:jc w:val="center"/>
        <w:rPr>
          <w:rFonts w:ascii="PT Astra Serif" w:hAnsi="PT Astra Serif"/>
          <w:b/>
          <w:sz w:val="26"/>
          <w:szCs w:val="26"/>
        </w:rPr>
      </w:pPr>
      <w:r w:rsidRPr="00510112">
        <w:rPr>
          <w:rFonts w:ascii="PT Astra Serif" w:hAnsi="PT Astra Serif"/>
          <w:b/>
          <w:sz w:val="26"/>
          <w:szCs w:val="26"/>
        </w:rPr>
        <w:t>Государственная программа Томской области</w:t>
      </w:r>
    </w:p>
    <w:p w:rsidR="00710FBA" w:rsidRPr="00510112" w:rsidRDefault="00710FBA" w:rsidP="00710FBA">
      <w:pPr>
        <w:spacing w:after="0" w:line="240" w:lineRule="auto"/>
        <w:contextualSpacing/>
        <w:jc w:val="center"/>
        <w:rPr>
          <w:rFonts w:ascii="PT Astra Serif" w:hAnsi="PT Astra Serif"/>
          <w:b/>
          <w:sz w:val="26"/>
          <w:szCs w:val="26"/>
        </w:rPr>
      </w:pPr>
      <w:r w:rsidRPr="00510112">
        <w:rPr>
          <w:rFonts w:ascii="PT Astra Serif" w:hAnsi="PT Astra Serif"/>
          <w:b/>
          <w:sz w:val="26"/>
          <w:szCs w:val="26"/>
        </w:rPr>
        <w:t>«Развитие здравоохранения в Томской области»</w:t>
      </w:r>
    </w:p>
    <w:p w:rsidR="00710FBA" w:rsidRPr="00510112" w:rsidRDefault="00710FBA" w:rsidP="00710FBA">
      <w:pPr>
        <w:spacing w:after="0" w:line="240" w:lineRule="auto"/>
        <w:ind w:firstLine="709"/>
        <w:contextualSpacing/>
        <w:mirrorIndents/>
        <w:jc w:val="both"/>
        <w:rPr>
          <w:rFonts w:ascii="PT Astra Serif" w:hAnsi="PT Astra Serif"/>
          <w:bCs/>
          <w:sz w:val="26"/>
          <w:szCs w:val="26"/>
          <w:lang w:eastAsia="ru-RU"/>
        </w:rPr>
      </w:pPr>
    </w:p>
    <w:p w:rsidR="00710FBA" w:rsidRPr="00510112" w:rsidRDefault="00710FBA" w:rsidP="00710FBA">
      <w:pPr>
        <w:spacing w:after="0" w:line="240" w:lineRule="auto"/>
        <w:ind w:firstLine="709"/>
        <w:contextualSpacing/>
        <w:mirrorIndents/>
        <w:jc w:val="both"/>
        <w:rPr>
          <w:rFonts w:ascii="PT Astra Serif" w:hAnsi="PT Astra Serif"/>
          <w:b/>
          <w:bCs/>
          <w:sz w:val="26"/>
          <w:szCs w:val="26"/>
          <w:lang w:eastAsia="ru-RU"/>
        </w:rPr>
      </w:pPr>
      <w:r w:rsidRPr="00510112">
        <w:rPr>
          <w:rFonts w:ascii="PT Astra Serif" w:hAnsi="PT Astra Serif"/>
          <w:b/>
          <w:bCs/>
          <w:sz w:val="26"/>
          <w:szCs w:val="26"/>
          <w:lang w:eastAsia="ru-RU"/>
        </w:rPr>
        <w:t>Подпрограмма «Совершенствование оказания медицинской помощи, включая профилактику заболеваний и формирование здорового образа жизни».</w:t>
      </w:r>
    </w:p>
    <w:p w:rsidR="00710FBA" w:rsidRPr="00510112" w:rsidRDefault="00710FBA" w:rsidP="00D8397B">
      <w:pPr>
        <w:autoSpaceDE w:val="0"/>
        <w:autoSpaceDN w:val="0"/>
        <w:adjustRightInd w:val="0"/>
        <w:spacing w:after="0" w:line="240" w:lineRule="auto"/>
        <w:ind w:firstLine="708"/>
        <w:jc w:val="both"/>
        <w:rPr>
          <w:rFonts w:ascii="PT Astra Serif" w:hAnsi="PT Astra Serif"/>
          <w:iCs/>
          <w:sz w:val="26"/>
          <w:szCs w:val="26"/>
          <w:lang w:eastAsia="ru-RU"/>
        </w:rPr>
      </w:pPr>
      <w:r w:rsidRPr="00510112">
        <w:rPr>
          <w:rFonts w:ascii="PT Astra Serif" w:hAnsi="PT Astra Serif"/>
          <w:sz w:val="26"/>
          <w:szCs w:val="26"/>
        </w:rPr>
        <w:t>В рамках данной подпрограммы реализовывалась</w:t>
      </w:r>
      <w:r w:rsidRPr="00510112">
        <w:rPr>
          <w:rFonts w:ascii="PT Astra Serif" w:hAnsi="PT Astra Serif"/>
          <w:b/>
          <w:sz w:val="26"/>
          <w:szCs w:val="26"/>
        </w:rPr>
        <w:t xml:space="preserve"> ВЦП «Оказание медицинской помощи, включая профилактику заболеваний и формирование здорового образа жизни». </w:t>
      </w:r>
      <w:r w:rsidRPr="00510112">
        <w:rPr>
          <w:rFonts w:ascii="PT Astra Serif" w:hAnsi="PT Astra Serif"/>
          <w:sz w:val="26"/>
          <w:szCs w:val="26"/>
        </w:rPr>
        <w:t>Кассовое исполнение расходов по данной ВЦП в 2021 году 4 293 126,2 тыс. рублей или 99,</w:t>
      </w:r>
      <w:r w:rsidRPr="00510112">
        <w:rPr>
          <w:rFonts w:ascii="PT Astra Serif" w:hAnsi="PT Astra Serif"/>
          <w:sz w:val="26"/>
          <w:szCs w:val="26"/>
          <w:lang w:eastAsia="ru-RU"/>
        </w:rPr>
        <w:t>97</w:t>
      </w:r>
      <w:r w:rsidRPr="00510112">
        <w:rPr>
          <w:rFonts w:ascii="PT Astra Serif" w:hAnsi="PT Astra Serif"/>
          <w:sz w:val="26"/>
          <w:szCs w:val="26"/>
        </w:rPr>
        <w:t>% к плану по уточненной сводной бюджетной росписи.</w:t>
      </w:r>
    </w:p>
    <w:p w:rsidR="00710FBA" w:rsidRPr="00510112" w:rsidRDefault="00710FBA" w:rsidP="00710FBA">
      <w:pPr>
        <w:spacing w:line="240" w:lineRule="auto"/>
        <w:ind w:firstLine="709"/>
        <w:contextualSpacing/>
        <w:jc w:val="both"/>
        <w:rPr>
          <w:rFonts w:ascii="PT Astra Serif" w:hAnsi="PT Astra Serif"/>
          <w:sz w:val="26"/>
          <w:szCs w:val="26"/>
        </w:rPr>
      </w:pPr>
      <w:r w:rsidRPr="00510112">
        <w:rPr>
          <w:rFonts w:ascii="PT Astra Serif" w:hAnsi="PT Astra Serif"/>
          <w:sz w:val="26"/>
          <w:szCs w:val="26"/>
        </w:rPr>
        <w:t>Основные направления расходов в рамках ВЦП:</w:t>
      </w:r>
    </w:p>
    <w:p w:rsidR="00710FBA" w:rsidRPr="00510112" w:rsidRDefault="00710FBA" w:rsidP="00D8397B">
      <w:pPr>
        <w:numPr>
          <w:ilvl w:val="0"/>
          <w:numId w:val="121"/>
        </w:numPr>
        <w:tabs>
          <w:tab w:val="left" w:pos="1134"/>
        </w:tabs>
        <w:spacing w:after="0" w:line="240" w:lineRule="auto"/>
        <w:ind w:left="0" w:firstLine="709"/>
        <w:contextualSpacing/>
        <w:jc w:val="both"/>
        <w:rPr>
          <w:rFonts w:ascii="PT Astra Serif" w:hAnsi="PT Astra Serif"/>
          <w:sz w:val="26"/>
          <w:szCs w:val="26"/>
        </w:rPr>
      </w:pPr>
      <w:r w:rsidRPr="00510112">
        <w:rPr>
          <w:rFonts w:ascii="PT Astra Serif" w:hAnsi="PT Astra Serif"/>
          <w:sz w:val="26"/>
          <w:szCs w:val="26"/>
        </w:rPr>
        <w:t>3 024 032,5 тыс. рублей – на предоставление субсидий на финансовое обеспечение выполнения государственного задания 62 областным государственным учреждениям здравоохранения.</w:t>
      </w:r>
    </w:p>
    <w:p w:rsidR="00710FBA" w:rsidRPr="00510112" w:rsidRDefault="00710FBA" w:rsidP="00710FBA">
      <w:pPr>
        <w:tabs>
          <w:tab w:val="left" w:pos="1134"/>
        </w:tabs>
        <w:spacing w:after="0" w:line="240" w:lineRule="auto"/>
        <w:ind w:firstLine="709"/>
        <w:contextualSpacing/>
        <w:mirrorIndents/>
        <w:jc w:val="both"/>
        <w:rPr>
          <w:rFonts w:ascii="PT Astra Serif" w:hAnsi="PT Astra Serif"/>
          <w:sz w:val="26"/>
          <w:szCs w:val="26"/>
        </w:rPr>
      </w:pPr>
      <w:r w:rsidRPr="00510112">
        <w:rPr>
          <w:rFonts w:ascii="PT Astra Serif" w:hAnsi="PT Astra Serif"/>
          <w:sz w:val="26"/>
          <w:szCs w:val="26"/>
        </w:rPr>
        <w:t>В рамках государственного задания данными учреждениями оказывалась следующие услуги:</w:t>
      </w:r>
    </w:p>
    <w:p w:rsidR="00710FBA" w:rsidRPr="00510112" w:rsidRDefault="00710FBA" w:rsidP="00EB0CD3">
      <w:pPr>
        <w:autoSpaceDE w:val="0"/>
        <w:autoSpaceDN w:val="0"/>
        <w:adjustRightInd w:val="0"/>
        <w:spacing w:after="0" w:line="240" w:lineRule="auto"/>
        <w:ind w:firstLine="708"/>
        <w:jc w:val="both"/>
        <w:rPr>
          <w:rFonts w:ascii="PT Astra Serif" w:hAnsi="PT Astra Serif"/>
          <w:sz w:val="26"/>
          <w:szCs w:val="26"/>
        </w:rPr>
      </w:pPr>
      <w:r w:rsidRPr="00510112">
        <w:rPr>
          <w:rFonts w:ascii="PT Astra Serif" w:hAnsi="PT Astra Serif"/>
          <w:sz w:val="26"/>
          <w:szCs w:val="26"/>
        </w:rPr>
        <w:t>- специализированная медицинская помощь (за исключением высокотехнологичной медицинской помощи), как включенная в базовую программу обязательного медицинского страхования (2 008 случая госпитализации), так и не включенная в базовую программу обязательного медицинского страхования (7 262 случаев госпитализации);</w:t>
      </w:r>
    </w:p>
    <w:p w:rsidR="00710FBA" w:rsidRPr="00510112" w:rsidRDefault="00710FBA" w:rsidP="00EB0CD3">
      <w:pPr>
        <w:autoSpaceDE w:val="0"/>
        <w:autoSpaceDN w:val="0"/>
        <w:adjustRightInd w:val="0"/>
        <w:spacing w:after="0" w:line="240" w:lineRule="auto"/>
        <w:ind w:firstLine="708"/>
        <w:jc w:val="both"/>
        <w:rPr>
          <w:rFonts w:ascii="PT Astra Serif" w:hAnsi="PT Astra Serif"/>
          <w:sz w:val="26"/>
          <w:szCs w:val="26"/>
        </w:rPr>
      </w:pPr>
      <w:r w:rsidRPr="00510112">
        <w:rPr>
          <w:rFonts w:ascii="PT Astra Serif" w:hAnsi="PT Astra Serif"/>
          <w:sz w:val="26"/>
          <w:szCs w:val="26"/>
        </w:rPr>
        <w:t>- первичная медико-санитарная помощь, не включенная в базовую программу обязательного медицинского страхования (число посещений составило 72830);</w:t>
      </w:r>
    </w:p>
    <w:p w:rsidR="00710FBA" w:rsidRPr="00510112" w:rsidRDefault="00710FBA" w:rsidP="00EB0CD3">
      <w:pPr>
        <w:autoSpaceDE w:val="0"/>
        <w:autoSpaceDN w:val="0"/>
        <w:adjustRightInd w:val="0"/>
        <w:spacing w:after="0" w:line="240" w:lineRule="auto"/>
        <w:ind w:firstLine="708"/>
        <w:jc w:val="both"/>
        <w:rPr>
          <w:rFonts w:ascii="PT Astra Serif" w:hAnsi="PT Astra Serif"/>
          <w:sz w:val="26"/>
          <w:szCs w:val="26"/>
        </w:rPr>
      </w:pPr>
      <w:r w:rsidRPr="00510112">
        <w:rPr>
          <w:rFonts w:ascii="PT Astra Serif" w:hAnsi="PT Astra Serif"/>
          <w:sz w:val="26"/>
          <w:szCs w:val="26"/>
        </w:rPr>
        <w:t>- амбулаторная первичная медико-санитарная помощь, не включенная в базовую программу обязательного медицинского страхования (число посещений составило 339 095, количество исследований – 196 032);</w:t>
      </w:r>
    </w:p>
    <w:p w:rsidR="00710FBA" w:rsidRPr="00510112" w:rsidRDefault="00710FBA" w:rsidP="00EB0CD3">
      <w:pPr>
        <w:autoSpaceDE w:val="0"/>
        <w:autoSpaceDN w:val="0"/>
        <w:adjustRightInd w:val="0"/>
        <w:spacing w:after="0" w:line="240" w:lineRule="auto"/>
        <w:ind w:firstLine="708"/>
        <w:jc w:val="both"/>
        <w:rPr>
          <w:rFonts w:ascii="PT Astra Serif" w:hAnsi="PT Astra Serif"/>
          <w:sz w:val="26"/>
          <w:szCs w:val="26"/>
        </w:rPr>
      </w:pPr>
      <w:r w:rsidRPr="00510112">
        <w:rPr>
          <w:rFonts w:ascii="PT Astra Serif" w:hAnsi="PT Astra Serif"/>
          <w:sz w:val="26"/>
          <w:szCs w:val="26"/>
        </w:rPr>
        <w:t>- скорая, в том числе скорая специализированная, медицинская помощь (включая медицинскую эвакуацию), включенная в базовую программу обязательного медицинского страхования, а также оказание медицинской помощи при чрезвычайных ситуациях (количество пациентов составило 10 589 человек);</w:t>
      </w:r>
    </w:p>
    <w:p w:rsidR="00710FBA" w:rsidRPr="00510112" w:rsidRDefault="00710FBA" w:rsidP="00EB0CD3">
      <w:pPr>
        <w:autoSpaceDE w:val="0"/>
        <w:autoSpaceDN w:val="0"/>
        <w:adjustRightInd w:val="0"/>
        <w:spacing w:after="0" w:line="240" w:lineRule="auto"/>
        <w:ind w:firstLine="708"/>
        <w:jc w:val="both"/>
        <w:rPr>
          <w:rFonts w:ascii="PT Astra Serif" w:hAnsi="PT Astra Serif"/>
          <w:sz w:val="26"/>
          <w:szCs w:val="26"/>
        </w:rPr>
      </w:pPr>
      <w:r w:rsidRPr="00510112">
        <w:rPr>
          <w:rFonts w:ascii="PT Astra Serif" w:hAnsi="PT Astra Serif"/>
          <w:sz w:val="26"/>
          <w:szCs w:val="26"/>
        </w:rPr>
        <w:t>- скорая, в том числе скорая специализированная, медицинская помощь (включая медицинскую эвакуацию), не включенная в базовую программу обязательного медицинского страхования, а также оказание медицинской помощи при чрезвычайных ситуациях (количество пациентов составило 6 866 человек);</w:t>
      </w:r>
    </w:p>
    <w:p w:rsidR="00710FBA" w:rsidRPr="00510112" w:rsidRDefault="00710FBA" w:rsidP="00EB0CD3">
      <w:pPr>
        <w:autoSpaceDE w:val="0"/>
        <w:autoSpaceDN w:val="0"/>
        <w:adjustRightInd w:val="0"/>
        <w:spacing w:after="0" w:line="240" w:lineRule="auto"/>
        <w:ind w:firstLine="708"/>
        <w:jc w:val="both"/>
        <w:rPr>
          <w:rFonts w:ascii="PT Astra Serif" w:hAnsi="PT Astra Serif"/>
          <w:sz w:val="26"/>
          <w:szCs w:val="26"/>
        </w:rPr>
      </w:pPr>
      <w:r w:rsidRPr="00510112">
        <w:rPr>
          <w:rFonts w:ascii="PT Astra Serif" w:hAnsi="PT Astra Serif"/>
          <w:sz w:val="26"/>
          <w:szCs w:val="26"/>
        </w:rPr>
        <w:t>- медицинская (в том числе психиатрическая), социальная и психолого-педагогическая помощь детям, находящимся в трудной жизненной ситуации (2 201 койко-дней);</w:t>
      </w:r>
    </w:p>
    <w:p w:rsidR="00710FBA" w:rsidRPr="00510112" w:rsidRDefault="00710FBA" w:rsidP="00EB0CD3">
      <w:pPr>
        <w:autoSpaceDE w:val="0"/>
        <w:autoSpaceDN w:val="0"/>
        <w:adjustRightInd w:val="0"/>
        <w:spacing w:after="0" w:line="240" w:lineRule="auto"/>
        <w:ind w:firstLine="708"/>
        <w:jc w:val="both"/>
        <w:rPr>
          <w:rFonts w:ascii="PT Astra Serif" w:hAnsi="PT Astra Serif"/>
          <w:sz w:val="26"/>
          <w:szCs w:val="26"/>
        </w:rPr>
      </w:pPr>
      <w:r w:rsidRPr="00510112">
        <w:rPr>
          <w:rFonts w:ascii="PT Astra Serif" w:hAnsi="PT Astra Serif"/>
          <w:sz w:val="26"/>
          <w:szCs w:val="26"/>
        </w:rPr>
        <w:lastRenderedPageBreak/>
        <w:t>- паллиативная медицинская помощь (количество койко-дней составило 58 821, количество посещений – 4 336);</w:t>
      </w:r>
    </w:p>
    <w:p w:rsidR="00710FBA" w:rsidRPr="00510112" w:rsidRDefault="00710FBA" w:rsidP="00710FBA">
      <w:pPr>
        <w:tabs>
          <w:tab w:val="left" w:pos="1134"/>
        </w:tabs>
        <w:spacing w:after="0" w:line="240" w:lineRule="auto"/>
        <w:ind w:firstLine="709"/>
        <w:contextualSpacing/>
        <w:mirrorIndents/>
        <w:jc w:val="both"/>
        <w:rPr>
          <w:rFonts w:ascii="PT Astra Serif" w:hAnsi="PT Astra Serif"/>
          <w:sz w:val="26"/>
          <w:szCs w:val="26"/>
        </w:rPr>
      </w:pPr>
      <w:r w:rsidRPr="00510112">
        <w:rPr>
          <w:rFonts w:ascii="PT Astra Serif" w:hAnsi="PT Astra Serif"/>
          <w:sz w:val="26"/>
          <w:szCs w:val="26"/>
        </w:rPr>
        <w:t>- медицинская помощь по профилю «патологическая анатомия» (проведено 4 591 вскрытий и 192 411 исследований);</w:t>
      </w:r>
    </w:p>
    <w:p w:rsidR="00710FBA" w:rsidRPr="00510112" w:rsidRDefault="00710FBA" w:rsidP="00710FBA">
      <w:pPr>
        <w:tabs>
          <w:tab w:val="left" w:pos="993"/>
        </w:tabs>
        <w:spacing w:after="0" w:line="240" w:lineRule="auto"/>
        <w:ind w:firstLine="709"/>
        <w:jc w:val="both"/>
        <w:rPr>
          <w:rFonts w:ascii="PT Astra Serif" w:hAnsi="PT Astra Serif"/>
          <w:sz w:val="26"/>
          <w:szCs w:val="26"/>
        </w:rPr>
      </w:pPr>
      <w:r w:rsidRPr="00510112">
        <w:rPr>
          <w:rFonts w:ascii="PT Astra Serif" w:hAnsi="PT Astra Serif"/>
          <w:sz w:val="26"/>
          <w:szCs w:val="26"/>
        </w:rPr>
        <w:t>- медицинская помощь в экстренной форме незастрахованным гражданам в системе обязательного медицинского страхования (число посещений составило 5 720);</w:t>
      </w:r>
    </w:p>
    <w:p w:rsidR="00710FBA" w:rsidRPr="00510112" w:rsidRDefault="00710FBA" w:rsidP="00710FBA">
      <w:pPr>
        <w:tabs>
          <w:tab w:val="left" w:pos="993"/>
        </w:tabs>
        <w:spacing w:after="0" w:line="240" w:lineRule="auto"/>
        <w:ind w:firstLine="709"/>
        <w:jc w:val="both"/>
        <w:rPr>
          <w:rFonts w:ascii="PT Astra Serif" w:hAnsi="PT Astra Serif"/>
          <w:sz w:val="26"/>
          <w:szCs w:val="26"/>
        </w:rPr>
      </w:pPr>
      <w:r w:rsidRPr="00510112">
        <w:rPr>
          <w:rFonts w:ascii="PT Astra Serif" w:hAnsi="PT Astra Serif"/>
          <w:sz w:val="26"/>
          <w:szCs w:val="26"/>
        </w:rPr>
        <w:t>- консультативная помощь по вопросам здравоохранения, фармацевтической деятельности, лекарственного обеспечения, проведения лечебно-профилактической работы (проведено 443 325 консультаций).</w:t>
      </w:r>
    </w:p>
    <w:p w:rsidR="00710FBA" w:rsidRPr="00510112" w:rsidRDefault="00710FBA" w:rsidP="00710FBA">
      <w:pPr>
        <w:tabs>
          <w:tab w:val="left" w:pos="993"/>
        </w:tabs>
        <w:spacing w:after="0" w:line="240" w:lineRule="auto"/>
        <w:ind w:firstLine="709"/>
        <w:jc w:val="both"/>
        <w:rPr>
          <w:rFonts w:ascii="PT Astra Serif" w:hAnsi="PT Astra Serif"/>
          <w:sz w:val="26"/>
          <w:szCs w:val="26"/>
        </w:rPr>
      </w:pPr>
      <w:r w:rsidRPr="00510112">
        <w:rPr>
          <w:rFonts w:ascii="PT Astra Serif" w:hAnsi="PT Astra Serif"/>
          <w:sz w:val="26"/>
          <w:szCs w:val="26"/>
        </w:rPr>
        <w:t xml:space="preserve">В рамках государственного задания областными государственными учреждениями выполнено 11 государственных работ, в том числе: </w:t>
      </w:r>
    </w:p>
    <w:p w:rsidR="00710FBA" w:rsidRPr="00510112" w:rsidRDefault="00710FBA" w:rsidP="00710FBA">
      <w:pPr>
        <w:tabs>
          <w:tab w:val="left" w:pos="993"/>
        </w:tabs>
        <w:spacing w:after="0" w:line="240" w:lineRule="auto"/>
        <w:ind w:firstLine="709"/>
        <w:jc w:val="both"/>
        <w:rPr>
          <w:rFonts w:ascii="PT Astra Serif" w:hAnsi="PT Astra Serif"/>
          <w:sz w:val="26"/>
          <w:szCs w:val="26"/>
        </w:rPr>
      </w:pPr>
      <w:r w:rsidRPr="00510112">
        <w:rPr>
          <w:rFonts w:ascii="PT Astra Serif" w:hAnsi="PT Astra Serif"/>
          <w:sz w:val="26"/>
          <w:szCs w:val="26"/>
        </w:rPr>
        <w:t>- проведено 80 633 судебно-медицинских экспертиз;</w:t>
      </w:r>
    </w:p>
    <w:p w:rsidR="00710FBA" w:rsidRPr="00510112" w:rsidRDefault="00710FBA" w:rsidP="00710FBA">
      <w:pPr>
        <w:tabs>
          <w:tab w:val="left" w:pos="993"/>
        </w:tabs>
        <w:spacing w:after="0" w:line="240" w:lineRule="auto"/>
        <w:ind w:firstLine="709"/>
        <w:jc w:val="both"/>
        <w:rPr>
          <w:rFonts w:ascii="PT Astra Serif" w:hAnsi="PT Astra Serif"/>
          <w:sz w:val="26"/>
          <w:szCs w:val="26"/>
        </w:rPr>
      </w:pPr>
      <w:r w:rsidRPr="00510112">
        <w:rPr>
          <w:rFonts w:ascii="PT Astra Serif" w:hAnsi="PT Astra Serif"/>
          <w:sz w:val="26"/>
          <w:szCs w:val="26"/>
        </w:rPr>
        <w:t>- обеспечена заготовка, хранение, транспортировка и обеспечение безопасности донорской крови и ее компонентов (10 862 условных единиц продукта, переработки (в перерасчете на 1 литр цельной крови);</w:t>
      </w:r>
    </w:p>
    <w:p w:rsidR="00710FBA" w:rsidRPr="00510112" w:rsidRDefault="00710FBA" w:rsidP="00710FBA">
      <w:pPr>
        <w:tabs>
          <w:tab w:val="left" w:pos="993"/>
        </w:tabs>
        <w:spacing w:after="0" w:line="240" w:lineRule="auto"/>
        <w:ind w:firstLine="709"/>
        <w:jc w:val="both"/>
        <w:rPr>
          <w:rFonts w:ascii="PT Astra Serif" w:hAnsi="PT Astra Serif"/>
          <w:sz w:val="26"/>
          <w:szCs w:val="26"/>
        </w:rPr>
      </w:pPr>
      <w:r w:rsidRPr="00510112">
        <w:rPr>
          <w:rFonts w:ascii="PT Astra Serif" w:hAnsi="PT Astra Serif"/>
          <w:sz w:val="26"/>
          <w:szCs w:val="26"/>
        </w:rPr>
        <w:t>- проведено 244 мероприятия гражданской обороны, мобилизационной подготовки в сфере здравоохранения;</w:t>
      </w:r>
    </w:p>
    <w:p w:rsidR="00710FBA" w:rsidRPr="00510112" w:rsidRDefault="00710FBA" w:rsidP="00710FBA">
      <w:pPr>
        <w:tabs>
          <w:tab w:val="left" w:pos="993"/>
        </w:tabs>
        <w:spacing w:after="0" w:line="240" w:lineRule="auto"/>
        <w:ind w:firstLine="709"/>
        <w:jc w:val="both"/>
        <w:rPr>
          <w:rFonts w:ascii="PT Astra Serif" w:hAnsi="PT Astra Serif"/>
          <w:sz w:val="26"/>
          <w:szCs w:val="26"/>
        </w:rPr>
      </w:pPr>
      <w:r w:rsidRPr="00510112">
        <w:rPr>
          <w:rFonts w:ascii="PT Astra Serif" w:hAnsi="PT Astra Serif"/>
          <w:sz w:val="26"/>
          <w:szCs w:val="26"/>
        </w:rPr>
        <w:t>- реализовано 34 мероприятия,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rsidR="00710FBA" w:rsidRPr="00510112" w:rsidRDefault="00710FBA" w:rsidP="00710FBA">
      <w:pPr>
        <w:tabs>
          <w:tab w:val="left" w:pos="993"/>
        </w:tabs>
        <w:spacing w:after="0" w:line="240" w:lineRule="auto"/>
        <w:ind w:firstLine="709"/>
        <w:jc w:val="both"/>
        <w:rPr>
          <w:rFonts w:ascii="PT Astra Serif" w:hAnsi="PT Astra Serif"/>
          <w:sz w:val="26"/>
          <w:szCs w:val="26"/>
        </w:rPr>
      </w:pPr>
      <w:r w:rsidRPr="00510112">
        <w:rPr>
          <w:rFonts w:ascii="PT Astra Serif" w:hAnsi="PT Astra Serif"/>
          <w:sz w:val="26"/>
          <w:szCs w:val="26"/>
        </w:rPr>
        <w:t>- обеспечено ответственное хранение материальных ценностей медицинского назначения, относящихся к резерву материальных ресурсов Томской области для предупреждения и ликвидации чрезвычайных ситуаций межмуниципального и регионального характера;</w:t>
      </w:r>
    </w:p>
    <w:p w:rsidR="00710FBA" w:rsidRPr="00510112" w:rsidRDefault="00710FBA" w:rsidP="00710FBA">
      <w:pPr>
        <w:tabs>
          <w:tab w:val="left" w:pos="993"/>
        </w:tabs>
        <w:spacing w:after="0" w:line="240" w:lineRule="auto"/>
        <w:ind w:firstLine="709"/>
        <w:jc w:val="both"/>
        <w:rPr>
          <w:rFonts w:ascii="PT Astra Serif" w:hAnsi="PT Astra Serif"/>
          <w:sz w:val="26"/>
          <w:szCs w:val="26"/>
        </w:rPr>
      </w:pPr>
      <w:r w:rsidRPr="00510112">
        <w:rPr>
          <w:rFonts w:ascii="PT Astra Serif" w:hAnsi="PT Astra Serif"/>
          <w:sz w:val="26"/>
          <w:szCs w:val="26"/>
        </w:rPr>
        <w:t>- подготовлено 2 316 информационных материалов по вопросам здравоохранения, организации лекарственного обеспечения и фармацевтической деятельности в средствах массовой информации, информационно-телекоммуникационной сети общего пользования;</w:t>
      </w:r>
    </w:p>
    <w:p w:rsidR="00710FBA" w:rsidRPr="00510112" w:rsidRDefault="00710FBA" w:rsidP="00710FBA">
      <w:pPr>
        <w:tabs>
          <w:tab w:val="left" w:pos="993"/>
        </w:tabs>
        <w:spacing w:after="0" w:line="240" w:lineRule="auto"/>
        <w:ind w:firstLine="709"/>
        <w:jc w:val="both"/>
        <w:rPr>
          <w:rFonts w:ascii="PT Astra Serif" w:hAnsi="PT Astra Serif"/>
          <w:sz w:val="26"/>
          <w:szCs w:val="26"/>
        </w:rPr>
      </w:pPr>
      <w:r w:rsidRPr="00510112">
        <w:rPr>
          <w:rFonts w:ascii="PT Astra Serif" w:hAnsi="PT Astra Serif"/>
          <w:sz w:val="26"/>
          <w:szCs w:val="26"/>
        </w:rPr>
        <w:t>- проведено 6 мероприятий по профилактике неинфекционных заболеваний и формированию здорового образа жизни;</w:t>
      </w:r>
    </w:p>
    <w:p w:rsidR="00710FBA" w:rsidRPr="00510112" w:rsidRDefault="00710FBA" w:rsidP="00710FBA">
      <w:pPr>
        <w:tabs>
          <w:tab w:val="left" w:pos="993"/>
        </w:tabs>
        <w:spacing w:after="0" w:line="240" w:lineRule="auto"/>
        <w:ind w:firstLine="709"/>
        <w:jc w:val="both"/>
        <w:rPr>
          <w:rFonts w:ascii="PT Astra Serif" w:hAnsi="PT Astra Serif"/>
          <w:sz w:val="26"/>
          <w:szCs w:val="26"/>
        </w:rPr>
      </w:pPr>
      <w:r w:rsidRPr="00510112">
        <w:rPr>
          <w:rFonts w:ascii="PT Astra Serif" w:hAnsi="PT Astra Serif"/>
          <w:sz w:val="26"/>
          <w:szCs w:val="26"/>
        </w:rPr>
        <w:t>- обеспечено предоставление статистической отчетности по системе здравоохранения Томской области в органы государственной статистики;</w:t>
      </w:r>
    </w:p>
    <w:p w:rsidR="00710FBA" w:rsidRPr="00510112" w:rsidRDefault="00710FBA" w:rsidP="00710FBA">
      <w:pPr>
        <w:tabs>
          <w:tab w:val="left" w:pos="993"/>
        </w:tabs>
        <w:spacing w:after="0" w:line="240" w:lineRule="auto"/>
        <w:ind w:firstLine="709"/>
        <w:jc w:val="both"/>
        <w:rPr>
          <w:rFonts w:ascii="PT Astra Serif" w:hAnsi="PT Astra Serif"/>
          <w:sz w:val="26"/>
          <w:szCs w:val="26"/>
        </w:rPr>
      </w:pPr>
      <w:r w:rsidRPr="00510112">
        <w:rPr>
          <w:rFonts w:ascii="PT Astra Serif" w:hAnsi="PT Astra Serif"/>
          <w:sz w:val="26"/>
          <w:szCs w:val="26"/>
        </w:rPr>
        <w:t>- проведено 5055 мероприятий по экспертизе качества медицинской помощи и организации внутреннего контроля качества и безопасности медицинской деятельности;</w:t>
      </w:r>
    </w:p>
    <w:p w:rsidR="00710FBA" w:rsidRPr="00510112" w:rsidRDefault="00710FBA" w:rsidP="00710FBA">
      <w:pPr>
        <w:tabs>
          <w:tab w:val="left" w:pos="993"/>
        </w:tabs>
        <w:spacing w:after="0" w:line="240" w:lineRule="auto"/>
        <w:ind w:firstLine="709"/>
        <w:jc w:val="both"/>
        <w:rPr>
          <w:rFonts w:ascii="PT Astra Serif" w:hAnsi="PT Astra Serif"/>
          <w:sz w:val="26"/>
          <w:szCs w:val="26"/>
        </w:rPr>
      </w:pPr>
      <w:r w:rsidRPr="00510112">
        <w:rPr>
          <w:rFonts w:ascii="PT Astra Serif" w:hAnsi="PT Astra Serif"/>
          <w:sz w:val="26"/>
          <w:szCs w:val="26"/>
        </w:rPr>
        <w:t>- проведено 7 628 медицинских освидетельствований на состояние опьянения (алкогольного, наркотического или иного токсического);</w:t>
      </w:r>
    </w:p>
    <w:p w:rsidR="00710FBA" w:rsidRPr="00510112" w:rsidRDefault="00710FBA" w:rsidP="00710FBA">
      <w:pPr>
        <w:tabs>
          <w:tab w:val="left" w:pos="993"/>
        </w:tabs>
        <w:spacing w:after="0" w:line="240" w:lineRule="auto"/>
        <w:ind w:firstLine="709"/>
        <w:jc w:val="both"/>
        <w:rPr>
          <w:rFonts w:ascii="PT Astra Serif" w:hAnsi="PT Astra Serif"/>
          <w:sz w:val="26"/>
          <w:szCs w:val="26"/>
          <w:highlight w:val="green"/>
        </w:rPr>
      </w:pPr>
      <w:r w:rsidRPr="00510112">
        <w:rPr>
          <w:rFonts w:ascii="PT Astra Serif" w:hAnsi="PT Astra Serif"/>
          <w:sz w:val="26"/>
          <w:szCs w:val="26"/>
        </w:rPr>
        <w:t>- реализовано 4 мероприятия по проведению дезинфекции, дезинсекции и дератизации, а также санитарно-противоэпидемических (профилактических) мероприятий.</w:t>
      </w:r>
    </w:p>
    <w:p w:rsidR="00710FBA" w:rsidRPr="00510112" w:rsidRDefault="00710FBA" w:rsidP="00710FBA">
      <w:pPr>
        <w:numPr>
          <w:ilvl w:val="0"/>
          <w:numId w:val="121"/>
        </w:numPr>
        <w:tabs>
          <w:tab w:val="left" w:pos="1134"/>
        </w:tabs>
        <w:spacing w:after="0" w:line="240" w:lineRule="auto"/>
        <w:ind w:left="0" w:firstLine="709"/>
        <w:contextualSpacing/>
        <w:jc w:val="both"/>
        <w:rPr>
          <w:rFonts w:ascii="PT Astra Serif" w:hAnsi="PT Astra Serif"/>
          <w:sz w:val="26"/>
          <w:szCs w:val="26"/>
        </w:rPr>
      </w:pPr>
      <w:r w:rsidRPr="00510112">
        <w:rPr>
          <w:rFonts w:ascii="PT Astra Serif" w:hAnsi="PT Astra Serif"/>
          <w:sz w:val="26"/>
          <w:szCs w:val="26"/>
        </w:rPr>
        <w:t>24 947,0 тыс. рублей – на предоставление субсидий областным государственным учреждениям здравоохранения на иные цели, в том числе:</w:t>
      </w:r>
    </w:p>
    <w:p w:rsidR="00710FBA" w:rsidRPr="00510112" w:rsidRDefault="00710FBA" w:rsidP="00710FBA">
      <w:pPr>
        <w:spacing w:after="0" w:line="240" w:lineRule="auto"/>
        <w:ind w:firstLine="709"/>
        <w:contextualSpacing/>
        <w:jc w:val="both"/>
        <w:rPr>
          <w:rFonts w:ascii="PT Astra Serif" w:hAnsi="PT Astra Serif"/>
          <w:sz w:val="26"/>
          <w:szCs w:val="26"/>
        </w:rPr>
      </w:pPr>
      <w:r w:rsidRPr="00510112">
        <w:rPr>
          <w:rFonts w:ascii="PT Astra Serif" w:hAnsi="PT Astra Serif"/>
          <w:sz w:val="26"/>
          <w:szCs w:val="26"/>
        </w:rPr>
        <w:t xml:space="preserve">22 999,5 тыс. рублей – на закупку противотуберкулезных препаратов для проведения </w:t>
      </w:r>
      <w:proofErr w:type="spellStart"/>
      <w:r w:rsidRPr="00510112">
        <w:rPr>
          <w:rFonts w:ascii="PT Astra Serif" w:hAnsi="PT Astra Serif"/>
          <w:sz w:val="26"/>
          <w:szCs w:val="26"/>
        </w:rPr>
        <w:t>туберкулинодиагностики</w:t>
      </w:r>
      <w:proofErr w:type="spellEnd"/>
      <w:r w:rsidRPr="00510112">
        <w:rPr>
          <w:rFonts w:ascii="PT Astra Serif" w:hAnsi="PT Astra Serif"/>
          <w:sz w:val="26"/>
          <w:szCs w:val="26"/>
        </w:rPr>
        <w:t xml:space="preserve"> детского населения Томской области ОГАУЗ «Томский </w:t>
      </w:r>
      <w:proofErr w:type="spellStart"/>
      <w:r w:rsidRPr="00510112">
        <w:rPr>
          <w:rFonts w:ascii="PT Astra Serif" w:hAnsi="PT Astra Serif"/>
          <w:sz w:val="26"/>
          <w:szCs w:val="26"/>
        </w:rPr>
        <w:t>фтизиопульмонологический</w:t>
      </w:r>
      <w:proofErr w:type="spellEnd"/>
      <w:r w:rsidRPr="00510112">
        <w:rPr>
          <w:rFonts w:ascii="PT Astra Serif" w:hAnsi="PT Astra Serif"/>
          <w:sz w:val="26"/>
          <w:szCs w:val="26"/>
        </w:rPr>
        <w:t xml:space="preserve"> медицинский центр». Закуплено </w:t>
      </w:r>
      <w:r w:rsidRPr="00510112">
        <w:rPr>
          <w:rFonts w:ascii="PT Astra Serif" w:hAnsi="PT Astra Serif"/>
          <w:i/>
          <w:sz w:val="26"/>
          <w:szCs w:val="26"/>
        </w:rPr>
        <w:t>44 540</w:t>
      </w:r>
      <w:r w:rsidRPr="00510112">
        <w:rPr>
          <w:rFonts w:ascii="PT Astra Serif" w:hAnsi="PT Astra Serif"/>
          <w:sz w:val="26"/>
          <w:szCs w:val="26"/>
        </w:rPr>
        <w:t xml:space="preserve"> доз препаратов;</w:t>
      </w:r>
    </w:p>
    <w:p w:rsidR="00710FBA" w:rsidRPr="00510112" w:rsidRDefault="00710FBA" w:rsidP="00710FBA">
      <w:pPr>
        <w:spacing w:after="0" w:line="240" w:lineRule="auto"/>
        <w:ind w:firstLine="709"/>
        <w:contextualSpacing/>
        <w:jc w:val="both"/>
        <w:rPr>
          <w:rFonts w:ascii="PT Astra Serif" w:hAnsi="PT Astra Serif"/>
          <w:sz w:val="26"/>
          <w:szCs w:val="26"/>
        </w:rPr>
      </w:pPr>
      <w:r w:rsidRPr="00510112">
        <w:rPr>
          <w:rFonts w:ascii="PT Astra Serif" w:hAnsi="PT Astra Serif"/>
          <w:sz w:val="26"/>
          <w:szCs w:val="26"/>
        </w:rPr>
        <w:lastRenderedPageBreak/>
        <w:t xml:space="preserve">1 947,5 тыс. рублей – на приобретение ОГАУЗ «Детская больница №1» парентерального и </w:t>
      </w:r>
      <w:proofErr w:type="spellStart"/>
      <w:r w:rsidRPr="00510112">
        <w:rPr>
          <w:rFonts w:ascii="PT Astra Serif" w:hAnsi="PT Astra Serif"/>
          <w:sz w:val="26"/>
          <w:szCs w:val="26"/>
        </w:rPr>
        <w:t>энтерального</w:t>
      </w:r>
      <w:proofErr w:type="spellEnd"/>
      <w:r w:rsidRPr="00510112">
        <w:rPr>
          <w:rFonts w:ascii="PT Astra Serif" w:hAnsi="PT Astra Serif"/>
          <w:sz w:val="26"/>
          <w:szCs w:val="26"/>
        </w:rPr>
        <w:t xml:space="preserve"> питания, лекарственных препаратов и медицинских изделий для адресного обеспечения 2 детей-инвалидов.</w:t>
      </w:r>
    </w:p>
    <w:p w:rsidR="00710FBA" w:rsidRPr="00510112" w:rsidRDefault="00710FBA" w:rsidP="00441742">
      <w:pPr>
        <w:numPr>
          <w:ilvl w:val="0"/>
          <w:numId w:val="121"/>
        </w:numPr>
        <w:tabs>
          <w:tab w:val="left" w:pos="1134"/>
        </w:tabs>
        <w:spacing w:after="0" w:line="240" w:lineRule="auto"/>
        <w:ind w:left="0" w:firstLine="709"/>
        <w:contextualSpacing/>
        <w:jc w:val="both"/>
        <w:rPr>
          <w:rFonts w:ascii="PT Astra Serif" w:hAnsi="PT Astra Serif"/>
          <w:sz w:val="26"/>
          <w:szCs w:val="26"/>
        </w:rPr>
      </w:pPr>
      <w:r w:rsidRPr="00510112">
        <w:rPr>
          <w:rFonts w:ascii="PT Astra Serif" w:hAnsi="PT Astra Serif"/>
          <w:sz w:val="26"/>
          <w:szCs w:val="26"/>
        </w:rPr>
        <w:t>136 948,9 тыс. рублей – на обеспечение деятельности ОГКУЗ «Дом ребенка, специализированный для детей с органическим поражением центральной нервной системы с нарушением психики», направленной на оказание специализированной медико-психоневрологической, коррекционно-педагогической и социально-правовой помощи детям-сиротам, и детям, оставшимся без попечения родителей, в возрасте до 4-х лет, а также на оказание паллиативной помощи.</w:t>
      </w:r>
    </w:p>
    <w:p w:rsidR="00710FBA" w:rsidRPr="00510112" w:rsidRDefault="00710FBA" w:rsidP="00441742">
      <w:pPr>
        <w:numPr>
          <w:ilvl w:val="0"/>
          <w:numId w:val="121"/>
        </w:numPr>
        <w:tabs>
          <w:tab w:val="left" w:pos="1134"/>
        </w:tabs>
        <w:spacing w:after="0" w:line="240" w:lineRule="auto"/>
        <w:ind w:left="0" w:firstLine="709"/>
        <w:contextualSpacing/>
        <w:jc w:val="both"/>
        <w:rPr>
          <w:rFonts w:ascii="PT Astra Serif" w:hAnsi="PT Astra Serif"/>
          <w:sz w:val="26"/>
          <w:szCs w:val="26"/>
        </w:rPr>
      </w:pPr>
      <w:proofErr w:type="gramStart"/>
      <w:r w:rsidRPr="00510112">
        <w:rPr>
          <w:rFonts w:ascii="PT Astra Serif" w:hAnsi="PT Astra Serif"/>
          <w:sz w:val="26"/>
          <w:szCs w:val="26"/>
        </w:rPr>
        <w:t>391,8 тыс. рублей – на отражение в расходах областного бюджета доходов казенных учреждений от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 а также доходов,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w:t>
      </w:r>
      <w:proofErr w:type="gramEnd"/>
      <w:r w:rsidRPr="00510112">
        <w:rPr>
          <w:rFonts w:ascii="PT Astra Serif" w:hAnsi="PT Astra Serif"/>
          <w:sz w:val="26"/>
          <w:szCs w:val="26"/>
        </w:rPr>
        <w:t>, и иных сумм принудительного изъятия. Средства, полученные казенными учреждениями, направлены на содержание данных учреждений.</w:t>
      </w:r>
    </w:p>
    <w:p w:rsidR="00710FBA" w:rsidRPr="00510112" w:rsidRDefault="00710FBA" w:rsidP="00441742">
      <w:pPr>
        <w:numPr>
          <w:ilvl w:val="0"/>
          <w:numId w:val="121"/>
        </w:numPr>
        <w:tabs>
          <w:tab w:val="left" w:pos="1134"/>
        </w:tabs>
        <w:spacing w:after="0" w:line="240" w:lineRule="auto"/>
        <w:ind w:left="0" w:firstLine="709"/>
        <w:contextualSpacing/>
        <w:jc w:val="both"/>
        <w:rPr>
          <w:rFonts w:ascii="PT Astra Serif" w:hAnsi="PT Astra Serif"/>
          <w:sz w:val="26"/>
          <w:szCs w:val="26"/>
        </w:rPr>
      </w:pPr>
      <w:r w:rsidRPr="00510112">
        <w:rPr>
          <w:rFonts w:ascii="PT Astra Serif" w:hAnsi="PT Astra Serif"/>
          <w:sz w:val="26"/>
          <w:szCs w:val="26"/>
        </w:rPr>
        <w:t xml:space="preserve">22 995,9 тыс. рублей – на оказание услуг по медико-генетической помощи населению. В рамках мероприятия осуществляется финансирование государственного контракта с Федеральным государственным бюджетным научным учреждением «Томский национальный исследовательский медицинский центр Российской академии наук» на оказание услуг по оказанию </w:t>
      </w:r>
      <w:proofErr w:type="spellStart"/>
      <w:r w:rsidRPr="00510112">
        <w:rPr>
          <w:rFonts w:ascii="PT Astra Serif" w:hAnsi="PT Astra Serif"/>
          <w:sz w:val="26"/>
          <w:szCs w:val="26"/>
        </w:rPr>
        <w:t>медико</w:t>
      </w:r>
      <w:proofErr w:type="spellEnd"/>
      <w:r w:rsidRPr="00510112">
        <w:rPr>
          <w:rFonts w:ascii="PT Astra Serif" w:hAnsi="PT Astra Serif"/>
          <w:sz w:val="26"/>
          <w:szCs w:val="26"/>
        </w:rPr>
        <w:t>–генетической помощи населению Томской области, в том числе:</w:t>
      </w:r>
    </w:p>
    <w:p w:rsidR="00710FBA" w:rsidRPr="00510112" w:rsidRDefault="00710FBA" w:rsidP="00710FBA">
      <w:pPr>
        <w:pStyle w:val="af5"/>
        <w:numPr>
          <w:ilvl w:val="0"/>
          <w:numId w:val="122"/>
        </w:numPr>
        <w:tabs>
          <w:tab w:val="left" w:pos="993"/>
        </w:tabs>
        <w:ind w:left="0" w:firstLine="709"/>
        <w:jc w:val="both"/>
        <w:rPr>
          <w:rFonts w:ascii="PT Astra Serif" w:hAnsi="PT Astra Serif"/>
          <w:sz w:val="26"/>
          <w:szCs w:val="26"/>
          <w:lang w:eastAsia="ru-RU"/>
        </w:rPr>
      </w:pPr>
      <w:r w:rsidRPr="00510112">
        <w:rPr>
          <w:rFonts w:ascii="PT Astra Serif" w:hAnsi="PT Astra Serif"/>
          <w:sz w:val="26"/>
          <w:szCs w:val="26"/>
          <w:lang w:eastAsia="ru-RU"/>
        </w:rPr>
        <w:t xml:space="preserve">экспертное ультразвуковое исследование по </w:t>
      </w:r>
      <w:proofErr w:type="spellStart"/>
      <w:r w:rsidRPr="00510112">
        <w:rPr>
          <w:rFonts w:ascii="PT Astra Serif" w:hAnsi="PT Astra Serif"/>
          <w:sz w:val="26"/>
          <w:szCs w:val="26"/>
          <w:lang w:eastAsia="ru-RU"/>
        </w:rPr>
        <w:t>пренатальной</w:t>
      </w:r>
      <w:proofErr w:type="spellEnd"/>
      <w:r w:rsidRPr="00510112">
        <w:rPr>
          <w:rFonts w:ascii="PT Astra Serif" w:hAnsi="PT Astra Serif"/>
          <w:sz w:val="26"/>
          <w:szCs w:val="26"/>
          <w:lang w:eastAsia="ru-RU"/>
        </w:rPr>
        <w:t xml:space="preserve"> (дородовой) диагностике нарушений развития ребенка; </w:t>
      </w:r>
    </w:p>
    <w:p w:rsidR="00710FBA" w:rsidRPr="00510112" w:rsidRDefault="00710FBA" w:rsidP="00710FBA">
      <w:pPr>
        <w:pStyle w:val="af5"/>
        <w:numPr>
          <w:ilvl w:val="0"/>
          <w:numId w:val="122"/>
        </w:numPr>
        <w:tabs>
          <w:tab w:val="left" w:pos="993"/>
        </w:tabs>
        <w:ind w:left="0" w:firstLine="709"/>
        <w:jc w:val="both"/>
        <w:rPr>
          <w:rFonts w:ascii="PT Astra Serif" w:hAnsi="PT Astra Serif"/>
          <w:sz w:val="26"/>
          <w:szCs w:val="26"/>
          <w:lang w:eastAsia="ru-RU"/>
        </w:rPr>
      </w:pPr>
      <w:r w:rsidRPr="00510112">
        <w:rPr>
          <w:rFonts w:ascii="PT Astra Serif" w:hAnsi="PT Astra Serif"/>
          <w:sz w:val="26"/>
          <w:szCs w:val="26"/>
          <w:lang w:eastAsia="ru-RU"/>
        </w:rPr>
        <w:t xml:space="preserve">проведение инвазивной </w:t>
      </w:r>
      <w:proofErr w:type="spellStart"/>
      <w:r w:rsidRPr="00510112">
        <w:rPr>
          <w:rFonts w:ascii="PT Astra Serif" w:hAnsi="PT Astra Serif"/>
          <w:sz w:val="26"/>
          <w:szCs w:val="26"/>
          <w:lang w:eastAsia="ru-RU"/>
        </w:rPr>
        <w:t>пренатальной</w:t>
      </w:r>
      <w:proofErr w:type="spellEnd"/>
      <w:r w:rsidRPr="00510112">
        <w:rPr>
          <w:rFonts w:ascii="PT Astra Serif" w:hAnsi="PT Astra Serif"/>
          <w:sz w:val="26"/>
          <w:szCs w:val="26"/>
          <w:lang w:eastAsia="ru-RU"/>
        </w:rPr>
        <w:t xml:space="preserve"> диагностики  акушером</w:t>
      </w:r>
      <w:r w:rsidRPr="00510112">
        <w:rPr>
          <w:rFonts w:ascii="PT Astra Serif" w:hAnsi="PT Astra Serif"/>
          <w:sz w:val="26"/>
          <w:szCs w:val="26"/>
        </w:rPr>
        <w:t>–</w:t>
      </w:r>
      <w:r w:rsidRPr="00510112">
        <w:rPr>
          <w:rFonts w:ascii="PT Astra Serif" w:hAnsi="PT Astra Serif"/>
          <w:sz w:val="26"/>
          <w:szCs w:val="26"/>
          <w:lang w:eastAsia="ru-RU"/>
        </w:rPr>
        <w:t>гинекологом;</w:t>
      </w:r>
    </w:p>
    <w:p w:rsidR="00710FBA" w:rsidRPr="00510112" w:rsidRDefault="00710FBA" w:rsidP="00710FBA">
      <w:pPr>
        <w:pStyle w:val="af5"/>
        <w:numPr>
          <w:ilvl w:val="0"/>
          <w:numId w:val="122"/>
        </w:numPr>
        <w:tabs>
          <w:tab w:val="left" w:pos="993"/>
        </w:tabs>
        <w:ind w:left="0" w:firstLine="709"/>
        <w:jc w:val="both"/>
        <w:rPr>
          <w:rFonts w:ascii="PT Astra Serif" w:hAnsi="PT Astra Serif"/>
          <w:sz w:val="26"/>
          <w:szCs w:val="26"/>
          <w:lang w:eastAsia="ru-RU"/>
        </w:rPr>
      </w:pPr>
      <w:r w:rsidRPr="00510112">
        <w:rPr>
          <w:rFonts w:ascii="PT Astra Serif" w:hAnsi="PT Astra Serif"/>
          <w:sz w:val="26"/>
          <w:szCs w:val="26"/>
          <w:lang w:eastAsia="ru-RU"/>
        </w:rPr>
        <w:t xml:space="preserve">цитогенетическое исследование биологического материала при инвазивной </w:t>
      </w:r>
      <w:proofErr w:type="spellStart"/>
      <w:r w:rsidRPr="00510112">
        <w:rPr>
          <w:rFonts w:ascii="PT Astra Serif" w:hAnsi="PT Astra Serif"/>
          <w:sz w:val="26"/>
          <w:szCs w:val="26"/>
          <w:lang w:eastAsia="ru-RU"/>
        </w:rPr>
        <w:t>пренатальной</w:t>
      </w:r>
      <w:proofErr w:type="spellEnd"/>
      <w:r w:rsidRPr="00510112">
        <w:rPr>
          <w:rFonts w:ascii="PT Astra Serif" w:hAnsi="PT Astra Serif"/>
          <w:sz w:val="26"/>
          <w:szCs w:val="26"/>
          <w:lang w:eastAsia="ru-RU"/>
        </w:rPr>
        <w:t xml:space="preserve"> диагностике; </w:t>
      </w:r>
    </w:p>
    <w:p w:rsidR="00710FBA" w:rsidRPr="00510112" w:rsidRDefault="00710FBA" w:rsidP="00710FBA">
      <w:pPr>
        <w:pStyle w:val="af5"/>
        <w:numPr>
          <w:ilvl w:val="0"/>
          <w:numId w:val="122"/>
        </w:numPr>
        <w:tabs>
          <w:tab w:val="left" w:pos="993"/>
        </w:tabs>
        <w:ind w:left="0" w:firstLine="709"/>
        <w:jc w:val="both"/>
        <w:rPr>
          <w:rFonts w:ascii="PT Astra Serif" w:hAnsi="PT Astra Serif"/>
          <w:sz w:val="26"/>
          <w:szCs w:val="26"/>
          <w:lang w:eastAsia="ru-RU"/>
        </w:rPr>
      </w:pPr>
      <w:r w:rsidRPr="00510112">
        <w:rPr>
          <w:rFonts w:ascii="PT Astra Serif" w:hAnsi="PT Astra Serif"/>
          <w:sz w:val="26"/>
          <w:szCs w:val="26"/>
          <w:lang w:eastAsia="ru-RU"/>
        </w:rPr>
        <w:t>цитогенетическое исследование (</w:t>
      </w:r>
      <w:proofErr w:type="spellStart"/>
      <w:r w:rsidRPr="00510112">
        <w:rPr>
          <w:rFonts w:ascii="PT Astra Serif" w:hAnsi="PT Astra Serif"/>
          <w:sz w:val="26"/>
          <w:szCs w:val="26"/>
          <w:lang w:eastAsia="ru-RU"/>
        </w:rPr>
        <w:t>кариотипирование</w:t>
      </w:r>
      <w:proofErr w:type="spellEnd"/>
      <w:r w:rsidRPr="00510112">
        <w:rPr>
          <w:rFonts w:ascii="PT Astra Serif" w:hAnsi="PT Astra Serif"/>
          <w:sz w:val="26"/>
          <w:szCs w:val="26"/>
          <w:lang w:eastAsia="ru-RU"/>
        </w:rPr>
        <w:t>);</w:t>
      </w:r>
    </w:p>
    <w:p w:rsidR="00710FBA" w:rsidRPr="00510112" w:rsidRDefault="00710FBA" w:rsidP="00710FBA">
      <w:pPr>
        <w:pStyle w:val="af5"/>
        <w:numPr>
          <w:ilvl w:val="0"/>
          <w:numId w:val="122"/>
        </w:numPr>
        <w:tabs>
          <w:tab w:val="left" w:pos="993"/>
        </w:tabs>
        <w:ind w:left="0" w:firstLine="709"/>
        <w:jc w:val="both"/>
        <w:rPr>
          <w:rFonts w:ascii="PT Astra Serif" w:hAnsi="PT Astra Serif"/>
          <w:sz w:val="26"/>
          <w:szCs w:val="26"/>
          <w:lang w:eastAsia="ru-RU"/>
        </w:rPr>
      </w:pPr>
      <w:r w:rsidRPr="00510112">
        <w:rPr>
          <w:rFonts w:ascii="PT Astra Serif" w:hAnsi="PT Astra Serif"/>
          <w:sz w:val="26"/>
          <w:szCs w:val="26"/>
          <w:lang w:eastAsia="ru-RU"/>
        </w:rPr>
        <w:t xml:space="preserve"> семейная консультация врача</w:t>
      </w:r>
      <w:r w:rsidRPr="00510112">
        <w:rPr>
          <w:rFonts w:ascii="PT Astra Serif" w:hAnsi="PT Astra Serif"/>
          <w:sz w:val="26"/>
          <w:szCs w:val="26"/>
        </w:rPr>
        <w:t>–</w:t>
      </w:r>
      <w:r w:rsidRPr="00510112">
        <w:rPr>
          <w:rFonts w:ascii="PT Astra Serif" w:hAnsi="PT Astra Serif"/>
          <w:sz w:val="26"/>
          <w:szCs w:val="26"/>
          <w:lang w:eastAsia="ru-RU"/>
        </w:rPr>
        <w:t xml:space="preserve">генетика при </w:t>
      </w:r>
      <w:proofErr w:type="gramStart"/>
      <w:r w:rsidRPr="00510112">
        <w:rPr>
          <w:rFonts w:ascii="PT Astra Serif" w:hAnsi="PT Astra Serif"/>
          <w:sz w:val="26"/>
          <w:szCs w:val="26"/>
          <w:lang w:eastAsia="ru-RU"/>
        </w:rPr>
        <w:t>наследственной</w:t>
      </w:r>
      <w:proofErr w:type="gramEnd"/>
      <w:r w:rsidRPr="00510112">
        <w:rPr>
          <w:rFonts w:ascii="PT Astra Serif" w:hAnsi="PT Astra Serif"/>
          <w:sz w:val="26"/>
          <w:szCs w:val="26"/>
          <w:lang w:eastAsia="ru-RU"/>
        </w:rPr>
        <w:t xml:space="preserve"> </w:t>
      </w:r>
      <w:proofErr w:type="spellStart"/>
      <w:r w:rsidRPr="00510112">
        <w:rPr>
          <w:rFonts w:ascii="PT Astra Serif" w:hAnsi="PT Astra Serif"/>
          <w:sz w:val="26"/>
          <w:szCs w:val="26"/>
          <w:lang w:eastAsia="ru-RU"/>
        </w:rPr>
        <w:t>паталогии</w:t>
      </w:r>
      <w:proofErr w:type="spellEnd"/>
      <w:r w:rsidRPr="00510112">
        <w:rPr>
          <w:rFonts w:ascii="PT Astra Serif" w:hAnsi="PT Astra Serif"/>
          <w:sz w:val="26"/>
          <w:szCs w:val="26"/>
          <w:lang w:eastAsia="ru-RU"/>
        </w:rPr>
        <w:t xml:space="preserve">; </w:t>
      </w:r>
    </w:p>
    <w:p w:rsidR="00710FBA" w:rsidRPr="00510112" w:rsidRDefault="00710FBA" w:rsidP="00710FBA">
      <w:pPr>
        <w:pStyle w:val="af5"/>
        <w:numPr>
          <w:ilvl w:val="0"/>
          <w:numId w:val="122"/>
        </w:numPr>
        <w:tabs>
          <w:tab w:val="left" w:pos="993"/>
        </w:tabs>
        <w:ind w:left="0" w:firstLine="709"/>
        <w:jc w:val="both"/>
        <w:rPr>
          <w:rFonts w:ascii="PT Astra Serif" w:hAnsi="PT Astra Serif"/>
          <w:sz w:val="26"/>
          <w:szCs w:val="26"/>
          <w:lang w:eastAsia="ru-RU"/>
        </w:rPr>
      </w:pPr>
      <w:proofErr w:type="spellStart"/>
      <w:r w:rsidRPr="00510112">
        <w:rPr>
          <w:rFonts w:ascii="PT Astra Serif" w:hAnsi="PT Astra Serif"/>
          <w:sz w:val="26"/>
          <w:szCs w:val="26"/>
          <w:lang w:eastAsia="ru-RU"/>
        </w:rPr>
        <w:t>молекулярно</w:t>
      </w:r>
      <w:proofErr w:type="spellEnd"/>
      <w:r w:rsidRPr="00510112">
        <w:rPr>
          <w:rFonts w:ascii="PT Astra Serif" w:hAnsi="PT Astra Serif"/>
          <w:sz w:val="26"/>
          <w:szCs w:val="26"/>
        </w:rPr>
        <w:t>–</w:t>
      </w:r>
      <w:r w:rsidRPr="00510112">
        <w:rPr>
          <w:rFonts w:ascii="PT Astra Serif" w:hAnsi="PT Astra Serif"/>
          <w:sz w:val="26"/>
          <w:szCs w:val="26"/>
          <w:lang w:eastAsia="ru-RU"/>
        </w:rPr>
        <w:t>генетическая диагностика хронического медицинского лейкоза;</w:t>
      </w:r>
    </w:p>
    <w:p w:rsidR="00710FBA" w:rsidRPr="00510112" w:rsidRDefault="00710FBA" w:rsidP="00710FBA">
      <w:pPr>
        <w:pStyle w:val="af5"/>
        <w:numPr>
          <w:ilvl w:val="0"/>
          <w:numId w:val="122"/>
        </w:numPr>
        <w:tabs>
          <w:tab w:val="left" w:pos="993"/>
        </w:tabs>
        <w:ind w:left="0" w:firstLine="709"/>
        <w:jc w:val="both"/>
        <w:rPr>
          <w:rFonts w:ascii="PT Astra Serif" w:hAnsi="PT Astra Serif"/>
          <w:sz w:val="26"/>
          <w:szCs w:val="26"/>
          <w:lang w:eastAsia="ru-RU"/>
        </w:rPr>
      </w:pPr>
      <w:r w:rsidRPr="00510112">
        <w:rPr>
          <w:rFonts w:ascii="PT Astra Serif" w:hAnsi="PT Astra Serif"/>
          <w:sz w:val="26"/>
          <w:szCs w:val="26"/>
          <w:lang w:eastAsia="ru-RU"/>
        </w:rPr>
        <w:t>выполнение исследований по неонатальному скринингу.</w:t>
      </w:r>
    </w:p>
    <w:p w:rsidR="00710FBA" w:rsidRPr="00510112" w:rsidRDefault="00710FBA" w:rsidP="00710FBA">
      <w:pPr>
        <w:pStyle w:val="af5"/>
        <w:numPr>
          <w:ilvl w:val="0"/>
          <w:numId w:val="121"/>
        </w:numPr>
        <w:ind w:left="0" w:firstLine="709"/>
        <w:jc w:val="both"/>
        <w:rPr>
          <w:rFonts w:ascii="PT Astra Serif" w:hAnsi="PT Astra Serif"/>
          <w:sz w:val="26"/>
          <w:szCs w:val="26"/>
          <w:lang w:eastAsia="ru-RU"/>
        </w:rPr>
      </w:pPr>
      <w:r w:rsidRPr="00510112">
        <w:rPr>
          <w:rFonts w:ascii="PT Astra Serif" w:hAnsi="PT Astra Serif"/>
          <w:sz w:val="26"/>
          <w:szCs w:val="26"/>
          <w:lang w:eastAsia="ru-RU"/>
        </w:rPr>
        <w:t>54 136,1 тыс. рублей – на приобретение вакцины для проведения вакцинации и ревакцинации против клещевого вирусного энцефалита, гепатита</w:t>
      </w:r>
      <w:proofErr w:type="gramStart"/>
      <w:r w:rsidRPr="00510112">
        <w:rPr>
          <w:rFonts w:ascii="PT Astra Serif" w:hAnsi="PT Astra Serif"/>
          <w:sz w:val="26"/>
          <w:szCs w:val="26"/>
          <w:lang w:eastAsia="ru-RU"/>
        </w:rPr>
        <w:t xml:space="preserve"> А</w:t>
      </w:r>
      <w:proofErr w:type="gramEnd"/>
      <w:r w:rsidRPr="00510112">
        <w:rPr>
          <w:rFonts w:ascii="PT Astra Serif" w:hAnsi="PT Astra Serif"/>
          <w:sz w:val="26"/>
          <w:szCs w:val="26"/>
          <w:lang w:eastAsia="ru-RU"/>
        </w:rPr>
        <w:t xml:space="preserve">, пневмококка (в </w:t>
      </w:r>
      <w:proofErr w:type="spellStart"/>
      <w:r w:rsidRPr="00510112">
        <w:rPr>
          <w:rFonts w:ascii="PT Astra Serif" w:hAnsi="PT Astra Serif"/>
          <w:sz w:val="26"/>
          <w:szCs w:val="26"/>
          <w:lang w:eastAsia="ru-RU"/>
        </w:rPr>
        <w:t>т.ч</w:t>
      </w:r>
      <w:proofErr w:type="spellEnd"/>
      <w:r w:rsidRPr="00510112">
        <w:rPr>
          <w:rFonts w:ascii="PT Astra Serif" w:hAnsi="PT Astra Serif"/>
          <w:sz w:val="26"/>
          <w:szCs w:val="26"/>
          <w:lang w:eastAsia="ru-RU"/>
        </w:rPr>
        <w:t>. для детей) и других инфекционных заболеваний в соответствии со складывающейся на территории Томской области эпидемиологической ситуацией. Вакцинация проведена 65 933 жителям Томской области.</w:t>
      </w:r>
    </w:p>
    <w:p w:rsidR="00710FBA" w:rsidRPr="00510112" w:rsidRDefault="00710FBA" w:rsidP="00710FBA">
      <w:pPr>
        <w:pStyle w:val="af5"/>
        <w:numPr>
          <w:ilvl w:val="0"/>
          <w:numId w:val="121"/>
        </w:numPr>
        <w:ind w:left="0" w:firstLine="709"/>
        <w:jc w:val="both"/>
        <w:rPr>
          <w:rFonts w:ascii="PT Astra Serif" w:hAnsi="PT Astra Serif"/>
          <w:sz w:val="26"/>
          <w:szCs w:val="26"/>
          <w:lang w:eastAsia="ru-RU"/>
        </w:rPr>
      </w:pPr>
      <w:r w:rsidRPr="00510112">
        <w:rPr>
          <w:rFonts w:ascii="PT Astra Serif" w:hAnsi="PT Astra Serif"/>
          <w:sz w:val="26"/>
          <w:szCs w:val="26"/>
          <w:lang w:eastAsia="ru-RU"/>
        </w:rPr>
        <w:t xml:space="preserve">45 014,3 тыс. рублей - </w:t>
      </w:r>
      <w:r w:rsidRPr="00510112">
        <w:rPr>
          <w:rFonts w:ascii="PT Astra Serif" w:hAnsi="PT Astra Serif"/>
          <w:sz w:val="26"/>
          <w:szCs w:val="26"/>
        </w:rPr>
        <w:t xml:space="preserve">на приобретение лекарственных препаратов и медицинских изделий для лечения  пациентов с новой </w:t>
      </w:r>
      <w:proofErr w:type="spellStart"/>
      <w:r w:rsidRPr="00510112">
        <w:rPr>
          <w:rFonts w:ascii="PT Astra Serif" w:hAnsi="PT Astra Serif"/>
          <w:sz w:val="26"/>
          <w:szCs w:val="26"/>
        </w:rPr>
        <w:t>коронавирусной</w:t>
      </w:r>
      <w:proofErr w:type="spellEnd"/>
      <w:r w:rsidRPr="00510112">
        <w:rPr>
          <w:rFonts w:ascii="PT Astra Serif" w:hAnsi="PT Astra Serif"/>
          <w:sz w:val="26"/>
          <w:szCs w:val="26"/>
        </w:rPr>
        <w:t xml:space="preserve"> инфекции </w:t>
      </w:r>
      <w:r w:rsidRPr="00510112">
        <w:rPr>
          <w:rFonts w:ascii="PT Astra Serif" w:hAnsi="PT Astra Serif"/>
          <w:sz w:val="26"/>
          <w:szCs w:val="26"/>
          <w:lang w:val="en-US"/>
        </w:rPr>
        <w:t>COVID</w:t>
      </w:r>
      <w:r w:rsidRPr="00510112">
        <w:rPr>
          <w:rFonts w:ascii="PT Astra Serif" w:hAnsi="PT Astra Serif"/>
          <w:sz w:val="26"/>
          <w:szCs w:val="26"/>
        </w:rPr>
        <w:t>-19 (приобретено 40 660 упаковок), а также проведение исследований клеща и крови на клещевые инфекции.</w:t>
      </w:r>
    </w:p>
    <w:p w:rsidR="00710FBA" w:rsidRPr="00510112" w:rsidRDefault="00710FBA" w:rsidP="00710FBA">
      <w:pPr>
        <w:numPr>
          <w:ilvl w:val="0"/>
          <w:numId w:val="121"/>
        </w:numPr>
        <w:autoSpaceDE w:val="0"/>
        <w:autoSpaceDN w:val="0"/>
        <w:adjustRightInd w:val="0"/>
        <w:spacing w:after="0" w:line="240" w:lineRule="auto"/>
        <w:ind w:left="0" w:firstLine="710"/>
        <w:jc w:val="both"/>
        <w:rPr>
          <w:rFonts w:ascii="PT Astra Serif" w:hAnsi="PT Astra Serif"/>
          <w:sz w:val="26"/>
          <w:szCs w:val="26"/>
        </w:rPr>
      </w:pPr>
      <w:proofErr w:type="gramStart"/>
      <w:r w:rsidRPr="00510112">
        <w:rPr>
          <w:rFonts w:ascii="PT Astra Serif" w:hAnsi="PT Astra Serif"/>
          <w:sz w:val="26"/>
          <w:szCs w:val="26"/>
        </w:rPr>
        <w:t xml:space="preserve">967 745,9 тыс. рублей – на осуществление централизованной закупки лекарственных препаратов для обеспечения ими региональных льготников, в том числе детей первых 3-х лет жизни, детей из многодетных семей в возрасте до 6 лет, </w:t>
      </w:r>
      <w:r w:rsidRPr="00510112">
        <w:rPr>
          <w:rFonts w:ascii="PT Astra Serif" w:hAnsi="PT Astra Serif"/>
          <w:sz w:val="26"/>
          <w:szCs w:val="26"/>
        </w:rPr>
        <w:lastRenderedPageBreak/>
        <w:t xml:space="preserve">малочисленных народов Севера, граждан, страдающих заболеваниями: сахарный диабет, бронхиальная астма, ревматизм, инфаркт миокарда, онкологическими, психическими и др., а также лиц, страдающих </w:t>
      </w:r>
      <w:proofErr w:type="spellStart"/>
      <w:r w:rsidRPr="00510112">
        <w:rPr>
          <w:rFonts w:ascii="PT Astra Serif" w:hAnsi="PT Astra Serif"/>
          <w:sz w:val="26"/>
          <w:szCs w:val="26"/>
        </w:rPr>
        <w:t>орфанными</w:t>
      </w:r>
      <w:proofErr w:type="spellEnd"/>
      <w:r w:rsidRPr="00510112">
        <w:rPr>
          <w:rFonts w:ascii="PT Astra Serif" w:hAnsi="PT Astra Serif"/>
          <w:sz w:val="26"/>
          <w:szCs w:val="26"/>
        </w:rPr>
        <w:t xml:space="preserve"> заболеваниями, и лиц, имеющих право на</w:t>
      </w:r>
      <w:proofErr w:type="gramEnd"/>
      <w:r w:rsidRPr="00510112">
        <w:rPr>
          <w:rFonts w:ascii="PT Astra Serif" w:hAnsi="PT Astra Serif"/>
          <w:sz w:val="26"/>
          <w:szCs w:val="26"/>
        </w:rPr>
        <w:t xml:space="preserve"> получение набора социальных услуг в соответствии постановлением Правительства Российской Федерации 30.07.1994 № 890 «</w:t>
      </w:r>
      <w:r w:rsidRPr="00510112">
        <w:rPr>
          <w:rFonts w:ascii="PT Astra Serif" w:hAnsi="PT Astra Serif" w:cs="PT Astra Serif"/>
          <w:sz w:val="26"/>
          <w:szCs w:val="26"/>
          <w:lang w:eastAsia="ru-RU"/>
        </w:rPr>
        <w:t xml:space="preserve">О государственной поддержке </w:t>
      </w:r>
      <w:r w:rsidRPr="00510112">
        <w:rPr>
          <w:rFonts w:ascii="PT Astra Serif" w:hAnsi="PT Astra Serif"/>
          <w:sz w:val="26"/>
          <w:szCs w:val="26"/>
        </w:rPr>
        <w:t>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 В 2021 году обслужено  373 876 льготных рецептов.</w:t>
      </w:r>
    </w:p>
    <w:p w:rsidR="00710FBA" w:rsidRPr="00510112" w:rsidRDefault="00710FBA" w:rsidP="00710FBA">
      <w:pPr>
        <w:numPr>
          <w:ilvl w:val="0"/>
          <w:numId w:val="121"/>
        </w:numPr>
        <w:spacing w:after="0" w:line="240" w:lineRule="auto"/>
        <w:ind w:left="0" w:firstLine="709"/>
        <w:contextualSpacing/>
        <w:mirrorIndents/>
        <w:jc w:val="both"/>
        <w:rPr>
          <w:rFonts w:ascii="PT Astra Serif" w:hAnsi="PT Astra Serif"/>
          <w:i/>
          <w:sz w:val="26"/>
          <w:szCs w:val="26"/>
          <w:lang w:eastAsia="ru-RU"/>
        </w:rPr>
      </w:pPr>
      <w:r w:rsidRPr="00510112">
        <w:rPr>
          <w:rFonts w:ascii="PT Astra Serif" w:hAnsi="PT Astra Serif"/>
          <w:sz w:val="26"/>
          <w:szCs w:val="26"/>
        </w:rPr>
        <w:t xml:space="preserve">852,0 тыс. рублей – на осуществление централизованной закупки расходных материалов к инсулиновым помпам для обеспечения людей, страдающих сахарным диабетом. В 2021 году расходными материалами к инсулиновым </w:t>
      </w:r>
      <w:r w:rsidRPr="00510112">
        <w:rPr>
          <w:rFonts w:ascii="PT Astra Serif" w:hAnsi="PT Astra Serif"/>
          <w:sz w:val="26"/>
          <w:szCs w:val="26"/>
          <w:shd w:val="clear" w:color="auto" w:fill="FFFFFF"/>
        </w:rPr>
        <w:t xml:space="preserve">помпам </w:t>
      </w:r>
      <w:proofErr w:type="gramStart"/>
      <w:r w:rsidRPr="00510112">
        <w:rPr>
          <w:rFonts w:ascii="PT Astra Serif" w:hAnsi="PT Astra Serif"/>
          <w:sz w:val="26"/>
          <w:szCs w:val="26"/>
          <w:shd w:val="clear" w:color="auto" w:fill="FFFFFF"/>
        </w:rPr>
        <w:t>обеспечены</w:t>
      </w:r>
      <w:proofErr w:type="gramEnd"/>
      <w:r w:rsidRPr="00510112">
        <w:rPr>
          <w:rFonts w:ascii="PT Astra Serif" w:hAnsi="PT Astra Serif"/>
          <w:sz w:val="26"/>
          <w:szCs w:val="26"/>
          <w:shd w:val="clear" w:color="auto" w:fill="FFFFFF"/>
        </w:rPr>
        <w:t xml:space="preserve"> 17 человек</w:t>
      </w:r>
      <w:r w:rsidRPr="00510112">
        <w:rPr>
          <w:rFonts w:ascii="PT Astra Serif" w:hAnsi="PT Astra Serif"/>
          <w:sz w:val="26"/>
          <w:szCs w:val="26"/>
        </w:rPr>
        <w:t xml:space="preserve">. </w:t>
      </w:r>
    </w:p>
    <w:p w:rsidR="00710FBA" w:rsidRPr="00510112" w:rsidRDefault="00710FBA" w:rsidP="00710FBA">
      <w:pPr>
        <w:pStyle w:val="af5"/>
        <w:numPr>
          <w:ilvl w:val="0"/>
          <w:numId w:val="121"/>
        </w:numPr>
        <w:ind w:left="0" w:firstLine="709"/>
        <w:jc w:val="both"/>
        <w:rPr>
          <w:rFonts w:ascii="PT Astra Serif" w:hAnsi="PT Astra Serif"/>
          <w:sz w:val="26"/>
          <w:szCs w:val="26"/>
          <w:lang w:eastAsia="ru-RU"/>
        </w:rPr>
      </w:pPr>
      <w:r w:rsidRPr="00510112">
        <w:rPr>
          <w:rFonts w:ascii="PT Astra Serif" w:hAnsi="PT Astra Serif"/>
          <w:sz w:val="26"/>
          <w:szCs w:val="26"/>
          <w:lang w:eastAsia="ru-RU"/>
        </w:rPr>
        <w:t>5 652,6 тыс. рублей – на приобретение 1 дозы лекарственного препарата «</w:t>
      </w:r>
      <w:proofErr w:type="spellStart"/>
      <w:r w:rsidRPr="00510112">
        <w:rPr>
          <w:rFonts w:ascii="PT Astra Serif" w:hAnsi="PT Astra Serif"/>
          <w:sz w:val="26"/>
          <w:szCs w:val="26"/>
          <w:lang w:eastAsia="ru-RU"/>
        </w:rPr>
        <w:t>Спинраза</w:t>
      </w:r>
      <w:proofErr w:type="spellEnd"/>
      <w:r w:rsidRPr="00510112">
        <w:rPr>
          <w:rFonts w:ascii="PT Astra Serif" w:hAnsi="PT Astra Serif"/>
          <w:sz w:val="26"/>
          <w:szCs w:val="26"/>
          <w:lang w:eastAsia="ru-RU"/>
        </w:rPr>
        <w:t xml:space="preserve"> (МНН </w:t>
      </w:r>
      <w:proofErr w:type="spellStart"/>
      <w:r w:rsidRPr="00510112">
        <w:rPr>
          <w:rFonts w:ascii="PT Astra Serif" w:hAnsi="PT Astra Serif"/>
          <w:sz w:val="26"/>
          <w:szCs w:val="26"/>
          <w:lang w:eastAsia="ru-RU"/>
        </w:rPr>
        <w:t>Нусинерсен</w:t>
      </w:r>
      <w:proofErr w:type="spellEnd"/>
      <w:r w:rsidRPr="00510112">
        <w:rPr>
          <w:rFonts w:ascii="PT Astra Serif" w:hAnsi="PT Astra Serif"/>
          <w:sz w:val="26"/>
          <w:szCs w:val="26"/>
          <w:lang w:eastAsia="ru-RU"/>
        </w:rPr>
        <w:t>) в целях обеспечение детей-инвалидов по жизненным показаниям.</w:t>
      </w:r>
      <w:r w:rsidRPr="00510112">
        <w:rPr>
          <w:rFonts w:ascii="PT Astra Serif" w:hAnsi="PT Astra Serif"/>
          <w:i/>
          <w:sz w:val="26"/>
          <w:szCs w:val="26"/>
          <w:lang w:eastAsia="ru-RU"/>
        </w:rPr>
        <w:t xml:space="preserve"> </w:t>
      </w:r>
      <w:r w:rsidRPr="00510112">
        <w:rPr>
          <w:rFonts w:ascii="PT Astra Serif" w:hAnsi="PT Astra Serif"/>
          <w:sz w:val="26"/>
          <w:szCs w:val="26"/>
        </w:rPr>
        <w:t xml:space="preserve">С начала года </w:t>
      </w:r>
      <w:r w:rsidRPr="00510112">
        <w:rPr>
          <w:rFonts w:ascii="PT Astra Serif" w:hAnsi="PT Astra Serif"/>
          <w:sz w:val="26"/>
          <w:szCs w:val="26"/>
          <w:lang w:eastAsia="ru-RU"/>
        </w:rPr>
        <w:t>обеспечение детей с диагнозом «Спинальная мышечная атрофия» лекарственным препаратом «</w:t>
      </w:r>
      <w:proofErr w:type="spellStart"/>
      <w:r w:rsidRPr="00510112">
        <w:rPr>
          <w:rFonts w:ascii="PT Astra Serif" w:hAnsi="PT Astra Serif"/>
          <w:sz w:val="26"/>
          <w:szCs w:val="26"/>
          <w:lang w:eastAsia="ru-RU"/>
        </w:rPr>
        <w:t>Спинраза</w:t>
      </w:r>
      <w:proofErr w:type="spellEnd"/>
      <w:r w:rsidRPr="00510112">
        <w:rPr>
          <w:rFonts w:ascii="PT Astra Serif" w:hAnsi="PT Astra Serif"/>
          <w:sz w:val="26"/>
          <w:szCs w:val="26"/>
          <w:lang w:eastAsia="ru-RU"/>
        </w:rPr>
        <w:t xml:space="preserve"> (МНН </w:t>
      </w:r>
      <w:proofErr w:type="spellStart"/>
      <w:r w:rsidRPr="00510112">
        <w:rPr>
          <w:rFonts w:ascii="PT Astra Serif" w:hAnsi="PT Astra Serif"/>
          <w:sz w:val="26"/>
          <w:szCs w:val="26"/>
          <w:lang w:eastAsia="ru-RU"/>
        </w:rPr>
        <w:t>Нусинерсен</w:t>
      </w:r>
      <w:proofErr w:type="spellEnd"/>
      <w:r w:rsidRPr="00510112">
        <w:rPr>
          <w:rFonts w:ascii="PT Astra Serif" w:hAnsi="PT Astra Serif"/>
          <w:sz w:val="26"/>
          <w:szCs w:val="26"/>
          <w:lang w:eastAsia="ru-RU"/>
        </w:rPr>
        <w:t xml:space="preserve">) осуществляется </w:t>
      </w:r>
      <w:r w:rsidRPr="00510112">
        <w:rPr>
          <w:rFonts w:ascii="PT Astra Serif" w:hAnsi="PT Astra Serif"/>
          <w:sz w:val="26"/>
          <w:szCs w:val="26"/>
        </w:rPr>
        <w:t xml:space="preserve">Фондом поддержки детей с тяжелыми </w:t>
      </w:r>
      <w:proofErr w:type="spellStart"/>
      <w:r w:rsidRPr="00510112">
        <w:rPr>
          <w:rFonts w:ascii="PT Astra Serif" w:hAnsi="PT Astra Serif"/>
          <w:sz w:val="26"/>
          <w:szCs w:val="26"/>
        </w:rPr>
        <w:t>жизнеугрожающими</w:t>
      </w:r>
      <w:proofErr w:type="spellEnd"/>
      <w:r w:rsidRPr="00510112">
        <w:rPr>
          <w:rFonts w:ascii="PT Astra Serif" w:hAnsi="PT Astra Serif"/>
          <w:sz w:val="26"/>
          <w:szCs w:val="26"/>
        </w:rPr>
        <w:t xml:space="preserve"> и хроническими заболеваниями, в том числе прогрессирующими редкими (</w:t>
      </w:r>
      <w:proofErr w:type="spellStart"/>
      <w:r w:rsidRPr="00510112">
        <w:rPr>
          <w:rFonts w:ascii="PT Astra Serif" w:hAnsi="PT Astra Serif"/>
          <w:sz w:val="26"/>
          <w:szCs w:val="26"/>
        </w:rPr>
        <w:t>орфанными</w:t>
      </w:r>
      <w:proofErr w:type="spellEnd"/>
      <w:r w:rsidRPr="00510112">
        <w:rPr>
          <w:rFonts w:ascii="PT Astra Serif" w:hAnsi="PT Astra Serif"/>
          <w:sz w:val="26"/>
          <w:szCs w:val="26"/>
        </w:rPr>
        <w:t xml:space="preserve">) заболеваниями, «Круг добра». </w:t>
      </w:r>
      <w:r w:rsidRPr="00510112">
        <w:rPr>
          <w:rFonts w:ascii="PT Astra Serif" w:hAnsi="PT Astra Serif"/>
          <w:sz w:val="26"/>
          <w:szCs w:val="26"/>
          <w:lang w:eastAsia="ru-RU"/>
        </w:rPr>
        <w:t xml:space="preserve"> </w:t>
      </w:r>
    </w:p>
    <w:p w:rsidR="00710FBA" w:rsidRPr="00510112" w:rsidRDefault="00710FBA" w:rsidP="00710FBA">
      <w:pPr>
        <w:pStyle w:val="af5"/>
        <w:numPr>
          <w:ilvl w:val="0"/>
          <w:numId w:val="121"/>
        </w:numPr>
        <w:ind w:left="0" w:firstLine="709"/>
        <w:jc w:val="both"/>
        <w:rPr>
          <w:rFonts w:ascii="PT Astra Serif" w:hAnsi="PT Astra Serif"/>
          <w:sz w:val="26"/>
          <w:szCs w:val="26"/>
          <w:lang w:eastAsia="ru-RU"/>
        </w:rPr>
      </w:pPr>
      <w:r w:rsidRPr="00510112">
        <w:rPr>
          <w:rFonts w:ascii="PT Astra Serif" w:hAnsi="PT Astra Serif"/>
          <w:sz w:val="26"/>
          <w:szCs w:val="26"/>
          <w:lang w:eastAsia="ru-RU"/>
        </w:rPr>
        <w:t>879,0 тыс. рублей – на обеспечение лекарственными препаратами и медицинскими изделиями, не включенными в федеральный и региональный перечень, по решениям судов. Лекарственными средствами обеспечено 4 человека.</w:t>
      </w:r>
    </w:p>
    <w:p w:rsidR="00710FBA" w:rsidRPr="00510112" w:rsidRDefault="00710FBA" w:rsidP="0049468B">
      <w:pPr>
        <w:pStyle w:val="af5"/>
        <w:numPr>
          <w:ilvl w:val="0"/>
          <w:numId w:val="121"/>
        </w:numPr>
        <w:ind w:left="0" w:firstLine="709"/>
        <w:jc w:val="both"/>
        <w:rPr>
          <w:rFonts w:ascii="PT Astra Serif" w:hAnsi="PT Astra Serif"/>
          <w:sz w:val="26"/>
          <w:szCs w:val="26"/>
        </w:rPr>
      </w:pPr>
      <w:r w:rsidRPr="00510112">
        <w:rPr>
          <w:rFonts w:ascii="PT Astra Serif" w:hAnsi="PT Astra Serif"/>
          <w:sz w:val="26"/>
          <w:szCs w:val="26"/>
          <w:lang w:eastAsia="ru-RU"/>
        </w:rPr>
        <w:t xml:space="preserve"> </w:t>
      </w:r>
      <w:proofErr w:type="gramStart"/>
      <w:r w:rsidRPr="00510112">
        <w:rPr>
          <w:rFonts w:ascii="PT Astra Serif" w:hAnsi="PT Astra Serif"/>
          <w:sz w:val="26"/>
          <w:szCs w:val="26"/>
          <w:lang w:eastAsia="ru-RU"/>
        </w:rPr>
        <w:t xml:space="preserve">9 530,2 тыс. рублей – на </w:t>
      </w:r>
      <w:r w:rsidRPr="00510112">
        <w:rPr>
          <w:rFonts w:ascii="PT Astra Serif" w:hAnsi="PT Astra Serif"/>
          <w:sz w:val="26"/>
          <w:szCs w:val="26"/>
        </w:rPr>
        <w:t xml:space="preserve">предоставление иных межбюджетных трансфертов местным бюджетам на обеспечение проезда по направлениям врачей в медицинские организации, расположенные на территории Томской области, оказывающие специализированную медицинскую помощь, лиц, проживающих в районах Крайнего Севера и приравненных к ним местностях, при отсутствии </w:t>
      </w:r>
      <w:r w:rsidRPr="00510112">
        <w:rPr>
          <w:rFonts w:ascii="PT Astra Serif" w:hAnsi="PT Astra Serif"/>
          <w:sz w:val="26"/>
          <w:szCs w:val="26"/>
          <w:lang w:eastAsia="ru-RU"/>
        </w:rPr>
        <w:t>круглогодичного</w:t>
      </w:r>
      <w:r w:rsidRPr="00510112">
        <w:rPr>
          <w:rFonts w:ascii="PT Astra Serif" w:hAnsi="PT Astra Serif"/>
          <w:sz w:val="26"/>
          <w:szCs w:val="26"/>
        </w:rPr>
        <w:t xml:space="preserve"> транспортного наземного сообщения с областным центром, а также лиц, сопровождающих указанных лиц в случаях, если последние не</w:t>
      </w:r>
      <w:proofErr w:type="gramEnd"/>
      <w:r w:rsidRPr="00510112">
        <w:rPr>
          <w:rFonts w:ascii="PT Astra Serif" w:hAnsi="PT Astra Serif"/>
          <w:sz w:val="26"/>
          <w:szCs w:val="26"/>
        </w:rPr>
        <w:t xml:space="preserve"> достигли 18-го возраста, либо являются инвалидами по слуху и зрению одновременно, либо являются инвалидами, имеющими стойкие расстройства функции зрения или самостоятельного передвижения. Иные межбюджетные трансферты предоставлены 3 муниципальным образованиям: «Александровский район», «Городской округ Стрежевой» и «</w:t>
      </w:r>
      <w:proofErr w:type="spellStart"/>
      <w:r w:rsidRPr="00510112">
        <w:rPr>
          <w:rFonts w:ascii="PT Astra Serif" w:hAnsi="PT Astra Serif"/>
          <w:sz w:val="26"/>
          <w:szCs w:val="26"/>
        </w:rPr>
        <w:t>Каргасокский</w:t>
      </w:r>
      <w:proofErr w:type="spellEnd"/>
      <w:r w:rsidRPr="00510112">
        <w:rPr>
          <w:rFonts w:ascii="PT Astra Serif" w:hAnsi="PT Astra Serif"/>
          <w:sz w:val="26"/>
          <w:szCs w:val="26"/>
        </w:rPr>
        <w:t xml:space="preserve"> район». </w:t>
      </w:r>
      <w:r w:rsidRPr="00510112">
        <w:rPr>
          <w:rFonts w:ascii="PT Astra Serif" w:hAnsi="PT Astra Serif"/>
          <w:sz w:val="26"/>
          <w:szCs w:val="26"/>
          <w:lang w:eastAsia="ru-RU"/>
        </w:rPr>
        <w:t xml:space="preserve">Исполнение расходов муниципальными образованиями Томской области </w:t>
      </w:r>
      <w:r w:rsidRPr="00510112">
        <w:rPr>
          <w:rFonts w:ascii="PT Astra Serif" w:hAnsi="PT Astra Serif"/>
          <w:sz w:val="26"/>
          <w:szCs w:val="26"/>
        </w:rPr>
        <w:t>составило 7 993,9 тыс. рублей. Неиспользованный остаток сре</w:t>
      </w:r>
      <w:proofErr w:type="gramStart"/>
      <w:r w:rsidRPr="00510112">
        <w:rPr>
          <w:rFonts w:ascii="PT Astra Serif" w:hAnsi="PT Astra Serif"/>
          <w:sz w:val="26"/>
          <w:szCs w:val="26"/>
        </w:rPr>
        <w:t>дств в с</w:t>
      </w:r>
      <w:proofErr w:type="gramEnd"/>
      <w:r w:rsidRPr="00510112">
        <w:rPr>
          <w:rFonts w:ascii="PT Astra Serif" w:hAnsi="PT Astra Serif"/>
          <w:sz w:val="26"/>
          <w:szCs w:val="26"/>
        </w:rPr>
        <w:t>умме 1 536,3 тыс. рублей возвращен в доход областного бюджета. Проездом обеспечено 517 пациентов.</w:t>
      </w:r>
    </w:p>
    <w:p w:rsidR="00710FBA" w:rsidRPr="00510112" w:rsidRDefault="00710FBA" w:rsidP="00710FBA">
      <w:pPr>
        <w:spacing w:after="0" w:line="240" w:lineRule="auto"/>
        <w:ind w:firstLine="709"/>
        <w:contextualSpacing/>
        <w:mirrorIndents/>
        <w:jc w:val="both"/>
        <w:rPr>
          <w:rFonts w:ascii="PT Astra Serif" w:hAnsi="PT Astra Serif"/>
          <w:b/>
          <w:bCs/>
          <w:sz w:val="26"/>
          <w:szCs w:val="26"/>
          <w:lang w:eastAsia="ru-RU"/>
        </w:rPr>
      </w:pPr>
    </w:p>
    <w:p w:rsidR="00710FBA" w:rsidRPr="008554B1" w:rsidRDefault="00710FBA" w:rsidP="00710FBA">
      <w:pPr>
        <w:spacing w:after="0" w:line="240" w:lineRule="auto"/>
        <w:ind w:firstLine="709"/>
        <w:contextualSpacing/>
        <w:mirrorIndents/>
        <w:jc w:val="both"/>
        <w:rPr>
          <w:rFonts w:ascii="PT Astra Serif" w:hAnsi="PT Astra Serif"/>
          <w:b/>
          <w:bCs/>
          <w:sz w:val="26"/>
          <w:szCs w:val="26"/>
          <w:lang w:eastAsia="ru-RU"/>
        </w:rPr>
      </w:pPr>
      <w:r w:rsidRPr="008554B1">
        <w:rPr>
          <w:rFonts w:ascii="PT Astra Serif" w:hAnsi="PT Astra Serif"/>
          <w:b/>
          <w:bCs/>
          <w:sz w:val="26"/>
          <w:szCs w:val="26"/>
          <w:lang w:eastAsia="ru-RU"/>
        </w:rPr>
        <w:t>Подпрограмма «Повышение эффективности системы организации медицинской помощи».</w:t>
      </w:r>
    </w:p>
    <w:p w:rsidR="00710FBA" w:rsidRPr="008554B1" w:rsidRDefault="00710FBA" w:rsidP="004E1A64">
      <w:pPr>
        <w:pStyle w:val="af5"/>
        <w:numPr>
          <w:ilvl w:val="0"/>
          <w:numId w:val="121"/>
        </w:numPr>
        <w:ind w:left="0" w:firstLine="709"/>
        <w:jc w:val="both"/>
        <w:rPr>
          <w:rFonts w:ascii="PT Astra Serif" w:hAnsi="PT Astra Serif"/>
          <w:iCs/>
          <w:sz w:val="26"/>
          <w:szCs w:val="26"/>
          <w:lang w:eastAsia="ru-RU"/>
        </w:rPr>
      </w:pPr>
      <w:r w:rsidRPr="008554B1">
        <w:rPr>
          <w:rFonts w:ascii="PT Astra Serif" w:hAnsi="PT Astra Serif"/>
          <w:sz w:val="26"/>
          <w:szCs w:val="26"/>
        </w:rPr>
        <w:t xml:space="preserve">В рамках данной подпрограммы реализовывалась </w:t>
      </w:r>
      <w:r w:rsidRPr="008554B1">
        <w:rPr>
          <w:rFonts w:ascii="PT Astra Serif" w:hAnsi="PT Astra Serif"/>
          <w:b/>
          <w:sz w:val="26"/>
          <w:szCs w:val="26"/>
        </w:rPr>
        <w:t xml:space="preserve">ВЦП «Повышение </w:t>
      </w:r>
      <w:proofErr w:type="gramStart"/>
      <w:r w:rsidRPr="008554B1">
        <w:rPr>
          <w:rFonts w:ascii="PT Astra Serif" w:hAnsi="PT Astra Serif"/>
          <w:b/>
          <w:sz w:val="26"/>
          <w:szCs w:val="26"/>
        </w:rPr>
        <w:t>эффективности функционирования системы здравоохранения Томской области</w:t>
      </w:r>
      <w:proofErr w:type="gramEnd"/>
      <w:r w:rsidRPr="008554B1">
        <w:rPr>
          <w:rFonts w:ascii="PT Astra Serif" w:hAnsi="PT Astra Serif"/>
          <w:b/>
          <w:sz w:val="26"/>
          <w:szCs w:val="26"/>
        </w:rPr>
        <w:t xml:space="preserve">». </w:t>
      </w:r>
      <w:r w:rsidRPr="008554B1">
        <w:rPr>
          <w:rFonts w:ascii="PT Astra Serif" w:hAnsi="PT Astra Serif"/>
          <w:sz w:val="26"/>
          <w:szCs w:val="26"/>
        </w:rPr>
        <w:t>Кассовое исполнение расходов по данной ВЦП за 2021 год составило 1 497 819,6 тыс. рублей или 98 % к плану по уточненной сводной бюджетной росписи.</w:t>
      </w:r>
    </w:p>
    <w:p w:rsidR="00710FBA" w:rsidRPr="008554B1" w:rsidRDefault="00710FBA" w:rsidP="00710FBA">
      <w:pPr>
        <w:spacing w:line="240" w:lineRule="auto"/>
        <w:ind w:firstLine="709"/>
        <w:contextualSpacing/>
        <w:jc w:val="both"/>
        <w:rPr>
          <w:rFonts w:ascii="PT Astra Serif" w:hAnsi="PT Astra Serif"/>
          <w:sz w:val="26"/>
          <w:szCs w:val="26"/>
        </w:rPr>
      </w:pPr>
      <w:r w:rsidRPr="008554B1">
        <w:rPr>
          <w:rFonts w:ascii="PT Astra Serif" w:hAnsi="PT Astra Serif"/>
          <w:sz w:val="26"/>
          <w:szCs w:val="26"/>
        </w:rPr>
        <w:t>Основные направления расходов в рамках ВЦП:</w:t>
      </w:r>
    </w:p>
    <w:p w:rsidR="00710FBA" w:rsidRPr="008554B1" w:rsidRDefault="00710FBA" w:rsidP="00710FBA">
      <w:pPr>
        <w:numPr>
          <w:ilvl w:val="0"/>
          <w:numId w:val="128"/>
        </w:numPr>
        <w:tabs>
          <w:tab w:val="left" w:pos="1134"/>
        </w:tabs>
        <w:spacing w:after="0" w:line="240" w:lineRule="auto"/>
        <w:ind w:left="0" w:firstLine="709"/>
        <w:contextualSpacing/>
        <w:jc w:val="both"/>
        <w:rPr>
          <w:rFonts w:ascii="PT Astra Serif" w:hAnsi="PT Astra Serif"/>
          <w:sz w:val="26"/>
          <w:szCs w:val="26"/>
        </w:rPr>
      </w:pPr>
      <w:r w:rsidRPr="008554B1">
        <w:rPr>
          <w:rFonts w:ascii="PT Astra Serif" w:hAnsi="PT Astra Serif"/>
          <w:sz w:val="26"/>
          <w:szCs w:val="26"/>
        </w:rPr>
        <w:lastRenderedPageBreak/>
        <w:t>1 481 510,0 тыс. рублей – на предоставление субсидий областным государственным учреждениям здравоохранения на иные цели, в том числе:</w:t>
      </w:r>
    </w:p>
    <w:p w:rsidR="00710FBA" w:rsidRPr="008554B1" w:rsidRDefault="00710FBA" w:rsidP="00710FBA">
      <w:pPr>
        <w:pStyle w:val="a6"/>
        <w:ind w:firstLine="709"/>
        <w:jc w:val="both"/>
        <w:rPr>
          <w:rFonts w:ascii="PT Astra Serif" w:hAnsi="PT Astra Serif"/>
          <w:sz w:val="26"/>
          <w:szCs w:val="26"/>
        </w:rPr>
      </w:pPr>
      <w:proofErr w:type="gramStart"/>
      <w:r w:rsidRPr="008554B1">
        <w:rPr>
          <w:rFonts w:ascii="PT Astra Serif" w:hAnsi="PT Astra Serif"/>
          <w:sz w:val="26"/>
          <w:szCs w:val="26"/>
        </w:rPr>
        <w:t xml:space="preserve">- 909 409,4 тыс. рублей – на осуществление мероприятий, направленных на предупреждение завоза и распространения новой </w:t>
      </w:r>
      <w:proofErr w:type="spellStart"/>
      <w:r w:rsidRPr="008554B1">
        <w:rPr>
          <w:rFonts w:ascii="PT Astra Serif" w:hAnsi="PT Astra Serif"/>
          <w:sz w:val="26"/>
          <w:szCs w:val="26"/>
        </w:rPr>
        <w:t>коронавирусной</w:t>
      </w:r>
      <w:proofErr w:type="spellEnd"/>
      <w:r w:rsidRPr="008554B1">
        <w:rPr>
          <w:rFonts w:ascii="PT Astra Serif" w:hAnsi="PT Astra Serif"/>
          <w:sz w:val="26"/>
          <w:szCs w:val="26"/>
        </w:rPr>
        <w:t xml:space="preserve"> инфекции (COVID-19) на территории Томской области (приобретение средств индивидуальной защиты, медицинского оборудования (в </w:t>
      </w:r>
      <w:proofErr w:type="spellStart"/>
      <w:r w:rsidRPr="008554B1">
        <w:rPr>
          <w:rFonts w:ascii="PT Astra Serif" w:hAnsi="PT Astra Serif"/>
          <w:sz w:val="26"/>
          <w:szCs w:val="26"/>
        </w:rPr>
        <w:t>т.ч</w:t>
      </w:r>
      <w:proofErr w:type="spellEnd"/>
      <w:r w:rsidRPr="008554B1">
        <w:rPr>
          <w:rFonts w:ascii="PT Astra Serif" w:hAnsi="PT Astra Serif"/>
          <w:sz w:val="26"/>
          <w:szCs w:val="26"/>
        </w:rPr>
        <w:t xml:space="preserve">. аппаратов искусственной вентиляции легких), лекарственных препаратов, расходных материалов, организация инфекционных госпиталей на базе областных государственных учреждений здравоохранения, организация мероприятий, направленных на организацию работы </w:t>
      </w:r>
      <w:proofErr w:type="spellStart"/>
      <w:r w:rsidRPr="008554B1">
        <w:rPr>
          <w:rFonts w:ascii="PT Astra Serif" w:hAnsi="PT Astra Serif"/>
          <w:sz w:val="26"/>
          <w:szCs w:val="26"/>
        </w:rPr>
        <w:t>обсерваторов</w:t>
      </w:r>
      <w:proofErr w:type="spellEnd"/>
      <w:r w:rsidRPr="008554B1">
        <w:rPr>
          <w:rFonts w:ascii="PT Astra Serif" w:hAnsi="PT Astra Serif"/>
          <w:sz w:val="26"/>
          <w:szCs w:val="26"/>
        </w:rPr>
        <w:t>, организация временного проживания и питания медицинских</w:t>
      </w:r>
      <w:proofErr w:type="gramEnd"/>
      <w:r w:rsidRPr="008554B1">
        <w:rPr>
          <w:rFonts w:ascii="PT Astra Serif" w:hAnsi="PT Astra Serif"/>
          <w:sz w:val="26"/>
          <w:szCs w:val="26"/>
        </w:rPr>
        <w:t xml:space="preserve"> работников, организация структурного подразделения «Медицинский центр удаленного мониторинга» и др.);</w:t>
      </w:r>
    </w:p>
    <w:p w:rsidR="00710FBA" w:rsidRPr="008554B1" w:rsidRDefault="00710FBA" w:rsidP="00710FBA">
      <w:pPr>
        <w:pStyle w:val="a6"/>
        <w:ind w:firstLine="709"/>
        <w:jc w:val="both"/>
        <w:rPr>
          <w:rFonts w:ascii="PT Astra Serif" w:hAnsi="PT Astra Serif"/>
          <w:sz w:val="26"/>
          <w:szCs w:val="26"/>
        </w:rPr>
      </w:pPr>
      <w:r w:rsidRPr="008554B1">
        <w:rPr>
          <w:rFonts w:ascii="PT Astra Serif" w:hAnsi="PT Astra Serif"/>
          <w:sz w:val="26"/>
          <w:szCs w:val="26"/>
        </w:rPr>
        <w:t xml:space="preserve">- 132 852,8 тыс. рублей – на осуществление ежемесячной социальной выплаты уборщикам производственных и служебных помещений стационаров (подразделений) медицинских организаций, определяемых правовым актом Департамента здравоохранения Томской области, задействованных в мероприятиях, направленных на недопущение и предотвращение дальнейшего распространения новой </w:t>
      </w:r>
      <w:proofErr w:type="spellStart"/>
      <w:r w:rsidRPr="008554B1">
        <w:rPr>
          <w:rFonts w:ascii="PT Astra Serif" w:hAnsi="PT Astra Serif"/>
          <w:sz w:val="26"/>
          <w:szCs w:val="26"/>
        </w:rPr>
        <w:t>коронавирусной</w:t>
      </w:r>
      <w:proofErr w:type="spellEnd"/>
      <w:r w:rsidRPr="008554B1">
        <w:rPr>
          <w:rFonts w:ascii="PT Astra Serif" w:hAnsi="PT Astra Serif"/>
          <w:sz w:val="26"/>
          <w:szCs w:val="26"/>
        </w:rPr>
        <w:t xml:space="preserve"> инфекции COVID-19. Выплату получили 538 уборщиков;</w:t>
      </w:r>
    </w:p>
    <w:p w:rsidR="00710FBA" w:rsidRPr="008554B1" w:rsidRDefault="00710FBA" w:rsidP="00710FBA">
      <w:pPr>
        <w:pStyle w:val="a6"/>
        <w:ind w:firstLine="709"/>
        <w:jc w:val="both"/>
        <w:rPr>
          <w:rFonts w:ascii="PT Astra Serif" w:hAnsi="PT Astra Serif"/>
          <w:sz w:val="26"/>
          <w:szCs w:val="26"/>
        </w:rPr>
      </w:pPr>
      <w:proofErr w:type="gramStart"/>
      <w:r w:rsidRPr="008554B1">
        <w:rPr>
          <w:rFonts w:ascii="PT Astra Serif" w:hAnsi="PT Astra Serif"/>
          <w:sz w:val="26"/>
          <w:szCs w:val="26"/>
        </w:rPr>
        <w:t>- 7 201,4 тыс. рублей – на оплату отпусков и выплату компенсации за неиспользованные отпуска уборщикам производственных и служебных помещений, которые в соответствии с постановлением Администрации Томской области от 02.07.2020 № 306а в период с апреля по декабрь 2020 года получали дополнительную стимулирующую выплату за счет средств областного бюджета, в том числе на компенсацию ранее произведенных областными государственными бюджетными и автономными учреждениями расходов</w:t>
      </w:r>
      <w:proofErr w:type="gramEnd"/>
      <w:r w:rsidRPr="008554B1">
        <w:rPr>
          <w:rFonts w:ascii="PT Astra Serif" w:hAnsi="PT Astra Serif"/>
          <w:sz w:val="26"/>
          <w:szCs w:val="26"/>
        </w:rPr>
        <w:t xml:space="preserve"> на указанные цели; </w:t>
      </w:r>
    </w:p>
    <w:p w:rsidR="00710FBA" w:rsidRPr="008554B1" w:rsidRDefault="00710FBA" w:rsidP="00710FBA">
      <w:pPr>
        <w:pStyle w:val="a6"/>
        <w:ind w:firstLine="709"/>
        <w:jc w:val="both"/>
        <w:rPr>
          <w:rFonts w:ascii="PT Astra Serif" w:hAnsi="PT Astra Serif"/>
          <w:sz w:val="26"/>
          <w:szCs w:val="26"/>
        </w:rPr>
      </w:pPr>
      <w:r w:rsidRPr="008554B1">
        <w:rPr>
          <w:rFonts w:ascii="PT Astra Serif" w:hAnsi="PT Astra Serif"/>
          <w:sz w:val="26"/>
          <w:szCs w:val="26"/>
        </w:rPr>
        <w:t>- 45 363,4 тыс. рублей – на приобретение медицинских изделий и (или) ремонт медицинских изделий 12 областным государственным учреждениям здравоохранения.</w:t>
      </w:r>
      <w:r w:rsidRPr="008554B1">
        <w:rPr>
          <w:rFonts w:ascii="PT Astra Serif" w:hAnsi="PT Astra Serif"/>
          <w:sz w:val="26"/>
          <w:szCs w:val="26"/>
          <w:highlight w:val="darkCyan"/>
        </w:rPr>
        <w:t xml:space="preserve"> </w:t>
      </w:r>
      <w:r w:rsidRPr="008554B1">
        <w:rPr>
          <w:rFonts w:ascii="PT Astra Serif" w:hAnsi="PT Astra Serif"/>
          <w:sz w:val="26"/>
          <w:szCs w:val="26"/>
        </w:rPr>
        <w:t>Приобретено 223 единицы оборудования;</w:t>
      </w:r>
    </w:p>
    <w:p w:rsidR="00710FBA" w:rsidRPr="008554B1" w:rsidRDefault="00710FBA" w:rsidP="00710FBA">
      <w:pPr>
        <w:pStyle w:val="a6"/>
        <w:ind w:firstLine="709"/>
        <w:jc w:val="both"/>
        <w:rPr>
          <w:rFonts w:ascii="PT Astra Serif" w:hAnsi="PT Astra Serif"/>
          <w:sz w:val="26"/>
          <w:szCs w:val="26"/>
        </w:rPr>
      </w:pPr>
      <w:r w:rsidRPr="008554B1">
        <w:rPr>
          <w:rFonts w:ascii="PT Astra Serif" w:hAnsi="PT Astra Serif"/>
          <w:sz w:val="26"/>
          <w:szCs w:val="26"/>
        </w:rPr>
        <w:t xml:space="preserve">- 33 450,2 тыс. рублей – на проведение капитального ремонта 13 единиц лифтового оборудования (в том числе разработка проектно-сметной документации) в 4 учреждениях здравоохранения (8 лифтов отремонтировано в 2021 году в полном объеме, ремонт 5 лифтов будет окончен в 2022 году); </w:t>
      </w:r>
    </w:p>
    <w:p w:rsidR="00710FBA" w:rsidRPr="008554B1" w:rsidRDefault="00710FBA" w:rsidP="00710FBA">
      <w:pPr>
        <w:pStyle w:val="a6"/>
        <w:ind w:firstLine="709"/>
        <w:jc w:val="both"/>
        <w:rPr>
          <w:rFonts w:ascii="PT Astra Serif" w:hAnsi="PT Astra Serif"/>
          <w:sz w:val="26"/>
          <w:szCs w:val="26"/>
        </w:rPr>
      </w:pPr>
      <w:r w:rsidRPr="008554B1">
        <w:rPr>
          <w:rFonts w:ascii="PT Astra Serif" w:hAnsi="PT Astra Serif"/>
          <w:sz w:val="26"/>
          <w:szCs w:val="26"/>
        </w:rPr>
        <w:t>- 298 299,0 тыс. рублей – на компенсацию части затрат на оказание медицинской помощи, включенной в базовую программу ОМС, не обеспеченных средствами территориального фонда ОМС. По состоянию на 01.01.2022 просроченная кредиторская задолженность у медицинских организаций, подведомственных Департаменту здравоохранения Томской области, отсутствует.</w:t>
      </w:r>
    </w:p>
    <w:p w:rsidR="00710FBA" w:rsidRPr="008554B1" w:rsidRDefault="00710FBA" w:rsidP="00710FBA">
      <w:pPr>
        <w:pStyle w:val="a6"/>
        <w:ind w:firstLine="709"/>
        <w:jc w:val="both"/>
        <w:rPr>
          <w:rFonts w:ascii="PT Astra Serif" w:hAnsi="PT Astra Serif"/>
          <w:sz w:val="26"/>
          <w:szCs w:val="26"/>
        </w:rPr>
      </w:pPr>
      <w:r w:rsidRPr="008554B1">
        <w:rPr>
          <w:rFonts w:ascii="PT Astra Serif" w:hAnsi="PT Astra Serif"/>
          <w:sz w:val="26"/>
          <w:szCs w:val="26"/>
        </w:rPr>
        <w:t>- 1 766,8 тыс. рублей – ОГАУЗ «Томская областная клиническая больница» на организацию транспортировки пациентов, страдающих хронической почечной недостаточностью, от места их фактического проживания до места получения медицинской помощи методом заместительной почечной терапии и обратно. В 2021 году помощь в транспортировке оказана в 2 612 случаях обращений пациентов, страдающих хронической почечной недостаточностью;</w:t>
      </w:r>
    </w:p>
    <w:p w:rsidR="00710FBA" w:rsidRPr="008554B1" w:rsidRDefault="00710FBA" w:rsidP="00710FBA">
      <w:pPr>
        <w:pStyle w:val="a6"/>
        <w:ind w:firstLine="709"/>
        <w:jc w:val="both"/>
        <w:rPr>
          <w:rFonts w:ascii="PT Astra Serif" w:hAnsi="PT Astra Serif"/>
          <w:sz w:val="26"/>
          <w:szCs w:val="26"/>
        </w:rPr>
      </w:pPr>
      <w:proofErr w:type="gramStart"/>
      <w:r w:rsidRPr="008554B1">
        <w:rPr>
          <w:rFonts w:ascii="PT Astra Serif" w:hAnsi="PT Astra Serif"/>
          <w:sz w:val="26"/>
          <w:szCs w:val="26"/>
        </w:rPr>
        <w:t xml:space="preserve">- 37 856,8 тыс. рублей – на исполнение судебных актов по обращению взыскания на средства областных государственных бюджетных и автономных учреждений здравоохранения по исковым требованиям Территориального фонда обязательного медицинского страхования Томской области о взыскании средств, использованных не по целевому назначению на компенсацию расходов на оплату </w:t>
      </w:r>
      <w:r w:rsidRPr="008554B1">
        <w:rPr>
          <w:rFonts w:ascii="PT Astra Serif" w:hAnsi="PT Astra Serif"/>
          <w:sz w:val="26"/>
          <w:szCs w:val="26"/>
        </w:rPr>
        <w:lastRenderedPageBreak/>
        <w:t>стоимости проезда и провоза багажа к месту использования отпуска и обратно, и компенсации расходов, связанных с переездом</w:t>
      </w:r>
      <w:proofErr w:type="gramEnd"/>
      <w:r w:rsidRPr="008554B1">
        <w:rPr>
          <w:rFonts w:ascii="PT Astra Serif" w:hAnsi="PT Astra Serif"/>
          <w:sz w:val="26"/>
          <w:szCs w:val="26"/>
        </w:rPr>
        <w:t>, установленных Законом Томской области от 14 мая 2005 года № 78-ОЗ «О гарантиях и компенсациях для лиц, проживающих в местностях, приравненных к районам Крайнего Севера». В 2021 году исполнено 4 судебных решения</w:t>
      </w:r>
      <w:r w:rsidRPr="008554B1">
        <w:t xml:space="preserve"> </w:t>
      </w:r>
      <w:r w:rsidRPr="008554B1">
        <w:rPr>
          <w:rFonts w:ascii="PT Astra Serif" w:hAnsi="PT Astra Serif"/>
          <w:sz w:val="26"/>
          <w:szCs w:val="26"/>
        </w:rPr>
        <w:t>ОГАУЗ «Александровская РБ», ОГАУЗ «</w:t>
      </w:r>
      <w:proofErr w:type="spellStart"/>
      <w:r w:rsidRPr="008554B1">
        <w:rPr>
          <w:rFonts w:ascii="PT Astra Serif" w:hAnsi="PT Astra Serif"/>
          <w:sz w:val="26"/>
          <w:szCs w:val="26"/>
        </w:rPr>
        <w:t>Стрежевская</w:t>
      </w:r>
      <w:proofErr w:type="spellEnd"/>
      <w:r w:rsidRPr="008554B1">
        <w:rPr>
          <w:rFonts w:ascii="PT Astra Serif" w:hAnsi="PT Astra Serif"/>
          <w:sz w:val="26"/>
          <w:szCs w:val="26"/>
        </w:rPr>
        <w:t xml:space="preserve"> ГБ», ОГБУЗ «</w:t>
      </w:r>
      <w:proofErr w:type="spellStart"/>
      <w:r w:rsidRPr="008554B1">
        <w:rPr>
          <w:rFonts w:ascii="PT Astra Serif" w:hAnsi="PT Astra Serif"/>
          <w:sz w:val="26"/>
          <w:szCs w:val="26"/>
        </w:rPr>
        <w:t>Бакчарская</w:t>
      </w:r>
      <w:proofErr w:type="spellEnd"/>
      <w:r w:rsidRPr="008554B1">
        <w:rPr>
          <w:rFonts w:ascii="PT Astra Serif" w:hAnsi="PT Astra Serif"/>
          <w:sz w:val="26"/>
          <w:szCs w:val="26"/>
        </w:rPr>
        <w:t xml:space="preserve"> РБ», ОГБУЗ «</w:t>
      </w:r>
      <w:proofErr w:type="spellStart"/>
      <w:r w:rsidRPr="008554B1">
        <w:rPr>
          <w:rFonts w:ascii="PT Astra Serif" w:hAnsi="PT Astra Serif"/>
          <w:sz w:val="26"/>
          <w:szCs w:val="26"/>
        </w:rPr>
        <w:t>Каргасокская</w:t>
      </w:r>
      <w:proofErr w:type="spellEnd"/>
      <w:r w:rsidRPr="008554B1">
        <w:rPr>
          <w:rFonts w:ascii="PT Astra Serif" w:hAnsi="PT Astra Serif"/>
          <w:sz w:val="26"/>
          <w:szCs w:val="26"/>
        </w:rPr>
        <w:t xml:space="preserve"> РБ».</w:t>
      </w:r>
    </w:p>
    <w:p w:rsidR="00710FBA" w:rsidRPr="008554B1" w:rsidRDefault="00710FBA" w:rsidP="00710FBA">
      <w:pPr>
        <w:pStyle w:val="a6"/>
        <w:ind w:firstLine="709"/>
        <w:jc w:val="both"/>
        <w:rPr>
          <w:rFonts w:ascii="PT Astra Serif" w:hAnsi="PT Astra Serif"/>
          <w:sz w:val="26"/>
          <w:szCs w:val="26"/>
        </w:rPr>
      </w:pPr>
      <w:r w:rsidRPr="008554B1">
        <w:rPr>
          <w:rFonts w:ascii="PT Astra Serif" w:hAnsi="PT Astra Serif"/>
          <w:sz w:val="26"/>
          <w:szCs w:val="26"/>
        </w:rPr>
        <w:t>- 8 000,0 тыс. рублей – на приобретение спецодежды для медицинского персонала и водителей ОГАУЗ «Станция скорой медицинской помощи»;</w:t>
      </w:r>
    </w:p>
    <w:p w:rsidR="00710FBA" w:rsidRPr="008554B1" w:rsidRDefault="00710FBA" w:rsidP="00710FBA">
      <w:pPr>
        <w:pStyle w:val="a6"/>
        <w:ind w:firstLine="709"/>
        <w:jc w:val="both"/>
        <w:rPr>
          <w:rFonts w:ascii="PT Astra Serif" w:hAnsi="PT Astra Serif"/>
          <w:sz w:val="26"/>
          <w:szCs w:val="26"/>
        </w:rPr>
      </w:pPr>
      <w:r w:rsidRPr="008554B1">
        <w:rPr>
          <w:rFonts w:ascii="PT Astra Serif" w:hAnsi="PT Astra Serif"/>
          <w:sz w:val="26"/>
          <w:szCs w:val="26"/>
        </w:rPr>
        <w:t>- 7 310,2 тыс. рублей – на выполнение работ по капитальному ремонту (в том числе выборочного) объектов недвижимого имущества в сфере здравоохранения и (или) выполнение проектно-изыскательских работ в целях проведения капитального ремонта, в том числе:</w:t>
      </w:r>
    </w:p>
    <w:p w:rsidR="00710FBA" w:rsidRPr="008554B1" w:rsidRDefault="00710FBA" w:rsidP="00710FBA">
      <w:pPr>
        <w:pStyle w:val="a6"/>
        <w:numPr>
          <w:ilvl w:val="0"/>
          <w:numId w:val="132"/>
        </w:numPr>
        <w:tabs>
          <w:tab w:val="left" w:pos="993"/>
        </w:tabs>
        <w:ind w:left="0" w:firstLine="709"/>
        <w:jc w:val="both"/>
        <w:rPr>
          <w:rFonts w:ascii="PT Astra Serif" w:hAnsi="PT Astra Serif"/>
          <w:sz w:val="26"/>
          <w:szCs w:val="26"/>
        </w:rPr>
      </w:pPr>
      <w:r w:rsidRPr="008554B1">
        <w:rPr>
          <w:rFonts w:ascii="PT Astra Serif" w:hAnsi="PT Astra Serif"/>
          <w:sz w:val="26"/>
          <w:szCs w:val="26"/>
        </w:rPr>
        <w:t>881,1 тыс. рублей – на выполнение работ по капитальному ремонту Административного здания по первой особой категории надежности электроснабжения ОГАУЗ «Станция скорой медицинской помощи», расположенного по адресу: г. Томск, ул. Говорова, 25;</w:t>
      </w:r>
    </w:p>
    <w:p w:rsidR="00710FBA" w:rsidRPr="008554B1" w:rsidRDefault="00710FBA" w:rsidP="00710FBA">
      <w:pPr>
        <w:pStyle w:val="a6"/>
        <w:numPr>
          <w:ilvl w:val="0"/>
          <w:numId w:val="133"/>
        </w:numPr>
        <w:tabs>
          <w:tab w:val="left" w:pos="993"/>
        </w:tabs>
        <w:ind w:left="0" w:firstLine="709"/>
        <w:jc w:val="both"/>
        <w:rPr>
          <w:rFonts w:ascii="PT Astra Serif" w:hAnsi="PT Astra Serif"/>
          <w:sz w:val="26"/>
          <w:szCs w:val="26"/>
        </w:rPr>
      </w:pPr>
      <w:r w:rsidRPr="008554B1">
        <w:rPr>
          <w:rFonts w:ascii="PT Astra Serif" w:hAnsi="PT Astra Serif"/>
          <w:sz w:val="26"/>
          <w:szCs w:val="26"/>
        </w:rPr>
        <w:t>3 188,0 тыс. рублей – на выполнение работ по разработке проектной документации на объект «Капитальный ремонт ОГАУЗ «Городская клиническая больница № 3 им. Б.И. Альперовича» (страховочные мероприятия) и на выполнение работ по капитальному ремонту объекта капитального строительства «Капитальный ремонт ОГАУЗ «Городская клиническая больница № 3 им. Б.И. Альперовича» (страховочные мероприятия);</w:t>
      </w:r>
    </w:p>
    <w:p w:rsidR="00710FBA" w:rsidRPr="008554B1" w:rsidRDefault="00710FBA" w:rsidP="00710FBA">
      <w:pPr>
        <w:pStyle w:val="a6"/>
        <w:numPr>
          <w:ilvl w:val="0"/>
          <w:numId w:val="133"/>
        </w:numPr>
        <w:tabs>
          <w:tab w:val="left" w:pos="993"/>
        </w:tabs>
        <w:ind w:left="0" w:firstLine="709"/>
        <w:jc w:val="both"/>
        <w:rPr>
          <w:rFonts w:ascii="PT Astra Serif" w:hAnsi="PT Astra Serif"/>
          <w:sz w:val="26"/>
          <w:szCs w:val="26"/>
        </w:rPr>
      </w:pPr>
      <w:r w:rsidRPr="008554B1">
        <w:rPr>
          <w:rFonts w:ascii="PT Astra Serif" w:hAnsi="PT Astra Serif"/>
          <w:sz w:val="26"/>
          <w:szCs w:val="26"/>
        </w:rPr>
        <w:t>1 864,9 тыс. рублей – на разработку проектно-сметной документации на объект: «Капитальный ремонт здания поликлинического отделения ОГБУЗ «Медико-санитарная часть №2» расположенного по адресу: г. Томск, ул. Репина, 12»;</w:t>
      </w:r>
    </w:p>
    <w:p w:rsidR="00710FBA" w:rsidRPr="008554B1" w:rsidRDefault="00710FBA" w:rsidP="00710FBA">
      <w:pPr>
        <w:pStyle w:val="a6"/>
        <w:numPr>
          <w:ilvl w:val="0"/>
          <w:numId w:val="133"/>
        </w:numPr>
        <w:tabs>
          <w:tab w:val="left" w:pos="993"/>
        </w:tabs>
        <w:ind w:left="0" w:firstLine="709"/>
        <w:jc w:val="both"/>
        <w:rPr>
          <w:rFonts w:ascii="PT Astra Serif" w:hAnsi="PT Astra Serif"/>
          <w:sz w:val="26"/>
          <w:szCs w:val="26"/>
        </w:rPr>
      </w:pPr>
      <w:r w:rsidRPr="008554B1">
        <w:rPr>
          <w:rFonts w:ascii="PT Astra Serif" w:hAnsi="PT Astra Serif"/>
          <w:sz w:val="26"/>
          <w:szCs w:val="26"/>
        </w:rPr>
        <w:t>479,9 тыс. рублей – на разработку проектной документации на объект: «Капитальный ремонт крыши нежилого здания ОГАУЗ «</w:t>
      </w:r>
      <w:proofErr w:type="spellStart"/>
      <w:r w:rsidRPr="008554B1">
        <w:rPr>
          <w:rFonts w:ascii="PT Astra Serif" w:hAnsi="PT Astra Serif"/>
          <w:sz w:val="26"/>
          <w:szCs w:val="26"/>
        </w:rPr>
        <w:t>Шегарская</w:t>
      </w:r>
      <w:proofErr w:type="spellEnd"/>
      <w:r w:rsidRPr="008554B1">
        <w:rPr>
          <w:rFonts w:ascii="PT Astra Serif" w:hAnsi="PT Astra Serif"/>
          <w:sz w:val="26"/>
          <w:szCs w:val="26"/>
        </w:rPr>
        <w:t xml:space="preserve"> районная больница», расположенного по адресу: </w:t>
      </w:r>
      <w:proofErr w:type="gramStart"/>
      <w:r w:rsidRPr="008554B1">
        <w:rPr>
          <w:rFonts w:ascii="PT Astra Serif" w:hAnsi="PT Astra Serif"/>
          <w:sz w:val="26"/>
          <w:szCs w:val="26"/>
        </w:rPr>
        <w:t xml:space="preserve">Томская область, </w:t>
      </w:r>
      <w:proofErr w:type="spellStart"/>
      <w:r w:rsidRPr="008554B1">
        <w:rPr>
          <w:rFonts w:ascii="PT Astra Serif" w:hAnsi="PT Astra Serif"/>
          <w:sz w:val="26"/>
          <w:szCs w:val="26"/>
        </w:rPr>
        <w:t>Шегарский</w:t>
      </w:r>
      <w:proofErr w:type="spellEnd"/>
      <w:r w:rsidRPr="008554B1">
        <w:rPr>
          <w:rFonts w:ascii="PT Astra Serif" w:hAnsi="PT Astra Serif"/>
          <w:sz w:val="26"/>
          <w:szCs w:val="26"/>
        </w:rPr>
        <w:t xml:space="preserve"> район, с. Мельниково, ул. Коммунистическая, 37, стр. 1»;</w:t>
      </w:r>
      <w:proofErr w:type="gramEnd"/>
    </w:p>
    <w:p w:rsidR="00710FBA" w:rsidRPr="008554B1" w:rsidRDefault="00710FBA" w:rsidP="00710FBA">
      <w:pPr>
        <w:pStyle w:val="a6"/>
        <w:numPr>
          <w:ilvl w:val="0"/>
          <w:numId w:val="132"/>
        </w:numPr>
        <w:tabs>
          <w:tab w:val="left" w:pos="993"/>
        </w:tabs>
        <w:ind w:left="0" w:firstLine="709"/>
        <w:jc w:val="both"/>
        <w:rPr>
          <w:rFonts w:ascii="PT Astra Serif" w:hAnsi="PT Astra Serif"/>
          <w:sz w:val="26"/>
          <w:szCs w:val="26"/>
        </w:rPr>
      </w:pPr>
      <w:r w:rsidRPr="008554B1">
        <w:rPr>
          <w:rFonts w:ascii="PT Astra Serif" w:hAnsi="PT Astra Serif"/>
          <w:sz w:val="26"/>
          <w:szCs w:val="26"/>
        </w:rPr>
        <w:t>338,9 тыс. рублей – на разработку проектной документации на объект: «Капитальный ремонт крыши нежилого здания ОГАУЗ «</w:t>
      </w:r>
      <w:proofErr w:type="spellStart"/>
      <w:r w:rsidRPr="008554B1">
        <w:rPr>
          <w:rFonts w:ascii="PT Astra Serif" w:hAnsi="PT Astra Serif"/>
          <w:sz w:val="26"/>
          <w:szCs w:val="26"/>
        </w:rPr>
        <w:t>Шегарская</w:t>
      </w:r>
      <w:proofErr w:type="spellEnd"/>
      <w:r w:rsidRPr="008554B1">
        <w:rPr>
          <w:rFonts w:ascii="PT Astra Serif" w:hAnsi="PT Astra Serif"/>
          <w:sz w:val="26"/>
          <w:szCs w:val="26"/>
        </w:rPr>
        <w:t xml:space="preserve"> районная больница», расположенного по адресу: </w:t>
      </w:r>
      <w:proofErr w:type="gramStart"/>
      <w:r w:rsidRPr="008554B1">
        <w:rPr>
          <w:rFonts w:ascii="PT Astra Serif" w:hAnsi="PT Astra Serif"/>
          <w:sz w:val="26"/>
          <w:szCs w:val="26"/>
        </w:rPr>
        <w:t xml:space="preserve">Томская область, </w:t>
      </w:r>
      <w:proofErr w:type="spellStart"/>
      <w:r w:rsidRPr="008554B1">
        <w:rPr>
          <w:rFonts w:ascii="PT Astra Serif" w:hAnsi="PT Astra Serif"/>
          <w:sz w:val="26"/>
          <w:szCs w:val="26"/>
        </w:rPr>
        <w:t>Шегарский</w:t>
      </w:r>
      <w:proofErr w:type="spellEnd"/>
      <w:r w:rsidRPr="008554B1">
        <w:rPr>
          <w:rFonts w:ascii="PT Astra Serif" w:hAnsi="PT Astra Serif"/>
          <w:sz w:val="26"/>
          <w:szCs w:val="26"/>
        </w:rPr>
        <w:t xml:space="preserve"> район, с. Мельниково, ул. Коммунистическая, 37, стр. 3»;</w:t>
      </w:r>
      <w:proofErr w:type="gramEnd"/>
    </w:p>
    <w:p w:rsidR="00710FBA" w:rsidRPr="008554B1" w:rsidRDefault="00710FBA" w:rsidP="00710FBA">
      <w:pPr>
        <w:pStyle w:val="a6"/>
        <w:numPr>
          <w:ilvl w:val="0"/>
          <w:numId w:val="132"/>
        </w:numPr>
        <w:tabs>
          <w:tab w:val="left" w:pos="993"/>
        </w:tabs>
        <w:ind w:left="0" w:firstLine="709"/>
        <w:jc w:val="both"/>
        <w:rPr>
          <w:rFonts w:ascii="PT Astra Serif" w:hAnsi="PT Astra Serif"/>
          <w:sz w:val="26"/>
          <w:szCs w:val="26"/>
        </w:rPr>
      </w:pPr>
      <w:r w:rsidRPr="008554B1">
        <w:rPr>
          <w:rFonts w:ascii="PT Astra Serif" w:hAnsi="PT Astra Serif"/>
          <w:sz w:val="26"/>
          <w:szCs w:val="26"/>
        </w:rPr>
        <w:t>315,3 тыс. рублей – на разработку проектно-сметной документации на объект «Капитальный ремонт внутриплощадочной тепловой сети, трубопроводов ГВС, водоснабжения ОГАУЗ «Родильный дом им. Н.А. Семашко» по адресу: г. Томск, пр. Ленина д.179;</w:t>
      </w:r>
    </w:p>
    <w:p w:rsidR="00710FBA" w:rsidRPr="008554B1" w:rsidRDefault="00710FBA" w:rsidP="00710FBA">
      <w:pPr>
        <w:pStyle w:val="a6"/>
        <w:numPr>
          <w:ilvl w:val="0"/>
          <w:numId w:val="132"/>
        </w:numPr>
        <w:tabs>
          <w:tab w:val="left" w:pos="993"/>
        </w:tabs>
        <w:ind w:left="0" w:firstLine="709"/>
        <w:jc w:val="both"/>
        <w:rPr>
          <w:rFonts w:ascii="PT Astra Serif" w:hAnsi="PT Astra Serif"/>
          <w:sz w:val="26"/>
          <w:szCs w:val="26"/>
        </w:rPr>
      </w:pPr>
      <w:r w:rsidRPr="008554B1">
        <w:rPr>
          <w:rFonts w:ascii="PT Astra Serif" w:hAnsi="PT Astra Serif"/>
          <w:sz w:val="26"/>
          <w:szCs w:val="26"/>
        </w:rPr>
        <w:t>242,1 тыс. рублей – на разработку проектно-сметной документации на объект «Капитальный ремонт вводно-распределительного устройства гинекологического отделения ОГАУЗ «Родильный дом им. Н.А. Семашко» по адресу: г. Томск, пр. Ленина 179, стр. 4.</w:t>
      </w:r>
    </w:p>
    <w:p w:rsidR="00710FBA" w:rsidRPr="008554B1" w:rsidRDefault="00710FBA" w:rsidP="00710FBA">
      <w:pPr>
        <w:numPr>
          <w:ilvl w:val="0"/>
          <w:numId w:val="128"/>
        </w:numPr>
        <w:tabs>
          <w:tab w:val="left" w:pos="1134"/>
        </w:tabs>
        <w:spacing w:after="0" w:line="240" w:lineRule="auto"/>
        <w:ind w:left="0" w:firstLine="709"/>
        <w:contextualSpacing/>
        <w:jc w:val="both"/>
        <w:rPr>
          <w:rFonts w:ascii="PT Astra Serif" w:hAnsi="PT Astra Serif"/>
          <w:sz w:val="26"/>
          <w:szCs w:val="26"/>
        </w:rPr>
      </w:pPr>
      <w:r w:rsidRPr="008554B1">
        <w:rPr>
          <w:rFonts w:ascii="PT Astra Serif" w:hAnsi="PT Astra Serif"/>
          <w:sz w:val="26"/>
          <w:szCs w:val="26"/>
        </w:rPr>
        <w:t xml:space="preserve">15 385,5 тыс. рублей – на реализацию </w:t>
      </w:r>
      <w:proofErr w:type="gramStart"/>
      <w:r w:rsidRPr="008554B1">
        <w:rPr>
          <w:rFonts w:ascii="PT Astra Serif" w:hAnsi="PT Astra Serif"/>
          <w:sz w:val="26"/>
          <w:szCs w:val="26"/>
        </w:rPr>
        <w:t>функций централизованной бухгалтерии Департамента здравоохранения Томской области</w:t>
      </w:r>
      <w:proofErr w:type="gramEnd"/>
      <w:r w:rsidRPr="008554B1">
        <w:rPr>
          <w:rFonts w:ascii="PT Astra Serif" w:hAnsi="PT Astra Serif"/>
          <w:sz w:val="26"/>
          <w:szCs w:val="26"/>
        </w:rPr>
        <w:t>.</w:t>
      </w:r>
    </w:p>
    <w:p w:rsidR="00710FBA" w:rsidRPr="008554B1" w:rsidRDefault="00710FBA" w:rsidP="00710FBA">
      <w:pPr>
        <w:numPr>
          <w:ilvl w:val="0"/>
          <w:numId w:val="128"/>
        </w:numPr>
        <w:tabs>
          <w:tab w:val="left" w:pos="1134"/>
        </w:tabs>
        <w:spacing w:after="0" w:line="240" w:lineRule="auto"/>
        <w:ind w:left="0" w:firstLine="709"/>
        <w:contextualSpacing/>
        <w:jc w:val="both"/>
        <w:rPr>
          <w:rFonts w:ascii="PT Astra Serif" w:hAnsi="PT Astra Serif"/>
          <w:sz w:val="26"/>
          <w:szCs w:val="26"/>
        </w:rPr>
      </w:pPr>
      <w:r w:rsidRPr="008554B1">
        <w:rPr>
          <w:rFonts w:ascii="PT Astra Serif" w:hAnsi="PT Astra Serif"/>
          <w:sz w:val="26"/>
          <w:szCs w:val="26"/>
        </w:rPr>
        <w:t xml:space="preserve">484,1 тыс. рублей – на 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w:t>
      </w:r>
      <w:r w:rsidRPr="008554B1">
        <w:rPr>
          <w:rFonts w:ascii="PT Astra Serif" w:hAnsi="PT Astra Serif"/>
          <w:sz w:val="26"/>
          <w:szCs w:val="26"/>
        </w:rPr>
        <w:lastRenderedPageBreak/>
        <w:t xml:space="preserve">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 </w:t>
      </w:r>
    </w:p>
    <w:p w:rsidR="00710FBA" w:rsidRPr="008554B1" w:rsidRDefault="00710FBA" w:rsidP="00710FBA">
      <w:pPr>
        <w:spacing w:after="0" w:line="240" w:lineRule="auto"/>
        <w:ind w:firstLine="709"/>
        <w:contextualSpacing/>
        <w:jc w:val="both"/>
        <w:rPr>
          <w:rFonts w:ascii="PT Astra Serif" w:hAnsi="PT Astra Serif"/>
          <w:sz w:val="26"/>
          <w:szCs w:val="26"/>
        </w:rPr>
      </w:pPr>
      <w:r w:rsidRPr="008554B1">
        <w:rPr>
          <w:rFonts w:ascii="PT Astra Serif" w:hAnsi="PT Astra Serif"/>
          <w:sz w:val="26"/>
          <w:szCs w:val="26"/>
        </w:rPr>
        <w:t xml:space="preserve">Размер частичной компенсации затрат, связанных с наймом жилых помещений, составляет 50% от определённого договором размера платы за </w:t>
      </w:r>
      <w:proofErr w:type="spellStart"/>
      <w:r w:rsidRPr="008554B1">
        <w:rPr>
          <w:rFonts w:ascii="PT Astra Serif" w:hAnsi="PT Astra Serif"/>
          <w:sz w:val="26"/>
          <w:szCs w:val="26"/>
        </w:rPr>
        <w:t>найм</w:t>
      </w:r>
      <w:proofErr w:type="spellEnd"/>
      <w:r w:rsidRPr="008554B1">
        <w:rPr>
          <w:rFonts w:ascii="PT Astra Serif" w:hAnsi="PT Astra Serif"/>
          <w:sz w:val="26"/>
          <w:szCs w:val="26"/>
        </w:rPr>
        <w:t xml:space="preserve"> жилого помещения, но не более: 6 250 рублей – при найме однокомнатной квартиры, 7 500 рублей – при найме двухкомнатной квартиры. В 2021 году государственная поддержка в рамках указанного проекта предоставлена 8 медицинским работникам.</w:t>
      </w:r>
    </w:p>
    <w:p w:rsidR="00710FBA" w:rsidRPr="008554B1" w:rsidRDefault="00710FBA" w:rsidP="00710FBA">
      <w:pPr>
        <w:numPr>
          <w:ilvl w:val="0"/>
          <w:numId w:val="128"/>
        </w:numPr>
        <w:tabs>
          <w:tab w:val="left" w:pos="1134"/>
        </w:tabs>
        <w:spacing w:after="0" w:line="240" w:lineRule="auto"/>
        <w:ind w:left="0" w:firstLine="709"/>
        <w:contextualSpacing/>
        <w:jc w:val="both"/>
        <w:rPr>
          <w:rFonts w:ascii="PT Astra Serif" w:hAnsi="PT Astra Serif"/>
          <w:sz w:val="26"/>
          <w:szCs w:val="26"/>
        </w:rPr>
      </w:pPr>
      <w:r w:rsidRPr="008554B1">
        <w:rPr>
          <w:rFonts w:ascii="PT Astra Serif" w:hAnsi="PT Astra Serif"/>
          <w:sz w:val="26"/>
          <w:szCs w:val="26"/>
        </w:rPr>
        <w:t>440,0 тыс. рублей – на проведение независимой оценки качества оказания услуг, проведения работ 30 медицинских учреждений Томской области.</w:t>
      </w:r>
    </w:p>
    <w:p w:rsidR="00710FBA" w:rsidRPr="003B5F72" w:rsidRDefault="00710FBA" w:rsidP="00710FBA">
      <w:pPr>
        <w:pStyle w:val="22"/>
        <w:tabs>
          <w:tab w:val="left" w:pos="1134"/>
        </w:tabs>
        <w:spacing w:line="240" w:lineRule="auto"/>
        <w:ind w:right="0" w:firstLine="709"/>
        <w:jc w:val="both"/>
        <w:rPr>
          <w:rFonts w:ascii="PT Astra Serif" w:hAnsi="PT Astra Serif"/>
          <w:b w:val="0"/>
          <w:i w:val="0"/>
          <w:color w:val="auto"/>
          <w:sz w:val="24"/>
          <w:szCs w:val="24"/>
        </w:rPr>
      </w:pPr>
    </w:p>
    <w:p w:rsidR="00710FBA" w:rsidRPr="008554B1" w:rsidRDefault="00710FBA" w:rsidP="00710FBA">
      <w:pPr>
        <w:pStyle w:val="22"/>
        <w:spacing w:line="240" w:lineRule="auto"/>
        <w:ind w:right="0" w:firstLine="0"/>
        <w:rPr>
          <w:rFonts w:ascii="PT Astra Serif" w:hAnsi="PT Astra Serif"/>
          <w:i w:val="0"/>
          <w:color w:val="auto"/>
          <w:sz w:val="26"/>
          <w:szCs w:val="26"/>
        </w:rPr>
      </w:pPr>
      <w:r w:rsidRPr="008554B1">
        <w:rPr>
          <w:rFonts w:ascii="PT Astra Serif" w:hAnsi="PT Astra Serif"/>
          <w:i w:val="0"/>
          <w:color w:val="auto"/>
          <w:sz w:val="26"/>
          <w:szCs w:val="26"/>
        </w:rPr>
        <w:t>Государственная программа Томской области</w:t>
      </w:r>
    </w:p>
    <w:p w:rsidR="00710FBA" w:rsidRPr="008554B1" w:rsidRDefault="00710FBA" w:rsidP="00710FBA">
      <w:pPr>
        <w:pStyle w:val="22"/>
        <w:spacing w:line="240" w:lineRule="auto"/>
        <w:ind w:right="0" w:firstLine="0"/>
        <w:rPr>
          <w:rFonts w:ascii="PT Astra Serif" w:hAnsi="PT Astra Serif"/>
          <w:i w:val="0"/>
          <w:color w:val="auto"/>
          <w:sz w:val="26"/>
          <w:szCs w:val="26"/>
        </w:rPr>
      </w:pPr>
      <w:r w:rsidRPr="008554B1">
        <w:rPr>
          <w:rFonts w:ascii="PT Astra Serif" w:hAnsi="PT Astra Serif"/>
          <w:i w:val="0"/>
          <w:color w:val="auto"/>
          <w:sz w:val="26"/>
          <w:szCs w:val="26"/>
        </w:rPr>
        <w:t xml:space="preserve">«Развитие молодежной политики, физической культуры и спорта </w:t>
      </w:r>
    </w:p>
    <w:p w:rsidR="00710FBA" w:rsidRPr="008554B1" w:rsidRDefault="00710FBA" w:rsidP="00710FBA">
      <w:pPr>
        <w:pStyle w:val="22"/>
        <w:spacing w:line="240" w:lineRule="auto"/>
        <w:ind w:right="0" w:firstLine="0"/>
        <w:rPr>
          <w:rFonts w:ascii="PT Astra Serif" w:hAnsi="PT Astra Serif"/>
          <w:i w:val="0"/>
          <w:color w:val="auto"/>
          <w:sz w:val="26"/>
          <w:szCs w:val="26"/>
        </w:rPr>
      </w:pPr>
      <w:r w:rsidRPr="008554B1">
        <w:rPr>
          <w:rFonts w:ascii="PT Astra Serif" w:hAnsi="PT Astra Serif"/>
          <w:i w:val="0"/>
          <w:color w:val="auto"/>
          <w:sz w:val="26"/>
          <w:szCs w:val="26"/>
        </w:rPr>
        <w:t>в Томской области»</w:t>
      </w:r>
    </w:p>
    <w:p w:rsidR="00710FBA" w:rsidRPr="003B5F72" w:rsidRDefault="00710FBA" w:rsidP="00710FBA">
      <w:pPr>
        <w:pStyle w:val="aff"/>
        <w:tabs>
          <w:tab w:val="clear" w:pos="1560"/>
          <w:tab w:val="left" w:pos="993"/>
        </w:tabs>
        <w:spacing w:line="240" w:lineRule="auto"/>
        <w:ind w:left="0" w:right="0" w:firstLine="547"/>
        <w:rPr>
          <w:rFonts w:ascii="PT Astra Serif" w:hAnsi="PT Astra Serif"/>
          <w:b/>
          <w:sz w:val="24"/>
          <w:szCs w:val="24"/>
        </w:rPr>
      </w:pPr>
    </w:p>
    <w:p w:rsidR="00710FBA" w:rsidRPr="008554B1" w:rsidRDefault="00710FBA" w:rsidP="00710FBA">
      <w:pPr>
        <w:pStyle w:val="aff"/>
        <w:tabs>
          <w:tab w:val="clear" w:pos="1560"/>
        </w:tabs>
        <w:spacing w:line="240" w:lineRule="auto"/>
        <w:ind w:left="0" w:right="0" w:firstLine="709"/>
        <w:rPr>
          <w:rFonts w:ascii="PT Astra Serif" w:hAnsi="PT Astra Serif"/>
          <w:b/>
          <w:sz w:val="26"/>
          <w:szCs w:val="26"/>
        </w:rPr>
      </w:pPr>
      <w:r w:rsidRPr="008554B1">
        <w:rPr>
          <w:rFonts w:ascii="PT Astra Serif" w:hAnsi="PT Astra Serif"/>
          <w:b/>
          <w:sz w:val="26"/>
          <w:szCs w:val="26"/>
        </w:rPr>
        <w:t>Подпрограмма «Развитие массового спорта, спорта высших достижений и системы подготовки спортивного резерва».</w:t>
      </w:r>
    </w:p>
    <w:p w:rsidR="00710FBA" w:rsidRPr="008554B1" w:rsidRDefault="00710FBA" w:rsidP="00710FBA">
      <w:pPr>
        <w:pStyle w:val="aff"/>
        <w:tabs>
          <w:tab w:val="clear" w:pos="1560"/>
          <w:tab w:val="left" w:pos="993"/>
        </w:tabs>
        <w:spacing w:line="240" w:lineRule="auto"/>
        <w:ind w:left="0" w:right="45" w:firstLine="709"/>
        <w:rPr>
          <w:rFonts w:ascii="PT Astra Serif" w:hAnsi="PT Astra Serif"/>
          <w:sz w:val="26"/>
          <w:szCs w:val="26"/>
        </w:rPr>
      </w:pPr>
      <w:r w:rsidRPr="008554B1">
        <w:rPr>
          <w:rFonts w:ascii="PT Astra Serif" w:hAnsi="PT Astra Serif"/>
          <w:sz w:val="26"/>
          <w:szCs w:val="26"/>
        </w:rPr>
        <w:t>В рамках данной подпрограммы в 2021 году реализовывались 2 ВЦП.</w:t>
      </w:r>
    </w:p>
    <w:p w:rsidR="00710FBA" w:rsidRPr="008554B1" w:rsidRDefault="00710FBA" w:rsidP="00710FBA">
      <w:pPr>
        <w:pStyle w:val="aff"/>
        <w:tabs>
          <w:tab w:val="clear" w:pos="1560"/>
          <w:tab w:val="left" w:pos="993"/>
        </w:tabs>
        <w:spacing w:line="240" w:lineRule="auto"/>
        <w:ind w:left="0" w:right="45" w:firstLine="709"/>
        <w:rPr>
          <w:rFonts w:ascii="PT Astra Serif" w:hAnsi="PT Astra Serif"/>
          <w:sz w:val="26"/>
          <w:szCs w:val="26"/>
        </w:rPr>
      </w:pPr>
      <w:r w:rsidRPr="008554B1">
        <w:rPr>
          <w:rFonts w:ascii="PT Astra Serif" w:hAnsi="PT Astra Serif"/>
          <w:sz w:val="26"/>
          <w:szCs w:val="26"/>
        </w:rPr>
        <w:t xml:space="preserve">1. </w:t>
      </w:r>
      <w:r w:rsidRPr="008554B1">
        <w:rPr>
          <w:rFonts w:ascii="PT Astra Serif" w:hAnsi="PT Astra Serif"/>
          <w:b/>
          <w:sz w:val="26"/>
          <w:szCs w:val="26"/>
        </w:rPr>
        <w:t>ВЦП «Создание благоприятных условий для увеличения охвата населения спортом и физической культурой</w:t>
      </w:r>
      <w:r w:rsidRPr="008554B1">
        <w:rPr>
          <w:rFonts w:ascii="PT Astra Serif" w:hAnsi="PT Astra Serif"/>
          <w:sz w:val="26"/>
          <w:szCs w:val="26"/>
        </w:rPr>
        <w:t xml:space="preserve">». </w:t>
      </w:r>
      <w:proofErr w:type="gramStart"/>
      <w:r w:rsidRPr="008554B1">
        <w:rPr>
          <w:rFonts w:ascii="PT Astra Serif" w:hAnsi="PT Astra Serif"/>
          <w:sz w:val="26"/>
          <w:szCs w:val="26"/>
        </w:rPr>
        <w:t xml:space="preserve">Кассовое исполнение расходов по данной ВЦП за составило 21 877,1 тыс. рублей или 99,6 % к плану по уточненной сводной бюджетной росписи. </w:t>
      </w:r>
      <w:proofErr w:type="gramEnd"/>
    </w:p>
    <w:p w:rsidR="00710FBA" w:rsidRPr="008554B1" w:rsidRDefault="00710FBA" w:rsidP="00710FBA">
      <w:pPr>
        <w:pStyle w:val="aa"/>
        <w:ind w:firstLine="709"/>
        <w:rPr>
          <w:rFonts w:ascii="PT Astra Serif" w:hAnsi="PT Astra Serif"/>
        </w:rPr>
      </w:pPr>
      <w:r w:rsidRPr="008554B1">
        <w:rPr>
          <w:rFonts w:ascii="PT Astra Serif" w:hAnsi="PT Astra Serif"/>
        </w:rPr>
        <w:t>Основные направления расходов в рамках ВЦП:</w:t>
      </w:r>
    </w:p>
    <w:p w:rsidR="00710FBA" w:rsidRPr="008554B1" w:rsidRDefault="00710FBA" w:rsidP="00710FBA">
      <w:pPr>
        <w:pStyle w:val="aa"/>
        <w:ind w:firstLine="709"/>
        <w:rPr>
          <w:rFonts w:ascii="PT Astra Serif" w:hAnsi="PT Astra Serif"/>
        </w:rPr>
      </w:pPr>
      <w:r w:rsidRPr="008554B1">
        <w:rPr>
          <w:rFonts w:ascii="PT Astra Serif" w:hAnsi="PT Astra Serif"/>
        </w:rPr>
        <w:t>1) 20 500,0 тыс. рублей – на финансовое обеспечение выполнения государственного задания, оказываемого областным государственным автономным учреждением «Центр спортивной подготовки сборных команд Томской области».</w:t>
      </w:r>
    </w:p>
    <w:p w:rsidR="00710FBA" w:rsidRPr="008554B1" w:rsidRDefault="00710FBA" w:rsidP="00710FBA">
      <w:pPr>
        <w:pStyle w:val="aa"/>
        <w:ind w:firstLine="709"/>
        <w:rPr>
          <w:rFonts w:ascii="PT Astra Serif" w:hAnsi="PT Astra Serif"/>
        </w:rPr>
      </w:pPr>
      <w:r w:rsidRPr="008554B1">
        <w:rPr>
          <w:rFonts w:ascii="PT Astra Serif" w:hAnsi="PT Astra Serif"/>
        </w:rPr>
        <w:t xml:space="preserve">В рамках государственного задания проведено 52 официальных физкультурных мероприятий и 25 мероприятий, направленных на пропаганду физической культуры, спорта и здорового образа жизни, 10 мероприятии в рамках Всероссийского физкультурно-спортивного комплекса «Готов к труду и обороне» (ГТО). </w:t>
      </w:r>
    </w:p>
    <w:p w:rsidR="00710FBA" w:rsidRPr="008554B1" w:rsidRDefault="00710FBA" w:rsidP="00710FBA">
      <w:pPr>
        <w:autoSpaceDE w:val="0"/>
        <w:autoSpaceDN w:val="0"/>
        <w:adjustRightInd w:val="0"/>
        <w:spacing w:after="0" w:line="240" w:lineRule="auto"/>
        <w:ind w:firstLine="709"/>
        <w:jc w:val="both"/>
        <w:rPr>
          <w:rFonts w:ascii="PT Astra Serif" w:hAnsi="PT Astra Serif"/>
          <w:sz w:val="26"/>
          <w:szCs w:val="26"/>
        </w:rPr>
      </w:pPr>
      <w:proofErr w:type="gramStart"/>
      <w:r w:rsidRPr="008554B1">
        <w:rPr>
          <w:rFonts w:ascii="PT Astra Serif" w:hAnsi="PT Astra Serif"/>
          <w:sz w:val="26"/>
          <w:szCs w:val="26"/>
          <w:lang w:eastAsia="ru-RU"/>
        </w:rPr>
        <w:t xml:space="preserve">2) </w:t>
      </w:r>
      <w:r w:rsidRPr="008554B1">
        <w:rPr>
          <w:rFonts w:ascii="PT Astra Serif" w:hAnsi="PT Astra Serif"/>
          <w:sz w:val="26"/>
          <w:szCs w:val="26"/>
        </w:rPr>
        <w:t xml:space="preserve">1 327,1 тыс. рублей – на выплаты дополнительного материального обеспечения </w:t>
      </w:r>
      <w:r w:rsidRPr="008554B1">
        <w:rPr>
          <w:rFonts w:ascii="PT Astra Serif" w:eastAsia="Calibri" w:hAnsi="PT Astra Serif"/>
          <w:sz w:val="26"/>
          <w:szCs w:val="26"/>
        </w:rPr>
        <w:t>за выдающиеся достижения и особые заслуги перед Российской Федерацией в сфере физической культуры и спорта гражданам Российской Федерации, достигших пенсионного возраста,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r w:rsidRPr="008554B1">
        <w:rPr>
          <w:rFonts w:ascii="PT Astra Serif" w:hAnsi="PT Astra Serif"/>
          <w:sz w:val="26"/>
          <w:szCs w:val="26"/>
        </w:rPr>
        <w:t xml:space="preserve"> </w:t>
      </w:r>
      <w:proofErr w:type="gramEnd"/>
    </w:p>
    <w:p w:rsidR="00710FBA" w:rsidRPr="008554B1" w:rsidRDefault="00710FBA" w:rsidP="00710FBA">
      <w:pPr>
        <w:autoSpaceDE w:val="0"/>
        <w:autoSpaceDN w:val="0"/>
        <w:adjustRightInd w:val="0"/>
        <w:spacing w:after="0" w:line="240" w:lineRule="auto"/>
        <w:ind w:firstLine="709"/>
        <w:jc w:val="both"/>
        <w:rPr>
          <w:rFonts w:ascii="PT Astra Serif" w:hAnsi="PT Astra Serif"/>
          <w:sz w:val="26"/>
          <w:szCs w:val="26"/>
        </w:rPr>
      </w:pPr>
      <w:proofErr w:type="gramStart"/>
      <w:r w:rsidRPr="008554B1">
        <w:rPr>
          <w:rFonts w:ascii="PT Astra Serif" w:eastAsia="Calibri" w:hAnsi="PT Astra Serif"/>
          <w:sz w:val="26"/>
          <w:szCs w:val="26"/>
        </w:rPr>
        <w:t xml:space="preserve">Дополнительное материальное обеспечение в виде ежемесячной выплаты в 2021 году установлено в размере </w:t>
      </w:r>
      <w:r w:rsidRPr="008554B1">
        <w:rPr>
          <w:rFonts w:ascii="PT Astra Serif" w:hAnsi="PT Astra Serif"/>
          <w:sz w:val="26"/>
          <w:szCs w:val="26"/>
        </w:rPr>
        <w:t>2,3 тыс. рублей в соответствии с постановлением Администрации Томской области от 06.04.2011 № 95а «О размере и порядке установления дополнительного материального обеспечения за выдающиеся достижения и особые заслуги перед Российской Федерацией в сфере физической культуры и спорта», численность получателей составила 51 человек.</w:t>
      </w:r>
      <w:proofErr w:type="gramEnd"/>
    </w:p>
    <w:p w:rsidR="00710FBA" w:rsidRPr="008554B1" w:rsidRDefault="00710FBA" w:rsidP="00710FBA">
      <w:pPr>
        <w:autoSpaceDE w:val="0"/>
        <w:autoSpaceDN w:val="0"/>
        <w:adjustRightInd w:val="0"/>
        <w:spacing w:after="0" w:line="240" w:lineRule="auto"/>
        <w:ind w:firstLine="709"/>
        <w:jc w:val="both"/>
        <w:rPr>
          <w:rFonts w:ascii="PT Astra Serif" w:hAnsi="PT Astra Serif"/>
          <w:sz w:val="26"/>
          <w:szCs w:val="26"/>
        </w:rPr>
      </w:pPr>
      <w:r w:rsidRPr="008554B1">
        <w:rPr>
          <w:rFonts w:ascii="PT Astra Serif" w:hAnsi="PT Astra Serif"/>
          <w:sz w:val="26"/>
          <w:szCs w:val="26"/>
        </w:rPr>
        <w:t xml:space="preserve">3) 50,0 тыс. рублей – на проведение независимой оценки качества оказания услуг 8 организаций, осуществляющих образовательную деятельность в сфере физической культуры и спорта, </w:t>
      </w:r>
      <w:proofErr w:type="gramStart"/>
      <w:r w:rsidRPr="008554B1">
        <w:rPr>
          <w:rFonts w:ascii="PT Astra Serif" w:hAnsi="PT Astra Serif"/>
          <w:sz w:val="26"/>
          <w:szCs w:val="26"/>
        </w:rPr>
        <w:t>расположенными</w:t>
      </w:r>
      <w:proofErr w:type="gramEnd"/>
      <w:r w:rsidRPr="008554B1">
        <w:rPr>
          <w:rFonts w:ascii="PT Astra Serif" w:hAnsi="PT Astra Serif"/>
          <w:sz w:val="26"/>
          <w:szCs w:val="26"/>
        </w:rPr>
        <w:t xml:space="preserve"> на территории Томской области. В 2021 году </w:t>
      </w:r>
      <w:r w:rsidRPr="008554B1">
        <w:t xml:space="preserve">ОГАУ </w:t>
      </w:r>
      <w:r w:rsidRPr="008554B1">
        <w:rPr>
          <w:rFonts w:ascii="PT Astra Serif" w:hAnsi="PT Astra Serif"/>
          <w:sz w:val="26"/>
          <w:szCs w:val="26"/>
        </w:rPr>
        <w:t xml:space="preserve">«Центр спортивной подготовки сборных команд Томской области» осуществлен сбор, обобщение и анализ информации о качестве оказания услуг </w:t>
      </w:r>
      <w:r w:rsidRPr="008554B1">
        <w:rPr>
          <w:rFonts w:ascii="PT Astra Serif" w:hAnsi="PT Astra Serif"/>
          <w:sz w:val="26"/>
          <w:szCs w:val="26"/>
        </w:rPr>
        <w:lastRenderedPageBreak/>
        <w:t>организациями, осуществляющими образовательную деятельность в сфере физической культуры и спорта, расположенными на территории Томской области.</w:t>
      </w:r>
    </w:p>
    <w:p w:rsidR="00710FBA" w:rsidRPr="008554B1" w:rsidRDefault="00710FBA" w:rsidP="00710FBA">
      <w:pPr>
        <w:pStyle w:val="aff"/>
        <w:tabs>
          <w:tab w:val="clear" w:pos="1560"/>
          <w:tab w:val="left" w:pos="1276"/>
        </w:tabs>
        <w:spacing w:line="240" w:lineRule="auto"/>
        <w:ind w:left="709" w:right="0" w:firstLine="0"/>
        <w:rPr>
          <w:rFonts w:ascii="PT Astra Serif" w:hAnsi="PT Astra Serif"/>
          <w:sz w:val="26"/>
          <w:szCs w:val="26"/>
        </w:rPr>
      </w:pPr>
    </w:p>
    <w:p w:rsidR="00710FBA" w:rsidRPr="008554B1" w:rsidRDefault="00710FBA" w:rsidP="00710FBA">
      <w:pPr>
        <w:autoSpaceDE w:val="0"/>
        <w:autoSpaceDN w:val="0"/>
        <w:adjustRightInd w:val="0"/>
        <w:spacing w:after="0" w:line="240" w:lineRule="auto"/>
        <w:ind w:firstLine="709"/>
        <w:jc w:val="both"/>
        <w:rPr>
          <w:rFonts w:ascii="PT Astra Serif" w:hAnsi="PT Astra Serif"/>
          <w:b/>
          <w:sz w:val="26"/>
          <w:szCs w:val="26"/>
        </w:rPr>
      </w:pPr>
      <w:r w:rsidRPr="008554B1">
        <w:rPr>
          <w:rFonts w:ascii="PT Astra Serif" w:hAnsi="PT Astra Serif"/>
          <w:b/>
          <w:sz w:val="26"/>
          <w:szCs w:val="26"/>
        </w:rPr>
        <w:t xml:space="preserve">2. ВЦП «Совершенствование системы подготовки спортсменов высокого класса и создание условий, направленных на увеличение числа перспективных спортсменов». </w:t>
      </w:r>
      <w:r w:rsidRPr="008554B1">
        <w:rPr>
          <w:rFonts w:ascii="PT Astra Serif" w:hAnsi="PT Astra Serif"/>
          <w:sz w:val="26"/>
          <w:szCs w:val="26"/>
        </w:rPr>
        <w:t>Кассовое исполнение расходов по данной ВЦП  составило 389 515,5 тыс. рублей или 99,9 % к плану по уточненной сводной бюджетной росписи.</w:t>
      </w:r>
    </w:p>
    <w:p w:rsidR="00710FBA" w:rsidRPr="008554B1" w:rsidRDefault="00710FBA" w:rsidP="00710FBA">
      <w:pPr>
        <w:pStyle w:val="aa"/>
        <w:ind w:firstLine="709"/>
        <w:rPr>
          <w:rFonts w:ascii="PT Astra Serif" w:hAnsi="PT Astra Serif"/>
        </w:rPr>
      </w:pPr>
      <w:r w:rsidRPr="008554B1">
        <w:rPr>
          <w:rFonts w:ascii="PT Astra Serif" w:hAnsi="PT Astra Serif"/>
        </w:rPr>
        <w:t>Основные направления расходов в рамках ВЦП:</w:t>
      </w:r>
    </w:p>
    <w:p w:rsidR="00710FBA" w:rsidRPr="008554B1" w:rsidRDefault="00710FBA" w:rsidP="00710FBA">
      <w:pPr>
        <w:pStyle w:val="aa"/>
        <w:ind w:firstLine="709"/>
        <w:rPr>
          <w:rFonts w:ascii="PT Astra Serif" w:hAnsi="PT Astra Serif"/>
        </w:rPr>
      </w:pPr>
      <w:r w:rsidRPr="008554B1">
        <w:rPr>
          <w:rFonts w:ascii="PT Astra Serif" w:hAnsi="PT Astra Serif"/>
        </w:rPr>
        <w:t>1) 244 496,3 тыс. рублей – на финансовое обеспечение выполнения государственных заданий, оказываемых 4-мя областными государственными учреждениями.</w:t>
      </w:r>
    </w:p>
    <w:p w:rsidR="00710FBA" w:rsidRPr="008554B1" w:rsidRDefault="00710FBA" w:rsidP="00710FBA">
      <w:pPr>
        <w:pStyle w:val="aa"/>
        <w:ind w:firstLine="709"/>
        <w:rPr>
          <w:rFonts w:ascii="PT Astra Serif" w:hAnsi="PT Astra Serif"/>
        </w:rPr>
      </w:pPr>
      <w:r w:rsidRPr="008554B1">
        <w:rPr>
          <w:rFonts w:ascii="PT Astra Serif" w:hAnsi="PT Astra Serif"/>
        </w:rPr>
        <w:t>В рамках государственного задания предоставлялись следующие государственные услуги:</w:t>
      </w:r>
    </w:p>
    <w:p w:rsidR="00710FBA" w:rsidRPr="008554B1" w:rsidRDefault="00710FBA" w:rsidP="00710FBA">
      <w:pPr>
        <w:pStyle w:val="aa"/>
        <w:ind w:firstLine="709"/>
        <w:rPr>
          <w:rFonts w:ascii="PT Astra Serif" w:hAnsi="PT Astra Serif"/>
        </w:rPr>
      </w:pPr>
      <w:r w:rsidRPr="008554B1">
        <w:rPr>
          <w:rFonts w:ascii="PT Astra Serif" w:hAnsi="PT Astra Serif"/>
        </w:rPr>
        <w:t>- спортивная подготовка по олимпийским видам спорта (водное поло, плавание, биатлон, лыжные гонки); общее количество лиц, прошедших спортивную подготовку на этапах спортивной подготовки по данным видам спорта составило 419 человек;</w:t>
      </w:r>
    </w:p>
    <w:p w:rsidR="00710FBA" w:rsidRPr="008554B1" w:rsidRDefault="00710FBA" w:rsidP="00710FBA">
      <w:pPr>
        <w:pStyle w:val="aa"/>
        <w:ind w:firstLine="709"/>
        <w:rPr>
          <w:rFonts w:ascii="PT Astra Serif" w:hAnsi="PT Astra Serif"/>
        </w:rPr>
      </w:pPr>
      <w:r w:rsidRPr="008554B1">
        <w:rPr>
          <w:rFonts w:ascii="PT Astra Serif" w:hAnsi="PT Astra Serif"/>
        </w:rPr>
        <w:t>- спортивная подготовка по неолимпийским видам спорта (кикбоксинг, подводный спорт); общее количество лиц, прошедших спортивную подготовку на этапах спортивной подготовки по данным видам спорта составило 92 человека;</w:t>
      </w:r>
    </w:p>
    <w:p w:rsidR="00710FBA" w:rsidRPr="008554B1" w:rsidRDefault="00710FBA" w:rsidP="00710FBA">
      <w:pPr>
        <w:pStyle w:val="aa"/>
        <w:ind w:firstLine="709"/>
        <w:rPr>
          <w:rFonts w:ascii="PT Astra Serif" w:hAnsi="PT Astra Serif"/>
        </w:rPr>
      </w:pPr>
      <w:r w:rsidRPr="008554B1">
        <w:rPr>
          <w:rFonts w:ascii="PT Astra Serif" w:hAnsi="PT Astra Serif"/>
        </w:rPr>
        <w:t>- спортивная подготовка по спорту глухих (кёрлинг, плавание), подготовку прошел 21 человек;</w:t>
      </w:r>
    </w:p>
    <w:p w:rsidR="00710FBA" w:rsidRPr="008554B1" w:rsidRDefault="00710FBA" w:rsidP="00710FBA">
      <w:pPr>
        <w:pStyle w:val="aa"/>
        <w:ind w:firstLine="709"/>
        <w:rPr>
          <w:rFonts w:ascii="PT Astra Serif" w:hAnsi="PT Astra Serif"/>
        </w:rPr>
      </w:pPr>
      <w:r w:rsidRPr="008554B1">
        <w:rPr>
          <w:rFonts w:ascii="PT Astra Serif" w:hAnsi="PT Astra Serif"/>
        </w:rPr>
        <w:t>- спортивная подготовка по спорту лиц с интеллектуальными нарушениями (8 человек занимались плаванием);</w:t>
      </w:r>
    </w:p>
    <w:p w:rsidR="00710FBA" w:rsidRPr="008554B1" w:rsidRDefault="00710FBA" w:rsidP="00710FBA">
      <w:pPr>
        <w:pStyle w:val="aa"/>
        <w:ind w:firstLine="709"/>
        <w:rPr>
          <w:rFonts w:ascii="PT Astra Serif" w:hAnsi="PT Astra Serif"/>
        </w:rPr>
      </w:pPr>
      <w:r w:rsidRPr="008554B1">
        <w:rPr>
          <w:rFonts w:ascii="PT Astra Serif" w:hAnsi="PT Astra Serif"/>
        </w:rPr>
        <w:t>- спортивная подготовка по спорту лиц с поражением опорно-двигательного аппарата (10 человек занимались плаванием).</w:t>
      </w:r>
    </w:p>
    <w:p w:rsidR="00710FBA" w:rsidRPr="008554B1" w:rsidRDefault="00710FBA" w:rsidP="00710FBA">
      <w:pPr>
        <w:pStyle w:val="aa"/>
        <w:ind w:firstLine="709"/>
        <w:rPr>
          <w:rFonts w:ascii="PT Astra Serif" w:hAnsi="PT Astra Serif"/>
        </w:rPr>
      </w:pPr>
      <w:r w:rsidRPr="008554B1">
        <w:rPr>
          <w:rFonts w:ascii="PT Astra Serif" w:hAnsi="PT Astra Serif"/>
        </w:rPr>
        <w:t>При выполнении государственных работ в соответствии с государственным заданием реализованы следующие мероприятия:</w:t>
      </w:r>
    </w:p>
    <w:p w:rsidR="00710FBA" w:rsidRPr="008554B1" w:rsidRDefault="00710FBA" w:rsidP="00710FBA">
      <w:pPr>
        <w:pStyle w:val="aa"/>
        <w:ind w:firstLine="709"/>
        <w:rPr>
          <w:rFonts w:ascii="PT Astra Serif" w:hAnsi="PT Astra Serif"/>
        </w:rPr>
      </w:pPr>
      <w:r w:rsidRPr="008554B1">
        <w:rPr>
          <w:rFonts w:ascii="PT Astra Serif" w:hAnsi="PT Astra Serif"/>
        </w:rPr>
        <w:t>- обеспечено участие спортивных сборных команд Томской области в 398 официальных межрегиональных, всероссийских, международных спортивных соревнованиях и физкультурных мероприятиях;</w:t>
      </w:r>
    </w:p>
    <w:p w:rsidR="00710FBA" w:rsidRPr="008554B1" w:rsidRDefault="00710FBA" w:rsidP="00710FBA">
      <w:pPr>
        <w:pStyle w:val="aa"/>
        <w:ind w:firstLine="709"/>
        <w:rPr>
          <w:rFonts w:ascii="PT Astra Serif" w:hAnsi="PT Astra Serif"/>
        </w:rPr>
      </w:pPr>
      <w:r w:rsidRPr="008554B1">
        <w:rPr>
          <w:rFonts w:ascii="PT Astra Serif" w:hAnsi="PT Astra Serif"/>
        </w:rPr>
        <w:t>- организовано 97 тренировочных мероприятий по подготовке спортивных сборных команд Томской области;</w:t>
      </w:r>
    </w:p>
    <w:p w:rsidR="00710FBA" w:rsidRPr="008554B1" w:rsidRDefault="00710FBA" w:rsidP="00710FBA">
      <w:pPr>
        <w:pStyle w:val="aa"/>
        <w:ind w:firstLine="709"/>
        <w:rPr>
          <w:rFonts w:ascii="PT Astra Serif" w:hAnsi="PT Astra Serif"/>
        </w:rPr>
      </w:pPr>
      <w:r w:rsidRPr="008554B1">
        <w:rPr>
          <w:rFonts w:ascii="PT Astra Serif" w:hAnsi="PT Astra Serif"/>
        </w:rPr>
        <w:t>- организовано и проведено 366 официальных региональных, межрегиональных, всероссийских, международных спортивных соревнований;</w:t>
      </w:r>
    </w:p>
    <w:p w:rsidR="00710FBA" w:rsidRPr="008554B1" w:rsidRDefault="00710FBA" w:rsidP="00710FBA">
      <w:pPr>
        <w:pStyle w:val="aa"/>
        <w:ind w:firstLine="709"/>
        <w:rPr>
          <w:rFonts w:ascii="PT Astra Serif" w:hAnsi="PT Astra Serif"/>
        </w:rPr>
      </w:pPr>
      <w:r w:rsidRPr="008554B1">
        <w:rPr>
          <w:rFonts w:ascii="PT Astra Serif" w:hAnsi="PT Astra Serif"/>
        </w:rPr>
        <w:t>- обеспечено участие лиц, проходящих спортивную подготовку  в областных государственных автономных учреждениях, подведомственных Департаменту по молодежной политике, физической культуре и спорту Томской области, в 55 официальных межрегиональных, всероссийских, международных спортивных соревнованиях;</w:t>
      </w:r>
    </w:p>
    <w:p w:rsidR="00710FBA" w:rsidRPr="008554B1" w:rsidRDefault="00710FBA" w:rsidP="00710FBA">
      <w:pPr>
        <w:pStyle w:val="aa"/>
        <w:ind w:firstLine="709"/>
        <w:rPr>
          <w:rFonts w:ascii="PT Astra Serif" w:hAnsi="PT Astra Serif"/>
        </w:rPr>
      </w:pPr>
      <w:r w:rsidRPr="008554B1">
        <w:rPr>
          <w:rFonts w:ascii="PT Astra Serif" w:hAnsi="PT Astra Serif"/>
        </w:rPr>
        <w:t>- проведено 256 иных мероприятий в сфере спорта, в том числе по обеспечению подготовки спортивного резерва, предоставлению объектов спорта для организаций и проведение официальных спортивных соревнований, физкультурных мероприятий и тренировочных мероприятий спортивных сборных команд Томской области, методическому обеспечению организаций, осуществляющих спортивную подготовку на территории Томской области;</w:t>
      </w:r>
    </w:p>
    <w:p w:rsidR="00710FBA" w:rsidRPr="008554B1" w:rsidRDefault="00710FBA" w:rsidP="00710FBA">
      <w:pPr>
        <w:pStyle w:val="a8"/>
        <w:spacing w:after="0" w:line="240" w:lineRule="auto"/>
        <w:ind w:left="0" w:firstLine="709"/>
        <w:jc w:val="both"/>
        <w:rPr>
          <w:rFonts w:ascii="PT Astra Serif" w:hAnsi="PT Astra Serif"/>
          <w:sz w:val="26"/>
          <w:szCs w:val="26"/>
        </w:rPr>
      </w:pPr>
      <w:proofErr w:type="gramStart"/>
      <w:r w:rsidRPr="008554B1">
        <w:rPr>
          <w:rFonts w:ascii="PT Astra Serif" w:hAnsi="PT Astra Serif"/>
          <w:sz w:val="26"/>
          <w:szCs w:val="26"/>
          <w:lang w:eastAsia="ru-RU"/>
        </w:rPr>
        <w:t xml:space="preserve">2) </w:t>
      </w:r>
      <w:r w:rsidRPr="008554B1">
        <w:rPr>
          <w:rFonts w:ascii="PT Astra Serif" w:hAnsi="PT Astra Serif"/>
          <w:sz w:val="26"/>
          <w:szCs w:val="26"/>
        </w:rPr>
        <w:t xml:space="preserve"> 128 346,4 тыс. рублей – на предоставление 4-м муниципальным образованиям Томской области (</w:t>
      </w:r>
      <w:proofErr w:type="spellStart"/>
      <w:r w:rsidRPr="008554B1">
        <w:rPr>
          <w:rFonts w:ascii="PT Astra Serif" w:hAnsi="PT Astra Serif"/>
          <w:sz w:val="26"/>
          <w:szCs w:val="26"/>
        </w:rPr>
        <w:t>Верхнекетскому</w:t>
      </w:r>
      <w:proofErr w:type="spellEnd"/>
      <w:r w:rsidRPr="008554B1">
        <w:rPr>
          <w:rFonts w:ascii="PT Astra Serif" w:hAnsi="PT Astra Serif"/>
          <w:sz w:val="26"/>
          <w:szCs w:val="26"/>
        </w:rPr>
        <w:t xml:space="preserve"> району, городским округам «Город </w:t>
      </w:r>
      <w:r w:rsidRPr="008554B1">
        <w:rPr>
          <w:rFonts w:ascii="PT Astra Serif" w:hAnsi="PT Astra Serif"/>
          <w:sz w:val="26"/>
          <w:szCs w:val="26"/>
        </w:rPr>
        <w:lastRenderedPageBreak/>
        <w:t>Томск», Стрежевой, ЗАТО Северск) субсидий на достижение целевых показателей соотношения средней заработной платы педагогических работников и работников, занимающих должности врачей, а также среднего медицинского персонала муниципальных учреждений дополнительного образования детей в сфере физической культуры и спорта и средней заработной платы в Томской области</w:t>
      </w:r>
      <w:proofErr w:type="gramEnd"/>
      <w:r w:rsidRPr="008554B1">
        <w:rPr>
          <w:rFonts w:ascii="PT Astra Serif" w:hAnsi="PT Astra Serif"/>
          <w:sz w:val="26"/>
          <w:szCs w:val="26"/>
        </w:rPr>
        <w:t xml:space="preserve"> в соответствии с утвержденными планами мероприятий («дорожными картами») согласно распоряжениям Администрации Томской области от 01.03.2015 № 142-ра, от 10.03.2013 № 283-ра.</w:t>
      </w:r>
    </w:p>
    <w:p w:rsidR="00710FBA" w:rsidRPr="008554B1" w:rsidRDefault="00710FBA" w:rsidP="00710FBA">
      <w:pPr>
        <w:tabs>
          <w:tab w:val="left" w:pos="993"/>
        </w:tabs>
        <w:spacing w:after="0" w:line="240" w:lineRule="auto"/>
        <w:ind w:firstLine="709"/>
        <w:jc w:val="both"/>
        <w:rPr>
          <w:rFonts w:ascii="PT Astra Serif" w:hAnsi="PT Astra Serif"/>
          <w:sz w:val="26"/>
          <w:szCs w:val="26"/>
        </w:rPr>
      </w:pPr>
      <w:r w:rsidRPr="008554B1">
        <w:rPr>
          <w:rFonts w:ascii="PT Astra Serif" w:hAnsi="PT Astra Serif"/>
          <w:sz w:val="26"/>
          <w:szCs w:val="26"/>
        </w:rPr>
        <w:t xml:space="preserve">Исполнение расходов муниципальными образованиями Томской области  составило 127 919,5 тыс. рублей. </w:t>
      </w:r>
      <w:proofErr w:type="gramStart"/>
      <w:r w:rsidRPr="008554B1">
        <w:rPr>
          <w:rFonts w:ascii="PT Astra Serif" w:hAnsi="PT Astra Serif"/>
          <w:sz w:val="26"/>
          <w:szCs w:val="26"/>
        </w:rPr>
        <w:t>Неиспользованные муниципальными образованиями Томской области средства субсидии за счет средств областного бюджета в размере 426,9 тыс. рублей в соответствии с законодательством Российской Федерации возвращены в доход областного бюджета;</w:t>
      </w:r>
      <w:proofErr w:type="gramEnd"/>
    </w:p>
    <w:p w:rsidR="00710FBA" w:rsidRPr="008554B1" w:rsidRDefault="00710FBA" w:rsidP="00710FBA">
      <w:pPr>
        <w:tabs>
          <w:tab w:val="left" w:pos="993"/>
        </w:tabs>
        <w:spacing w:after="0" w:line="240" w:lineRule="auto"/>
        <w:ind w:firstLine="709"/>
        <w:jc w:val="both"/>
        <w:rPr>
          <w:rFonts w:ascii="PT Astra Serif" w:hAnsi="PT Astra Serif"/>
          <w:sz w:val="26"/>
          <w:szCs w:val="26"/>
        </w:rPr>
      </w:pPr>
      <w:r w:rsidRPr="008554B1">
        <w:rPr>
          <w:rFonts w:ascii="PT Astra Serif" w:hAnsi="PT Astra Serif"/>
          <w:sz w:val="26"/>
          <w:szCs w:val="26"/>
        </w:rPr>
        <w:t xml:space="preserve">3) 7 920,0 тыс. рублей – на выплату ежегодных стипендий Губернатора Томской области лучшим спортсменам Томской области и их тренерам. </w:t>
      </w:r>
      <w:proofErr w:type="gramStart"/>
      <w:r w:rsidRPr="008554B1">
        <w:rPr>
          <w:rFonts w:ascii="PT Astra Serif" w:hAnsi="PT Astra Serif"/>
          <w:sz w:val="26"/>
          <w:szCs w:val="26"/>
        </w:rPr>
        <w:t>В 2021 году в соответствии с распоряжением Департамента по молодежной политике, физической культуре и спорту Томской области от 29.12.2020 № 114-р «О назначении стипендии Губернатора Томской области лучшим спортсменам Томской области и их тренерам» ежемесячная стипендия Губернатора Томской области предоставлена 25 лучшим спортсменам Томской области в размере 16,0 тыс. рублей и 20 тренерам в размере 13,0 тыс. рублей;</w:t>
      </w:r>
      <w:proofErr w:type="gramEnd"/>
    </w:p>
    <w:p w:rsidR="00710FBA" w:rsidRPr="008554B1" w:rsidRDefault="00710FBA" w:rsidP="00710FBA">
      <w:pPr>
        <w:tabs>
          <w:tab w:val="left" w:pos="993"/>
        </w:tabs>
        <w:spacing w:after="0" w:line="240" w:lineRule="auto"/>
        <w:ind w:firstLine="709"/>
        <w:jc w:val="both"/>
        <w:rPr>
          <w:rFonts w:ascii="PT Astra Serif" w:hAnsi="PT Astra Serif"/>
          <w:sz w:val="26"/>
          <w:szCs w:val="26"/>
        </w:rPr>
      </w:pPr>
      <w:r w:rsidRPr="008554B1">
        <w:rPr>
          <w:rFonts w:ascii="PT Astra Serif" w:hAnsi="PT Astra Serif"/>
          <w:sz w:val="26"/>
          <w:szCs w:val="26"/>
        </w:rPr>
        <w:t>5) 8 752,8 тыс. рублей – на выплату единовременных вознаграждений спортсменам Томской области и их тренерам за победы и призовые места на официальных всероссийских и международных соревнованиях. В 2021 году на основании постановления Главы Администрации (Губернатора) Томской области от 18.08.2006 № 75 «Об учреждении выплаты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 выплаты предоставлены 163 получателям по 27 видам спорта.</w:t>
      </w:r>
    </w:p>
    <w:p w:rsidR="00710FBA" w:rsidRPr="008554B1" w:rsidRDefault="00710FBA" w:rsidP="00710FBA">
      <w:pPr>
        <w:pStyle w:val="a8"/>
        <w:spacing w:after="0" w:line="240" w:lineRule="auto"/>
        <w:ind w:left="0" w:firstLine="709"/>
        <w:jc w:val="both"/>
        <w:rPr>
          <w:rFonts w:ascii="PT Astra Serif" w:hAnsi="PT Astra Serif"/>
          <w:sz w:val="26"/>
          <w:szCs w:val="26"/>
        </w:rPr>
      </w:pPr>
    </w:p>
    <w:p w:rsidR="00710FBA" w:rsidRPr="008554B1" w:rsidRDefault="00710FBA" w:rsidP="00710FBA">
      <w:pPr>
        <w:pStyle w:val="aff"/>
        <w:tabs>
          <w:tab w:val="clear" w:pos="1560"/>
        </w:tabs>
        <w:spacing w:line="240" w:lineRule="auto"/>
        <w:ind w:left="0" w:right="0" w:firstLine="709"/>
        <w:rPr>
          <w:rFonts w:ascii="PT Astra Serif" w:hAnsi="PT Astra Serif"/>
          <w:b/>
          <w:sz w:val="26"/>
          <w:szCs w:val="26"/>
        </w:rPr>
      </w:pPr>
      <w:r w:rsidRPr="008554B1">
        <w:rPr>
          <w:rFonts w:ascii="PT Astra Serif" w:hAnsi="PT Astra Serif"/>
          <w:b/>
          <w:sz w:val="26"/>
          <w:szCs w:val="26"/>
        </w:rPr>
        <w:t>Подпрограмма «Создание условий для развития эффективной молодежной политики в Томской области».</w:t>
      </w:r>
    </w:p>
    <w:p w:rsidR="00710FBA" w:rsidRPr="008554B1" w:rsidRDefault="00710FBA" w:rsidP="00710FBA">
      <w:pPr>
        <w:pStyle w:val="aff"/>
        <w:tabs>
          <w:tab w:val="clear" w:pos="1560"/>
          <w:tab w:val="left" w:pos="1134"/>
        </w:tabs>
        <w:spacing w:line="240" w:lineRule="auto"/>
        <w:ind w:left="0" w:right="45" w:firstLine="709"/>
        <w:rPr>
          <w:rFonts w:ascii="PT Astra Serif" w:hAnsi="PT Astra Serif"/>
          <w:b/>
          <w:sz w:val="26"/>
          <w:szCs w:val="26"/>
        </w:rPr>
      </w:pPr>
      <w:r w:rsidRPr="008554B1">
        <w:rPr>
          <w:rFonts w:ascii="PT Astra Serif" w:hAnsi="PT Astra Serif"/>
          <w:sz w:val="26"/>
          <w:szCs w:val="26"/>
        </w:rPr>
        <w:t xml:space="preserve">В рамках данной подпрограммы реализовывалась </w:t>
      </w:r>
      <w:r w:rsidRPr="008554B1">
        <w:rPr>
          <w:rFonts w:ascii="PT Astra Serif" w:hAnsi="PT Astra Serif"/>
          <w:b/>
          <w:bCs/>
          <w:sz w:val="26"/>
          <w:szCs w:val="26"/>
        </w:rPr>
        <w:t>ВЦП «Развитие и реализация потенциала молодежи в интересах области</w:t>
      </w:r>
      <w:r w:rsidRPr="008554B1">
        <w:rPr>
          <w:rFonts w:ascii="PT Astra Serif" w:hAnsi="PT Astra Serif"/>
          <w:b/>
          <w:sz w:val="26"/>
          <w:szCs w:val="26"/>
        </w:rPr>
        <w:t xml:space="preserve">». </w:t>
      </w:r>
      <w:r w:rsidRPr="008554B1">
        <w:rPr>
          <w:rFonts w:ascii="PT Astra Serif" w:hAnsi="PT Astra Serif"/>
          <w:sz w:val="26"/>
          <w:szCs w:val="26"/>
        </w:rPr>
        <w:t>Кассовое исполнение расходов по данной ВЦП за 2021 год составило 32 295,6 тыс. рублей или 91,5 % к плану по уточненной сводной бюджетной росписи.</w:t>
      </w:r>
    </w:p>
    <w:p w:rsidR="00710FBA" w:rsidRPr="008554B1" w:rsidRDefault="00710FBA" w:rsidP="00710FBA">
      <w:pPr>
        <w:pStyle w:val="aa"/>
        <w:ind w:firstLine="709"/>
        <w:rPr>
          <w:rFonts w:ascii="PT Astra Serif" w:hAnsi="PT Astra Serif"/>
        </w:rPr>
      </w:pPr>
      <w:r w:rsidRPr="008554B1">
        <w:rPr>
          <w:rFonts w:ascii="PT Astra Serif" w:hAnsi="PT Astra Serif"/>
        </w:rPr>
        <w:t>Основные направления расходов в рамках ВЦП:</w:t>
      </w:r>
    </w:p>
    <w:p w:rsidR="00710FBA" w:rsidRPr="008554B1" w:rsidRDefault="00710FBA" w:rsidP="00710FBA">
      <w:pPr>
        <w:pStyle w:val="aa"/>
        <w:ind w:firstLine="709"/>
        <w:rPr>
          <w:rFonts w:ascii="PT Astra Serif" w:hAnsi="PT Astra Serif"/>
        </w:rPr>
      </w:pPr>
      <w:r w:rsidRPr="008554B1">
        <w:rPr>
          <w:rFonts w:ascii="PT Astra Serif" w:hAnsi="PT Astra Serif"/>
        </w:rPr>
        <w:t>1) 27 795,6 тыс. рублей – на финансовое обеспечение выполнения государственного задания, оказываемого областным государственным автономным учреждением «Центр спортивной подготовки сборных команд Томской области».</w:t>
      </w:r>
    </w:p>
    <w:p w:rsidR="00710FBA" w:rsidRPr="008554B1" w:rsidRDefault="00710FBA" w:rsidP="00710FBA">
      <w:pPr>
        <w:pStyle w:val="aa"/>
        <w:ind w:firstLine="709"/>
        <w:rPr>
          <w:rFonts w:ascii="PT Astra Serif" w:hAnsi="PT Astra Serif"/>
        </w:rPr>
      </w:pPr>
      <w:r w:rsidRPr="008554B1">
        <w:rPr>
          <w:rFonts w:ascii="PT Astra Serif" w:hAnsi="PT Astra Serif"/>
        </w:rPr>
        <w:t>В соответствии с государственным заданием выполнялись 3 государственные работы, в рамках которых:</w:t>
      </w:r>
    </w:p>
    <w:p w:rsidR="00710FBA" w:rsidRPr="008554B1" w:rsidRDefault="00710FBA" w:rsidP="00710FBA">
      <w:pPr>
        <w:pStyle w:val="aa"/>
        <w:ind w:firstLine="709"/>
        <w:rPr>
          <w:rFonts w:ascii="PT Astra Serif" w:hAnsi="PT Astra Serif"/>
        </w:rPr>
      </w:pPr>
      <w:proofErr w:type="gramStart"/>
      <w:r w:rsidRPr="008554B1">
        <w:rPr>
          <w:rFonts w:ascii="PT Astra Serif" w:hAnsi="PT Astra Serif"/>
        </w:rPr>
        <w:t xml:space="preserve">- организовано и проведено 22 областных и межмуниципальных мероприятий по работе с детьми и молодежью (областные этапы российской национальной премии «Студент года - 2021», Всероссийского фестиваля «Российская студенческая весна», Всероссийского конкурса лидеров и руководителей детских и молодежных общественных объединений «Лидер XXI века»; полуфинал Всероссийского студенческого конкурса «Твой ход»; областной Слёт студенческих отрядов Томской </w:t>
      </w:r>
      <w:r w:rsidRPr="008554B1">
        <w:rPr>
          <w:rFonts w:ascii="PT Astra Serif" w:hAnsi="PT Astra Serif"/>
        </w:rPr>
        <w:lastRenderedPageBreak/>
        <w:t>области, посвященного закрытию 58-го трудового семестра;</w:t>
      </w:r>
      <w:proofErr w:type="gramEnd"/>
      <w:r w:rsidRPr="008554B1">
        <w:rPr>
          <w:rFonts w:ascii="PT Astra Serif" w:hAnsi="PT Astra Serif"/>
        </w:rPr>
        <w:t xml:space="preserve"> областные мероприятия «Кадровая школа Российского Союза Молодежи», </w:t>
      </w:r>
      <w:proofErr w:type="spellStart"/>
      <w:r w:rsidRPr="008554B1">
        <w:rPr>
          <w:rFonts w:ascii="PT Astra Serif" w:hAnsi="PT Astra Serif"/>
        </w:rPr>
        <w:t>форсайт</w:t>
      </w:r>
      <w:proofErr w:type="spellEnd"/>
      <w:r w:rsidRPr="008554B1">
        <w:rPr>
          <w:rFonts w:ascii="PT Astra Serif" w:hAnsi="PT Astra Serif"/>
        </w:rPr>
        <w:t>-проект «Поколение ТО», «</w:t>
      </w:r>
      <w:proofErr w:type="spellStart"/>
      <w:r w:rsidRPr="008554B1">
        <w:rPr>
          <w:rFonts w:ascii="PT Astra Serif" w:hAnsi="PT Astra Serif"/>
        </w:rPr>
        <w:t>ВотЭТНОда</w:t>
      </w:r>
      <w:proofErr w:type="spellEnd"/>
      <w:r w:rsidRPr="008554B1">
        <w:rPr>
          <w:rFonts w:ascii="PT Astra Serif" w:hAnsi="PT Astra Serif"/>
        </w:rPr>
        <w:t>!» и пр.);</w:t>
      </w:r>
    </w:p>
    <w:p w:rsidR="00710FBA" w:rsidRPr="008554B1" w:rsidRDefault="00710FBA" w:rsidP="00710FBA">
      <w:pPr>
        <w:pStyle w:val="aa"/>
        <w:ind w:firstLine="709"/>
        <w:rPr>
          <w:rFonts w:ascii="PT Astra Serif" w:hAnsi="PT Astra Serif"/>
        </w:rPr>
      </w:pPr>
      <w:r w:rsidRPr="008554B1">
        <w:rPr>
          <w:rFonts w:ascii="PT Astra Serif" w:hAnsi="PT Astra Serif"/>
        </w:rPr>
        <w:t>- обеспечено участие представителей молодежи в межрегиональных, всероссийских и международных мероприятиях в сфере государственной молодежной политики (форумах, конкурсах, фестивалях, акциях);</w:t>
      </w:r>
    </w:p>
    <w:p w:rsidR="00710FBA" w:rsidRPr="008554B1" w:rsidRDefault="00710FBA" w:rsidP="00710FBA">
      <w:pPr>
        <w:pStyle w:val="aa"/>
        <w:ind w:firstLine="709"/>
        <w:rPr>
          <w:rFonts w:ascii="PT Astra Serif" w:hAnsi="PT Astra Serif"/>
        </w:rPr>
      </w:pPr>
      <w:r w:rsidRPr="008554B1">
        <w:rPr>
          <w:rFonts w:ascii="PT Astra Serif" w:hAnsi="PT Astra Serif"/>
        </w:rPr>
        <w:t>- обеспечен выпуск информационных материалов, направленных на гражданское и патриотическое воспитание молодежи, создание условий для самореализации подростков и молодежи, профилактику асоциального и деструктивного поведения подростков и молодежи.</w:t>
      </w:r>
    </w:p>
    <w:p w:rsidR="00710FBA" w:rsidRPr="008554B1" w:rsidRDefault="00710FBA" w:rsidP="004E1A64">
      <w:pPr>
        <w:pStyle w:val="aa"/>
        <w:ind w:firstLine="709"/>
        <w:rPr>
          <w:rFonts w:ascii="PT Astra Serif" w:hAnsi="PT Astra Serif"/>
        </w:rPr>
      </w:pPr>
      <w:r w:rsidRPr="008554B1">
        <w:rPr>
          <w:rFonts w:ascii="PT Astra Serif" w:hAnsi="PT Astra Serif"/>
          <w:lang w:eastAsia="ru-RU"/>
        </w:rPr>
        <w:t xml:space="preserve">2) </w:t>
      </w:r>
      <w:r w:rsidRPr="008554B1">
        <w:rPr>
          <w:rFonts w:ascii="PT Astra Serif" w:hAnsi="PT Astra Serif"/>
        </w:rPr>
        <w:t xml:space="preserve">4 500,0 тыс. рублей – на предоставление областному государственному автономному учреждению «Центр спортивной подготовки спортивных сборных команд Томской области», в </w:t>
      </w:r>
      <w:proofErr w:type="gramStart"/>
      <w:r w:rsidRPr="008554B1">
        <w:rPr>
          <w:rFonts w:ascii="PT Astra Serif" w:hAnsi="PT Astra Serif"/>
        </w:rPr>
        <w:t>отношении</w:t>
      </w:r>
      <w:proofErr w:type="gramEnd"/>
      <w:r w:rsidRPr="008554B1">
        <w:rPr>
          <w:rFonts w:ascii="PT Astra Serif" w:hAnsi="PT Astra Serif"/>
        </w:rPr>
        <w:t xml:space="preserve"> которого Департамент по молодежной политике, физической культуре и спорту Томской области осуществляет функции и полномочия учредителя, субсидии на обеспечение развития добровольчества (</w:t>
      </w:r>
      <w:proofErr w:type="spellStart"/>
      <w:r w:rsidRPr="008554B1">
        <w:rPr>
          <w:rFonts w:ascii="PT Astra Serif" w:hAnsi="PT Astra Serif"/>
        </w:rPr>
        <w:t>волонтерства</w:t>
      </w:r>
      <w:proofErr w:type="spellEnd"/>
      <w:r w:rsidRPr="008554B1">
        <w:rPr>
          <w:rFonts w:ascii="PT Astra Serif" w:hAnsi="PT Astra Serif"/>
        </w:rPr>
        <w:t>) в Томской области (субсидия на иные цели). Средства направлены на функционирование ресурсного центра развития добровольчества Томской области «Бумеранг Добра», созданного в 2020 году. Количество человек (от 14 до 35 лет) вовлеченных в добровольческую (волонтерскую) деятельность в 2021 году составило 3 500 человек.</w:t>
      </w:r>
    </w:p>
    <w:p w:rsidR="00710FBA" w:rsidRPr="00901B08" w:rsidRDefault="00710FBA" w:rsidP="00710FBA">
      <w:pPr>
        <w:pStyle w:val="22"/>
        <w:tabs>
          <w:tab w:val="left" w:pos="1134"/>
        </w:tabs>
        <w:spacing w:line="240" w:lineRule="auto"/>
        <w:ind w:right="0" w:firstLine="709"/>
        <w:jc w:val="both"/>
        <w:rPr>
          <w:rFonts w:ascii="PT Astra Serif" w:hAnsi="PT Astra Serif"/>
          <w:i w:val="0"/>
          <w:color w:val="auto"/>
          <w:sz w:val="26"/>
          <w:szCs w:val="26"/>
        </w:rPr>
      </w:pPr>
    </w:p>
    <w:p w:rsidR="00710FBA" w:rsidRPr="008554B1" w:rsidRDefault="00710FBA" w:rsidP="00710FBA">
      <w:pPr>
        <w:spacing w:after="0" w:line="240" w:lineRule="auto"/>
        <w:contextualSpacing/>
        <w:jc w:val="center"/>
        <w:rPr>
          <w:rFonts w:ascii="PT Astra Serif" w:hAnsi="PT Astra Serif"/>
          <w:b/>
          <w:sz w:val="26"/>
          <w:szCs w:val="26"/>
        </w:rPr>
      </w:pPr>
      <w:r w:rsidRPr="008554B1">
        <w:rPr>
          <w:rFonts w:ascii="PT Astra Serif" w:hAnsi="PT Astra Serif"/>
          <w:b/>
          <w:sz w:val="26"/>
          <w:szCs w:val="26"/>
        </w:rPr>
        <w:t>Государственная программа Томской области</w:t>
      </w:r>
    </w:p>
    <w:p w:rsidR="00710FBA" w:rsidRPr="008554B1" w:rsidRDefault="00710FBA" w:rsidP="00710FBA">
      <w:pPr>
        <w:spacing w:after="0" w:line="240" w:lineRule="auto"/>
        <w:contextualSpacing/>
        <w:jc w:val="center"/>
        <w:rPr>
          <w:rFonts w:ascii="PT Astra Serif" w:hAnsi="PT Astra Serif"/>
          <w:b/>
          <w:sz w:val="26"/>
          <w:szCs w:val="26"/>
        </w:rPr>
      </w:pPr>
      <w:r w:rsidRPr="008554B1">
        <w:rPr>
          <w:rFonts w:ascii="PT Astra Serif" w:hAnsi="PT Astra Serif"/>
          <w:b/>
          <w:sz w:val="26"/>
          <w:szCs w:val="26"/>
        </w:rPr>
        <w:t>«Развитие образования в Томской области»</w:t>
      </w:r>
    </w:p>
    <w:p w:rsidR="00710FBA" w:rsidRPr="000F5E92" w:rsidRDefault="00710FBA" w:rsidP="00710FBA">
      <w:pPr>
        <w:pStyle w:val="22"/>
        <w:spacing w:line="240" w:lineRule="auto"/>
        <w:ind w:right="0" w:firstLine="709"/>
        <w:rPr>
          <w:rFonts w:ascii="PT Astra Serif" w:hAnsi="PT Astra Serif"/>
          <w:i w:val="0"/>
          <w:color w:val="auto"/>
          <w:sz w:val="24"/>
          <w:szCs w:val="24"/>
        </w:rPr>
      </w:pPr>
    </w:p>
    <w:p w:rsidR="00710FBA" w:rsidRPr="008554B1" w:rsidRDefault="00710FBA" w:rsidP="00710FBA">
      <w:pPr>
        <w:pStyle w:val="aff"/>
        <w:tabs>
          <w:tab w:val="clear" w:pos="1560"/>
        </w:tabs>
        <w:spacing w:line="240" w:lineRule="auto"/>
        <w:ind w:left="0" w:right="0" w:firstLine="709"/>
        <w:rPr>
          <w:rFonts w:ascii="PT Astra Serif" w:hAnsi="PT Astra Serif"/>
          <w:b/>
          <w:sz w:val="26"/>
          <w:szCs w:val="26"/>
        </w:rPr>
      </w:pPr>
      <w:r w:rsidRPr="008554B1">
        <w:rPr>
          <w:rFonts w:ascii="PT Astra Serif" w:hAnsi="PT Astra Serif"/>
          <w:b/>
          <w:sz w:val="26"/>
          <w:szCs w:val="26"/>
        </w:rPr>
        <w:t>Подпрограмма «Развитие дошкольного, общего и дополнительного образования в Томской области».</w:t>
      </w:r>
    </w:p>
    <w:p w:rsidR="00710FBA" w:rsidRPr="008554B1" w:rsidRDefault="00710FBA" w:rsidP="00710FBA">
      <w:pPr>
        <w:pStyle w:val="aff"/>
        <w:tabs>
          <w:tab w:val="clear" w:pos="1560"/>
        </w:tabs>
        <w:spacing w:line="240" w:lineRule="auto"/>
        <w:ind w:left="0" w:right="0" w:firstLine="709"/>
        <w:rPr>
          <w:rFonts w:ascii="PT Astra Serif" w:hAnsi="PT Astra Serif"/>
          <w:sz w:val="26"/>
          <w:szCs w:val="26"/>
        </w:rPr>
      </w:pPr>
      <w:r w:rsidRPr="008554B1">
        <w:rPr>
          <w:rFonts w:ascii="PT Astra Serif" w:hAnsi="PT Astra Serif"/>
          <w:sz w:val="26"/>
          <w:szCs w:val="26"/>
        </w:rPr>
        <w:t xml:space="preserve">В рамках данной подпрограммы реализовывалась </w:t>
      </w:r>
      <w:r w:rsidRPr="008554B1">
        <w:rPr>
          <w:rFonts w:ascii="PT Astra Serif" w:hAnsi="PT Astra Serif"/>
          <w:b/>
          <w:sz w:val="26"/>
          <w:szCs w:val="26"/>
        </w:rPr>
        <w:t xml:space="preserve">ВЦП «Обеспечение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 </w:t>
      </w:r>
      <w:r w:rsidRPr="008554B1">
        <w:rPr>
          <w:rFonts w:ascii="PT Astra Serif" w:hAnsi="PT Astra Serif"/>
          <w:sz w:val="26"/>
          <w:szCs w:val="26"/>
        </w:rPr>
        <w:t>Кассовое исполнение расходов по ВЦП в 2021 году составило 15 491 664,1 тыс. рублей или 99,8 % к плану по уточненной сводной бюджетной росписи.</w:t>
      </w:r>
    </w:p>
    <w:p w:rsidR="00710FBA" w:rsidRPr="008554B1" w:rsidRDefault="00710FBA" w:rsidP="00710FBA">
      <w:pPr>
        <w:pStyle w:val="aa"/>
        <w:ind w:firstLine="708"/>
        <w:rPr>
          <w:rFonts w:ascii="PT Astra Serif" w:hAnsi="PT Astra Serif"/>
          <w:bCs/>
        </w:rPr>
      </w:pPr>
      <w:r w:rsidRPr="008554B1">
        <w:rPr>
          <w:rFonts w:ascii="PT Astra Serif" w:hAnsi="PT Astra Serif"/>
          <w:bCs/>
        </w:rPr>
        <w:t>Основные направления расходов в рамках ВЦП:</w:t>
      </w:r>
    </w:p>
    <w:p w:rsidR="00710FBA" w:rsidRPr="008554B1" w:rsidRDefault="00710FBA" w:rsidP="00710FBA">
      <w:pPr>
        <w:pStyle w:val="a8"/>
        <w:numPr>
          <w:ilvl w:val="0"/>
          <w:numId w:val="119"/>
        </w:numPr>
        <w:tabs>
          <w:tab w:val="left" w:pos="0"/>
          <w:tab w:val="left" w:pos="993"/>
        </w:tabs>
        <w:spacing w:after="0" w:line="240" w:lineRule="auto"/>
        <w:ind w:left="0" w:firstLine="708"/>
        <w:jc w:val="both"/>
        <w:rPr>
          <w:rFonts w:ascii="PT Astra Serif" w:hAnsi="PT Astra Serif"/>
          <w:sz w:val="26"/>
          <w:szCs w:val="26"/>
        </w:rPr>
      </w:pPr>
      <w:r w:rsidRPr="008554B1">
        <w:rPr>
          <w:rFonts w:ascii="PT Astra Serif" w:hAnsi="PT Astra Serif"/>
          <w:bCs/>
          <w:sz w:val="26"/>
          <w:szCs w:val="26"/>
        </w:rPr>
        <w:t>596 736,2 тыс. рублей - на финансовое обеспечение выполнения государственных заданий 11 областными государственными учреждениями.</w:t>
      </w:r>
    </w:p>
    <w:p w:rsidR="00710FBA" w:rsidRPr="008554B1" w:rsidRDefault="00710FBA" w:rsidP="00710FBA">
      <w:pPr>
        <w:tabs>
          <w:tab w:val="left" w:pos="0"/>
          <w:tab w:val="left" w:pos="993"/>
        </w:tabs>
        <w:spacing w:after="0" w:line="240" w:lineRule="auto"/>
        <w:ind w:firstLine="710"/>
        <w:jc w:val="both"/>
        <w:rPr>
          <w:rFonts w:ascii="PT Astra Serif" w:hAnsi="PT Astra Serif"/>
          <w:sz w:val="26"/>
          <w:szCs w:val="26"/>
        </w:rPr>
      </w:pPr>
      <w:r w:rsidRPr="008554B1">
        <w:rPr>
          <w:rFonts w:ascii="PT Astra Serif" w:hAnsi="PT Astra Serif"/>
          <w:sz w:val="26"/>
          <w:szCs w:val="26"/>
        </w:rPr>
        <w:t xml:space="preserve">В рамках государственных заданий оказывалось 10 государственных услуг, в том числе </w:t>
      </w:r>
      <w:proofErr w:type="gramStart"/>
      <w:r w:rsidRPr="008554B1">
        <w:rPr>
          <w:rFonts w:ascii="PT Astra Serif" w:hAnsi="PT Astra Serif"/>
          <w:sz w:val="26"/>
          <w:szCs w:val="26"/>
        </w:rPr>
        <w:t>по</w:t>
      </w:r>
      <w:proofErr w:type="gramEnd"/>
      <w:r w:rsidRPr="008554B1">
        <w:rPr>
          <w:rFonts w:ascii="PT Astra Serif" w:hAnsi="PT Astra Serif"/>
          <w:sz w:val="26"/>
          <w:szCs w:val="26"/>
        </w:rPr>
        <w:t>:</w:t>
      </w:r>
    </w:p>
    <w:p w:rsidR="00710FBA" w:rsidRPr="008554B1" w:rsidRDefault="00710FBA" w:rsidP="00710FBA">
      <w:pPr>
        <w:tabs>
          <w:tab w:val="left" w:pos="0"/>
          <w:tab w:val="left" w:pos="993"/>
        </w:tabs>
        <w:spacing w:after="0" w:line="240" w:lineRule="auto"/>
        <w:ind w:firstLine="710"/>
        <w:jc w:val="both"/>
        <w:rPr>
          <w:rFonts w:ascii="PT Astra Serif" w:hAnsi="PT Astra Serif"/>
          <w:sz w:val="26"/>
          <w:szCs w:val="26"/>
        </w:rPr>
      </w:pPr>
      <w:r w:rsidRPr="008554B1">
        <w:rPr>
          <w:rFonts w:ascii="PT Astra Serif" w:hAnsi="PT Astra Serif"/>
          <w:sz w:val="26"/>
          <w:szCs w:val="26"/>
        </w:rPr>
        <w:t>- реализации основных общеобразовательных программ дошкольного, начального общего, основного общего и среднего общего образования (общее количество обучающихся по данным программам в областных государственных учреждениях составило 1 697 человек);</w:t>
      </w:r>
    </w:p>
    <w:p w:rsidR="00710FBA" w:rsidRPr="008554B1" w:rsidRDefault="00710FBA" w:rsidP="00710FBA">
      <w:pPr>
        <w:tabs>
          <w:tab w:val="left" w:pos="0"/>
          <w:tab w:val="left" w:pos="993"/>
        </w:tabs>
        <w:spacing w:after="0" w:line="240" w:lineRule="auto"/>
        <w:ind w:firstLine="710"/>
        <w:jc w:val="both"/>
        <w:rPr>
          <w:rFonts w:ascii="PT Astra Serif" w:hAnsi="PT Astra Serif"/>
          <w:sz w:val="26"/>
          <w:szCs w:val="26"/>
        </w:rPr>
      </w:pPr>
      <w:r w:rsidRPr="008554B1">
        <w:rPr>
          <w:rFonts w:ascii="PT Astra Serif" w:hAnsi="PT Astra Serif"/>
          <w:sz w:val="26"/>
          <w:szCs w:val="26"/>
        </w:rPr>
        <w:t>- реализации дополнительных общеразвивающих программ общей продолжительностью 396 709 человеко-часов;</w:t>
      </w:r>
    </w:p>
    <w:p w:rsidR="00710FBA" w:rsidRPr="008554B1" w:rsidRDefault="00710FBA" w:rsidP="00710FBA">
      <w:pPr>
        <w:tabs>
          <w:tab w:val="left" w:pos="0"/>
          <w:tab w:val="left" w:pos="993"/>
        </w:tabs>
        <w:spacing w:after="0" w:line="240" w:lineRule="auto"/>
        <w:ind w:firstLine="710"/>
        <w:jc w:val="both"/>
        <w:rPr>
          <w:rFonts w:ascii="PT Astra Serif" w:hAnsi="PT Astra Serif"/>
          <w:sz w:val="26"/>
          <w:szCs w:val="26"/>
        </w:rPr>
      </w:pPr>
      <w:r w:rsidRPr="008554B1">
        <w:rPr>
          <w:rFonts w:ascii="PT Astra Serif" w:hAnsi="PT Astra Serif"/>
          <w:sz w:val="26"/>
          <w:szCs w:val="26"/>
        </w:rPr>
        <w:t>- содержанию детей в областных государственных общеобразовательных организациях (795 обучающихся) и обеспечению присмотра и ухода за детьми (18 детей);</w:t>
      </w:r>
    </w:p>
    <w:p w:rsidR="00710FBA" w:rsidRPr="008554B1" w:rsidRDefault="00710FBA" w:rsidP="00710FBA">
      <w:pPr>
        <w:tabs>
          <w:tab w:val="left" w:pos="0"/>
          <w:tab w:val="left" w:pos="993"/>
        </w:tabs>
        <w:spacing w:after="0" w:line="240" w:lineRule="auto"/>
        <w:ind w:firstLine="710"/>
        <w:jc w:val="both"/>
        <w:rPr>
          <w:rFonts w:ascii="PT Astra Serif" w:hAnsi="PT Astra Serif"/>
          <w:sz w:val="26"/>
          <w:szCs w:val="26"/>
        </w:rPr>
      </w:pPr>
      <w:r w:rsidRPr="008554B1">
        <w:rPr>
          <w:rFonts w:ascii="PT Astra Serif" w:hAnsi="PT Astra Serif"/>
          <w:sz w:val="26"/>
          <w:szCs w:val="26"/>
        </w:rPr>
        <w:lastRenderedPageBreak/>
        <w:t>- осуществлению психолого-медико-педагогического обследования детей (обследовано 650 обучающихся);</w:t>
      </w:r>
    </w:p>
    <w:p w:rsidR="00710FBA" w:rsidRPr="008554B1" w:rsidRDefault="00710FBA" w:rsidP="00710FBA">
      <w:pPr>
        <w:tabs>
          <w:tab w:val="left" w:pos="0"/>
          <w:tab w:val="left" w:pos="993"/>
        </w:tabs>
        <w:spacing w:after="0" w:line="240" w:lineRule="auto"/>
        <w:ind w:firstLine="710"/>
        <w:jc w:val="both"/>
        <w:rPr>
          <w:rFonts w:ascii="PT Astra Serif" w:hAnsi="PT Astra Serif"/>
          <w:sz w:val="26"/>
          <w:szCs w:val="26"/>
        </w:rPr>
      </w:pPr>
      <w:r w:rsidRPr="008554B1">
        <w:rPr>
          <w:rFonts w:ascii="PT Astra Serif" w:hAnsi="PT Astra Serif"/>
          <w:sz w:val="26"/>
          <w:szCs w:val="26"/>
        </w:rPr>
        <w:t>- проведению психолого-педагогического консультирования 650-ти обучающихся, их родителей (законных представителей) и педагогических работников;</w:t>
      </w:r>
    </w:p>
    <w:p w:rsidR="00710FBA" w:rsidRPr="008554B1" w:rsidRDefault="00710FBA" w:rsidP="00710FBA">
      <w:pPr>
        <w:tabs>
          <w:tab w:val="left" w:pos="0"/>
          <w:tab w:val="left" w:pos="993"/>
        </w:tabs>
        <w:spacing w:after="0" w:line="240" w:lineRule="auto"/>
        <w:ind w:firstLine="710"/>
        <w:jc w:val="both"/>
        <w:rPr>
          <w:rFonts w:ascii="PT Astra Serif" w:hAnsi="PT Astra Serif"/>
          <w:sz w:val="26"/>
          <w:szCs w:val="26"/>
        </w:rPr>
      </w:pPr>
      <w:r w:rsidRPr="008554B1">
        <w:rPr>
          <w:rFonts w:ascii="PT Astra Serif" w:hAnsi="PT Astra Serif"/>
          <w:sz w:val="26"/>
          <w:szCs w:val="26"/>
        </w:rPr>
        <w:t>реализации дополнительных профессиональных программ повышения квалификации общей продолжительностью 106 160 человеко-часов</w:t>
      </w:r>
    </w:p>
    <w:p w:rsidR="00710FBA" w:rsidRPr="008554B1" w:rsidRDefault="00710FBA" w:rsidP="00710FBA">
      <w:pPr>
        <w:tabs>
          <w:tab w:val="left" w:pos="0"/>
          <w:tab w:val="left" w:pos="993"/>
        </w:tabs>
        <w:spacing w:after="0" w:line="240" w:lineRule="auto"/>
        <w:ind w:firstLine="710"/>
        <w:jc w:val="both"/>
        <w:rPr>
          <w:rFonts w:ascii="PT Astra Serif" w:hAnsi="PT Astra Serif"/>
          <w:sz w:val="26"/>
          <w:szCs w:val="26"/>
        </w:rPr>
      </w:pPr>
      <w:r w:rsidRPr="008554B1">
        <w:rPr>
          <w:rFonts w:ascii="PT Astra Serif" w:hAnsi="PT Astra Serif"/>
          <w:sz w:val="26"/>
          <w:szCs w:val="26"/>
        </w:rPr>
        <w:t>Также выполнялось 8 государственных работ, в рамках которых:</w:t>
      </w:r>
    </w:p>
    <w:p w:rsidR="00710FBA" w:rsidRPr="008554B1" w:rsidRDefault="00710FBA" w:rsidP="00710FBA">
      <w:pPr>
        <w:tabs>
          <w:tab w:val="left" w:pos="0"/>
          <w:tab w:val="left" w:pos="993"/>
        </w:tabs>
        <w:spacing w:after="0" w:line="240" w:lineRule="auto"/>
        <w:ind w:firstLine="710"/>
        <w:jc w:val="both"/>
        <w:rPr>
          <w:rFonts w:ascii="PT Astra Serif" w:hAnsi="PT Astra Serif"/>
          <w:sz w:val="26"/>
          <w:szCs w:val="26"/>
        </w:rPr>
      </w:pPr>
      <w:r w:rsidRPr="008554B1">
        <w:rPr>
          <w:rFonts w:ascii="PT Astra Serif" w:hAnsi="PT Astra Serif"/>
          <w:sz w:val="26"/>
          <w:szCs w:val="26"/>
        </w:rPr>
        <w:t>- реализовано 110 мероприятий по обеспечению проведения государственной итоговой аттестации обучающихся, освоивших основные общеобразовательные программы основного общего и среднего общего образования, в том числе в форме единого государственного экзамена;</w:t>
      </w:r>
    </w:p>
    <w:p w:rsidR="00710FBA" w:rsidRPr="008554B1" w:rsidRDefault="00710FBA" w:rsidP="00710FBA">
      <w:pPr>
        <w:autoSpaceDE w:val="0"/>
        <w:autoSpaceDN w:val="0"/>
        <w:adjustRightInd w:val="0"/>
        <w:spacing w:after="0" w:line="240" w:lineRule="auto"/>
        <w:ind w:firstLine="710"/>
        <w:jc w:val="both"/>
        <w:rPr>
          <w:rFonts w:ascii="PT Astra Serif" w:hAnsi="PT Astra Serif"/>
          <w:sz w:val="26"/>
          <w:szCs w:val="26"/>
        </w:rPr>
      </w:pPr>
      <w:r w:rsidRPr="008554B1">
        <w:rPr>
          <w:rFonts w:ascii="PT Astra Serif" w:hAnsi="PT Astra Serif"/>
          <w:sz w:val="26"/>
          <w:szCs w:val="26"/>
        </w:rPr>
        <w:t xml:space="preserve">- организовано предоставления психолого-педагогической помощи </w:t>
      </w:r>
      <w:proofErr w:type="gramStart"/>
      <w:r w:rsidRPr="008554B1">
        <w:rPr>
          <w:rFonts w:ascii="PT Astra Serif" w:hAnsi="PT Astra Serif"/>
          <w:sz w:val="26"/>
          <w:szCs w:val="26"/>
        </w:rPr>
        <w:t>обучающимся</w:t>
      </w:r>
      <w:proofErr w:type="gramEnd"/>
      <w:r w:rsidRPr="008554B1">
        <w:rPr>
          <w:rFonts w:ascii="PT Astra Serif" w:hAnsi="PT Astra Serif"/>
          <w:sz w:val="26"/>
          <w:szCs w:val="26"/>
        </w:rPr>
        <w:t>, испытывающим трудности в освоении основных общеобразовательных программ, своем развитии и социальной адаптации, в том числе помощь по реализации мероприятий 2 208 индивидуальных программ реабилитации (</w:t>
      </w:r>
      <w:proofErr w:type="spellStart"/>
      <w:r w:rsidRPr="008554B1">
        <w:rPr>
          <w:rFonts w:ascii="PT Astra Serif" w:hAnsi="PT Astra Serif"/>
          <w:sz w:val="26"/>
          <w:szCs w:val="26"/>
        </w:rPr>
        <w:t>абилитации</w:t>
      </w:r>
      <w:proofErr w:type="spellEnd"/>
      <w:r w:rsidRPr="008554B1">
        <w:rPr>
          <w:rFonts w:ascii="PT Astra Serif" w:hAnsi="PT Astra Serif"/>
          <w:sz w:val="26"/>
          <w:szCs w:val="26"/>
        </w:rPr>
        <w:t>);</w:t>
      </w:r>
    </w:p>
    <w:p w:rsidR="00710FBA" w:rsidRPr="008554B1" w:rsidRDefault="00710FBA" w:rsidP="00710FBA">
      <w:pPr>
        <w:autoSpaceDE w:val="0"/>
        <w:autoSpaceDN w:val="0"/>
        <w:adjustRightInd w:val="0"/>
        <w:spacing w:after="0" w:line="240" w:lineRule="auto"/>
        <w:ind w:firstLine="710"/>
        <w:jc w:val="both"/>
        <w:rPr>
          <w:rFonts w:ascii="PT Astra Serif" w:hAnsi="PT Astra Serif"/>
          <w:sz w:val="26"/>
          <w:szCs w:val="26"/>
        </w:rPr>
      </w:pPr>
      <w:r w:rsidRPr="008554B1">
        <w:rPr>
          <w:rFonts w:ascii="PT Astra Serif" w:hAnsi="PT Astra Serif"/>
          <w:sz w:val="26"/>
          <w:szCs w:val="26"/>
        </w:rPr>
        <w:t>- проведено 235 мероприятий в рамках мониторинга  в сфере общего и дополнительного образования детей;</w:t>
      </w:r>
    </w:p>
    <w:p w:rsidR="00710FBA" w:rsidRPr="008554B1" w:rsidRDefault="00710FBA" w:rsidP="00710FBA">
      <w:pPr>
        <w:autoSpaceDE w:val="0"/>
        <w:autoSpaceDN w:val="0"/>
        <w:adjustRightInd w:val="0"/>
        <w:spacing w:after="0" w:line="240" w:lineRule="auto"/>
        <w:ind w:firstLine="710"/>
        <w:jc w:val="both"/>
        <w:rPr>
          <w:rFonts w:ascii="PT Astra Serif" w:hAnsi="PT Astra Serif"/>
          <w:sz w:val="26"/>
          <w:szCs w:val="26"/>
        </w:rPr>
      </w:pPr>
      <w:r w:rsidRPr="008554B1">
        <w:rPr>
          <w:rFonts w:ascii="PT Astra Serif" w:hAnsi="PT Astra Serif"/>
          <w:sz w:val="26"/>
          <w:szCs w:val="26"/>
        </w:rPr>
        <w:t>- обеспечено функционирование шести региональных информационных систем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
    <w:p w:rsidR="00710FBA" w:rsidRPr="008554B1" w:rsidRDefault="00710FBA" w:rsidP="00710FBA">
      <w:pPr>
        <w:tabs>
          <w:tab w:val="left" w:pos="0"/>
          <w:tab w:val="left" w:pos="993"/>
        </w:tabs>
        <w:spacing w:after="0" w:line="240" w:lineRule="auto"/>
        <w:ind w:firstLine="710"/>
        <w:jc w:val="both"/>
        <w:rPr>
          <w:rFonts w:ascii="PT Astra Serif" w:hAnsi="PT Astra Serif"/>
          <w:sz w:val="26"/>
          <w:szCs w:val="26"/>
        </w:rPr>
      </w:pPr>
      <w:r w:rsidRPr="008554B1">
        <w:rPr>
          <w:rFonts w:ascii="PT Astra Serif" w:hAnsi="PT Astra Serif"/>
          <w:sz w:val="26"/>
          <w:szCs w:val="26"/>
        </w:rPr>
        <w:t>- подготовлено 37 методических материалов по вопросам функционирования систем общего образования и дополнительного образования детей 965 информационных материалов размещено в сети «Интернет»;</w:t>
      </w:r>
    </w:p>
    <w:p w:rsidR="00710FBA" w:rsidRPr="008554B1" w:rsidRDefault="00710FBA" w:rsidP="00710FBA">
      <w:pPr>
        <w:tabs>
          <w:tab w:val="left" w:pos="0"/>
          <w:tab w:val="left" w:pos="993"/>
        </w:tabs>
        <w:spacing w:after="0" w:line="240" w:lineRule="auto"/>
        <w:ind w:firstLine="710"/>
        <w:jc w:val="both"/>
        <w:rPr>
          <w:rFonts w:ascii="PT Astra Serif" w:hAnsi="PT Astra Serif"/>
          <w:sz w:val="26"/>
          <w:szCs w:val="26"/>
        </w:rPr>
      </w:pPr>
      <w:r w:rsidRPr="008554B1">
        <w:rPr>
          <w:rFonts w:ascii="PT Astra Serif" w:hAnsi="PT Astra Serif"/>
          <w:sz w:val="26"/>
          <w:szCs w:val="26"/>
        </w:rPr>
        <w:t>- проведено 521 мероприятие в сфере общего образования для обучающихся, в том числе одаренных детей и детей с ограниченными возможностями здоровья, 302 мероприятий для педагогических работников;</w:t>
      </w:r>
    </w:p>
    <w:p w:rsidR="00710FBA" w:rsidRPr="008554B1" w:rsidRDefault="00710FBA" w:rsidP="00710FBA">
      <w:pPr>
        <w:tabs>
          <w:tab w:val="left" w:pos="0"/>
          <w:tab w:val="left" w:pos="993"/>
        </w:tabs>
        <w:spacing w:after="0" w:line="240" w:lineRule="auto"/>
        <w:ind w:firstLine="710"/>
        <w:jc w:val="both"/>
        <w:rPr>
          <w:rFonts w:ascii="PT Astra Serif" w:hAnsi="PT Astra Serif"/>
          <w:sz w:val="26"/>
          <w:szCs w:val="26"/>
        </w:rPr>
      </w:pPr>
      <w:r w:rsidRPr="008554B1">
        <w:rPr>
          <w:rFonts w:ascii="PT Astra Serif" w:hAnsi="PT Astra Serif"/>
          <w:sz w:val="26"/>
          <w:szCs w:val="26"/>
        </w:rPr>
        <w:t xml:space="preserve">- реализовано 2 088 мероприятий в рамках проведения аттестации педагогических работников организаций, осуществляющих образовательную деятельность. </w:t>
      </w:r>
    </w:p>
    <w:p w:rsidR="00710FBA" w:rsidRPr="008554B1" w:rsidRDefault="00710FBA" w:rsidP="00710FBA">
      <w:pPr>
        <w:pStyle w:val="aa"/>
        <w:numPr>
          <w:ilvl w:val="0"/>
          <w:numId w:val="119"/>
        </w:numPr>
        <w:tabs>
          <w:tab w:val="left" w:pos="993"/>
          <w:tab w:val="left" w:pos="1276"/>
        </w:tabs>
        <w:ind w:left="0" w:firstLine="709"/>
        <w:rPr>
          <w:rFonts w:ascii="PT Astra Serif" w:hAnsi="PT Astra Serif"/>
        </w:rPr>
      </w:pPr>
      <w:proofErr w:type="gramStart"/>
      <w:r w:rsidRPr="008554B1">
        <w:rPr>
          <w:rFonts w:ascii="PT Astra Serif" w:hAnsi="PT Astra Serif"/>
        </w:rPr>
        <w:t xml:space="preserve">159 501,0 тыс. рублей - на функционирование 4-х областных государственных казенных учреждений, из которых 476,6 тыс. рублей направлено на  </w:t>
      </w:r>
      <w:proofErr w:type="spellStart"/>
      <w:r w:rsidRPr="008554B1">
        <w:rPr>
          <w:rFonts w:ascii="PT Astra Serif" w:hAnsi="PT Astra Serif"/>
        </w:rPr>
        <w:t>обеспечениеодеждой</w:t>
      </w:r>
      <w:proofErr w:type="spellEnd"/>
      <w:r w:rsidRPr="008554B1">
        <w:rPr>
          <w:rFonts w:ascii="PT Astra Serif" w:hAnsi="PT Astra Serif"/>
        </w:rPr>
        <w:t>, обувью, мягким инвентарем, оборудованием и единовременным денежным пособием 9-ти выпускников из числа детей-сирот,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являющихся выпускниками областных</w:t>
      </w:r>
      <w:proofErr w:type="gramEnd"/>
      <w:r w:rsidRPr="008554B1">
        <w:rPr>
          <w:rFonts w:ascii="PT Astra Serif" w:hAnsi="PT Astra Serif"/>
        </w:rPr>
        <w:t xml:space="preserve"> общеобразовательных учреждений. Всего </w:t>
      </w:r>
      <w:proofErr w:type="gramStart"/>
      <w:r w:rsidRPr="008554B1">
        <w:rPr>
          <w:rFonts w:ascii="PT Astra Serif" w:hAnsi="PT Astra Serif"/>
        </w:rPr>
        <w:t>на конец</w:t>
      </w:r>
      <w:proofErr w:type="gramEnd"/>
      <w:r w:rsidRPr="008554B1">
        <w:rPr>
          <w:rFonts w:ascii="PT Astra Serif" w:hAnsi="PT Astra Serif"/>
        </w:rPr>
        <w:t xml:space="preserve"> 2021 года количество обучающихся в данных организациях составило 294 человека; </w:t>
      </w:r>
    </w:p>
    <w:p w:rsidR="00710FBA" w:rsidRPr="008554B1" w:rsidRDefault="00710FBA" w:rsidP="00710FBA">
      <w:pPr>
        <w:pStyle w:val="aff"/>
        <w:numPr>
          <w:ilvl w:val="0"/>
          <w:numId w:val="119"/>
        </w:numPr>
        <w:tabs>
          <w:tab w:val="left" w:pos="1134"/>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30 553,3 тыс. рублей - на функционирование пяти структурных подразделений, входящих в состав Департамента общего образования Томской области, работники которых не являются государственными гражданскими служащими;</w:t>
      </w:r>
    </w:p>
    <w:p w:rsidR="00710FBA" w:rsidRPr="008554B1" w:rsidRDefault="00710FBA" w:rsidP="00710FBA">
      <w:pPr>
        <w:pStyle w:val="aff"/>
        <w:numPr>
          <w:ilvl w:val="0"/>
          <w:numId w:val="119"/>
        </w:numPr>
        <w:tabs>
          <w:tab w:val="left" w:pos="1134"/>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43 020,2 тыс. рублей - на предоставление субсидий областным автономным и бюджетным учреждениям на иные цели, в том числе:</w:t>
      </w:r>
    </w:p>
    <w:p w:rsidR="00710FBA" w:rsidRPr="008554B1" w:rsidRDefault="00710FBA" w:rsidP="00710FBA">
      <w:pPr>
        <w:pStyle w:val="aff"/>
        <w:tabs>
          <w:tab w:val="clear" w:pos="1560"/>
          <w:tab w:val="left" w:pos="709"/>
          <w:tab w:val="left" w:pos="1276"/>
        </w:tabs>
        <w:spacing w:line="240" w:lineRule="auto"/>
        <w:ind w:left="0" w:right="0" w:firstLine="709"/>
        <w:rPr>
          <w:rFonts w:ascii="PT Astra Serif" w:hAnsi="PT Astra Serif"/>
          <w:sz w:val="26"/>
          <w:szCs w:val="26"/>
        </w:rPr>
      </w:pPr>
      <w:proofErr w:type="gramStart"/>
      <w:r w:rsidRPr="008554B1">
        <w:rPr>
          <w:rFonts w:ascii="PT Astra Serif" w:hAnsi="PT Astra Serif"/>
          <w:sz w:val="26"/>
          <w:szCs w:val="26"/>
        </w:rPr>
        <w:lastRenderedPageBreak/>
        <w:t>- 3 992,0 тыс. рублей – на обеспечение антитеррористической защиты объектов образования, выполнение мероприятий противодействия деструктивным идеологиям, модернизацию систем противопожарной защиты (фактически израсходовано 2 378,8 тыс. рублей, подтверждена потребность в неиспользованных в отчетном году остатках субсидий на 2022 год в сумме 1 345,6 тыс. рублей, из них 520,4  - по ОГБОУДО «Областной центр дополнительного образования», 825,2 тыс. рублей - по ОГБОУ «ТФТЛ»).</w:t>
      </w:r>
      <w:proofErr w:type="gramEnd"/>
      <w:r w:rsidRPr="008554B1">
        <w:rPr>
          <w:rFonts w:ascii="PT Astra Serif" w:hAnsi="PT Astra Serif"/>
          <w:sz w:val="26"/>
          <w:szCs w:val="26"/>
        </w:rPr>
        <w:t xml:space="preserve"> Реализовано в 2021 году 15 </w:t>
      </w:r>
      <w:r w:rsidRPr="008554B1">
        <w:rPr>
          <w:rFonts w:ascii="PT Astra Serif" w:hAnsi="PT Astra Serif" w:cs="PT Astra Serif"/>
          <w:sz w:val="26"/>
          <w:szCs w:val="26"/>
        </w:rPr>
        <w:t>мероприятий по устранению нарушений законодательства в области пожарной безопасности, указанных в предписаниях органов государственного контроля (надзора), представлениях органов прокуратуры, исполнение судебных актов;</w:t>
      </w:r>
      <w:r w:rsidRPr="008554B1">
        <w:rPr>
          <w:rFonts w:ascii="PT Astra Serif" w:hAnsi="PT Astra Serif"/>
          <w:sz w:val="26"/>
          <w:szCs w:val="26"/>
        </w:rPr>
        <w:tab/>
      </w:r>
    </w:p>
    <w:p w:rsidR="00710FBA" w:rsidRPr="008554B1" w:rsidRDefault="00710FBA" w:rsidP="00710FBA">
      <w:pPr>
        <w:pStyle w:val="aff"/>
        <w:tabs>
          <w:tab w:val="clear" w:pos="1560"/>
          <w:tab w:val="left" w:pos="709"/>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 xml:space="preserve">- 3 989,7 тыс. рублей – на организацию мониторинговых </w:t>
      </w:r>
      <w:proofErr w:type="gramStart"/>
      <w:r w:rsidRPr="008554B1">
        <w:rPr>
          <w:rFonts w:ascii="PT Astra Serif" w:hAnsi="PT Astra Serif"/>
          <w:sz w:val="26"/>
          <w:szCs w:val="26"/>
        </w:rPr>
        <w:t>исследований повышения качества образовательных результатов обучающихся Томской области</w:t>
      </w:r>
      <w:proofErr w:type="gramEnd"/>
      <w:r w:rsidRPr="008554B1">
        <w:rPr>
          <w:rFonts w:ascii="PT Astra Serif" w:hAnsi="PT Astra Serif"/>
          <w:sz w:val="26"/>
          <w:szCs w:val="26"/>
        </w:rPr>
        <w:t>. В 2021 году проведено 3 мониторинговых исследования повышения качества образовательных результатов  обучающихся Томской области, разработано 5 единиц оценочных сре</w:t>
      </w:r>
      <w:proofErr w:type="gramStart"/>
      <w:r w:rsidRPr="008554B1">
        <w:rPr>
          <w:rFonts w:ascii="PT Astra Serif" w:hAnsi="PT Astra Serif"/>
          <w:sz w:val="26"/>
          <w:szCs w:val="26"/>
        </w:rPr>
        <w:t>дств дл</w:t>
      </w:r>
      <w:proofErr w:type="gramEnd"/>
      <w:r w:rsidRPr="008554B1">
        <w:rPr>
          <w:rFonts w:ascii="PT Astra Serif" w:hAnsi="PT Astra Serif"/>
          <w:sz w:val="26"/>
          <w:szCs w:val="26"/>
        </w:rPr>
        <w:t>я проведения регионального исследования для оценки способности обучающихся применять полученные в школе знания и умения в жизненных ситуациях, разработано 3 комплекта измерителей для проведения диагностики предметных затруднений педагогических работников;</w:t>
      </w:r>
    </w:p>
    <w:p w:rsidR="00710FBA" w:rsidRPr="008554B1" w:rsidRDefault="00710FBA" w:rsidP="00710FBA">
      <w:pPr>
        <w:pStyle w:val="aff"/>
        <w:tabs>
          <w:tab w:val="clear" w:pos="1560"/>
          <w:tab w:val="left" w:pos="709"/>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- 640,9 тыс. рублей – на обеспечение одеждой, обувью, мягким инвентарем, единовременным денежным пособием при выпуске выпускников из числа детей-сирот и детей, оставшихся без попечения родителей (12 выпускников);</w:t>
      </w:r>
    </w:p>
    <w:p w:rsidR="00710FBA" w:rsidRPr="008554B1" w:rsidRDefault="00710FBA" w:rsidP="00710FBA">
      <w:pPr>
        <w:pStyle w:val="aff"/>
        <w:tabs>
          <w:tab w:val="clear" w:pos="1560"/>
          <w:tab w:val="left" w:pos="709"/>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- 1 333,0 тыс. рублей - на модернизацию автоматизированных информационных систем в системе общего образования: дошкольного, общего и дополнительного образования детей. Модернизирована государственная информационная система «Контингент-регион» в части учета контингента обучающихся по основным образовательным программам и дополнительным общеобразовательным программам;</w:t>
      </w:r>
    </w:p>
    <w:p w:rsidR="00710FBA" w:rsidRPr="008554B1" w:rsidRDefault="00710FBA" w:rsidP="00710FBA">
      <w:pPr>
        <w:pStyle w:val="aff"/>
        <w:tabs>
          <w:tab w:val="clear" w:pos="1560"/>
          <w:tab w:val="left" w:pos="709"/>
          <w:tab w:val="left" w:pos="1276"/>
        </w:tabs>
        <w:spacing w:line="240" w:lineRule="auto"/>
        <w:ind w:left="0" w:right="0" w:firstLine="709"/>
        <w:rPr>
          <w:rFonts w:ascii="PT Astra Serif" w:hAnsi="PT Astra Serif"/>
          <w:sz w:val="26"/>
          <w:szCs w:val="26"/>
        </w:rPr>
      </w:pPr>
      <w:proofErr w:type="gramStart"/>
      <w:r w:rsidRPr="008554B1">
        <w:rPr>
          <w:rFonts w:ascii="PT Astra Serif" w:hAnsi="PT Astra Serif"/>
          <w:sz w:val="26"/>
          <w:szCs w:val="26"/>
        </w:rPr>
        <w:t>- 3 974,8 тыс. рублей – на организационное, информационное, методическое и техническое сопровождение реализации региональных проектов, национальных проектов (выполнено 43 запроса на изменение паспортов региональных проектов, заключено 777 соглашений (доп. соглашений) в рамках реализации мероприятий региональных проектов, опубликовано 30 ед. сюжетов (публикаций) о ходе реализации региональных  проектов, организованы и проведены 2  стратегических сессий (семинаров), круглых столов в рамках реализации региональных проектов);</w:t>
      </w:r>
      <w:proofErr w:type="gramEnd"/>
    </w:p>
    <w:p w:rsidR="00710FBA" w:rsidRPr="008554B1" w:rsidRDefault="00710FBA" w:rsidP="00710FBA">
      <w:pPr>
        <w:pStyle w:val="aff"/>
        <w:tabs>
          <w:tab w:val="clear" w:pos="1560"/>
          <w:tab w:val="left" w:pos="709"/>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- 4 651,2 тыс. рублей – на обеспечение поддержки государственных информационных систем (оказаны 4 услуги по технической поддержке информационных систем, 27 услуг по предоставлению неисключительных прав на использование программного обеспечения);</w:t>
      </w:r>
    </w:p>
    <w:p w:rsidR="00710FBA" w:rsidRPr="008554B1" w:rsidRDefault="00710FBA" w:rsidP="00710FBA">
      <w:pPr>
        <w:pStyle w:val="aff"/>
        <w:tabs>
          <w:tab w:val="clear" w:pos="1560"/>
          <w:tab w:val="left" w:pos="709"/>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- 563,7 тыс. рублей - на выплату ежемесячной стипендии Губернатора Томской области 20-ти молодым учителям областных государственных бюджетных (автономных) образовательных организаций Томской области;</w:t>
      </w:r>
    </w:p>
    <w:p w:rsidR="00710FBA" w:rsidRPr="008554B1" w:rsidRDefault="00710FBA" w:rsidP="00710FBA">
      <w:pPr>
        <w:pStyle w:val="aff"/>
        <w:tabs>
          <w:tab w:val="clear" w:pos="1560"/>
          <w:tab w:val="left" w:pos="709"/>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- 1 536,7 тыс. рублей – на обеспечение расходов на проезд обучающихся - участников заключительного этапа Всероссийской олимпиады школьников  и их сопровождающих (47 человек), а также на организационный взнос сопровождающих лиц участников олимпиады школьников;</w:t>
      </w:r>
    </w:p>
    <w:p w:rsidR="00710FBA" w:rsidRPr="008554B1" w:rsidRDefault="00710FBA" w:rsidP="00710FBA">
      <w:pPr>
        <w:pStyle w:val="aff"/>
        <w:tabs>
          <w:tab w:val="left" w:pos="709"/>
          <w:tab w:val="left" w:pos="1276"/>
        </w:tabs>
        <w:spacing w:line="240" w:lineRule="auto"/>
        <w:ind w:left="0" w:right="-1" w:firstLine="709"/>
        <w:rPr>
          <w:rFonts w:ascii="PT Astra Serif" w:hAnsi="PT Astra Serif"/>
          <w:sz w:val="26"/>
          <w:szCs w:val="26"/>
        </w:rPr>
      </w:pPr>
      <w:proofErr w:type="gramStart"/>
      <w:r w:rsidRPr="008554B1">
        <w:rPr>
          <w:rFonts w:ascii="PT Astra Serif" w:hAnsi="PT Astra Serif"/>
          <w:sz w:val="26"/>
          <w:szCs w:val="26"/>
        </w:rPr>
        <w:t xml:space="preserve">- 6 463,5 тыс. рублей – на обеспечение расходов по созданию условий для обеспечения деятельности учебно-методического центра военно-патриотического воспитания детей и молодежи «Авангард» и проведение мероприятий (сборов) </w:t>
      </w:r>
      <w:r w:rsidRPr="008554B1">
        <w:rPr>
          <w:rFonts w:ascii="PT Astra Serif" w:hAnsi="PT Astra Serif"/>
          <w:sz w:val="26"/>
          <w:szCs w:val="26"/>
        </w:rPr>
        <w:lastRenderedPageBreak/>
        <w:t>военной - патриотической направленности (в мероприятии (сборе) военной - патриотической направленности участие приняло 22 человека, приобретено оборудование и мебель в количестве 228 ед., мягкий инвентарь для участников мероприятия (сбора) в количестве 480 ед.);</w:t>
      </w:r>
      <w:proofErr w:type="gramEnd"/>
    </w:p>
    <w:p w:rsidR="00710FBA" w:rsidRPr="008554B1" w:rsidRDefault="00710FBA" w:rsidP="00710FBA">
      <w:pPr>
        <w:pStyle w:val="aff"/>
        <w:tabs>
          <w:tab w:val="clear" w:pos="1560"/>
          <w:tab w:val="left" w:pos="709"/>
          <w:tab w:val="left" w:pos="1276"/>
        </w:tabs>
        <w:spacing w:line="240" w:lineRule="auto"/>
        <w:ind w:left="0" w:right="0" w:firstLine="709"/>
        <w:rPr>
          <w:rFonts w:ascii="PT Astra Serif" w:hAnsi="PT Astra Serif"/>
          <w:sz w:val="26"/>
          <w:szCs w:val="26"/>
        </w:rPr>
      </w:pPr>
      <w:proofErr w:type="gramStart"/>
      <w:r w:rsidRPr="008554B1">
        <w:rPr>
          <w:rFonts w:ascii="PT Astra Serif" w:hAnsi="PT Astra Serif"/>
          <w:sz w:val="26"/>
          <w:szCs w:val="26"/>
        </w:rPr>
        <w:t>- 2 997,8 тыс. рублей – на создание условий (приобретение компьютерной техники) для организации деятельности центра психолого-педагогической, медицинской и социальной помощи (в связи с поздним подведением итогов по результатам электронного аукциона подтверждена потребность в неиспользованных в отчетном году остатках субсидий на 2022 год в сумме 2 997,8 тыс. рублей);</w:t>
      </w:r>
      <w:proofErr w:type="gramEnd"/>
    </w:p>
    <w:p w:rsidR="00710FBA" w:rsidRPr="008554B1" w:rsidRDefault="00710FBA" w:rsidP="00710FBA">
      <w:pPr>
        <w:pStyle w:val="aff"/>
        <w:tabs>
          <w:tab w:val="clear" w:pos="1560"/>
          <w:tab w:val="left" w:pos="0"/>
          <w:tab w:val="left" w:pos="709"/>
        </w:tabs>
        <w:spacing w:line="240" w:lineRule="auto"/>
        <w:ind w:left="0" w:right="0" w:firstLine="709"/>
        <w:rPr>
          <w:rFonts w:ascii="PT Astra Serif" w:hAnsi="PT Astra Serif"/>
          <w:sz w:val="26"/>
          <w:szCs w:val="26"/>
        </w:rPr>
      </w:pPr>
      <w:proofErr w:type="gramStart"/>
      <w:r w:rsidRPr="008554B1">
        <w:rPr>
          <w:rFonts w:ascii="PT Astra Serif" w:hAnsi="PT Astra Serif"/>
          <w:sz w:val="26"/>
          <w:szCs w:val="26"/>
        </w:rPr>
        <w:t xml:space="preserve">- 6 707,4 тыс. рублей – на укрепление материально-технической базы двух областных образовательных организаций, из них </w:t>
      </w:r>
      <w:r w:rsidRPr="008554B1">
        <w:t>6 357,6 тыс. рублей выделено</w:t>
      </w:r>
      <w:r w:rsidRPr="008554B1">
        <w:rPr>
          <w:rFonts w:ascii="PT Astra Serif" w:hAnsi="PT Astra Serif"/>
          <w:sz w:val="26"/>
          <w:szCs w:val="26"/>
        </w:rPr>
        <w:t xml:space="preserve"> ОГАОУ «</w:t>
      </w:r>
      <w:proofErr w:type="spellStart"/>
      <w:r w:rsidRPr="008554B1">
        <w:rPr>
          <w:rFonts w:ascii="PT Astra Serif" w:hAnsi="PT Astra Serif"/>
          <w:sz w:val="26"/>
          <w:szCs w:val="26"/>
        </w:rPr>
        <w:t>Губераторский</w:t>
      </w:r>
      <w:proofErr w:type="spellEnd"/>
      <w:r w:rsidRPr="008554B1">
        <w:rPr>
          <w:rFonts w:ascii="PT Astra Serif" w:hAnsi="PT Astra Serif"/>
          <w:sz w:val="26"/>
          <w:szCs w:val="26"/>
        </w:rPr>
        <w:t xml:space="preserve"> </w:t>
      </w:r>
      <w:proofErr w:type="spellStart"/>
      <w:r w:rsidRPr="008554B1">
        <w:rPr>
          <w:rFonts w:ascii="PT Astra Serif" w:hAnsi="PT Astra Serif"/>
          <w:sz w:val="26"/>
          <w:szCs w:val="26"/>
        </w:rPr>
        <w:t>Светленский</w:t>
      </w:r>
      <w:proofErr w:type="spellEnd"/>
      <w:r w:rsidRPr="008554B1">
        <w:rPr>
          <w:rFonts w:ascii="PT Astra Serif" w:hAnsi="PT Astra Serif"/>
          <w:sz w:val="26"/>
          <w:szCs w:val="26"/>
        </w:rPr>
        <w:t xml:space="preserve"> лицей», в том числе 2 783,4 тыс. рублей </w:t>
      </w:r>
      <w:r w:rsidRPr="008554B1">
        <w:t xml:space="preserve">на </w:t>
      </w:r>
      <w:r w:rsidRPr="008554B1">
        <w:rPr>
          <w:rFonts w:ascii="PT Astra Serif" w:hAnsi="PT Astra Serif"/>
          <w:sz w:val="26"/>
          <w:szCs w:val="26"/>
        </w:rPr>
        <w:t>приобретение автотранспортного средства,  349,7 тыс. рублей - ОГБУДПО «Томский областной институт повышения квалификации и переподготовки работников образования» на приобретение 10 ед. жестких дисков для их установки в серверное оборудование для</w:t>
      </w:r>
      <w:proofErr w:type="gramEnd"/>
      <w:r w:rsidRPr="008554B1">
        <w:rPr>
          <w:rFonts w:ascii="PT Astra Serif" w:hAnsi="PT Astra Serif"/>
          <w:sz w:val="26"/>
          <w:szCs w:val="26"/>
        </w:rPr>
        <w:t xml:space="preserve"> </w:t>
      </w:r>
      <w:proofErr w:type="gramStart"/>
      <w:r w:rsidRPr="008554B1">
        <w:rPr>
          <w:rFonts w:ascii="PT Astra Serif" w:hAnsi="PT Astra Serif"/>
          <w:sz w:val="26"/>
          <w:szCs w:val="26"/>
        </w:rPr>
        <w:t>обеспечения бесперебойного функционирования и резервного копирования данных государственных, региональных информационных систем (потребность в неиспользованных в отчетном году остатках субсидий в сумме 349,7 тыс. рублей подтверждена на 2022 год в полном объеме);</w:t>
      </w:r>
      <w:proofErr w:type="gramEnd"/>
    </w:p>
    <w:p w:rsidR="00710FBA" w:rsidRPr="008554B1" w:rsidRDefault="00710FBA" w:rsidP="00710FBA">
      <w:pPr>
        <w:pStyle w:val="aff"/>
        <w:tabs>
          <w:tab w:val="clear" w:pos="1560"/>
          <w:tab w:val="left" w:pos="709"/>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- 1 564,1 тыс. рублей - обеспечение непрерывного и планомерного повышения квалификации педагогических работников (проведены мероприятия в рамках конкурсов профессионального мастерства и  торжественные мероприятия, в которых приняли участие 220 человек);</w:t>
      </w:r>
    </w:p>
    <w:p w:rsidR="00710FBA" w:rsidRPr="008554B1" w:rsidRDefault="00710FBA" w:rsidP="00710FBA">
      <w:pPr>
        <w:pStyle w:val="aff"/>
        <w:tabs>
          <w:tab w:val="left" w:pos="709"/>
          <w:tab w:val="left" w:pos="1276"/>
        </w:tabs>
        <w:spacing w:line="240" w:lineRule="auto"/>
        <w:ind w:left="0" w:right="-1" w:firstLine="709"/>
        <w:rPr>
          <w:rFonts w:ascii="PT Astra Serif" w:hAnsi="PT Astra Serif"/>
          <w:sz w:val="26"/>
          <w:szCs w:val="26"/>
        </w:rPr>
      </w:pPr>
      <w:r w:rsidRPr="008554B1">
        <w:rPr>
          <w:rFonts w:ascii="PT Astra Serif" w:hAnsi="PT Astra Serif"/>
          <w:sz w:val="26"/>
          <w:szCs w:val="26"/>
        </w:rPr>
        <w:t xml:space="preserve">- 3 275,4 тыс. рублей -  обеспечение деятельности регионального модельного центра дополнительного образования детей (проведено 23 мероприятия, в том числе сезонные профильные смены, выездные совещания, семинары в муниципальных образованиях по вопросам реализации проекта, региональный этап Всероссийского конкурса проф. мастерства работников сферы доп. образования «Сердце отдаю детям», областной конкурс методических материалов педагогических работников, реализующих </w:t>
      </w:r>
      <w:proofErr w:type="spellStart"/>
      <w:r w:rsidRPr="008554B1">
        <w:rPr>
          <w:rFonts w:ascii="PT Astra Serif" w:hAnsi="PT Astra Serif"/>
          <w:sz w:val="26"/>
          <w:szCs w:val="26"/>
        </w:rPr>
        <w:t>доп</w:t>
      </w:r>
      <w:proofErr w:type="gramStart"/>
      <w:r w:rsidRPr="008554B1">
        <w:rPr>
          <w:rFonts w:ascii="PT Astra Serif" w:hAnsi="PT Astra Serif"/>
          <w:sz w:val="26"/>
          <w:szCs w:val="26"/>
        </w:rPr>
        <w:t>.о</w:t>
      </w:r>
      <w:proofErr w:type="gramEnd"/>
      <w:r w:rsidRPr="008554B1">
        <w:rPr>
          <w:rFonts w:ascii="PT Astra Serif" w:hAnsi="PT Astra Serif"/>
          <w:sz w:val="26"/>
          <w:szCs w:val="26"/>
        </w:rPr>
        <w:t>бщеобразовательные</w:t>
      </w:r>
      <w:proofErr w:type="spellEnd"/>
      <w:r w:rsidRPr="008554B1">
        <w:rPr>
          <w:rFonts w:ascii="PT Astra Serif" w:hAnsi="PT Astra Serif"/>
          <w:sz w:val="26"/>
          <w:szCs w:val="26"/>
        </w:rPr>
        <w:t xml:space="preserve"> программы и пр.);</w:t>
      </w:r>
    </w:p>
    <w:p w:rsidR="00710FBA" w:rsidRPr="008554B1" w:rsidRDefault="00710FBA" w:rsidP="00710FBA">
      <w:pPr>
        <w:pStyle w:val="aff"/>
        <w:tabs>
          <w:tab w:val="clear" w:pos="1560"/>
          <w:tab w:val="left" w:pos="709"/>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- 1 330,0 тыс. рублей – на обеспечение расходов по разработке региональной автоматизированной информационной системы «Педагогические кадры Томской области»;</w:t>
      </w:r>
    </w:p>
    <w:p w:rsidR="00710FBA" w:rsidRPr="008554B1" w:rsidRDefault="00710FBA" w:rsidP="00710FBA">
      <w:pPr>
        <w:pStyle w:val="aff"/>
        <w:tabs>
          <w:tab w:val="clear" w:pos="1560"/>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5) 14 647 583,7 тыс. рублей - на предоставление межбюджетных трансфертов местным бюджетам, в том числе:</w:t>
      </w:r>
    </w:p>
    <w:p w:rsidR="00710FBA" w:rsidRPr="008554B1" w:rsidRDefault="00710FBA" w:rsidP="00710FBA">
      <w:pPr>
        <w:pStyle w:val="aff"/>
        <w:tabs>
          <w:tab w:val="clear" w:pos="1560"/>
          <w:tab w:val="left" w:pos="993"/>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- 8 830 236,4 тыс. рублей – 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p w:rsidR="00710FBA" w:rsidRPr="008554B1" w:rsidRDefault="00710FBA" w:rsidP="00710FBA">
      <w:pPr>
        <w:autoSpaceDE w:val="0"/>
        <w:autoSpaceDN w:val="0"/>
        <w:adjustRightInd w:val="0"/>
        <w:spacing w:after="0" w:line="240" w:lineRule="auto"/>
        <w:ind w:firstLine="709"/>
        <w:jc w:val="both"/>
        <w:rPr>
          <w:rFonts w:ascii="PT Astra Serif" w:hAnsi="PT Astra Serif"/>
          <w:sz w:val="26"/>
          <w:szCs w:val="26"/>
          <w:lang w:eastAsia="ru-RU"/>
        </w:rPr>
      </w:pPr>
      <w:r w:rsidRPr="008554B1">
        <w:rPr>
          <w:rFonts w:ascii="PT Astra Serif" w:hAnsi="PT Astra Serif"/>
          <w:sz w:val="26"/>
          <w:szCs w:val="26"/>
          <w:lang w:eastAsia="ru-RU"/>
        </w:rPr>
        <w:t xml:space="preserve">Ассигнования направлены на финансовое обеспечение расходов на оплату труда, </w:t>
      </w:r>
      <w:r w:rsidRPr="008554B1">
        <w:rPr>
          <w:rFonts w:ascii="PT Astra Serif" w:hAnsi="PT Astra Serif" w:cs="PT Astra Serif"/>
          <w:sz w:val="26"/>
          <w:szCs w:val="26"/>
          <w:lang w:eastAsia="ru-RU"/>
        </w:rPr>
        <w:t xml:space="preserve">и обеспечение материальных затрат, непосредственно связанных с образовательным процессом </w:t>
      </w:r>
      <w:r w:rsidRPr="008554B1">
        <w:rPr>
          <w:rFonts w:ascii="PT Astra Serif" w:hAnsi="PT Astra Serif"/>
          <w:sz w:val="26"/>
          <w:szCs w:val="26"/>
          <w:lang w:eastAsia="ru-RU"/>
        </w:rPr>
        <w:t>(за исключением расходов на содержание зданий и оплату коммунальных услуг), включая приобретение учебников и учебных пособий, средств обучения, игр, игрушек, в соответствии с утвержденными значениями нормативов.</w:t>
      </w:r>
    </w:p>
    <w:p w:rsidR="00710FBA" w:rsidRPr="008554B1" w:rsidRDefault="00710FBA" w:rsidP="00710FBA">
      <w:pPr>
        <w:tabs>
          <w:tab w:val="left" w:pos="1276"/>
        </w:tabs>
        <w:spacing w:after="0" w:line="240" w:lineRule="auto"/>
        <w:ind w:firstLine="709"/>
        <w:jc w:val="both"/>
        <w:rPr>
          <w:rFonts w:ascii="PT Astra Serif" w:hAnsi="PT Astra Serif"/>
          <w:sz w:val="26"/>
          <w:szCs w:val="26"/>
        </w:rPr>
      </w:pPr>
      <w:r w:rsidRPr="008554B1">
        <w:rPr>
          <w:rFonts w:ascii="PT Astra Serif" w:hAnsi="PT Astra Serif"/>
          <w:sz w:val="26"/>
          <w:szCs w:val="26"/>
        </w:rPr>
        <w:lastRenderedPageBreak/>
        <w:t>Субвенции предоставлены 20-ти муниципальным образованиям Томской области. Исполнение расходов муниципальными образованиями составило 8 828 330,0 тыс. рублей.  Неиспользованные средства в сумме 1 906,4 тыс. рублей возвращены в областной бюджет.</w:t>
      </w:r>
    </w:p>
    <w:p w:rsidR="00710FBA" w:rsidRPr="008554B1" w:rsidRDefault="00710FBA" w:rsidP="00710FBA">
      <w:pPr>
        <w:pStyle w:val="aff"/>
        <w:tabs>
          <w:tab w:val="clear" w:pos="1560"/>
          <w:tab w:val="left" w:pos="851"/>
          <w:tab w:val="left" w:pos="1134"/>
          <w:tab w:val="left" w:pos="1276"/>
        </w:tabs>
        <w:autoSpaceDE w:val="0"/>
        <w:autoSpaceDN w:val="0"/>
        <w:adjustRightInd w:val="0"/>
        <w:spacing w:line="240" w:lineRule="auto"/>
        <w:ind w:left="0" w:right="0" w:firstLine="709"/>
        <w:rPr>
          <w:rFonts w:ascii="PT Astra Serif" w:hAnsi="PT Astra Serif"/>
          <w:sz w:val="26"/>
          <w:szCs w:val="26"/>
        </w:rPr>
      </w:pPr>
      <w:proofErr w:type="gramStart"/>
      <w:r w:rsidRPr="008554B1">
        <w:rPr>
          <w:rFonts w:ascii="PT Astra Serif" w:hAnsi="PT Astra Serif"/>
          <w:sz w:val="26"/>
          <w:szCs w:val="26"/>
        </w:rPr>
        <w:t>Исполнение расходов муниципальными общеобразовательными организациями с учетом остатков средств, сложившихся на счетах муниципальных автономных и бюджетных общеобразовательных организаций на начало 2021 года, составило 8 818 191,1 тыс. рублей, в том числе</w:t>
      </w:r>
      <w:r w:rsidRPr="008554B1">
        <w:rPr>
          <w:rFonts w:ascii="PT Astra Serif" w:eastAsia="Calibri" w:hAnsi="PT Astra Serif"/>
          <w:sz w:val="26"/>
          <w:szCs w:val="26"/>
        </w:rPr>
        <w:t xml:space="preserve"> по группам региональных нормативов</w:t>
      </w:r>
      <w:r w:rsidRPr="008554B1">
        <w:rPr>
          <w:rFonts w:ascii="PT Astra Serif" w:hAnsi="PT Astra Serif"/>
          <w:sz w:val="26"/>
          <w:szCs w:val="26"/>
        </w:rPr>
        <w:t>: на реализацию основных общеобразовательных программ - 7 484 524,5 тыс. рублей, на обучающегося – инвалида, получающего общее образование с применением дистанционных образовательных технологий – 9 305,5 тыс. рублей</w:t>
      </w:r>
      <w:proofErr w:type="gramEnd"/>
      <w:r w:rsidRPr="008554B1">
        <w:rPr>
          <w:rFonts w:ascii="PT Astra Serif" w:hAnsi="PT Astra Serif"/>
          <w:sz w:val="26"/>
          <w:szCs w:val="26"/>
        </w:rPr>
        <w:t>, на реализацию основных общеобразовательных программ в муниципальных малокомплектных общеобразовательных организациях - 984 425,1 тыс. рублей, на реализацию образовательных программ дошкольного образования в группах дошкольного образования - 339 936,0 тыс. рублей.</w:t>
      </w:r>
    </w:p>
    <w:p w:rsidR="00710FBA" w:rsidRPr="008554B1" w:rsidRDefault="00710FBA" w:rsidP="00710FBA">
      <w:pPr>
        <w:tabs>
          <w:tab w:val="left" w:pos="1276"/>
        </w:tabs>
        <w:spacing w:after="0" w:line="240" w:lineRule="auto"/>
        <w:ind w:firstLine="709"/>
        <w:jc w:val="both"/>
        <w:rPr>
          <w:rFonts w:ascii="PT Astra Serif" w:hAnsi="PT Astra Serif"/>
          <w:sz w:val="26"/>
          <w:szCs w:val="26"/>
        </w:rPr>
      </w:pPr>
      <w:r w:rsidRPr="008554B1">
        <w:rPr>
          <w:rFonts w:ascii="PT Astra Serif" w:hAnsi="PT Astra Serif"/>
          <w:sz w:val="26"/>
          <w:szCs w:val="26"/>
        </w:rPr>
        <w:t>Объем субвенций, направленный на фонд оплаты труда с начислениями работников муниципальных общеобразовательных организаций, составляет 8 305 509,1 тыс. рублей, из них педагогических работников в сумме 5 364 623,2 тыс. рублей;</w:t>
      </w:r>
    </w:p>
    <w:p w:rsidR="00710FBA" w:rsidRPr="008554B1" w:rsidRDefault="00710FBA" w:rsidP="00710FBA">
      <w:pPr>
        <w:pStyle w:val="aff"/>
        <w:tabs>
          <w:tab w:val="clear" w:pos="1560"/>
          <w:tab w:val="left" w:pos="993"/>
          <w:tab w:val="left" w:pos="1276"/>
        </w:tabs>
        <w:spacing w:line="240" w:lineRule="auto"/>
        <w:ind w:left="0" w:right="0" w:firstLine="709"/>
        <w:rPr>
          <w:rFonts w:ascii="PT Astra Serif" w:hAnsi="PT Astra Serif"/>
          <w:sz w:val="26"/>
          <w:szCs w:val="26"/>
          <w:highlight w:val="green"/>
        </w:rPr>
      </w:pPr>
      <w:proofErr w:type="gramStart"/>
      <w:r w:rsidRPr="008554B1">
        <w:rPr>
          <w:rFonts w:ascii="PT Astra Serif" w:hAnsi="PT Astra Serif"/>
          <w:sz w:val="26"/>
          <w:szCs w:val="26"/>
        </w:rPr>
        <w:t>- 31 168,3 тыс. рублей – субвенция муниципальному образованию «Город Томск» на 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в соответствии с нормативами финансового обеспечения образовательной деятельности муниципальных образовательных организаций в Томской области.</w:t>
      </w:r>
      <w:proofErr w:type="gramEnd"/>
    </w:p>
    <w:p w:rsidR="00710FBA" w:rsidRPr="008554B1" w:rsidRDefault="00710FBA" w:rsidP="00710FBA">
      <w:pPr>
        <w:pStyle w:val="aff"/>
        <w:tabs>
          <w:tab w:val="clear" w:pos="1560"/>
          <w:tab w:val="left" w:pos="851"/>
          <w:tab w:val="left" w:pos="1134"/>
          <w:tab w:val="left" w:pos="1276"/>
        </w:tabs>
        <w:autoSpaceDE w:val="0"/>
        <w:autoSpaceDN w:val="0"/>
        <w:adjustRightInd w:val="0"/>
        <w:spacing w:line="240" w:lineRule="auto"/>
        <w:ind w:left="0" w:right="0" w:firstLine="709"/>
        <w:rPr>
          <w:rFonts w:ascii="PT Astra Serif" w:hAnsi="PT Astra Serif"/>
          <w:sz w:val="26"/>
          <w:szCs w:val="26"/>
        </w:rPr>
      </w:pPr>
      <w:r w:rsidRPr="008554B1">
        <w:rPr>
          <w:rFonts w:ascii="PT Astra Serif" w:hAnsi="PT Astra Serif"/>
          <w:sz w:val="26"/>
          <w:szCs w:val="26"/>
        </w:rPr>
        <w:t xml:space="preserve">Исполнение расходов в муниципальном образовании составило 100,0%, из них на реализацию основных общеобразовательных программ – 30 596,2 тыс. рублей, на группы дошкольного образования – 572,1 тыс. рублей. </w:t>
      </w:r>
    </w:p>
    <w:p w:rsidR="00710FBA" w:rsidRPr="008554B1" w:rsidRDefault="00710FBA" w:rsidP="00710FBA">
      <w:pPr>
        <w:tabs>
          <w:tab w:val="left" w:pos="1276"/>
        </w:tabs>
        <w:spacing w:after="0" w:line="240" w:lineRule="auto"/>
        <w:ind w:firstLine="709"/>
        <w:jc w:val="both"/>
        <w:rPr>
          <w:rFonts w:ascii="PT Astra Serif" w:hAnsi="PT Astra Serif"/>
          <w:sz w:val="26"/>
          <w:szCs w:val="26"/>
        </w:rPr>
      </w:pPr>
      <w:r w:rsidRPr="008554B1">
        <w:rPr>
          <w:rFonts w:ascii="PT Astra Serif" w:hAnsi="PT Astra Serif"/>
          <w:sz w:val="26"/>
          <w:szCs w:val="26"/>
        </w:rPr>
        <w:t>Объем субвенций, направленный на фонд оплаты труда с начислениями работников частных общеобразовательных организаций, составляет 30 189,7 тыс. рублей, их них педагогических работников в сумме 26 275,9 тыс. рублей;</w:t>
      </w:r>
    </w:p>
    <w:p w:rsidR="00710FBA" w:rsidRPr="008554B1" w:rsidRDefault="00710FBA" w:rsidP="00710FBA">
      <w:pPr>
        <w:tabs>
          <w:tab w:val="left" w:pos="993"/>
          <w:tab w:val="left" w:pos="1276"/>
        </w:tabs>
        <w:spacing w:after="0" w:line="240" w:lineRule="auto"/>
        <w:ind w:firstLine="709"/>
        <w:jc w:val="both"/>
        <w:outlineLvl w:val="2"/>
        <w:rPr>
          <w:rFonts w:ascii="PT Astra Serif" w:eastAsia="Calibri" w:hAnsi="PT Astra Serif"/>
          <w:sz w:val="26"/>
          <w:szCs w:val="26"/>
        </w:rPr>
      </w:pPr>
      <w:r w:rsidRPr="008554B1">
        <w:rPr>
          <w:rFonts w:ascii="PT Astra Serif" w:hAnsi="PT Astra Serif"/>
          <w:sz w:val="26"/>
          <w:szCs w:val="26"/>
        </w:rPr>
        <w:t xml:space="preserve">- 3 645 569,3  тыс. рублей – </w:t>
      </w:r>
      <w:r w:rsidRPr="008554B1">
        <w:rPr>
          <w:rFonts w:ascii="PT Astra Serif" w:eastAsia="Calibri" w:hAnsi="PT Astra Serif"/>
          <w:sz w:val="26"/>
          <w:szCs w:val="26"/>
        </w:rPr>
        <w:t>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p w:rsidR="00710FBA" w:rsidRPr="008554B1" w:rsidRDefault="00710FBA" w:rsidP="00710FBA">
      <w:pPr>
        <w:tabs>
          <w:tab w:val="left" w:pos="993"/>
          <w:tab w:val="left" w:pos="1276"/>
        </w:tabs>
        <w:spacing w:after="0" w:line="240" w:lineRule="auto"/>
        <w:ind w:firstLine="709"/>
        <w:jc w:val="both"/>
        <w:outlineLvl w:val="2"/>
        <w:rPr>
          <w:rFonts w:ascii="PT Astra Serif" w:eastAsia="Calibri" w:hAnsi="PT Astra Serif"/>
          <w:sz w:val="26"/>
          <w:szCs w:val="26"/>
        </w:rPr>
      </w:pPr>
      <w:r w:rsidRPr="008554B1">
        <w:rPr>
          <w:rFonts w:ascii="PT Astra Serif" w:hAnsi="PT Astra Serif"/>
          <w:sz w:val="26"/>
          <w:szCs w:val="26"/>
          <w:lang w:eastAsia="ru-RU"/>
        </w:rPr>
        <w:t xml:space="preserve">Ассигнования направлены на финансовое обеспечение расходов на оплату труда, </w:t>
      </w:r>
      <w:r w:rsidRPr="008554B1">
        <w:rPr>
          <w:rFonts w:ascii="PT Astra Serif" w:hAnsi="PT Astra Serif" w:cs="PT Astra Serif"/>
          <w:sz w:val="26"/>
          <w:szCs w:val="26"/>
          <w:lang w:eastAsia="ru-RU"/>
        </w:rPr>
        <w:t xml:space="preserve">и обеспечение материальных затрат, непосредственно связанных с образовательным процессом </w:t>
      </w:r>
      <w:r w:rsidRPr="008554B1">
        <w:rPr>
          <w:rFonts w:ascii="PT Astra Serif" w:hAnsi="PT Astra Serif"/>
          <w:sz w:val="26"/>
          <w:szCs w:val="26"/>
          <w:lang w:eastAsia="ru-RU"/>
        </w:rPr>
        <w:t>(за исключением расходов на содержание зданий и оплату коммунальных услуг), включая приобретение учебников и учебных пособий, средств обучения, игр, игрушек, в соответствии с утвержденными значениями нормативов.</w:t>
      </w:r>
      <w:r w:rsidRPr="008554B1">
        <w:t xml:space="preserve"> </w:t>
      </w:r>
    </w:p>
    <w:p w:rsidR="00710FBA" w:rsidRPr="008554B1" w:rsidRDefault="00710FBA" w:rsidP="00710FBA">
      <w:pPr>
        <w:tabs>
          <w:tab w:val="left" w:pos="1276"/>
        </w:tabs>
        <w:spacing w:after="0" w:line="240" w:lineRule="auto"/>
        <w:ind w:firstLine="709"/>
        <w:jc w:val="both"/>
        <w:rPr>
          <w:rFonts w:ascii="PT Astra Serif" w:eastAsia="Calibri" w:hAnsi="PT Astra Serif"/>
          <w:sz w:val="26"/>
          <w:szCs w:val="26"/>
        </w:rPr>
      </w:pPr>
      <w:r w:rsidRPr="008554B1">
        <w:rPr>
          <w:rFonts w:ascii="PT Astra Serif" w:eastAsia="Calibri" w:hAnsi="PT Astra Serif"/>
          <w:sz w:val="26"/>
          <w:szCs w:val="26"/>
        </w:rPr>
        <w:t>Исполнение расходов муниципальными образованиями составило 3 645 464,2 тыс. рублей. Неиспользованные средства в размере 105,1 тыс. рублей возвращены в областной бюджет.</w:t>
      </w:r>
    </w:p>
    <w:p w:rsidR="00710FBA" w:rsidRPr="008554B1" w:rsidRDefault="00710FBA" w:rsidP="00710FBA">
      <w:pPr>
        <w:tabs>
          <w:tab w:val="left" w:pos="1276"/>
        </w:tabs>
        <w:spacing w:after="0" w:line="240" w:lineRule="auto"/>
        <w:ind w:firstLine="709"/>
        <w:jc w:val="both"/>
        <w:rPr>
          <w:rFonts w:ascii="PT Astra Serif" w:eastAsia="Calibri" w:hAnsi="PT Astra Serif"/>
          <w:sz w:val="26"/>
          <w:szCs w:val="26"/>
        </w:rPr>
      </w:pPr>
      <w:proofErr w:type="gramStart"/>
      <w:r w:rsidRPr="008554B1">
        <w:rPr>
          <w:rFonts w:ascii="PT Astra Serif" w:eastAsia="Calibri" w:hAnsi="PT Astra Serif"/>
          <w:sz w:val="26"/>
          <w:szCs w:val="26"/>
        </w:rPr>
        <w:t xml:space="preserve">Структура расходов по группам региональных нормативов сложилась следующим образом: расходы на реализацию основных общеобразовательных </w:t>
      </w:r>
      <w:r w:rsidRPr="008554B1">
        <w:rPr>
          <w:rFonts w:ascii="PT Astra Serif" w:eastAsia="Calibri" w:hAnsi="PT Astra Serif"/>
          <w:sz w:val="26"/>
          <w:szCs w:val="26"/>
        </w:rPr>
        <w:lastRenderedPageBreak/>
        <w:t>программ – образовательных программ дошкольного образования в муниципальных дошкольных образовательных организациях в сумме 3 606 648,7 тыс. рублей, расходы на реализацию основных общеобразовательных программ – образовательных программ дошкольного образования в муниципальных дошкольных образовательных организациях  из расчета на детей – инвалидов в сумме 35 145,8 тыс. рублей, расходы на реализацию</w:t>
      </w:r>
      <w:proofErr w:type="gramEnd"/>
      <w:r w:rsidRPr="008554B1">
        <w:rPr>
          <w:rFonts w:ascii="PT Astra Serif" w:eastAsia="Calibri" w:hAnsi="PT Astra Serif"/>
          <w:sz w:val="26"/>
          <w:szCs w:val="26"/>
        </w:rPr>
        <w:t xml:space="preserve"> основных общеобразовательных программ – образовательных программ дошкольного образования в  малокомплектных муниципальных дошкольных образовательных организациях в сумме 3 669,7 тыс. рублей.</w:t>
      </w:r>
    </w:p>
    <w:p w:rsidR="00710FBA" w:rsidRPr="008554B1" w:rsidRDefault="00710FBA" w:rsidP="00710FBA">
      <w:pPr>
        <w:tabs>
          <w:tab w:val="left" w:pos="1276"/>
        </w:tabs>
        <w:spacing w:after="0" w:line="240" w:lineRule="auto"/>
        <w:ind w:firstLine="709"/>
        <w:jc w:val="both"/>
        <w:rPr>
          <w:rFonts w:ascii="PT Astra Serif" w:eastAsia="Calibri" w:hAnsi="PT Astra Serif"/>
          <w:sz w:val="26"/>
          <w:szCs w:val="26"/>
        </w:rPr>
      </w:pPr>
      <w:proofErr w:type="gramStart"/>
      <w:r w:rsidRPr="008554B1">
        <w:rPr>
          <w:rFonts w:ascii="PT Astra Serif" w:eastAsia="Calibri" w:hAnsi="PT Astra Serif"/>
          <w:sz w:val="26"/>
          <w:szCs w:val="26"/>
        </w:rPr>
        <w:t>Субвенции израсходованы на оплату труда педагогического, административно-управленческого, учебно-вспомогательного и обслуживающего персонала, участвующего в реализации образовательных программ дошкольного образования в сумме 3 504 795,7 тыс. рублей и на текущие расходы в сумме 140 668,6 тыс. рублей, включая приобретение учебных пособий, канцелярских принадлежностей и пр. в сумме 32 570,5 тыс. рублей,  учебного оборудования в сумме  44 293,6 тыс. рублей;</w:t>
      </w:r>
      <w:proofErr w:type="gramEnd"/>
    </w:p>
    <w:p w:rsidR="00710FBA" w:rsidRPr="008554B1" w:rsidRDefault="00710FBA" w:rsidP="00710FBA">
      <w:pPr>
        <w:pStyle w:val="a8"/>
        <w:tabs>
          <w:tab w:val="left" w:pos="993"/>
          <w:tab w:val="left" w:pos="1276"/>
        </w:tabs>
        <w:spacing w:after="0" w:line="240" w:lineRule="auto"/>
        <w:ind w:left="0" w:firstLine="709"/>
        <w:jc w:val="both"/>
        <w:outlineLvl w:val="2"/>
        <w:rPr>
          <w:rFonts w:ascii="PT Astra Serif" w:eastAsia="Calibri" w:hAnsi="PT Astra Serif"/>
          <w:sz w:val="26"/>
          <w:szCs w:val="26"/>
        </w:rPr>
      </w:pPr>
      <w:r w:rsidRPr="008554B1">
        <w:rPr>
          <w:rFonts w:ascii="PT Astra Serif" w:hAnsi="PT Astra Serif"/>
          <w:sz w:val="26"/>
          <w:szCs w:val="26"/>
        </w:rPr>
        <w:t xml:space="preserve">- 8 933,6 тыс. рублей – </w:t>
      </w:r>
      <w:r w:rsidRPr="008554B1">
        <w:rPr>
          <w:rFonts w:ascii="PT Astra Serif" w:eastAsia="Calibri" w:hAnsi="PT Astra Serif"/>
          <w:sz w:val="26"/>
          <w:szCs w:val="26"/>
        </w:rPr>
        <w:t>на 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p w:rsidR="00710FBA" w:rsidRPr="008554B1" w:rsidRDefault="00710FBA" w:rsidP="00710FBA">
      <w:pPr>
        <w:pStyle w:val="a8"/>
        <w:tabs>
          <w:tab w:val="left" w:pos="993"/>
          <w:tab w:val="left" w:pos="1276"/>
        </w:tabs>
        <w:spacing w:after="0" w:line="240" w:lineRule="auto"/>
        <w:ind w:left="0" w:firstLine="709"/>
        <w:jc w:val="both"/>
        <w:outlineLvl w:val="2"/>
        <w:rPr>
          <w:rFonts w:ascii="PT Astra Serif" w:eastAsia="Calibri" w:hAnsi="PT Astra Serif"/>
          <w:sz w:val="26"/>
          <w:szCs w:val="26"/>
        </w:rPr>
      </w:pPr>
      <w:r w:rsidRPr="008554B1">
        <w:rPr>
          <w:rFonts w:ascii="PT Astra Serif" w:eastAsia="Calibri" w:hAnsi="PT Astra Serif"/>
          <w:sz w:val="26"/>
          <w:szCs w:val="26"/>
        </w:rPr>
        <w:t>Исполнение расходов муниципальными образованиями составило 8 857,7 тыс. рублей. Недоиспользование средств муниципальными образованиями в сумме 75,9 тыс. рублей, возвращены в областной бюджет;</w:t>
      </w:r>
    </w:p>
    <w:p w:rsidR="00710FBA" w:rsidRPr="008554B1" w:rsidRDefault="00710FBA" w:rsidP="00710FBA">
      <w:pPr>
        <w:tabs>
          <w:tab w:val="left" w:pos="851"/>
          <w:tab w:val="left" w:pos="993"/>
          <w:tab w:val="left" w:pos="1276"/>
        </w:tabs>
        <w:spacing w:after="0" w:line="240" w:lineRule="auto"/>
        <w:ind w:firstLine="709"/>
        <w:contextualSpacing/>
        <w:jc w:val="both"/>
        <w:rPr>
          <w:rFonts w:ascii="PT Astra Serif" w:eastAsia="Calibri" w:hAnsi="PT Astra Serif"/>
          <w:sz w:val="26"/>
          <w:szCs w:val="26"/>
        </w:rPr>
      </w:pPr>
      <w:r w:rsidRPr="008554B1">
        <w:rPr>
          <w:rFonts w:ascii="PT Astra Serif" w:hAnsi="PT Astra Serif"/>
          <w:sz w:val="26"/>
          <w:szCs w:val="26"/>
        </w:rPr>
        <w:t xml:space="preserve">166 170,3 тыс. рублей – </w:t>
      </w:r>
      <w:r w:rsidRPr="008554B1">
        <w:rPr>
          <w:rFonts w:ascii="PT Astra Serif" w:eastAsia="Calibri" w:hAnsi="PT Astra Serif"/>
          <w:sz w:val="26"/>
          <w:szCs w:val="26"/>
        </w:rPr>
        <w:t>на 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p w:rsidR="00710FBA" w:rsidRPr="008554B1" w:rsidRDefault="00710FBA" w:rsidP="00710FBA">
      <w:pPr>
        <w:pStyle w:val="ConsPlusNormal"/>
        <w:tabs>
          <w:tab w:val="left" w:pos="1276"/>
        </w:tabs>
        <w:ind w:firstLine="709"/>
        <w:jc w:val="both"/>
        <w:rPr>
          <w:rFonts w:ascii="PT Astra Serif" w:eastAsia="Calibri" w:hAnsi="PT Astra Serif"/>
          <w:sz w:val="26"/>
          <w:szCs w:val="26"/>
          <w:lang w:eastAsia="en-US"/>
        </w:rPr>
      </w:pPr>
      <w:r w:rsidRPr="008554B1">
        <w:rPr>
          <w:rFonts w:ascii="PT Astra Serif" w:hAnsi="PT Astra Serif"/>
          <w:sz w:val="26"/>
          <w:szCs w:val="26"/>
        </w:rPr>
        <w:t xml:space="preserve">Средства субвенции направлены на оплату труда, </w:t>
      </w:r>
      <w:r w:rsidRPr="008554B1">
        <w:rPr>
          <w:rFonts w:ascii="PT Astra Serif" w:hAnsi="PT Astra Serif" w:cs="PT Astra Serif"/>
          <w:sz w:val="26"/>
          <w:szCs w:val="26"/>
        </w:rPr>
        <w:t xml:space="preserve">и обеспечение материальных затрат, непосредственно связанных с образовательным процессом </w:t>
      </w:r>
      <w:r w:rsidRPr="008554B1">
        <w:rPr>
          <w:rFonts w:ascii="PT Astra Serif" w:hAnsi="PT Astra Serif"/>
          <w:sz w:val="26"/>
          <w:szCs w:val="26"/>
        </w:rPr>
        <w:t>(за исключением расходов на содержание зданий и оплату коммунальных услуг), включая приобретение учебников и учебных пособий, средств обучения, игр, игрушек.</w:t>
      </w:r>
      <w:r w:rsidRPr="008554B1">
        <w:rPr>
          <w:rFonts w:ascii="PT Astra Serif" w:eastAsia="Calibri" w:hAnsi="PT Astra Serif"/>
          <w:sz w:val="26"/>
          <w:szCs w:val="26"/>
          <w:lang w:eastAsia="en-US"/>
        </w:rPr>
        <w:t xml:space="preserve"> Определение объема субвенции осуществляется в соответствии с нормативами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 в соответствии с действующим законодательством.</w:t>
      </w:r>
    </w:p>
    <w:p w:rsidR="00710FBA" w:rsidRPr="008554B1" w:rsidRDefault="00710FBA" w:rsidP="00710FBA">
      <w:pPr>
        <w:pStyle w:val="ConsPlusNormal"/>
        <w:tabs>
          <w:tab w:val="left" w:pos="1276"/>
        </w:tabs>
        <w:ind w:firstLine="709"/>
        <w:jc w:val="both"/>
        <w:rPr>
          <w:rFonts w:ascii="PT Astra Serif" w:eastAsia="Calibri" w:hAnsi="PT Astra Serif"/>
          <w:sz w:val="26"/>
          <w:szCs w:val="26"/>
          <w:lang w:eastAsia="en-US"/>
        </w:rPr>
      </w:pPr>
      <w:r w:rsidRPr="008554B1">
        <w:rPr>
          <w:rFonts w:ascii="PT Astra Serif" w:eastAsia="Calibri" w:hAnsi="PT Astra Serif"/>
          <w:sz w:val="26"/>
          <w:szCs w:val="26"/>
          <w:lang w:eastAsia="en-US"/>
        </w:rPr>
        <w:t>Исполнение расходов муниципальными образованиями составило 153 417,0 тыс. рублей. Неисполнение на уровне муниципальных образований 12 753,3 тыс. рублей в связи с отсутствием потребности, средства возвращены в областной бюджет.</w:t>
      </w:r>
    </w:p>
    <w:p w:rsidR="00710FBA" w:rsidRPr="008554B1" w:rsidRDefault="00710FBA" w:rsidP="00710FBA">
      <w:pPr>
        <w:pStyle w:val="a8"/>
        <w:tabs>
          <w:tab w:val="left" w:pos="993"/>
          <w:tab w:val="left" w:pos="1276"/>
        </w:tabs>
        <w:spacing w:after="0" w:line="240" w:lineRule="auto"/>
        <w:ind w:left="0" w:firstLine="709"/>
        <w:jc w:val="both"/>
        <w:outlineLvl w:val="2"/>
        <w:rPr>
          <w:rFonts w:ascii="PT Astra Serif" w:eastAsia="Calibri" w:hAnsi="PT Astra Serif"/>
          <w:sz w:val="26"/>
          <w:szCs w:val="26"/>
        </w:rPr>
      </w:pPr>
      <w:proofErr w:type="gramStart"/>
      <w:r w:rsidRPr="008554B1">
        <w:rPr>
          <w:rFonts w:ascii="PT Astra Serif" w:eastAsia="Calibri" w:hAnsi="PT Astra Serif"/>
          <w:sz w:val="26"/>
          <w:szCs w:val="26"/>
        </w:rPr>
        <w:t xml:space="preserve">Субвенции израсходованы на оплату труда педагогического, административно-управленческого, учебно-вспомогательного и обслуживающего персонала, участвующего в реализации образовательных программ дошкольного образования в сумме 142 868,6 тыс. рублей и на текущие расходы в сумме 10 548,4 </w:t>
      </w:r>
      <w:r w:rsidRPr="008554B1">
        <w:rPr>
          <w:rFonts w:ascii="PT Astra Serif" w:eastAsia="Calibri" w:hAnsi="PT Astra Serif"/>
          <w:sz w:val="26"/>
          <w:szCs w:val="26"/>
        </w:rPr>
        <w:lastRenderedPageBreak/>
        <w:t>тыс. рублей, включая приобретение учебных пособий, канцелярских принадлежностей и пр. в сумме 963,2 тыс. рублей, а также учебного оборудования в сумме 1 065,2  тыс. рублей и др.;</w:t>
      </w:r>
      <w:proofErr w:type="gramEnd"/>
    </w:p>
    <w:p w:rsidR="00710FBA" w:rsidRPr="008554B1" w:rsidRDefault="00710FBA" w:rsidP="00710FBA">
      <w:pPr>
        <w:pStyle w:val="a8"/>
        <w:tabs>
          <w:tab w:val="left" w:pos="993"/>
          <w:tab w:val="left" w:pos="1276"/>
        </w:tabs>
        <w:spacing w:after="0" w:line="240" w:lineRule="auto"/>
        <w:ind w:left="0" w:firstLine="709"/>
        <w:jc w:val="both"/>
        <w:outlineLvl w:val="2"/>
        <w:rPr>
          <w:rFonts w:ascii="PT Astra Serif" w:eastAsia="Calibri" w:hAnsi="PT Astra Serif"/>
          <w:sz w:val="26"/>
          <w:szCs w:val="26"/>
        </w:rPr>
      </w:pPr>
      <w:proofErr w:type="gramStart"/>
      <w:r w:rsidRPr="008554B1">
        <w:rPr>
          <w:rFonts w:ascii="PT Astra Serif" w:eastAsia="Calibri" w:hAnsi="PT Astra Serif"/>
          <w:sz w:val="26"/>
          <w:szCs w:val="26"/>
        </w:rPr>
        <w:t>246 416,9 тыс. рублей – субвенции на 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w:t>
      </w:r>
      <w:proofErr w:type="gramEnd"/>
      <w:r w:rsidRPr="008554B1">
        <w:rPr>
          <w:rFonts w:ascii="PT Astra Serif" w:eastAsia="Calibri" w:hAnsi="PT Astra Serif"/>
          <w:sz w:val="26"/>
          <w:szCs w:val="26"/>
        </w:rPr>
        <w:t xml:space="preserve"> питанием.</w:t>
      </w:r>
    </w:p>
    <w:p w:rsidR="00710FBA" w:rsidRPr="008554B1" w:rsidRDefault="00710FBA" w:rsidP="00710FBA">
      <w:pPr>
        <w:pStyle w:val="aff"/>
        <w:tabs>
          <w:tab w:val="clear" w:pos="1560"/>
          <w:tab w:val="left" w:pos="851"/>
          <w:tab w:val="left" w:pos="1134"/>
          <w:tab w:val="left" w:pos="1276"/>
        </w:tabs>
        <w:autoSpaceDE w:val="0"/>
        <w:autoSpaceDN w:val="0"/>
        <w:adjustRightInd w:val="0"/>
        <w:spacing w:line="240" w:lineRule="auto"/>
        <w:ind w:left="0" w:right="0" w:firstLine="709"/>
        <w:rPr>
          <w:rFonts w:ascii="PT Astra Serif" w:hAnsi="PT Astra Serif"/>
          <w:sz w:val="26"/>
          <w:szCs w:val="26"/>
        </w:rPr>
      </w:pPr>
      <w:r w:rsidRPr="008554B1">
        <w:rPr>
          <w:rFonts w:ascii="PT Astra Serif" w:eastAsia="Calibri" w:hAnsi="PT Astra Serif"/>
          <w:sz w:val="26"/>
          <w:szCs w:val="26"/>
          <w:lang w:eastAsia="en-US"/>
        </w:rPr>
        <w:t xml:space="preserve">Субвенции предоставлены 20-ти муниципальным образованиям Томской области. </w:t>
      </w:r>
      <w:r w:rsidRPr="008554B1">
        <w:rPr>
          <w:rFonts w:ascii="PT Astra Serif" w:hAnsi="PT Astra Serif"/>
          <w:sz w:val="26"/>
          <w:szCs w:val="26"/>
        </w:rPr>
        <w:t>Исполнение расходов муниципальными образованиями составило 221 687,9 тыс. рублей. Неиспользованные средства в размере 24 729,0 тыс. рублей возвращены в областной бюджет.</w:t>
      </w:r>
    </w:p>
    <w:p w:rsidR="00710FBA" w:rsidRPr="008554B1" w:rsidRDefault="00710FBA" w:rsidP="00710FBA">
      <w:pPr>
        <w:pStyle w:val="aff"/>
        <w:tabs>
          <w:tab w:val="clear" w:pos="1560"/>
          <w:tab w:val="left" w:pos="851"/>
          <w:tab w:val="left" w:pos="1134"/>
          <w:tab w:val="left" w:pos="1276"/>
        </w:tabs>
        <w:autoSpaceDE w:val="0"/>
        <w:autoSpaceDN w:val="0"/>
        <w:adjustRightInd w:val="0"/>
        <w:spacing w:line="240" w:lineRule="auto"/>
        <w:ind w:left="0" w:right="0" w:firstLine="709"/>
        <w:rPr>
          <w:rFonts w:ascii="PT Astra Serif" w:hAnsi="PT Astra Serif"/>
          <w:sz w:val="26"/>
          <w:szCs w:val="26"/>
        </w:rPr>
      </w:pPr>
      <w:r w:rsidRPr="008554B1">
        <w:rPr>
          <w:rFonts w:ascii="PT Astra Serif" w:hAnsi="PT Astra Serif"/>
          <w:sz w:val="26"/>
          <w:szCs w:val="26"/>
        </w:rPr>
        <w:t xml:space="preserve">Исполнение расходов образовательными организациями с учетом остатков средств, сложившихся на счетах муниципальных автономных и бюджетных (частных) образовательных организаций, составило 220 949,0 тыс. рублей Меры социальной поддержки предоставлялись в муниципальных (частных) образовательных организациях (177 737,5 тыс. рублей), в муниципальных (частных) дошкольных образовательных организациях (43 211,5 тыс. рублей). </w:t>
      </w:r>
      <w:proofErr w:type="gramStart"/>
      <w:r w:rsidRPr="008554B1">
        <w:rPr>
          <w:rFonts w:ascii="PT Astra Serif" w:hAnsi="PT Astra Serif"/>
          <w:sz w:val="26"/>
          <w:szCs w:val="26"/>
        </w:rPr>
        <w:t xml:space="preserve">Среднегодовое количество обучающихся с ограниченными возможностями здоровья, обеспеченных питанием в 2021 году за счет средств субвенций, составило 15113 обучающихся, </w:t>
      </w:r>
      <w:r w:rsidRPr="008554B1">
        <w:rPr>
          <w:rFonts w:ascii="PT Astra Serif" w:eastAsia="Calibri" w:hAnsi="PT Astra Serif"/>
          <w:sz w:val="26"/>
          <w:szCs w:val="26"/>
        </w:rPr>
        <w:t>пятиразовым питанием, одеждой, обувью, мягким и жестким инвентарем</w:t>
      </w:r>
      <w:r w:rsidRPr="008554B1">
        <w:rPr>
          <w:rFonts w:ascii="PT Astra Serif" w:hAnsi="PT Astra Serif"/>
          <w:sz w:val="26"/>
          <w:szCs w:val="26"/>
        </w:rPr>
        <w:t xml:space="preserve"> составило 345 обучающихся;</w:t>
      </w:r>
      <w:proofErr w:type="gramEnd"/>
    </w:p>
    <w:p w:rsidR="00710FBA" w:rsidRPr="008554B1" w:rsidRDefault="00710FBA" w:rsidP="00710FBA">
      <w:pPr>
        <w:pStyle w:val="ConsPlusNormal"/>
        <w:tabs>
          <w:tab w:val="left" w:pos="993"/>
          <w:tab w:val="left" w:pos="1276"/>
        </w:tabs>
        <w:ind w:firstLine="709"/>
        <w:jc w:val="both"/>
        <w:rPr>
          <w:rFonts w:ascii="PT Astra Serif" w:eastAsia="Calibri" w:hAnsi="PT Astra Serif"/>
          <w:sz w:val="26"/>
          <w:szCs w:val="26"/>
          <w:highlight w:val="green"/>
          <w:lang w:eastAsia="en-US"/>
        </w:rPr>
      </w:pPr>
      <w:r w:rsidRPr="008554B1">
        <w:rPr>
          <w:rFonts w:ascii="PT Astra Serif" w:hAnsi="PT Astra Serif"/>
          <w:sz w:val="26"/>
          <w:szCs w:val="26"/>
        </w:rPr>
        <w:t>- 18 363,9 тыс. рублей – субвенции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p w:rsidR="00710FBA" w:rsidRPr="008554B1" w:rsidRDefault="00710FBA" w:rsidP="00710FBA">
      <w:pPr>
        <w:tabs>
          <w:tab w:val="left" w:pos="1276"/>
        </w:tabs>
        <w:spacing w:after="0" w:line="240" w:lineRule="auto"/>
        <w:ind w:firstLine="709"/>
        <w:jc w:val="both"/>
        <w:rPr>
          <w:rFonts w:ascii="PT Astra Serif" w:hAnsi="PT Astra Serif"/>
          <w:sz w:val="26"/>
          <w:szCs w:val="26"/>
        </w:rPr>
      </w:pPr>
      <w:r w:rsidRPr="008554B1">
        <w:rPr>
          <w:rFonts w:ascii="PT Astra Serif" w:hAnsi="PT Astra Serif"/>
          <w:sz w:val="26"/>
          <w:szCs w:val="26"/>
        </w:rPr>
        <w:t>Субвенции предоставлены 20-ти муниципальным образованиям Томской области на выплату надбавок педагогическим работникам муниципальных образовательных организаций (среднегодовое количество которых составило 802 человека, из них 68 человек, имеющие специальные звания, и 734 молодым специалистам). Исполнение расходов муниципальными образованиями составило 17 756,3 тыс. рублей. Неиспользованные средства на конец отчетного периода в сумме 607,6 тыс. рублей возвращены в областной бюджет;</w:t>
      </w:r>
    </w:p>
    <w:p w:rsidR="00710FBA" w:rsidRPr="008554B1" w:rsidRDefault="00710FBA" w:rsidP="00710FBA">
      <w:pPr>
        <w:pStyle w:val="aff"/>
        <w:tabs>
          <w:tab w:val="clear" w:pos="1560"/>
          <w:tab w:val="left" w:pos="1276"/>
        </w:tabs>
        <w:spacing w:line="240" w:lineRule="auto"/>
        <w:ind w:left="0" w:right="0" w:firstLine="709"/>
        <w:contextualSpacing/>
        <w:rPr>
          <w:rFonts w:ascii="PT Astra Serif" w:hAnsi="PT Astra Serif"/>
          <w:sz w:val="26"/>
          <w:szCs w:val="26"/>
        </w:rPr>
      </w:pPr>
      <w:r w:rsidRPr="008554B1">
        <w:rPr>
          <w:rFonts w:ascii="PT Astra Serif" w:hAnsi="PT Astra Serif"/>
          <w:sz w:val="26"/>
          <w:szCs w:val="26"/>
        </w:rPr>
        <w:t>- 36 461,5 тыс. рублей – субсидии на стимулирующие выплаты в муниципальных организациях дополнительного образования Томской области за счет средств областного бюджета.</w:t>
      </w:r>
    </w:p>
    <w:p w:rsidR="00710FBA" w:rsidRPr="008554B1" w:rsidRDefault="00710FBA" w:rsidP="00710FBA">
      <w:pPr>
        <w:pStyle w:val="a8"/>
        <w:tabs>
          <w:tab w:val="left" w:pos="1134"/>
          <w:tab w:val="left" w:pos="1276"/>
        </w:tabs>
        <w:spacing w:after="0" w:line="240" w:lineRule="auto"/>
        <w:ind w:left="0" w:firstLine="709"/>
        <w:jc w:val="both"/>
        <w:rPr>
          <w:rFonts w:ascii="PT Astra Serif" w:hAnsi="PT Astra Serif"/>
          <w:sz w:val="26"/>
          <w:szCs w:val="26"/>
          <w:lang w:eastAsia="ru-RU"/>
        </w:rPr>
      </w:pPr>
      <w:r w:rsidRPr="008554B1">
        <w:rPr>
          <w:rFonts w:ascii="PT Astra Serif" w:hAnsi="PT Astra Serif"/>
          <w:sz w:val="26"/>
          <w:szCs w:val="26"/>
          <w:lang w:eastAsia="ru-RU"/>
        </w:rPr>
        <w:t>Субсидии предоставлены 20-ти муниципальным образованиям Томской области в целях стимулирования 1 331 работника, имеющего квалификационную категорию.</w:t>
      </w:r>
    </w:p>
    <w:p w:rsidR="00710FBA" w:rsidRPr="008554B1" w:rsidRDefault="00710FBA" w:rsidP="00710FBA">
      <w:pPr>
        <w:pStyle w:val="a8"/>
        <w:tabs>
          <w:tab w:val="left" w:pos="851"/>
          <w:tab w:val="left" w:pos="1134"/>
          <w:tab w:val="left" w:pos="1276"/>
        </w:tabs>
        <w:autoSpaceDE w:val="0"/>
        <w:autoSpaceDN w:val="0"/>
        <w:adjustRightInd w:val="0"/>
        <w:spacing w:after="0" w:line="240" w:lineRule="auto"/>
        <w:ind w:left="0" w:firstLine="709"/>
        <w:jc w:val="both"/>
        <w:rPr>
          <w:rFonts w:ascii="PT Astra Serif" w:hAnsi="PT Astra Serif"/>
          <w:sz w:val="26"/>
          <w:szCs w:val="26"/>
          <w:lang w:eastAsia="ru-RU"/>
        </w:rPr>
      </w:pPr>
      <w:r w:rsidRPr="008554B1">
        <w:rPr>
          <w:rFonts w:ascii="PT Astra Serif" w:hAnsi="PT Astra Serif"/>
          <w:sz w:val="26"/>
          <w:szCs w:val="26"/>
          <w:lang w:eastAsia="ru-RU"/>
        </w:rPr>
        <w:t xml:space="preserve">Исполнение расходов составило 36 015,2 тыс. рублей. </w:t>
      </w:r>
      <w:proofErr w:type="gramStart"/>
      <w:r w:rsidRPr="008554B1">
        <w:rPr>
          <w:rFonts w:ascii="PT Astra Serif" w:hAnsi="PT Astra Serif"/>
          <w:sz w:val="26"/>
          <w:szCs w:val="26"/>
          <w:lang w:eastAsia="ru-RU"/>
        </w:rPr>
        <w:t>Остаток субсидий на конец отчетного года  в сумме 446,3 тыс. рублей возвращен в областной бюджет;</w:t>
      </w:r>
      <w:proofErr w:type="gramEnd"/>
    </w:p>
    <w:p w:rsidR="00710FBA" w:rsidRPr="008554B1" w:rsidRDefault="00710FBA" w:rsidP="00710FBA">
      <w:pPr>
        <w:pStyle w:val="ConsPlusNormal"/>
        <w:tabs>
          <w:tab w:val="left" w:pos="993"/>
          <w:tab w:val="left" w:pos="1276"/>
        </w:tabs>
        <w:ind w:firstLine="709"/>
        <w:jc w:val="both"/>
        <w:rPr>
          <w:rFonts w:ascii="PT Astra Serif" w:eastAsia="Calibri" w:hAnsi="PT Astra Serif"/>
          <w:sz w:val="26"/>
          <w:szCs w:val="26"/>
          <w:lang w:eastAsia="en-US"/>
        </w:rPr>
      </w:pPr>
      <w:r w:rsidRPr="008554B1">
        <w:rPr>
          <w:rFonts w:ascii="PT Astra Serif" w:hAnsi="PT Astra Serif"/>
          <w:sz w:val="26"/>
          <w:szCs w:val="26"/>
        </w:rPr>
        <w:t xml:space="preserve">- 229 448,2  тыс. рублей – субсидии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(распоряжение </w:t>
      </w:r>
      <w:r w:rsidRPr="008554B1">
        <w:rPr>
          <w:rFonts w:ascii="PT Astra Serif" w:hAnsi="PT Astra Serif"/>
          <w:sz w:val="26"/>
          <w:szCs w:val="26"/>
        </w:rPr>
        <w:lastRenderedPageBreak/>
        <w:t>Администрации Томской области от 10.04.2013 № 283-ра) из средств областного бюджета.</w:t>
      </w:r>
    </w:p>
    <w:p w:rsidR="00710FBA" w:rsidRPr="008554B1" w:rsidRDefault="00710FBA" w:rsidP="00E300B6">
      <w:pPr>
        <w:pStyle w:val="ConsPlusNormal"/>
        <w:tabs>
          <w:tab w:val="left" w:pos="993"/>
          <w:tab w:val="left" w:pos="1276"/>
        </w:tabs>
        <w:ind w:firstLine="709"/>
        <w:jc w:val="both"/>
        <w:rPr>
          <w:rFonts w:ascii="PT Astra Serif" w:hAnsi="PT Astra Serif"/>
          <w:sz w:val="26"/>
          <w:szCs w:val="26"/>
        </w:rPr>
      </w:pPr>
      <w:proofErr w:type="gramStart"/>
      <w:r w:rsidRPr="008554B1">
        <w:rPr>
          <w:rFonts w:ascii="PT Astra Serif" w:hAnsi="PT Astra Serif"/>
          <w:sz w:val="26"/>
          <w:szCs w:val="26"/>
        </w:rPr>
        <w:t>Субсидии направлены на реализацию Указа Президента Российской Федерации от 01.06.2012 №761 «О национальной стратегии действий в интересах детей на 2012-2017 годы», в части выполнения установленных целевых показателей соотношений со средней заработной платой по субъекту Российской Федерации.</w:t>
      </w:r>
      <w:proofErr w:type="gramEnd"/>
    </w:p>
    <w:p w:rsidR="00710FBA" w:rsidRPr="008554B1" w:rsidRDefault="00710FBA" w:rsidP="00710FBA">
      <w:pPr>
        <w:pStyle w:val="aff"/>
        <w:tabs>
          <w:tab w:val="clear" w:pos="1560"/>
          <w:tab w:val="left" w:pos="851"/>
          <w:tab w:val="left" w:pos="1134"/>
          <w:tab w:val="left" w:pos="1276"/>
        </w:tabs>
        <w:autoSpaceDE w:val="0"/>
        <w:autoSpaceDN w:val="0"/>
        <w:adjustRightInd w:val="0"/>
        <w:spacing w:line="240" w:lineRule="auto"/>
        <w:ind w:left="0" w:right="0" w:firstLine="709"/>
        <w:rPr>
          <w:rFonts w:ascii="PT Astra Serif" w:hAnsi="PT Astra Serif"/>
          <w:sz w:val="26"/>
          <w:szCs w:val="26"/>
        </w:rPr>
      </w:pPr>
      <w:r w:rsidRPr="008554B1">
        <w:rPr>
          <w:rFonts w:ascii="PT Astra Serif" w:hAnsi="PT Astra Serif"/>
          <w:sz w:val="26"/>
          <w:szCs w:val="26"/>
        </w:rPr>
        <w:t>Субсидии предоставлены 19-ти муниципальным образованиям Томской области. Исполнение расходов муниципальными образованиями составило 227 786,8 тыс. рублей. Остаток субсидий на конец отчетного года в сумме 1 661,4 тыс. рублей возвращен в областной бюджет;</w:t>
      </w:r>
    </w:p>
    <w:p w:rsidR="00710FBA" w:rsidRPr="008554B1" w:rsidRDefault="00710FBA" w:rsidP="00710FBA">
      <w:pPr>
        <w:pStyle w:val="a8"/>
        <w:tabs>
          <w:tab w:val="left" w:pos="993"/>
          <w:tab w:val="left" w:pos="1276"/>
        </w:tabs>
        <w:autoSpaceDE w:val="0"/>
        <w:autoSpaceDN w:val="0"/>
        <w:adjustRightInd w:val="0"/>
        <w:spacing w:after="0" w:line="240" w:lineRule="auto"/>
        <w:ind w:left="0" w:firstLine="709"/>
        <w:jc w:val="both"/>
        <w:rPr>
          <w:rFonts w:ascii="PT Astra Serif" w:hAnsi="PT Astra Serif"/>
          <w:sz w:val="26"/>
          <w:szCs w:val="26"/>
        </w:rPr>
      </w:pPr>
      <w:proofErr w:type="gramStart"/>
      <w:r w:rsidRPr="008554B1">
        <w:rPr>
          <w:rFonts w:ascii="PT Astra Serif" w:hAnsi="PT Astra Serif"/>
          <w:sz w:val="26"/>
          <w:szCs w:val="26"/>
        </w:rPr>
        <w:t>- 61 153,5 тыс. рублей – субсидии на организацию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оплату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w:t>
      </w:r>
      <w:proofErr w:type="gramEnd"/>
      <w:r w:rsidRPr="008554B1">
        <w:rPr>
          <w:rFonts w:ascii="PT Astra Serif" w:hAnsi="PT Astra Serif"/>
          <w:sz w:val="26"/>
          <w:szCs w:val="26"/>
        </w:rPr>
        <w:t xml:space="preserve"> общеобразовательным программам и муниципальных санаторных общеобразовательных </w:t>
      </w:r>
      <w:proofErr w:type="gramStart"/>
      <w:r w:rsidRPr="008554B1">
        <w:rPr>
          <w:rFonts w:ascii="PT Astra Serif" w:hAnsi="PT Astra Serif"/>
          <w:sz w:val="26"/>
          <w:szCs w:val="26"/>
        </w:rPr>
        <w:t>организациях</w:t>
      </w:r>
      <w:proofErr w:type="gramEnd"/>
      <w:r w:rsidRPr="008554B1">
        <w:rPr>
          <w:rFonts w:ascii="PT Astra Serif" w:hAnsi="PT Astra Serif"/>
          <w:sz w:val="26"/>
          <w:szCs w:val="26"/>
        </w:rPr>
        <w:t xml:space="preserve">. </w:t>
      </w:r>
    </w:p>
    <w:p w:rsidR="00710FBA" w:rsidRPr="008554B1" w:rsidRDefault="00710FBA" w:rsidP="00710FBA">
      <w:pPr>
        <w:pStyle w:val="a8"/>
        <w:tabs>
          <w:tab w:val="left" w:pos="1276"/>
        </w:tabs>
        <w:autoSpaceDE w:val="0"/>
        <w:autoSpaceDN w:val="0"/>
        <w:adjustRightInd w:val="0"/>
        <w:spacing w:after="0" w:line="240" w:lineRule="auto"/>
        <w:ind w:left="0" w:firstLine="709"/>
        <w:jc w:val="both"/>
        <w:rPr>
          <w:rFonts w:ascii="PT Astra Serif" w:hAnsi="PT Astra Serif"/>
          <w:sz w:val="26"/>
          <w:szCs w:val="26"/>
        </w:rPr>
      </w:pPr>
      <w:r w:rsidRPr="008554B1">
        <w:rPr>
          <w:rFonts w:ascii="PT Astra Serif" w:hAnsi="PT Astra Serif"/>
          <w:sz w:val="26"/>
          <w:szCs w:val="26"/>
        </w:rPr>
        <w:t>Субсидии предоставлены 6-ти муниципальным образованиям Томской области. Исполнение расходов муниципальными образованиями составило 60 829,4 тыс. рублей, остаток на конец отчетного года в сумме 324,1 тыс. рублей, возвращен в областной бюджет;</w:t>
      </w:r>
    </w:p>
    <w:p w:rsidR="00710FBA" w:rsidRPr="008554B1" w:rsidRDefault="00710FBA" w:rsidP="00710FBA">
      <w:pPr>
        <w:pStyle w:val="a8"/>
        <w:tabs>
          <w:tab w:val="left" w:pos="993"/>
          <w:tab w:val="left" w:pos="1276"/>
        </w:tabs>
        <w:spacing w:after="0" w:line="240" w:lineRule="auto"/>
        <w:ind w:left="0" w:firstLine="709"/>
        <w:jc w:val="both"/>
        <w:outlineLvl w:val="2"/>
        <w:rPr>
          <w:rFonts w:ascii="PT Astra Serif" w:eastAsia="Calibri" w:hAnsi="PT Astra Serif"/>
          <w:sz w:val="26"/>
          <w:szCs w:val="26"/>
        </w:rPr>
      </w:pPr>
      <w:r w:rsidRPr="008554B1">
        <w:rPr>
          <w:rFonts w:ascii="PT Astra Serif" w:hAnsi="PT Astra Serif"/>
          <w:sz w:val="26"/>
          <w:szCs w:val="26"/>
        </w:rPr>
        <w:t xml:space="preserve">- 5 169,0 тыс. рублей - </w:t>
      </w:r>
      <w:r w:rsidRPr="008554B1">
        <w:rPr>
          <w:rFonts w:ascii="PT Astra Serif" w:eastAsia="Calibri" w:hAnsi="PT Astra Serif"/>
          <w:sz w:val="26"/>
          <w:szCs w:val="26"/>
        </w:rPr>
        <w:t>на 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занимающих должности среднего медицинского персонала из средств областного бюджета.</w:t>
      </w:r>
    </w:p>
    <w:p w:rsidR="00710FBA" w:rsidRPr="008554B1" w:rsidRDefault="00710FBA" w:rsidP="00710FBA">
      <w:pPr>
        <w:tabs>
          <w:tab w:val="left" w:pos="1276"/>
        </w:tabs>
        <w:spacing w:after="0" w:line="240" w:lineRule="auto"/>
        <w:ind w:firstLine="709"/>
        <w:contextualSpacing/>
        <w:jc w:val="both"/>
        <w:outlineLvl w:val="2"/>
        <w:rPr>
          <w:rFonts w:ascii="PT Astra Serif" w:eastAsia="Calibri" w:hAnsi="PT Astra Serif"/>
          <w:sz w:val="26"/>
          <w:szCs w:val="26"/>
        </w:rPr>
      </w:pPr>
      <w:r w:rsidRPr="008554B1">
        <w:rPr>
          <w:rFonts w:ascii="PT Astra Serif" w:eastAsia="Calibri" w:hAnsi="PT Astra Serif"/>
          <w:sz w:val="26"/>
          <w:szCs w:val="26"/>
        </w:rPr>
        <w:t>Субсидии предоставлены в целях реализации Указа Президента Российской Федерации от 7 мая 2012 года № 597 «О мероприятиях по реализации государственной социальной политики», в части выполнения соотношений со средней заработной платой в субъекте Российской Федерации.</w:t>
      </w:r>
    </w:p>
    <w:p w:rsidR="00710FBA" w:rsidRPr="008554B1" w:rsidRDefault="00710FBA" w:rsidP="00710FBA">
      <w:pPr>
        <w:tabs>
          <w:tab w:val="left" w:pos="1276"/>
        </w:tabs>
        <w:spacing w:after="0" w:line="240" w:lineRule="auto"/>
        <w:ind w:firstLine="709"/>
        <w:contextualSpacing/>
        <w:jc w:val="both"/>
        <w:rPr>
          <w:rFonts w:ascii="PT Astra Serif" w:hAnsi="PT Astra Serif"/>
          <w:sz w:val="26"/>
          <w:szCs w:val="26"/>
        </w:rPr>
      </w:pPr>
      <w:r w:rsidRPr="008554B1">
        <w:rPr>
          <w:rFonts w:ascii="PT Astra Serif" w:eastAsia="Calibri" w:hAnsi="PT Astra Serif"/>
          <w:sz w:val="26"/>
          <w:szCs w:val="26"/>
        </w:rPr>
        <w:t xml:space="preserve">Исполнение расходов муниципальными образованиями составило 5 156,1 тыс. рублей. </w:t>
      </w:r>
      <w:proofErr w:type="gramStart"/>
      <w:r w:rsidRPr="008554B1">
        <w:rPr>
          <w:rFonts w:ascii="PT Astra Serif" w:eastAsia="Calibri" w:hAnsi="PT Astra Serif"/>
          <w:sz w:val="26"/>
          <w:szCs w:val="26"/>
        </w:rPr>
        <w:t>Остаток средств в сумме 12,9 тыс. рублей возвращен в областной бюджет;</w:t>
      </w:r>
      <w:proofErr w:type="gramEnd"/>
    </w:p>
    <w:p w:rsidR="00710FBA" w:rsidRPr="008554B1" w:rsidRDefault="00710FBA" w:rsidP="00710FBA">
      <w:pPr>
        <w:pStyle w:val="a8"/>
        <w:tabs>
          <w:tab w:val="left" w:pos="993"/>
          <w:tab w:val="left" w:pos="1276"/>
        </w:tabs>
        <w:spacing w:after="0" w:line="240" w:lineRule="auto"/>
        <w:ind w:left="0" w:firstLine="709"/>
        <w:jc w:val="both"/>
        <w:outlineLvl w:val="2"/>
        <w:rPr>
          <w:rFonts w:ascii="PT Astra Serif" w:eastAsia="Calibri" w:hAnsi="PT Astra Serif"/>
          <w:sz w:val="26"/>
          <w:szCs w:val="26"/>
        </w:rPr>
      </w:pPr>
      <w:r w:rsidRPr="008554B1">
        <w:rPr>
          <w:rFonts w:ascii="PT Astra Serif" w:hAnsi="PT Astra Serif"/>
          <w:sz w:val="26"/>
          <w:szCs w:val="26"/>
        </w:rPr>
        <w:t xml:space="preserve">- 778 585,8 тыс. рублей – </w:t>
      </w:r>
      <w:r w:rsidRPr="008554B1">
        <w:rPr>
          <w:rFonts w:ascii="PT Astra Serif" w:eastAsia="Calibri" w:hAnsi="PT Astra Serif"/>
          <w:sz w:val="26"/>
          <w:szCs w:val="26"/>
        </w:rPr>
        <w:t>иные межбюджетные трансферты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 (распоряжение Администрации Томской области от 10.04.2013 № 283-ра) из средств областного бюджета.</w:t>
      </w:r>
    </w:p>
    <w:p w:rsidR="00710FBA" w:rsidRPr="008554B1" w:rsidRDefault="00710FBA" w:rsidP="00710FBA">
      <w:pPr>
        <w:tabs>
          <w:tab w:val="left" w:pos="1276"/>
        </w:tabs>
        <w:autoSpaceDE w:val="0"/>
        <w:autoSpaceDN w:val="0"/>
        <w:adjustRightInd w:val="0"/>
        <w:spacing w:after="0" w:line="240" w:lineRule="auto"/>
        <w:ind w:firstLine="709"/>
        <w:jc w:val="both"/>
        <w:rPr>
          <w:rFonts w:ascii="PT Astra Serif" w:eastAsia="Calibri" w:hAnsi="PT Astra Serif"/>
          <w:sz w:val="26"/>
          <w:szCs w:val="26"/>
          <w:lang w:eastAsia="ru-RU"/>
        </w:rPr>
      </w:pPr>
      <w:r w:rsidRPr="008554B1">
        <w:rPr>
          <w:rFonts w:ascii="PT Astra Serif" w:eastAsia="Calibri" w:hAnsi="PT Astra Serif"/>
          <w:sz w:val="26"/>
          <w:szCs w:val="26"/>
        </w:rPr>
        <w:t>Иные межбюджетные трансферты направлены на реализацию Указа Президента Российской Федерации от 07.05.2012 № 597 «</w:t>
      </w:r>
      <w:r w:rsidRPr="008554B1">
        <w:rPr>
          <w:rFonts w:ascii="PT Astra Serif" w:eastAsia="Calibri" w:hAnsi="PT Astra Serif"/>
          <w:sz w:val="26"/>
          <w:szCs w:val="26"/>
          <w:lang w:eastAsia="ru-RU"/>
        </w:rPr>
        <w:t>О мероприятиях по реализации государственной социальной политики</w:t>
      </w:r>
      <w:r w:rsidRPr="008554B1">
        <w:rPr>
          <w:rFonts w:ascii="PT Astra Serif" w:eastAsia="Calibri" w:hAnsi="PT Astra Serif"/>
          <w:sz w:val="26"/>
          <w:szCs w:val="26"/>
        </w:rPr>
        <w:t>», в части выполнения соотношений со средней заработной платой по субъекту Российской Федерации.</w:t>
      </w:r>
    </w:p>
    <w:p w:rsidR="00710FBA" w:rsidRPr="008554B1" w:rsidRDefault="00710FBA" w:rsidP="00710FBA">
      <w:pPr>
        <w:pStyle w:val="a8"/>
        <w:tabs>
          <w:tab w:val="left" w:pos="993"/>
          <w:tab w:val="left" w:pos="1276"/>
        </w:tabs>
        <w:spacing w:after="0" w:line="240" w:lineRule="auto"/>
        <w:ind w:left="0" w:firstLine="709"/>
        <w:jc w:val="both"/>
        <w:outlineLvl w:val="2"/>
        <w:rPr>
          <w:rFonts w:ascii="PT Astra Serif" w:hAnsi="PT Astra Serif"/>
          <w:sz w:val="26"/>
          <w:szCs w:val="26"/>
          <w:highlight w:val="cyan"/>
        </w:rPr>
      </w:pPr>
      <w:r w:rsidRPr="008554B1">
        <w:rPr>
          <w:rFonts w:ascii="PT Astra Serif" w:eastAsia="Calibri" w:hAnsi="PT Astra Serif"/>
          <w:sz w:val="26"/>
          <w:szCs w:val="26"/>
        </w:rPr>
        <w:t>Исполнение расходов муниципальными образованиями составило 774 861,0 тыс.</w:t>
      </w:r>
    </w:p>
    <w:p w:rsidR="00710FBA" w:rsidRPr="008554B1" w:rsidRDefault="00710FBA" w:rsidP="00710FBA">
      <w:pPr>
        <w:tabs>
          <w:tab w:val="left" w:pos="993"/>
          <w:tab w:val="left" w:pos="1276"/>
        </w:tabs>
        <w:spacing w:after="0" w:line="240" w:lineRule="auto"/>
        <w:ind w:firstLine="709"/>
        <w:jc w:val="both"/>
        <w:outlineLvl w:val="2"/>
        <w:rPr>
          <w:rFonts w:ascii="PT Astra Serif" w:hAnsi="PT Astra Serif"/>
          <w:sz w:val="26"/>
          <w:szCs w:val="26"/>
        </w:rPr>
      </w:pPr>
      <w:r w:rsidRPr="008554B1">
        <w:rPr>
          <w:rFonts w:ascii="PT Astra Serif" w:hAnsi="PT Astra Serif"/>
          <w:sz w:val="26"/>
          <w:szCs w:val="26"/>
        </w:rPr>
        <w:lastRenderedPageBreak/>
        <w:t>- 93 044,4 тыс. рублей - на частичную оплату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и обучающихся по образовательным программам начального общего образования из средств областного бюджета.</w:t>
      </w:r>
    </w:p>
    <w:p w:rsidR="00710FBA" w:rsidRPr="008554B1" w:rsidRDefault="00710FBA" w:rsidP="00710FBA">
      <w:pPr>
        <w:tabs>
          <w:tab w:val="left" w:pos="1276"/>
        </w:tabs>
        <w:spacing w:after="0" w:line="240" w:lineRule="auto"/>
        <w:ind w:firstLine="709"/>
        <w:contextualSpacing/>
        <w:jc w:val="both"/>
        <w:outlineLvl w:val="2"/>
        <w:rPr>
          <w:rFonts w:ascii="PT Astra Serif" w:hAnsi="PT Astra Serif"/>
          <w:sz w:val="26"/>
          <w:szCs w:val="26"/>
        </w:rPr>
      </w:pPr>
      <w:r w:rsidRPr="008554B1">
        <w:rPr>
          <w:rFonts w:ascii="PT Astra Serif" w:hAnsi="PT Astra Serif"/>
          <w:sz w:val="26"/>
          <w:szCs w:val="26"/>
        </w:rPr>
        <w:t>Иные межбюджетные трансферты предоставлены 20-ти муниципальным образованиям Томской области.</w:t>
      </w:r>
    </w:p>
    <w:p w:rsidR="00710FBA" w:rsidRPr="008554B1" w:rsidRDefault="00710FBA" w:rsidP="00710FBA">
      <w:pPr>
        <w:tabs>
          <w:tab w:val="left" w:pos="1276"/>
        </w:tabs>
        <w:autoSpaceDE w:val="0"/>
        <w:autoSpaceDN w:val="0"/>
        <w:adjustRightInd w:val="0"/>
        <w:spacing w:after="0" w:line="240" w:lineRule="auto"/>
        <w:ind w:firstLine="709"/>
        <w:jc w:val="both"/>
        <w:rPr>
          <w:rFonts w:ascii="PT Astra Serif" w:hAnsi="PT Astra Serif"/>
          <w:sz w:val="26"/>
          <w:szCs w:val="26"/>
        </w:rPr>
      </w:pPr>
      <w:r w:rsidRPr="008554B1">
        <w:rPr>
          <w:rFonts w:ascii="PT Astra Serif" w:hAnsi="PT Astra Serif"/>
          <w:sz w:val="26"/>
          <w:szCs w:val="26"/>
        </w:rPr>
        <w:t>Исполнение расходов муниципальными образованиями составило 70 514,4 тыс. рублей. Остаток сре</w:t>
      </w:r>
      <w:proofErr w:type="gramStart"/>
      <w:r w:rsidRPr="008554B1">
        <w:rPr>
          <w:rFonts w:ascii="PT Astra Serif" w:hAnsi="PT Astra Serif"/>
          <w:sz w:val="26"/>
          <w:szCs w:val="26"/>
        </w:rPr>
        <w:t>дств в с</w:t>
      </w:r>
      <w:proofErr w:type="gramEnd"/>
      <w:r w:rsidRPr="008554B1">
        <w:rPr>
          <w:rFonts w:ascii="PT Astra Serif" w:hAnsi="PT Astra Serif"/>
          <w:sz w:val="26"/>
          <w:szCs w:val="26"/>
        </w:rPr>
        <w:t xml:space="preserve">умме 22 530,0 тыс. рублей возвращен в областной бюджет. Недоиспользование средств обусловлено снижением количества дней посещения общеобразовательных организаций (фактическое 92,6 дня, планируемое 156 дней) в связи с введением ограничительных мероприятий, направленных на предупреждение распространения новой </w:t>
      </w:r>
      <w:proofErr w:type="spellStart"/>
      <w:r w:rsidRPr="008554B1">
        <w:rPr>
          <w:rFonts w:ascii="PT Astra Serif" w:hAnsi="PT Astra Serif"/>
          <w:sz w:val="26"/>
          <w:szCs w:val="26"/>
        </w:rPr>
        <w:t>коронавирусной</w:t>
      </w:r>
      <w:proofErr w:type="spellEnd"/>
      <w:r w:rsidRPr="008554B1">
        <w:rPr>
          <w:rFonts w:ascii="PT Astra Serif" w:hAnsi="PT Astra Serif"/>
          <w:sz w:val="26"/>
          <w:szCs w:val="26"/>
        </w:rPr>
        <w:t xml:space="preserve"> инфекции на территории Томской области.</w:t>
      </w:r>
    </w:p>
    <w:p w:rsidR="00710FBA" w:rsidRPr="008554B1" w:rsidRDefault="00710FBA" w:rsidP="00710FBA">
      <w:pPr>
        <w:tabs>
          <w:tab w:val="left" w:pos="1276"/>
        </w:tabs>
        <w:autoSpaceDE w:val="0"/>
        <w:autoSpaceDN w:val="0"/>
        <w:adjustRightInd w:val="0"/>
        <w:spacing w:after="0" w:line="240" w:lineRule="auto"/>
        <w:ind w:firstLine="709"/>
        <w:jc w:val="both"/>
        <w:rPr>
          <w:rFonts w:ascii="PT Astra Serif" w:hAnsi="PT Astra Serif"/>
          <w:sz w:val="26"/>
          <w:szCs w:val="26"/>
          <w:lang w:eastAsia="ru-RU"/>
        </w:rPr>
      </w:pPr>
      <w:r w:rsidRPr="008554B1">
        <w:rPr>
          <w:rFonts w:ascii="PT Astra Serif" w:hAnsi="PT Astra Serif"/>
          <w:sz w:val="26"/>
          <w:szCs w:val="26"/>
        </w:rPr>
        <w:t xml:space="preserve">Среднегодовое количество учащихся в муниципальных общеобразовательных организациях, оплата </w:t>
      </w:r>
      <w:proofErr w:type="gramStart"/>
      <w:r w:rsidRPr="008554B1">
        <w:rPr>
          <w:rFonts w:ascii="PT Astra Serif" w:hAnsi="PT Astra Serif"/>
          <w:sz w:val="26"/>
          <w:szCs w:val="26"/>
        </w:rPr>
        <w:t>стоимости</w:t>
      </w:r>
      <w:proofErr w:type="gramEnd"/>
      <w:r w:rsidRPr="008554B1">
        <w:rPr>
          <w:rFonts w:ascii="PT Astra Serif" w:hAnsi="PT Astra Serif"/>
          <w:sz w:val="26"/>
          <w:szCs w:val="26"/>
        </w:rPr>
        <w:t xml:space="preserve"> питания которых осуществлялась, в том числе за счет средств областного бюджета, в отчетном году составило 16258 человека, средняя стоимость питания в день - 89,9 рублей;</w:t>
      </w:r>
    </w:p>
    <w:p w:rsidR="00710FBA" w:rsidRPr="008554B1" w:rsidRDefault="00710FBA" w:rsidP="00710FBA">
      <w:pPr>
        <w:pStyle w:val="a8"/>
        <w:tabs>
          <w:tab w:val="left" w:pos="993"/>
          <w:tab w:val="left" w:pos="1276"/>
        </w:tabs>
        <w:spacing w:after="0" w:line="240" w:lineRule="auto"/>
        <w:ind w:left="0" w:firstLine="709"/>
        <w:jc w:val="both"/>
        <w:outlineLvl w:val="2"/>
        <w:rPr>
          <w:rFonts w:ascii="PT Astra Serif" w:hAnsi="PT Astra Serif"/>
          <w:sz w:val="26"/>
          <w:szCs w:val="26"/>
        </w:rPr>
      </w:pPr>
      <w:r w:rsidRPr="008554B1">
        <w:rPr>
          <w:rFonts w:ascii="PT Astra Serif" w:hAnsi="PT Astra Serif"/>
          <w:sz w:val="26"/>
          <w:szCs w:val="26"/>
        </w:rPr>
        <w:t>- 463 768,0 тыс. рублей -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 (распоряжение Администрации Томской области от 10.04.2013 № 283-ра) из средств областного бюджета.</w:t>
      </w:r>
    </w:p>
    <w:p w:rsidR="00710FBA" w:rsidRPr="008554B1" w:rsidRDefault="00710FBA" w:rsidP="00710FBA">
      <w:pPr>
        <w:pStyle w:val="a8"/>
        <w:tabs>
          <w:tab w:val="left" w:pos="1276"/>
        </w:tabs>
        <w:autoSpaceDE w:val="0"/>
        <w:autoSpaceDN w:val="0"/>
        <w:adjustRightInd w:val="0"/>
        <w:spacing w:after="0" w:line="240" w:lineRule="auto"/>
        <w:ind w:left="0" w:firstLine="709"/>
        <w:jc w:val="both"/>
        <w:rPr>
          <w:rFonts w:ascii="PT Astra Serif" w:hAnsi="PT Astra Serif"/>
          <w:sz w:val="26"/>
          <w:szCs w:val="26"/>
        </w:rPr>
      </w:pPr>
      <w:proofErr w:type="gramStart"/>
      <w:r w:rsidRPr="008554B1">
        <w:rPr>
          <w:rFonts w:ascii="PT Astra Serif" w:hAnsi="PT Astra Serif"/>
          <w:sz w:val="26"/>
          <w:szCs w:val="26"/>
        </w:rPr>
        <w:t>Иные межбюджетные трансферты предоставлены 10-ти муниципальным образованиям Томской области и направлены на реализацию Указа Президента Российской Федерации от 7 мая 2012 года № 597 «О мероприятиях по реализации государственной социальной политики», в части выполнения установленных целевых показателей соотношений со средней заработной платой по субъекту Российской Федерации.</w:t>
      </w:r>
      <w:proofErr w:type="gramEnd"/>
    </w:p>
    <w:p w:rsidR="00710FBA" w:rsidRPr="008554B1" w:rsidRDefault="00710FBA" w:rsidP="00710FBA">
      <w:pPr>
        <w:pStyle w:val="aff"/>
        <w:tabs>
          <w:tab w:val="clear" w:pos="1560"/>
          <w:tab w:val="left" w:pos="993"/>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Исполнение расходов муниципальными образованиями составило 462 856,2 тыс. рублей. Остаток сре</w:t>
      </w:r>
      <w:proofErr w:type="gramStart"/>
      <w:r w:rsidRPr="008554B1">
        <w:rPr>
          <w:rFonts w:ascii="PT Astra Serif" w:hAnsi="PT Astra Serif"/>
          <w:sz w:val="26"/>
          <w:szCs w:val="26"/>
        </w:rPr>
        <w:t>дств в с</w:t>
      </w:r>
      <w:proofErr w:type="gramEnd"/>
      <w:r w:rsidRPr="008554B1">
        <w:rPr>
          <w:rFonts w:ascii="PT Astra Serif" w:hAnsi="PT Astra Serif"/>
          <w:sz w:val="26"/>
          <w:szCs w:val="26"/>
        </w:rPr>
        <w:t>умме 911,8 тыс. рублей возвращен в областной бюджет;</w:t>
      </w:r>
    </w:p>
    <w:p w:rsidR="00710FBA" w:rsidRPr="008554B1" w:rsidRDefault="00710FBA" w:rsidP="00710FBA">
      <w:pPr>
        <w:pStyle w:val="aff"/>
        <w:tabs>
          <w:tab w:val="clear" w:pos="1560"/>
          <w:tab w:val="left" w:pos="993"/>
          <w:tab w:val="left" w:pos="1276"/>
        </w:tabs>
        <w:spacing w:line="240" w:lineRule="auto"/>
        <w:ind w:left="0" w:right="0" w:firstLine="709"/>
        <w:rPr>
          <w:rFonts w:ascii="PT Astra Serif" w:hAnsi="PT Astra Serif"/>
          <w:sz w:val="26"/>
          <w:szCs w:val="26"/>
          <w:highlight w:val="green"/>
        </w:rPr>
      </w:pPr>
      <w:r w:rsidRPr="008554B1">
        <w:rPr>
          <w:rFonts w:ascii="PT Astra Serif" w:hAnsi="PT Astra Serif"/>
          <w:sz w:val="26"/>
          <w:szCs w:val="26"/>
        </w:rPr>
        <w:t>- 27 012,0 тыс. рублей - на выплату стипендии Губернатора Томской области молодым учителям муниципальных образовательных организаций Томской области.</w:t>
      </w:r>
    </w:p>
    <w:p w:rsidR="00710FBA" w:rsidRPr="008554B1" w:rsidRDefault="00710FBA" w:rsidP="00710FBA">
      <w:pPr>
        <w:pStyle w:val="aa"/>
        <w:tabs>
          <w:tab w:val="left" w:pos="1276"/>
        </w:tabs>
        <w:ind w:firstLine="709"/>
        <w:contextualSpacing/>
        <w:rPr>
          <w:rFonts w:ascii="PT Astra Serif" w:hAnsi="PT Astra Serif"/>
        </w:rPr>
      </w:pPr>
      <w:r w:rsidRPr="008554B1">
        <w:rPr>
          <w:rFonts w:ascii="PT Astra Serif" w:hAnsi="PT Astra Serif"/>
        </w:rPr>
        <w:t>Иные межбюджетные трансферты направлены 20-ти муниципальным образованиям Томской области на обеспечение выплаты стипендии Губернатора Томской области молодым учителям муниципальных образовательных организаций Томской области (постановление Губернатора Томской области от 10.02.2012 № 13).</w:t>
      </w:r>
    </w:p>
    <w:p w:rsidR="00710FBA" w:rsidRPr="008554B1" w:rsidRDefault="00710FBA" w:rsidP="00710FBA">
      <w:pPr>
        <w:pStyle w:val="aff"/>
        <w:tabs>
          <w:tab w:val="clear" w:pos="1560"/>
          <w:tab w:val="left" w:pos="993"/>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Исполнение расходов муниципальными образованиями Томской области составило 21 262,8 тыс. рублей. Остаток сре</w:t>
      </w:r>
      <w:proofErr w:type="gramStart"/>
      <w:r w:rsidRPr="008554B1">
        <w:rPr>
          <w:rFonts w:ascii="PT Astra Serif" w:hAnsi="PT Astra Serif"/>
          <w:sz w:val="26"/>
          <w:szCs w:val="26"/>
        </w:rPr>
        <w:t>дств в с</w:t>
      </w:r>
      <w:proofErr w:type="gramEnd"/>
      <w:r w:rsidRPr="008554B1">
        <w:rPr>
          <w:rFonts w:ascii="PT Astra Serif" w:hAnsi="PT Astra Serif"/>
          <w:sz w:val="26"/>
          <w:szCs w:val="26"/>
        </w:rPr>
        <w:t>умме 5 749,2 тыс. рублей возвращен в областной бюджет;</w:t>
      </w:r>
    </w:p>
    <w:p w:rsidR="00710FBA" w:rsidRPr="008554B1" w:rsidRDefault="00710FBA" w:rsidP="00710FBA">
      <w:pPr>
        <w:pStyle w:val="aa"/>
        <w:tabs>
          <w:tab w:val="left" w:pos="1276"/>
        </w:tabs>
        <w:ind w:firstLine="709"/>
        <w:contextualSpacing/>
        <w:rPr>
          <w:rFonts w:ascii="PT Astra Serif" w:hAnsi="PT Astra Serif"/>
        </w:rPr>
      </w:pPr>
      <w:r w:rsidRPr="008554B1">
        <w:rPr>
          <w:rFonts w:ascii="PT Astra Serif" w:hAnsi="PT Astra Serif"/>
        </w:rPr>
        <w:t>Среднегодовое количество получателей стипендии составило 477 человек, из них 155 человек - молодые учителя образовательных организаций, расположенных в сельской местности;</w:t>
      </w:r>
    </w:p>
    <w:p w:rsidR="00710FBA" w:rsidRPr="008554B1" w:rsidRDefault="00710FBA" w:rsidP="00710FBA">
      <w:pPr>
        <w:pStyle w:val="aff"/>
        <w:tabs>
          <w:tab w:val="clear" w:pos="1560"/>
          <w:tab w:val="left" w:pos="993"/>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- 6 082,6 тыс. рублей – на предоставление иных межбюджетных трансфертов местным бюджетам на организацию системы выявления, сопровождения одаренных детей в муниципальных образованиях Томской области.</w:t>
      </w:r>
    </w:p>
    <w:p w:rsidR="00710FBA" w:rsidRPr="008554B1" w:rsidRDefault="00710FBA" w:rsidP="00710FBA">
      <w:pPr>
        <w:pStyle w:val="aff"/>
        <w:tabs>
          <w:tab w:val="clear" w:pos="1560"/>
          <w:tab w:val="left" w:pos="993"/>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lastRenderedPageBreak/>
        <w:t>Иные межбюджетные трансферты направлены 7-ми муниципальным образованиям Томской области на обеспечение деятельности 9-ти межмуниципальных образовательных центров по работе с одаренными детьми.</w:t>
      </w:r>
    </w:p>
    <w:p w:rsidR="00710FBA" w:rsidRPr="008554B1" w:rsidRDefault="00710FBA" w:rsidP="00710FBA">
      <w:pPr>
        <w:pStyle w:val="aff"/>
        <w:tabs>
          <w:tab w:val="clear" w:pos="1560"/>
          <w:tab w:val="left" w:pos="993"/>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Исполнение расходов муниципальными образованиями Томской области составило 100,0%;</w:t>
      </w:r>
    </w:p>
    <w:p w:rsidR="00710FBA" w:rsidRPr="008554B1" w:rsidRDefault="00710FBA" w:rsidP="00710FBA">
      <w:pPr>
        <w:pStyle w:val="aff"/>
        <w:numPr>
          <w:ilvl w:val="0"/>
          <w:numId w:val="131"/>
        </w:numPr>
        <w:tabs>
          <w:tab w:val="left" w:pos="1134"/>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 xml:space="preserve">14 269,7 тыс. рублей - на иные мероприятия, в том числе: </w:t>
      </w:r>
    </w:p>
    <w:p w:rsidR="00710FBA" w:rsidRPr="008554B1" w:rsidRDefault="00710FBA" w:rsidP="00710FBA">
      <w:pPr>
        <w:pStyle w:val="aff"/>
        <w:tabs>
          <w:tab w:val="clear" w:pos="1560"/>
          <w:tab w:val="left" w:pos="1276"/>
        </w:tabs>
        <w:spacing w:line="240" w:lineRule="auto"/>
        <w:ind w:left="0" w:right="0" w:firstLine="709"/>
        <w:rPr>
          <w:rFonts w:ascii="PT Astra Serif" w:hAnsi="PT Astra Serif"/>
          <w:sz w:val="26"/>
          <w:szCs w:val="26"/>
        </w:rPr>
      </w:pPr>
      <w:proofErr w:type="gramStart"/>
      <w:r w:rsidRPr="008554B1">
        <w:rPr>
          <w:rFonts w:ascii="PT Astra Serif" w:hAnsi="PT Astra Serif"/>
          <w:sz w:val="26"/>
          <w:szCs w:val="26"/>
        </w:rPr>
        <w:t xml:space="preserve">- 10 640,0 тыс. рублей на организацию выплаты премий Губернатора Томской области 217 лучшим педагогическим и руководящим работникам в сфере общего и дополнительного образования Томской области в соответствии с постановлением Губернатора Томской области от 26 марта 2020 года № 25 «О премиях Губернатора Томской области лучшим педагогическим и руководящим работникам в сфере общего и дополнительного образования Томской области», </w:t>
      </w:r>
      <w:proofErr w:type="gramEnd"/>
    </w:p>
    <w:p w:rsidR="00710FBA" w:rsidRPr="008554B1" w:rsidRDefault="00710FBA" w:rsidP="00710FBA">
      <w:pPr>
        <w:pStyle w:val="aff"/>
        <w:tabs>
          <w:tab w:val="clear" w:pos="1560"/>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 xml:space="preserve">- 305,0 тыс. рублей - на создание условий для организации проведения независимой оценки качества образовательной деятельности 196 организаций, </w:t>
      </w:r>
    </w:p>
    <w:p w:rsidR="00710FBA" w:rsidRPr="008554B1" w:rsidRDefault="00710FBA" w:rsidP="00710FBA">
      <w:pPr>
        <w:pStyle w:val="aff"/>
        <w:tabs>
          <w:tab w:val="clear" w:pos="1560"/>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 xml:space="preserve">136,3 тыс. рублей - на обеспечение выплаты компенсации за работу по подготовке и проведению единого государственного экзамена  209 педагогическим работникам,  </w:t>
      </w:r>
    </w:p>
    <w:p w:rsidR="00710FBA" w:rsidRPr="008554B1" w:rsidRDefault="00710FBA" w:rsidP="00710FBA">
      <w:pPr>
        <w:pStyle w:val="aff"/>
        <w:tabs>
          <w:tab w:val="clear" w:pos="1560"/>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 xml:space="preserve">376,0 тыс. рублей - на выплату 47-ми премий 43 выпускникам общеобразовательных организаций Томской области отчетного года, достигших наивысшего результата в обучении, и выпускников прошлых лет, достигших в 2021 году наивысших результатов при прохождении единого государственного экзамена (распоряжение Департамента общего образования Томской области от 30.07.2021 № 1292-р), </w:t>
      </w:r>
    </w:p>
    <w:p w:rsidR="00710FBA" w:rsidRPr="008554B1" w:rsidRDefault="00710FBA" w:rsidP="00710FBA">
      <w:pPr>
        <w:pStyle w:val="aff"/>
        <w:tabs>
          <w:tab w:val="clear" w:pos="1560"/>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72,9 тыс. рублей - на выплату ежемесячной стипендии Губернатора Томской области двум молодым учителям (ОГКОУ КШИ «</w:t>
      </w:r>
      <w:proofErr w:type="spellStart"/>
      <w:r w:rsidRPr="008554B1">
        <w:rPr>
          <w:rFonts w:ascii="PT Astra Serif" w:hAnsi="PT Astra Serif"/>
          <w:sz w:val="26"/>
          <w:szCs w:val="26"/>
        </w:rPr>
        <w:t>Колпашевский</w:t>
      </w:r>
      <w:proofErr w:type="spellEnd"/>
      <w:r w:rsidRPr="008554B1">
        <w:rPr>
          <w:rFonts w:ascii="PT Astra Serif" w:hAnsi="PT Astra Serif"/>
          <w:sz w:val="26"/>
          <w:szCs w:val="26"/>
        </w:rPr>
        <w:t xml:space="preserve"> кадетский корпус», ОГКОУ «Моряковская школа - интернат для детей - сирот детей, оставшихся без попечения родителей, с ограниченными возможностями здоровья»),</w:t>
      </w:r>
    </w:p>
    <w:p w:rsidR="00710FBA" w:rsidRPr="008554B1" w:rsidRDefault="00710FBA" w:rsidP="00710FBA">
      <w:pPr>
        <w:pStyle w:val="aff"/>
        <w:tabs>
          <w:tab w:val="clear" w:pos="1560"/>
          <w:tab w:val="left" w:pos="1276"/>
        </w:tabs>
        <w:spacing w:line="240" w:lineRule="auto"/>
        <w:ind w:left="0" w:right="0" w:firstLine="709"/>
        <w:rPr>
          <w:rFonts w:ascii="PT Astra Serif" w:hAnsi="PT Astra Serif"/>
          <w:sz w:val="26"/>
          <w:szCs w:val="26"/>
        </w:rPr>
      </w:pPr>
      <w:r w:rsidRPr="008554B1">
        <w:rPr>
          <w:rFonts w:ascii="PT Astra Serif" w:hAnsi="PT Astra Serif"/>
          <w:sz w:val="26"/>
          <w:szCs w:val="26"/>
        </w:rPr>
        <w:t xml:space="preserve">1000,0 тыс. рублей - на денежное поощрение 15 лучших учителей образовательных организаций в Томской области, реализующих образовательные программы начального общего, основного общего и среднего общего образования экзамена (распоряжение Департамента общего образования Томской области от 18.06.2021 № 329-ра), </w:t>
      </w:r>
    </w:p>
    <w:p w:rsidR="00710FBA" w:rsidRPr="008554B1" w:rsidRDefault="00710FBA" w:rsidP="00710FBA">
      <w:pPr>
        <w:pStyle w:val="aa"/>
        <w:tabs>
          <w:tab w:val="left" w:pos="993"/>
          <w:tab w:val="left" w:pos="1276"/>
        </w:tabs>
        <w:ind w:right="45" w:firstLine="709"/>
        <w:rPr>
          <w:rFonts w:ascii="PT Astra Serif" w:hAnsi="PT Astra Serif"/>
        </w:rPr>
      </w:pPr>
      <w:proofErr w:type="gramStart"/>
      <w:r w:rsidRPr="008554B1">
        <w:rPr>
          <w:rFonts w:ascii="PT Astra Serif" w:hAnsi="PT Astra Serif"/>
        </w:rPr>
        <w:t>1 739,5 тыс. рублей - на обеспечение антитеррористической защиты объектов образования, выполнение мероприятий противодействия деструктивным идеологиям, модернизации систем противопожарной защиты в ОГКОУ КШИ «</w:t>
      </w:r>
      <w:proofErr w:type="spellStart"/>
      <w:r w:rsidRPr="008554B1">
        <w:rPr>
          <w:rFonts w:ascii="PT Astra Serif" w:hAnsi="PT Astra Serif"/>
        </w:rPr>
        <w:t>Колпашевский</w:t>
      </w:r>
      <w:proofErr w:type="spellEnd"/>
      <w:r w:rsidRPr="008554B1">
        <w:rPr>
          <w:rFonts w:ascii="PT Astra Serif" w:hAnsi="PT Astra Serif"/>
        </w:rPr>
        <w:t xml:space="preserve"> кадетский корпус», проведено 2 мероприятия по устранению нарушений законодательства в области противодействия терроризму и пожарной безопасности в предписаниях органов государственного контроля (надзора), в представлениях органов прокуратуры, по исполнения судебных решений.</w:t>
      </w:r>
      <w:proofErr w:type="gramEnd"/>
    </w:p>
    <w:p w:rsidR="00710FBA" w:rsidRPr="000F5E92" w:rsidRDefault="00710FBA" w:rsidP="00710FBA">
      <w:pPr>
        <w:spacing w:after="0" w:line="240" w:lineRule="auto"/>
        <w:ind w:firstLine="709"/>
        <w:jc w:val="center"/>
        <w:outlineLvl w:val="1"/>
        <w:rPr>
          <w:rFonts w:ascii="PT Astra Serif" w:hAnsi="PT Astra Serif"/>
          <w:b/>
          <w:sz w:val="24"/>
          <w:szCs w:val="24"/>
        </w:rPr>
      </w:pPr>
    </w:p>
    <w:p w:rsidR="00710FBA" w:rsidRPr="008554B1" w:rsidRDefault="00710FBA" w:rsidP="00CF4D36">
      <w:pPr>
        <w:spacing w:after="0" w:line="240" w:lineRule="auto"/>
        <w:ind w:firstLine="709"/>
        <w:jc w:val="both"/>
        <w:outlineLvl w:val="1"/>
        <w:rPr>
          <w:rFonts w:ascii="PT Astra Serif" w:hAnsi="PT Astra Serif"/>
          <w:b/>
          <w:sz w:val="26"/>
          <w:szCs w:val="26"/>
        </w:rPr>
      </w:pPr>
      <w:r w:rsidRPr="008554B1">
        <w:rPr>
          <w:rFonts w:ascii="PT Astra Serif" w:hAnsi="PT Astra Serif"/>
          <w:b/>
          <w:sz w:val="26"/>
          <w:szCs w:val="26"/>
        </w:rPr>
        <w:t>Подпрограмма «Развитие профессионального образования Томской области».</w:t>
      </w:r>
    </w:p>
    <w:p w:rsidR="00710FBA" w:rsidRPr="008554B1" w:rsidRDefault="00710FBA" w:rsidP="00C423F9">
      <w:pPr>
        <w:pStyle w:val="aa"/>
        <w:tabs>
          <w:tab w:val="left" w:pos="993"/>
          <w:tab w:val="left" w:pos="1276"/>
        </w:tabs>
        <w:ind w:right="45" w:firstLine="709"/>
        <w:rPr>
          <w:rFonts w:ascii="PT Astra Serif" w:hAnsi="PT Astra Serif"/>
          <w:iCs/>
        </w:rPr>
      </w:pPr>
      <w:r w:rsidRPr="008554B1">
        <w:rPr>
          <w:rFonts w:ascii="PT Astra Serif" w:hAnsi="PT Astra Serif"/>
        </w:rPr>
        <w:t xml:space="preserve">В рамках данной подпрограммы реализовывалась </w:t>
      </w:r>
      <w:r w:rsidRPr="008554B1">
        <w:rPr>
          <w:rFonts w:ascii="PT Astra Serif" w:hAnsi="PT Astra Serif"/>
          <w:b/>
        </w:rPr>
        <w:t xml:space="preserve">ВЦП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 </w:t>
      </w:r>
      <w:r w:rsidRPr="008554B1">
        <w:rPr>
          <w:rFonts w:ascii="PT Astra Serif" w:hAnsi="PT Astra Serif"/>
        </w:rPr>
        <w:lastRenderedPageBreak/>
        <w:t>Кассовое исполнение расходов по данной ВЦП в 2021 году составило 2 165 956</w:t>
      </w:r>
      <w:r w:rsidR="00E745E3">
        <w:rPr>
          <w:rFonts w:ascii="PT Astra Serif" w:hAnsi="PT Astra Serif"/>
        </w:rPr>
        <w:t>,</w:t>
      </w:r>
      <w:r w:rsidRPr="008554B1">
        <w:rPr>
          <w:rFonts w:ascii="PT Astra Serif" w:hAnsi="PT Astra Serif"/>
        </w:rPr>
        <w:t>9 тыс. рублей или 99,6% к плану по уточненной сводной бюджетной росписи.</w:t>
      </w:r>
    </w:p>
    <w:p w:rsidR="00710FBA" w:rsidRPr="008554B1" w:rsidRDefault="00710FBA" w:rsidP="00710FBA">
      <w:pPr>
        <w:spacing w:after="0" w:line="240" w:lineRule="auto"/>
        <w:ind w:firstLine="708"/>
        <w:contextualSpacing/>
        <w:jc w:val="both"/>
        <w:rPr>
          <w:rFonts w:ascii="PT Astra Serif" w:hAnsi="PT Astra Serif"/>
          <w:sz w:val="26"/>
          <w:szCs w:val="26"/>
        </w:rPr>
      </w:pPr>
      <w:r w:rsidRPr="008554B1">
        <w:rPr>
          <w:rFonts w:ascii="PT Astra Serif" w:hAnsi="PT Astra Serif"/>
          <w:sz w:val="26"/>
          <w:szCs w:val="26"/>
        </w:rPr>
        <w:t>Основные направления расходов в рамках ВЦП:</w:t>
      </w:r>
    </w:p>
    <w:p w:rsidR="00710FBA" w:rsidRPr="008554B1" w:rsidRDefault="00710FBA" w:rsidP="00710FBA">
      <w:pPr>
        <w:pStyle w:val="ConsPlusNormal"/>
        <w:ind w:firstLine="708"/>
        <w:contextualSpacing/>
        <w:jc w:val="both"/>
        <w:rPr>
          <w:rFonts w:ascii="PT Astra Serif" w:hAnsi="PT Astra Serif"/>
          <w:sz w:val="26"/>
          <w:szCs w:val="26"/>
          <w:lang w:eastAsia="en-US"/>
        </w:rPr>
      </w:pPr>
      <w:r w:rsidRPr="008554B1">
        <w:rPr>
          <w:rFonts w:ascii="PT Astra Serif" w:hAnsi="PT Astra Serif"/>
          <w:sz w:val="26"/>
          <w:szCs w:val="26"/>
          <w:lang w:eastAsia="en-US"/>
        </w:rPr>
        <w:t>1) 1 786 333,7 тыс. рублей</w:t>
      </w:r>
      <w:r w:rsidRPr="008554B1">
        <w:rPr>
          <w:rFonts w:ascii="PT Astra Serif" w:hAnsi="PT Astra Serif"/>
        </w:rPr>
        <w:t xml:space="preserve"> </w:t>
      </w:r>
      <w:r w:rsidRPr="008554B1">
        <w:rPr>
          <w:rFonts w:ascii="PT Astra Serif" w:hAnsi="PT Astra Serif"/>
          <w:sz w:val="26"/>
          <w:szCs w:val="26"/>
          <w:lang w:eastAsia="en-US"/>
        </w:rPr>
        <w:t>– на предоставление государственных услуг (выполнение работ) в сфере профессионального образования, областными государственными организациями, в соответствии с государственным заданием.</w:t>
      </w:r>
    </w:p>
    <w:p w:rsidR="00710FBA" w:rsidRPr="008554B1" w:rsidRDefault="00710FBA" w:rsidP="00710FBA">
      <w:pPr>
        <w:pStyle w:val="ConsPlusNormal"/>
        <w:ind w:firstLine="708"/>
        <w:contextualSpacing/>
        <w:jc w:val="both"/>
        <w:rPr>
          <w:rFonts w:ascii="PT Astra Serif" w:hAnsi="PT Astra Serif"/>
          <w:sz w:val="26"/>
          <w:szCs w:val="26"/>
          <w:lang w:eastAsia="en-US"/>
        </w:rPr>
      </w:pPr>
      <w:r w:rsidRPr="008554B1">
        <w:rPr>
          <w:rFonts w:ascii="PT Astra Serif" w:hAnsi="PT Astra Serif"/>
          <w:sz w:val="26"/>
          <w:szCs w:val="26"/>
          <w:lang w:eastAsia="en-US"/>
        </w:rPr>
        <w:t>Субсидии на финансовое обеспечение выполнения государственного задания предоставлены 24 областным 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w:t>
      </w:r>
    </w:p>
    <w:p w:rsidR="00710FBA" w:rsidRPr="008554B1" w:rsidRDefault="00710FBA" w:rsidP="00710FBA">
      <w:pPr>
        <w:pStyle w:val="ConsPlusNormal"/>
        <w:ind w:firstLine="708"/>
        <w:contextualSpacing/>
        <w:jc w:val="both"/>
        <w:rPr>
          <w:rFonts w:ascii="PT Astra Serif" w:hAnsi="PT Astra Serif"/>
          <w:sz w:val="26"/>
          <w:szCs w:val="26"/>
          <w:lang w:eastAsia="en-US"/>
        </w:rPr>
      </w:pPr>
      <w:r w:rsidRPr="008554B1">
        <w:rPr>
          <w:rFonts w:ascii="PT Astra Serif" w:hAnsi="PT Astra Serif"/>
          <w:sz w:val="26"/>
          <w:szCs w:val="26"/>
          <w:lang w:eastAsia="en-US"/>
        </w:rPr>
        <w:t xml:space="preserve">В 2021 году данными учреждениями в рамках исполнения государственного задания предоставлено среднее профессиональное образование </w:t>
      </w:r>
      <w:proofErr w:type="gramStart"/>
      <w:r w:rsidRPr="008554B1">
        <w:rPr>
          <w:rFonts w:ascii="PT Astra Serif" w:hAnsi="PT Astra Serif"/>
          <w:sz w:val="26"/>
          <w:szCs w:val="26"/>
          <w:lang w:eastAsia="en-US"/>
        </w:rPr>
        <w:t>по</w:t>
      </w:r>
      <w:proofErr w:type="gramEnd"/>
      <w:r w:rsidRPr="008554B1">
        <w:rPr>
          <w:rFonts w:ascii="PT Astra Serif" w:hAnsi="PT Astra Serif"/>
          <w:sz w:val="26"/>
          <w:szCs w:val="26"/>
          <w:lang w:eastAsia="en-US"/>
        </w:rPr>
        <w:t xml:space="preserve"> </w:t>
      </w:r>
      <w:proofErr w:type="gramStart"/>
      <w:r w:rsidRPr="008554B1">
        <w:rPr>
          <w:rFonts w:ascii="PT Astra Serif" w:hAnsi="PT Astra Serif"/>
          <w:sz w:val="26"/>
          <w:szCs w:val="26"/>
          <w:lang w:eastAsia="en-US"/>
        </w:rPr>
        <w:t>программ</w:t>
      </w:r>
      <w:proofErr w:type="gramEnd"/>
      <w:r w:rsidRPr="008554B1">
        <w:rPr>
          <w:rFonts w:ascii="PT Astra Serif" w:hAnsi="PT Astra Serif"/>
          <w:sz w:val="26"/>
          <w:szCs w:val="26"/>
          <w:lang w:eastAsia="en-US"/>
        </w:rPr>
        <w:t xml:space="preserve"> подготовки  специалистов среднего звена (среднегодовой контингент составил 10682,9 обучающихся), квалифицированных рабочих и служащих (среднегодовой контингент составил 3264,8 обучающихся); проведено профессиональное  обучение </w:t>
      </w:r>
      <w:proofErr w:type="gramStart"/>
      <w:r w:rsidRPr="008554B1">
        <w:rPr>
          <w:rFonts w:ascii="PT Astra Serif" w:hAnsi="PT Astra Serif"/>
          <w:sz w:val="26"/>
          <w:szCs w:val="26"/>
          <w:lang w:eastAsia="en-US"/>
        </w:rPr>
        <w:t>по</w:t>
      </w:r>
      <w:proofErr w:type="gramEnd"/>
      <w:r w:rsidRPr="008554B1">
        <w:rPr>
          <w:rFonts w:ascii="PT Astra Serif" w:hAnsi="PT Astra Serif"/>
          <w:sz w:val="26"/>
          <w:szCs w:val="26"/>
          <w:lang w:eastAsia="en-US"/>
        </w:rPr>
        <w:t xml:space="preserve"> </w:t>
      </w:r>
      <w:proofErr w:type="gramStart"/>
      <w:r w:rsidRPr="008554B1">
        <w:rPr>
          <w:rFonts w:ascii="PT Astra Serif" w:hAnsi="PT Astra Serif"/>
          <w:sz w:val="26"/>
          <w:szCs w:val="26"/>
          <w:lang w:eastAsia="en-US"/>
        </w:rPr>
        <w:t>программ</w:t>
      </w:r>
      <w:proofErr w:type="gramEnd"/>
      <w:r w:rsidRPr="008554B1">
        <w:rPr>
          <w:rFonts w:ascii="PT Astra Serif" w:hAnsi="PT Astra Serif"/>
          <w:sz w:val="26"/>
          <w:szCs w:val="26"/>
          <w:lang w:eastAsia="en-US"/>
        </w:rPr>
        <w:t xml:space="preserve"> профессиональной подготовки  по профессиям рабочих, должностям служащих продолжительностью 348 440,5 человеко-часов, предоставлено дополнительное профессиональное образование по программам повышения квалификации продолжительностью 183 082человеко-часов.</w:t>
      </w:r>
    </w:p>
    <w:p w:rsidR="00710FBA" w:rsidRPr="008554B1" w:rsidRDefault="00710FBA" w:rsidP="00710FBA">
      <w:pPr>
        <w:pStyle w:val="ConsPlusNormal"/>
        <w:ind w:firstLine="708"/>
        <w:contextualSpacing/>
        <w:jc w:val="both"/>
        <w:rPr>
          <w:rFonts w:ascii="PT Astra Serif" w:hAnsi="PT Astra Serif"/>
          <w:sz w:val="26"/>
          <w:szCs w:val="26"/>
          <w:lang w:eastAsia="en-US"/>
        </w:rPr>
      </w:pPr>
      <w:proofErr w:type="gramStart"/>
      <w:r w:rsidRPr="008554B1">
        <w:rPr>
          <w:rFonts w:ascii="PT Astra Serif" w:hAnsi="PT Astra Serif"/>
          <w:sz w:val="26"/>
          <w:szCs w:val="26"/>
          <w:lang w:eastAsia="en-US"/>
        </w:rPr>
        <w:t xml:space="preserve">Также в рамках выполнения государственных работ проведено 165 мероприятий  для обучающихся и педагогических работников областных государственных профессиональных образовательных организаций и 98 мероприятий по методическому обеспечению образовательной деятельности в системе профессионального образования и профессионального обучения, подготовлены 120 методических, информационных, аналитических материал и 18 отчетов по результатам мониторинга в сфере среднего профессионального образования. </w:t>
      </w:r>
      <w:proofErr w:type="gramEnd"/>
    </w:p>
    <w:p w:rsidR="00710FBA" w:rsidRPr="008554B1" w:rsidRDefault="00710FBA" w:rsidP="00CF4D36">
      <w:pPr>
        <w:pStyle w:val="ConsPlusNormal"/>
        <w:ind w:firstLine="708"/>
        <w:contextualSpacing/>
        <w:jc w:val="both"/>
        <w:rPr>
          <w:rFonts w:ascii="PT Astra Serif" w:hAnsi="PT Astra Serif"/>
          <w:sz w:val="26"/>
          <w:szCs w:val="26"/>
        </w:rPr>
      </w:pPr>
      <w:r w:rsidRPr="008554B1">
        <w:rPr>
          <w:rFonts w:ascii="PT Astra Serif" w:hAnsi="PT Astra Serif"/>
          <w:sz w:val="26"/>
          <w:szCs w:val="26"/>
        </w:rPr>
        <w:t xml:space="preserve">2) 355 289,4 тыс. рублей – на предоставление областным </w:t>
      </w:r>
      <w:r w:rsidRPr="008554B1">
        <w:rPr>
          <w:rFonts w:ascii="PT Astra Serif" w:hAnsi="PT Astra Serif"/>
          <w:sz w:val="26"/>
          <w:szCs w:val="26"/>
          <w:lang w:eastAsia="en-US"/>
        </w:rPr>
        <w:t>государственным</w:t>
      </w:r>
      <w:r w:rsidRPr="008554B1">
        <w:rPr>
          <w:rFonts w:ascii="PT Astra Serif" w:hAnsi="PT Astra Serif"/>
          <w:sz w:val="26"/>
          <w:szCs w:val="26"/>
        </w:rPr>
        <w:t xml:space="preserve"> бюджетным профессиональным образовательным учреждениям, в отношении которых Департамент профессионального образования Томской области осуществляет функции и полномочия учредителя, субсидий на иные цели, в том числе:</w:t>
      </w:r>
    </w:p>
    <w:p w:rsidR="00710FBA" w:rsidRPr="008554B1" w:rsidRDefault="00710FBA" w:rsidP="00CF4D36">
      <w:pPr>
        <w:pStyle w:val="ConsPlusNormal"/>
        <w:ind w:firstLine="708"/>
        <w:contextualSpacing/>
        <w:jc w:val="both"/>
        <w:rPr>
          <w:rFonts w:ascii="PT Astra Serif" w:hAnsi="PT Astra Serif"/>
          <w:sz w:val="26"/>
          <w:szCs w:val="26"/>
        </w:rPr>
      </w:pPr>
      <w:r w:rsidRPr="008554B1">
        <w:rPr>
          <w:rFonts w:ascii="PT Astra Serif" w:hAnsi="PT Astra Serif"/>
          <w:sz w:val="26"/>
          <w:szCs w:val="26"/>
        </w:rPr>
        <w:t xml:space="preserve">- 112 162,8тыс. рублей - на выплату стипендий, государственного академического жалованья и государственного социального жалованья </w:t>
      </w:r>
      <w:proofErr w:type="gramStart"/>
      <w:r w:rsidRPr="008554B1">
        <w:rPr>
          <w:rFonts w:ascii="PT Astra Serif" w:hAnsi="PT Astra Serif"/>
          <w:sz w:val="26"/>
          <w:szCs w:val="26"/>
        </w:rPr>
        <w:t>обучающимся</w:t>
      </w:r>
      <w:proofErr w:type="gramEnd"/>
      <w:r w:rsidRPr="008554B1">
        <w:rPr>
          <w:rFonts w:ascii="PT Astra Serif" w:hAnsi="PT Astra Serif"/>
          <w:sz w:val="26"/>
          <w:szCs w:val="26"/>
        </w:rPr>
        <w:t xml:space="preserve"> в областных государственных профессиональных образовательных организациях по очной форме обучения за счет средств областного бюджета (8 572 получателей);</w:t>
      </w:r>
    </w:p>
    <w:p w:rsidR="00710FBA" w:rsidRPr="008554B1" w:rsidRDefault="00710FBA" w:rsidP="00CF4D36">
      <w:pPr>
        <w:pStyle w:val="ConsPlusNormal"/>
        <w:ind w:firstLine="708"/>
        <w:contextualSpacing/>
        <w:jc w:val="both"/>
        <w:rPr>
          <w:rFonts w:ascii="PT Astra Serif" w:hAnsi="PT Astra Serif"/>
          <w:sz w:val="26"/>
          <w:szCs w:val="26"/>
        </w:rPr>
      </w:pPr>
      <w:proofErr w:type="gramStart"/>
      <w:r w:rsidRPr="008554B1">
        <w:rPr>
          <w:rFonts w:ascii="PT Astra Serif" w:hAnsi="PT Astra Serif"/>
          <w:sz w:val="26"/>
          <w:szCs w:val="26"/>
        </w:rPr>
        <w:t>- 145 947,7 тыс. рублей - на предоставление установленных законодательством Российской Федерации и (или) Томской области мер социальной поддержки отдельных категорий обучающихся (количество получателей мер социальной поддержки, относящихся к категории детей-сирот, детей, оставшихся без попечения родителей, лиц из их числа, лиц потерявших в период обучения обоих или единственного родителя, а обучающихся с ограниченными возможностями здоровья составило 4 239 человек);</w:t>
      </w:r>
      <w:proofErr w:type="gramEnd"/>
    </w:p>
    <w:p w:rsidR="00CF4D36" w:rsidRDefault="00710FBA" w:rsidP="00CF4D36">
      <w:pPr>
        <w:pStyle w:val="ConsPlusNormal"/>
        <w:ind w:firstLine="708"/>
        <w:contextualSpacing/>
        <w:jc w:val="both"/>
        <w:rPr>
          <w:rFonts w:ascii="PT Astra Serif" w:hAnsi="PT Astra Serif"/>
          <w:sz w:val="26"/>
          <w:szCs w:val="26"/>
        </w:rPr>
      </w:pPr>
      <w:r w:rsidRPr="008554B1">
        <w:rPr>
          <w:rFonts w:ascii="PT Astra Serif" w:hAnsi="PT Astra Serif"/>
          <w:sz w:val="26"/>
          <w:szCs w:val="26"/>
        </w:rPr>
        <w:t>- 51 345,8 тыс. рублей – на мероприятия в рамках движения «Молодые профессионалы (</w:t>
      </w:r>
      <w:proofErr w:type="spellStart"/>
      <w:r w:rsidRPr="008554B1">
        <w:rPr>
          <w:rFonts w:ascii="PT Astra Serif" w:hAnsi="PT Astra Serif"/>
          <w:sz w:val="26"/>
          <w:szCs w:val="26"/>
        </w:rPr>
        <w:t>WorldSkills</w:t>
      </w:r>
      <w:proofErr w:type="spellEnd"/>
      <w:r w:rsidRPr="008554B1">
        <w:rPr>
          <w:rFonts w:ascii="PT Astra Serif" w:hAnsi="PT Astra Serif"/>
          <w:sz w:val="26"/>
          <w:szCs w:val="26"/>
        </w:rPr>
        <w:t xml:space="preserve"> </w:t>
      </w:r>
      <w:proofErr w:type="spellStart"/>
      <w:r w:rsidRPr="008554B1">
        <w:rPr>
          <w:rFonts w:ascii="PT Astra Serif" w:hAnsi="PT Astra Serif"/>
          <w:sz w:val="26"/>
          <w:szCs w:val="26"/>
        </w:rPr>
        <w:t>Russia</w:t>
      </w:r>
      <w:proofErr w:type="spellEnd"/>
      <w:r w:rsidRPr="008554B1">
        <w:rPr>
          <w:rFonts w:ascii="PT Astra Serif" w:hAnsi="PT Astra Serif"/>
          <w:sz w:val="26"/>
          <w:szCs w:val="26"/>
        </w:rPr>
        <w:t>)», в том числе:</w:t>
      </w:r>
    </w:p>
    <w:p w:rsidR="00710FBA" w:rsidRPr="008554B1" w:rsidRDefault="00710FBA" w:rsidP="00CF4D36">
      <w:pPr>
        <w:pStyle w:val="ConsPlusNormal"/>
        <w:ind w:firstLine="708"/>
        <w:contextualSpacing/>
        <w:jc w:val="both"/>
        <w:rPr>
          <w:rFonts w:ascii="PT Astra Serif" w:hAnsi="PT Astra Serif"/>
          <w:sz w:val="26"/>
          <w:szCs w:val="26"/>
        </w:rPr>
      </w:pPr>
      <w:r w:rsidRPr="008554B1">
        <w:rPr>
          <w:rFonts w:ascii="PT Astra Serif" w:hAnsi="PT Astra Serif"/>
          <w:sz w:val="26"/>
          <w:szCs w:val="26"/>
        </w:rPr>
        <w:t xml:space="preserve">на обеспечение участия студентов и сотрудников профессиональных образовательных организаций в мероприятиях движения «Молодые профессионалы </w:t>
      </w:r>
      <w:r w:rsidRPr="008554B1">
        <w:rPr>
          <w:rFonts w:ascii="PT Astra Serif" w:hAnsi="PT Astra Serif"/>
          <w:sz w:val="26"/>
          <w:szCs w:val="26"/>
        </w:rPr>
        <w:lastRenderedPageBreak/>
        <w:t>(</w:t>
      </w:r>
      <w:proofErr w:type="spellStart"/>
      <w:r w:rsidRPr="008554B1">
        <w:rPr>
          <w:rFonts w:ascii="PT Astra Serif" w:hAnsi="PT Astra Serif"/>
          <w:sz w:val="26"/>
          <w:szCs w:val="26"/>
        </w:rPr>
        <w:t>WorldSkills</w:t>
      </w:r>
      <w:proofErr w:type="spellEnd"/>
      <w:r w:rsidRPr="008554B1">
        <w:rPr>
          <w:rFonts w:ascii="PT Astra Serif" w:hAnsi="PT Astra Serif"/>
          <w:sz w:val="26"/>
          <w:szCs w:val="26"/>
        </w:rPr>
        <w:t xml:space="preserve"> </w:t>
      </w:r>
      <w:proofErr w:type="spellStart"/>
      <w:r w:rsidRPr="008554B1">
        <w:rPr>
          <w:rFonts w:ascii="PT Astra Serif" w:hAnsi="PT Astra Serif"/>
          <w:sz w:val="26"/>
          <w:szCs w:val="26"/>
        </w:rPr>
        <w:t>Russia</w:t>
      </w:r>
      <w:proofErr w:type="spellEnd"/>
      <w:r w:rsidRPr="008554B1">
        <w:rPr>
          <w:rFonts w:ascii="PT Astra Serif" w:hAnsi="PT Astra Serif"/>
          <w:sz w:val="26"/>
          <w:szCs w:val="26"/>
        </w:rPr>
        <w:t xml:space="preserve">)», оснащение системы профессионального образования Томской области основными средствами в соответствии со стандартами </w:t>
      </w:r>
      <w:proofErr w:type="spellStart"/>
      <w:r w:rsidRPr="008554B1">
        <w:rPr>
          <w:rFonts w:ascii="PT Astra Serif" w:hAnsi="PT Astra Serif"/>
          <w:sz w:val="26"/>
          <w:szCs w:val="26"/>
        </w:rPr>
        <w:t>Ворлдскиллс</w:t>
      </w:r>
      <w:proofErr w:type="spellEnd"/>
      <w:r w:rsidRPr="008554B1">
        <w:rPr>
          <w:rFonts w:ascii="PT Astra Serif" w:hAnsi="PT Astra Serif"/>
          <w:sz w:val="26"/>
          <w:szCs w:val="26"/>
        </w:rPr>
        <w:t xml:space="preserve"> (</w:t>
      </w:r>
      <w:proofErr w:type="spellStart"/>
      <w:r w:rsidRPr="008554B1">
        <w:rPr>
          <w:rFonts w:ascii="PT Astra Serif" w:hAnsi="PT Astra Serif"/>
          <w:sz w:val="26"/>
          <w:szCs w:val="26"/>
        </w:rPr>
        <w:t>WorldSkills</w:t>
      </w:r>
      <w:proofErr w:type="spellEnd"/>
      <w:r w:rsidRPr="008554B1">
        <w:rPr>
          <w:rFonts w:ascii="PT Astra Serif" w:hAnsi="PT Astra Serif"/>
          <w:sz w:val="26"/>
          <w:szCs w:val="26"/>
        </w:rPr>
        <w:t xml:space="preserve">) (трактора </w:t>
      </w:r>
      <w:proofErr w:type="spellStart"/>
      <w:r w:rsidRPr="008554B1">
        <w:rPr>
          <w:rFonts w:ascii="PT Astra Serif" w:hAnsi="PT Astra Serif"/>
          <w:sz w:val="26"/>
          <w:szCs w:val="26"/>
        </w:rPr>
        <w:t>Кировец</w:t>
      </w:r>
      <w:proofErr w:type="spellEnd"/>
      <w:r w:rsidRPr="008554B1">
        <w:rPr>
          <w:rFonts w:ascii="PT Astra Serif" w:hAnsi="PT Astra Serif"/>
          <w:sz w:val="26"/>
          <w:szCs w:val="26"/>
        </w:rPr>
        <w:t xml:space="preserve">, </w:t>
      </w:r>
      <w:proofErr w:type="spellStart"/>
      <w:proofErr w:type="gramStart"/>
      <w:r w:rsidRPr="008554B1">
        <w:rPr>
          <w:rFonts w:ascii="PT Astra Serif" w:hAnsi="PT Astra Serif"/>
          <w:sz w:val="26"/>
          <w:szCs w:val="26"/>
        </w:rPr>
        <w:t>Беларус</w:t>
      </w:r>
      <w:proofErr w:type="spellEnd"/>
      <w:r w:rsidRPr="008554B1">
        <w:rPr>
          <w:rFonts w:ascii="PT Astra Serif" w:hAnsi="PT Astra Serif"/>
          <w:sz w:val="26"/>
          <w:szCs w:val="26"/>
        </w:rPr>
        <w:t xml:space="preserve"> и</w:t>
      </w:r>
      <w:proofErr w:type="gramEnd"/>
      <w:r w:rsidRPr="008554B1">
        <w:rPr>
          <w:rFonts w:ascii="PT Astra Serif" w:hAnsi="PT Astra Serif"/>
          <w:sz w:val="26"/>
          <w:szCs w:val="26"/>
        </w:rPr>
        <w:t xml:space="preserve"> МТЗ-82, сепаратор, сушильный шкаф, </w:t>
      </w:r>
      <w:proofErr w:type="spellStart"/>
      <w:r w:rsidRPr="008554B1">
        <w:rPr>
          <w:rFonts w:ascii="PT Astra Serif" w:hAnsi="PT Astra Serif"/>
          <w:sz w:val="26"/>
          <w:szCs w:val="26"/>
        </w:rPr>
        <w:t>маслоизготовитель</w:t>
      </w:r>
      <w:proofErr w:type="spellEnd"/>
      <w:r w:rsidRPr="008554B1">
        <w:rPr>
          <w:rFonts w:ascii="PT Astra Serif" w:hAnsi="PT Astra Serif"/>
          <w:sz w:val="26"/>
          <w:szCs w:val="26"/>
        </w:rPr>
        <w:t>, автомобили Лада Веста, КАМАЗ, коробка передач автомобиля КАМАЗ, интерактивная панель, цветное МФУ, анализатор и др.);</w:t>
      </w:r>
    </w:p>
    <w:p w:rsidR="00710FBA" w:rsidRPr="008554B1" w:rsidRDefault="00710FBA" w:rsidP="00441742">
      <w:pPr>
        <w:pStyle w:val="ConsPlusNormal"/>
        <w:ind w:firstLine="708"/>
        <w:contextualSpacing/>
        <w:jc w:val="both"/>
        <w:rPr>
          <w:rFonts w:ascii="PT Astra Serif" w:hAnsi="PT Astra Serif"/>
          <w:sz w:val="26"/>
          <w:szCs w:val="26"/>
        </w:rPr>
      </w:pPr>
      <w:r w:rsidRPr="008554B1">
        <w:rPr>
          <w:rFonts w:ascii="PT Astra Serif" w:hAnsi="PT Astra Serif"/>
          <w:sz w:val="26"/>
          <w:szCs w:val="26"/>
        </w:rPr>
        <w:t>на организацию и проведение Регионального чемпионата «Молодые профессионалы (</w:t>
      </w:r>
      <w:proofErr w:type="spellStart"/>
      <w:r w:rsidRPr="008554B1">
        <w:rPr>
          <w:rFonts w:ascii="PT Astra Serif" w:hAnsi="PT Astra Serif"/>
          <w:sz w:val="26"/>
          <w:szCs w:val="26"/>
        </w:rPr>
        <w:t>WorldSkills</w:t>
      </w:r>
      <w:proofErr w:type="spellEnd"/>
      <w:r w:rsidRPr="008554B1">
        <w:rPr>
          <w:rFonts w:ascii="PT Astra Serif" w:hAnsi="PT Astra Serif"/>
          <w:sz w:val="26"/>
          <w:szCs w:val="26"/>
        </w:rPr>
        <w:t xml:space="preserve"> </w:t>
      </w:r>
      <w:proofErr w:type="spellStart"/>
      <w:r w:rsidRPr="008554B1">
        <w:rPr>
          <w:rFonts w:ascii="PT Astra Serif" w:hAnsi="PT Astra Serif"/>
          <w:sz w:val="26"/>
          <w:szCs w:val="26"/>
        </w:rPr>
        <w:t>Russia</w:t>
      </w:r>
      <w:proofErr w:type="spellEnd"/>
      <w:r w:rsidRPr="008554B1">
        <w:rPr>
          <w:rFonts w:ascii="PT Astra Serif" w:hAnsi="PT Astra Serif"/>
          <w:sz w:val="26"/>
          <w:szCs w:val="26"/>
        </w:rPr>
        <w:t>)», а также обеспечение расходными материалами участников Регионального чемпионата (организован и проведен VII Региональный чемпионат по 94 компетенциям, в чемпионате приняли участие 592 конкурсанта, порядка 700 экспертов);</w:t>
      </w:r>
    </w:p>
    <w:p w:rsidR="00710FBA" w:rsidRPr="008554B1" w:rsidRDefault="00710FBA" w:rsidP="00441742">
      <w:pPr>
        <w:pStyle w:val="ConsPlusNormal"/>
        <w:ind w:firstLine="708"/>
        <w:contextualSpacing/>
        <w:jc w:val="both"/>
        <w:rPr>
          <w:rFonts w:ascii="PT Astra Serif" w:hAnsi="PT Astra Serif"/>
          <w:sz w:val="26"/>
          <w:szCs w:val="26"/>
        </w:rPr>
      </w:pPr>
      <w:r w:rsidRPr="008554B1">
        <w:rPr>
          <w:rFonts w:ascii="PT Astra Serif" w:hAnsi="PT Astra Serif"/>
          <w:sz w:val="26"/>
          <w:szCs w:val="26"/>
        </w:rPr>
        <w:t>на организацию и проведение отборочных соревнований на право участия в Финале Национального Чемпионата «Молодые профессионалы» (</w:t>
      </w:r>
      <w:proofErr w:type="spellStart"/>
      <w:r w:rsidRPr="008554B1">
        <w:rPr>
          <w:rFonts w:ascii="PT Astra Serif" w:hAnsi="PT Astra Serif"/>
          <w:sz w:val="26"/>
          <w:szCs w:val="26"/>
        </w:rPr>
        <w:t>WorldSkills</w:t>
      </w:r>
      <w:proofErr w:type="spellEnd"/>
      <w:r w:rsidRPr="008554B1">
        <w:rPr>
          <w:rFonts w:ascii="PT Astra Serif" w:hAnsi="PT Astra Serif"/>
          <w:sz w:val="26"/>
          <w:szCs w:val="26"/>
        </w:rPr>
        <w:t xml:space="preserve"> </w:t>
      </w:r>
      <w:proofErr w:type="spellStart"/>
      <w:r w:rsidRPr="008554B1">
        <w:rPr>
          <w:rFonts w:ascii="PT Astra Serif" w:hAnsi="PT Astra Serif"/>
          <w:sz w:val="26"/>
          <w:szCs w:val="26"/>
        </w:rPr>
        <w:t>Russia</w:t>
      </w:r>
      <w:proofErr w:type="spellEnd"/>
      <w:r w:rsidRPr="008554B1">
        <w:rPr>
          <w:rFonts w:ascii="PT Astra Serif" w:hAnsi="PT Astra Serif"/>
          <w:sz w:val="26"/>
          <w:szCs w:val="26"/>
        </w:rPr>
        <w:t>) (проведены отборочные соревнования по 6 компетенциям);</w:t>
      </w:r>
    </w:p>
    <w:p w:rsidR="00710FBA" w:rsidRPr="008554B1" w:rsidRDefault="00710FBA" w:rsidP="00441742">
      <w:pPr>
        <w:pStyle w:val="ConsPlusNormal"/>
        <w:ind w:firstLine="708"/>
        <w:contextualSpacing/>
        <w:jc w:val="both"/>
        <w:rPr>
          <w:rFonts w:ascii="PT Astra Serif" w:hAnsi="PT Astra Serif"/>
          <w:sz w:val="26"/>
          <w:szCs w:val="26"/>
        </w:rPr>
      </w:pPr>
      <w:r w:rsidRPr="008554B1">
        <w:rPr>
          <w:rFonts w:ascii="PT Astra Serif" w:hAnsi="PT Astra Serif"/>
          <w:sz w:val="26"/>
          <w:szCs w:val="26"/>
        </w:rPr>
        <w:t>9741,6 тыс. рублей - на аренду нежилых помещений для размещения областных государственных профессиональных образовательных организаций (арендованы помещения общей площадью 1851,9 м</w:t>
      </w:r>
      <w:proofErr w:type="gramStart"/>
      <w:r w:rsidRPr="008554B1">
        <w:rPr>
          <w:rFonts w:ascii="PT Astra Serif" w:hAnsi="PT Astra Serif"/>
          <w:sz w:val="26"/>
          <w:szCs w:val="26"/>
          <w:vertAlign w:val="superscript"/>
        </w:rPr>
        <w:t>2</w:t>
      </w:r>
      <w:proofErr w:type="gramEnd"/>
      <w:r w:rsidRPr="008554B1">
        <w:rPr>
          <w:rFonts w:ascii="PT Astra Serif" w:hAnsi="PT Astra Serif"/>
          <w:sz w:val="26"/>
          <w:szCs w:val="26"/>
          <w:vertAlign w:val="superscript"/>
        </w:rPr>
        <w:t xml:space="preserve"> </w:t>
      </w:r>
      <w:r w:rsidRPr="008554B1">
        <w:rPr>
          <w:rFonts w:ascii="PT Astra Serif" w:hAnsi="PT Astra Serif"/>
          <w:sz w:val="26"/>
          <w:szCs w:val="26"/>
        </w:rPr>
        <w:t>по адресу: Томская область, г. Томск, пр. Фрунзе, д. 103, строение 7);</w:t>
      </w:r>
    </w:p>
    <w:p w:rsidR="00710FBA" w:rsidRPr="008554B1" w:rsidRDefault="00710FBA" w:rsidP="00441742">
      <w:pPr>
        <w:pStyle w:val="ConsPlusNormal"/>
        <w:ind w:firstLine="708"/>
        <w:contextualSpacing/>
        <w:jc w:val="both"/>
        <w:rPr>
          <w:rFonts w:ascii="PT Astra Serif" w:hAnsi="PT Astra Serif"/>
          <w:sz w:val="26"/>
          <w:szCs w:val="26"/>
        </w:rPr>
      </w:pPr>
      <w:r w:rsidRPr="008554B1">
        <w:rPr>
          <w:rFonts w:ascii="PT Astra Serif" w:hAnsi="PT Astra Serif"/>
          <w:sz w:val="26"/>
          <w:szCs w:val="26"/>
        </w:rPr>
        <w:t>- 36 091,5 тыс. рублей - на приобретение автотранспортных средств в областные государственные профессиональные образовательные организации (в декабре 2021 года заключены договора на поставку 28 автомобилей для подготовки водителей в рамках реализации образовательных программ среднего профессионального образования, поставку автомобилей планируется осуществить в первом полугодии 2022 года);</w:t>
      </w:r>
    </w:p>
    <w:p w:rsidR="00710FBA" w:rsidRPr="008554B1" w:rsidRDefault="00710FBA" w:rsidP="00441742">
      <w:pPr>
        <w:pStyle w:val="ConsPlusNormal"/>
        <w:ind w:firstLine="708"/>
        <w:contextualSpacing/>
        <w:jc w:val="both"/>
        <w:rPr>
          <w:rFonts w:ascii="PT Astra Serif" w:hAnsi="PT Astra Serif"/>
          <w:sz w:val="26"/>
          <w:szCs w:val="26"/>
        </w:rPr>
      </w:pPr>
      <w:proofErr w:type="gramStart"/>
      <w:r w:rsidRPr="008554B1">
        <w:rPr>
          <w:rFonts w:ascii="PT Astra Serif" w:hAnsi="PT Astra Serif"/>
          <w:sz w:val="26"/>
          <w:szCs w:val="26"/>
        </w:rPr>
        <w:t>3) 22 133,8 тыс. рублей – на предоставление бюджетных ассигнований на текущее функционирование структурных подразделений Департамента профессионального образования Томской области (отдела финансов и экономического анализа, отдела государственного заказа и закупок, архива, отдела контроля и ревизии, отдела бухгалтерского учета и отчетности), осуществляющих планирование, ведение бухгалтерского и налогового учета, предоставление полной и достоверной отчетности, контроль за эффективным и рациональным использованием бюджетных средств;</w:t>
      </w:r>
      <w:proofErr w:type="gramEnd"/>
    </w:p>
    <w:p w:rsidR="00710FBA" w:rsidRPr="008554B1" w:rsidRDefault="00710FBA" w:rsidP="00441742">
      <w:pPr>
        <w:pStyle w:val="ConsPlusNormal"/>
        <w:ind w:firstLine="708"/>
        <w:contextualSpacing/>
        <w:jc w:val="both"/>
        <w:rPr>
          <w:rFonts w:ascii="PT Astra Serif" w:hAnsi="PT Astra Serif"/>
          <w:sz w:val="26"/>
          <w:szCs w:val="26"/>
        </w:rPr>
      </w:pPr>
      <w:proofErr w:type="gramStart"/>
      <w:r w:rsidRPr="008554B1">
        <w:rPr>
          <w:rFonts w:ascii="PT Astra Serif" w:hAnsi="PT Astra Serif"/>
          <w:sz w:val="26"/>
          <w:szCs w:val="26"/>
        </w:rPr>
        <w:t>4) 2 200,0 тыс. рублей – на предоставление премий Губернатора Томской области лучшим педагогическим и руководящим работникам в сфере среднего профессионального образования, профессионального образования и дополнительного профессионального образования в Томской области (проведены  региональный конкурс «Педагогический дебют», региональный этап Всероссийского конкурса «Мастер года», региональный конкурс «Лидер профессионального образования Томской области» - 3 чел., региональный конкурс «Педагог-психолог системы среднего профессионального образования», региональный этап Всероссийского</w:t>
      </w:r>
      <w:proofErr w:type="gramEnd"/>
      <w:r w:rsidRPr="008554B1">
        <w:rPr>
          <w:rFonts w:ascii="PT Astra Serif" w:hAnsi="PT Astra Serif"/>
          <w:sz w:val="26"/>
          <w:szCs w:val="26"/>
        </w:rPr>
        <w:t xml:space="preserve"> конкурса «Педагог года», региональный конкурс профессионального мастерства в сфере воспитания «Воспитатель профессионал», всего 24 победителя).</w:t>
      </w:r>
    </w:p>
    <w:p w:rsidR="00E300B6" w:rsidRPr="00901B08" w:rsidRDefault="00E300B6" w:rsidP="00710FBA">
      <w:pPr>
        <w:pStyle w:val="aff"/>
        <w:tabs>
          <w:tab w:val="clear" w:pos="1560"/>
          <w:tab w:val="left" w:pos="0"/>
          <w:tab w:val="left" w:pos="1134"/>
        </w:tabs>
        <w:suppressAutoHyphens/>
        <w:autoSpaceDN w:val="0"/>
        <w:spacing w:line="240" w:lineRule="auto"/>
        <w:ind w:left="0" w:right="0" w:firstLine="709"/>
        <w:textAlignment w:val="baseline"/>
        <w:rPr>
          <w:rFonts w:ascii="PT Astra Serif" w:hAnsi="PT Astra Serif"/>
          <w:b/>
          <w:sz w:val="26"/>
          <w:szCs w:val="26"/>
        </w:rPr>
      </w:pPr>
    </w:p>
    <w:p w:rsidR="00710FBA" w:rsidRPr="008554B1" w:rsidRDefault="00710FBA" w:rsidP="00710FBA">
      <w:pPr>
        <w:spacing w:after="0" w:line="240" w:lineRule="auto"/>
        <w:contextualSpacing/>
        <w:jc w:val="center"/>
        <w:rPr>
          <w:rFonts w:ascii="PT Astra Serif" w:hAnsi="PT Astra Serif"/>
          <w:b/>
          <w:sz w:val="26"/>
          <w:szCs w:val="26"/>
        </w:rPr>
      </w:pPr>
      <w:r w:rsidRPr="008554B1">
        <w:rPr>
          <w:rFonts w:ascii="PT Astra Serif" w:hAnsi="PT Astra Serif"/>
          <w:b/>
          <w:sz w:val="26"/>
          <w:szCs w:val="26"/>
        </w:rPr>
        <w:t>Государственная программа Томской области</w:t>
      </w:r>
    </w:p>
    <w:p w:rsidR="00710FBA" w:rsidRPr="008554B1" w:rsidRDefault="00710FBA" w:rsidP="00710FBA">
      <w:pPr>
        <w:spacing w:after="0" w:line="240" w:lineRule="auto"/>
        <w:contextualSpacing/>
        <w:jc w:val="center"/>
        <w:rPr>
          <w:rFonts w:ascii="PT Astra Serif" w:hAnsi="PT Astra Serif"/>
          <w:b/>
          <w:sz w:val="26"/>
          <w:szCs w:val="26"/>
        </w:rPr>
      </w:pPr>
      <w:r w:rsidRPr="008554B1">
        <w:rPr>
          <w:rFonts w:ascii="PT Astra Serif" w:hAnsi="PT Astra Serif"/>
          <w:b/>
          <w:sz w:val="26"/>
          <w:szCs w:val="26"/>
        </w:rPr>
        <w:t>«Развитие культуры и туризма в Томской области»</w:t>
      </w:r>
    </w:p>
    <w:p w:rsidR="00710FBA" w:rsidRPr="000F5E92" w:rsidRDefault="00710FBA" w:rsidP="00710FBA">
      <w:pPr>
        <w:spacing w:after="0" w:line="240" w:lineRule="auto"/>
        <w:ind w:firstLine="709"/>
        <w:contextualSpacing/>
        <w:mirrorIndents/>
        <w:jc w:val="both"/>
        <w:rPr>
          <w:rFonts w:ascii="PT Astra Serif" w:hAnsi="PT Astra Serif"/>
          <w:sz w:val="24"/>
          <w:szCs w:val="24"/>
          <w:lang w:eastAsia="ru-RU"/>
        </w:rPr>
      </w:pPr>
    </w:p>
    <w:p w:rsidR="00710FBA" w:rsidRPr="008554B1" w:rsidRDefault="00710FBA" w:rsidP="00710FBA">
      <w:pPr>
        <w:spacing w:after="0" w:line="240" w:lineRule="auto"/>
        <w:ind w:firstLine="709"/>
        <w:contextualSpacing/>
        <w:mirrorIndents/>
        <w:jc w:val="both"/>
        <w:rPr>
          <w:rFonts w:ascii="PT Astra Serif" w:hAnsi="PT Astra Serif"/>
          <w:b/>
          <w:bCs/>
          <w:sz w:val="26"/>
          <w:szCs w:val="26"/>
          <w:lang w:eastAsia="ru-RU"/>
        </w:rPr>
      </w:pPr>
      <w:r w:rsidRPr="008554B1">
        <w:rPr>
          <w:rFonts w:ascii="PT Astra Serif" w:hAnsi="PT Astra Serif"/>
          <w:b/>
          <w:bCs/>
          <w:sz w:val="26"/>
          <w:szCs w:val="26"/>
          <w:lang w:eastAsia="ru-RU"/>
        </w:rPr>
        <w:t>Подпрограмма «Развитие культуры и архивного дела в Томской области».</w:t>
      </w:r>
    </w:p>
    <w:p w:rsidR="00710FBA" w:rsidRPr="008554B1" w:rsidRDefault="00710FBA" w:rsidP="00FE7B39">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lastRenderedPageBreak/>
        <w:t xml:space="preserve">В </w:t>
      </w:r>
      <w:r w:rsidRPr="00A600B3">
        <w:rPr>
          <w:rFonts w:ascii="PT Astra Serif" w:hAnsi="PT Astra Serif"/>
          <w:bCs/>
          <w:sz w:val="26"/>
          <w:szCs w:val="26"/>
          <w:lang w:eastAsia="ru-RU"/>
        </w:rPr>
        <w:t>рамках</w:t>
      </w:r>
      <w:r w:rsidRPr="008554B1">
        <w:rPr>
          <w:rFonts w:ascii="PT Astra Serif" w:hAnsi="PT Astra Serif"/>
          <w:sz w:val="26"/>
          <w:szCs w:val="26"/>
        </w:rPr>
        <w:t xml:space="preserve"> данной подпрограммы в 2021 году реализовывались 6 ВЦП.</w:t>
      </w:r>
    </w:p>
    <w:p w:rsidR="00710FBA" w:rsidRPr="008554B1" w:rsidRDefault="00710FBA" w:rsidP="003A08FE">
      <w:pPr>
        <w:spacing w:after="0" w:line="240" w:lineRule="auto"/>
        <w:ind w:firstLine="709"/>
        <w:contextualSpacing/>
        <w:mirrorIndents/>
        <w:jc w:val="both"/>
        <w:rPr>
          <w:rFonts w:ascii="PT Astra Serif" w:hAnsi="PT Astra Serif"/>
          <w:sz w:val="26"/>
          <w:szCs w:val="26"/>
        </w:rPr>
      </w:pPr>
      <w:r w:rsidRPr="008554B1">
        <w:rPr>
          <w:rFonts w:ascii="PT Astra Serif" w:hAnsi="PT Astra Serif"/>
          <w:b/>
          <w:sz w:val="26"/>
          <w:szCs w:val="26"/>
        </w:rPr>
        <w:t>1. ВЦП «</w:t>
      </w:r>
      <w:r w:rsidRPr="00A600B3">
        <w:rPr>
          <w:rFonts w:ascii="PT Astra Serif" w:hAnsi="PT Astra Serif"/>
          <w:b/>
          <w:bCs/>
          <w:sz w:val="26"/>
          <w:szCs w:val="26"/>
          <w:lang w:eastAsia="ru-RU"/>
        </w:rPr>
        <w:t>Создание</w:t>
      </w:r>
      <w:r w:rsidRPr="008554B1">
        <w:rPr>
          <w:rFonts w:ascii="PT Astra Serif" w:hAnsi="PT Astra Serif"/>
          <w:b/>
          <w:sz w:val="26"/>
          <w:szCs w:val="26"/>
        </w:rPr>
        <w:t xml:space="preserve"> условий для предоставления населению Томской области библиотечных услуг». </w:t>
      </w:r>
      <w:r w:rsidRPr="008554B1">
        <w:rPr>
          <w:rFonts w:ascii="PT Astra Serif" w:hAnsi="PT Astra Serif"/>
          <w:sz w:val="26"/>
          <w:szCs w:val="26"/>
        </w:rPr>
        <w:t xml:space="preserve">Кассовое исполнение </w:t>
      </w:r>
      <w:r w:rsidR="003A08FE">
        <w:rPr>
          <w:rFonts w:ascii="PT Astra Serif" w:hAnsi="PT Astra Serif"/>
          <w:sz w:val="26"/>
          <w:szCs w:val="26"/>
        </w:rPr>
        <w:t xml:space="preserve">расходов по данной </w:t>
      </w:r>
      <w:r w:rsidRPr="008554B1">
        <w:rPr>
          <w:rFonts w:ascii="PT Astra Serif" w:hAnsi="PT Astra Serif"/>
          <w:sz w:val="26"/>
          <w:szCs w:val="26"/>
        </w:rPr>
        <w:t>ВЦП составило 131</w:t>
      </w:r>
      <w:r w:rsidRPr="008554B1">
        <w:rPr>
          <w:rFonts w:ascii="PT Astra Serif" w:hAnsi="PT Astra Serif"/>
          <w:sz w:val="26"/>
          <w:szCs w:val="26"/>
          <w:lang w:eastAsia="ru-RU"/>
        </w:rPr>
        <w:t> 117,8</w:t>
      </w:r>
      <w:r w:rsidRPr="008554B1">
        <w:rPr>
          <w:rFonts w:ascii="PT Astra Serif" w:hAnsi="PT Astra Serif"/>
          <w:sz w:val="26"/>
          <w:szCs w:val="26"/>
        </w:rPr>
        <w:t xml:space="preserve"> тыс. рублей  или 100,0% к плану по уточненной сводной бюджетной росписи. Расходы направлены на финансовое обеспечение выполнения государственного задания двумя областными государственными автономными учреждениями культуры</w:t>
      </w:r>
      <w:r w:rsidRPr="003A08FE">
        <w:rPr>
          <w:rFonts w:ascii="PT Astra Serif" w:hAnsi="PT Astra Serif"/>
          <w:sz w:val="26"/>
          <w:szCs w:val="26"/>
        </w:rPr>
        <w:t xml:space="preserve"> Томская областная универсальная научная библиотека им. А.С. Пушкина</w:t>
      </w:r>
      <w:r w:rsidRPr="008554B1">
        <w:rPr>
          <w:rFonts w:ascii="PT Astra Serif" w:hAnsi="PT Astra Serif"/>
          <w:sz w:val="26"/>
          <w:szCs w:val="26"/>
        </w:rPr>
        <w:t xml:space="preserve">» и </w:t>
      </w:r>
      <w:r w:rsidRPr="003A08FE">
        <w:rPr>
          <w:rFonts w:ascii="PT Astra Serif" w:hAnsi="PT Astra Serif"/>
          <w:sz w:val="26"/>
          <w:szCs w:val="26"/>
        </w:rPr>
        <w:t>«Томская областная детско-юношеская библиотека</w:t>
      </w:r>
      <w:r w:rsidRPr="008554B1">
        <w:rPr>
          <w:rFonts w:ascii="PT Astra Serif" w:hAnsi="PT Astra Serif"/>
          <w:bCs/>
          <w:sz w:val="26"/>
          <w:szCs w:val="26"/>
        </w:rPr>
        <w:t>»</w:t>
      </w:r>
      <w:r w:rsidRPr="008554B1">
        <w:rPr>
          <w:rFonts w:ascii="PT Astra Serif" w:hAnsi="PT Astra Serif"/>
          <w:sz w:val="26"/>
          <w:szCs w:val="26"/>
        </w:rPr>
        <w:t>.</w:t>
      </w:r>
    </w:p>
    <w:p w:rsidR="00710FBA" w:rsidRPr="008554B1" w:rsidRDefault="00710FBA" w:rsidP="00710FBA">
      <w:pPr>
        <w:pStyle w:val="a8"/>
        <w:tabs>
          <w:tab w:val="left" w:pos="993"/>
        </w:tabs>
        <w:spacing w:after="0" w:line="240" w:lineRule="auto"/>
        <w:ind w:left="0" w:firstLine="709"/>
        <w:mirrorIndents/>
        <w:jc w:val="both"/>
        <w:rPr>
          <w:rFonts w:ascii="PT Astra Serif" w:hAnsi="PT Astra Serif"/>
          <w:sz w:val="26"/>
          <w:szCs w:val="26"/>
        </w:rPr>
      </w:pPr>
      <w:r w:rsidRPr="008554B1">
        <w:rPr>
          <w:rFonts w:ascii="PT Astra Serif" w:hAnsi="PT Astra Serif"/>
          <w:sz w:val="26"/>
          <w:szCs w:val="26"/>
        </w:rPr>
        <w:t>В рамках государственного задания:</w:t>
      </w:r>
    </w:p>
    <w:p w:rsidR="00710FBA" w:rsidRPr="008554B1" w:rsidRDefault="00710FBA" w:rsidP="00710FBA">
      <w:pPr>
        <w:pStyle w:val="a8"/>
        <w:tabs>
          <w:tab w:val="left" w:pos="993"/>
        </w:tabs>
        <w:spacing w:after="0" w:line="240" w:lineRule="auto"/>
        <w:ind w:left="0" w:firstLine="709"/>
        <w:mirrorIndents/>
        <w:jc w:val="both"/>
        <w:rPr>
          <w:rFonts w:ascii="PT Astra Serif" w:hAnsi="PT Astra Serif"/>
          <w:sz w:val="26"/>
          <w:szCs w:val="26"/>
        </w:rPr>
      </w:pPr>
      <w:r w:rsidRPr="008554B1">
        <w:rPr>
          <w:rFonts w:ascii="PT Astra Serif" w:hAnsi="PT Astra Serif"/>
          <w:sz w:val="26"/>
          <w:szCs w:val="26"/>
        </w:rPr>
        <w:t xml:space="preserve">- оказана государственная услуга по </w:t>
      </w:r>
      <w:proofErr w:type="gramStart"/>
      <w:r w:rsidRPr="008554B1">
        <w:rPr>
          <w:rFonts w:ascii="PT Astra Serif" w:hAnsi="PT Astra Serif"/>
          <w:sz w:val="26"/>
          <w:szCs w:val="26"/>
        </w:rPr>
        <w:t>библиотечному</w:t>
      </w:r>
      <w:proofErr w:type="gramEnd"/>
      <w:r w:rsidRPr="008554B1">
        <w:rPr>
          <w:rFonts w:ascii="PT Astra Serif" w:hAnsi="PT Astra Serif"/>
          <w:sz w:val="26"/>
          <w:szCs w:val="26"/>
        </w:rPr>
        <w:t>, библиографическому и информационному обслуживание пользователей библиотеки (за 2021 год было 837,7 тыс. посещений);</w:t>
      </w:r>
    </w:p>
    <w:p w:rsidR="00710FBA" w:rsidRPr="008554B1" w:rsidRDefault="00710FBA" w:rsidP="00710FBA">
      <w:pPr>
        <w:pStyle w:val="a8"/>
        <w:tabs>
          <w:tab w:val="left" w:pos="993"/>
        </w:tabs>
        <w:spacing w:after="0" w:line="240" w:lineRule="auto"/>
        <w:ind w:left="0" w:firstLine="709"/>
        <w:mirrorIndents/>
        <w:jc w:val="both"/>
        <w:rPr>
          <w:rFonts w:ascii="PT Astra Serif" w:hAnsi="PT Astra Serif"/>
          <w:sz w:val="26"/>
          <w:szCs w:val="26"/>
        </w:rPr>
      </w:pPr>
      <w:r w:rsidRPr="008554B1">
        <w:rPr>
          <w:rFonts w:ascii="PT Astra Serif" w:hAnsi="PT Astra Serif"/>
          <w:sz w:val="26"/>
          <w:szCs w:val="26"/>
        </w:rPr>
        <w:t xml:space="preserve">- выполнены 2 государственные работы, в том числе </w:t>
      </w:r>
      <w:proofErr w:type="gramStart"/>
      <w:r w:rsidRPr="008554B1">
        <w:rPr>
          <w:rFonts w:ascii="PT Astra Serif" w:hAnsi="PT Astra Serif"/>
          <w:sz w:val="26"/>
          <w:szCs w:val="26"/>
        </w:rPr>
        <w:t>по</w:t>
      </w:r>
      <w:proofErr w:type="gramEnd"/>
      <w:r w:rsidRPr="008554B1">
        <w:rPr>
          <w:rFonts w:ascii="PT Astra Serif" w:hAnsi="PT Astra Serif"/>
          <w:sz w:val="26"/>
          <w:szCs w:val="26"/>
        </w:rPr>
        <w:t>:</w:t>
      </w:r>
    </w:p>
    <w:p w:rsidR="00710FBA" w:rsidRPr="008554B1" w:rsidRDefault="00710FBA" w:rsidP="00710FBA">
      <w:pPr>
        <w:pStyle w:val="a8"/>
        <w:tabs>
          <w:tab w:val="left" w:pos="993"/>
        </w:tabs>
        <w:spacing w:after="0" w:line="240" w:lineRule="auto"/>
        <w:ind w:left="0" w:firstLine="709"/>
        <w:mirrorIndents/>
        <w:jc w:val="both"/>
        <w:rPr>
          <w:rFonts w:ascii="PT Astra Serif" w:hAnsi="PT Astra Serif"/>
          <w:sz w:val="26"/>
          <w:szCs w:val="26"/>
        </w:rPr>
      </w:pPr>
      <w:r w:rsidRPr="008554B1">
        <w:rPr>
          <w:rFonts w:ascii="PT Astra Serif" w:hAnsi="PT Astra Serif"/>
          <w:sz w:val="26"/>
          <w:szCs w:val="26"/>
        </w:rPr>
        <w:t>1) формированию и каталогизации библиотечного фонда (количество документов библиотечного фонда по итогам года составило 1 542,7 тыс. единиц);</w:t>
      </w:r>
    </w:p>
    <w:p w:rsidR="00710FBA" w:rsidRPr="008554B1" w:rsidRDefault="00710FBA" w:rsidP="00710FBA">
      <w:pPr>
        <w:pStyle w:val="a8"/>
        <w:tabs>
          <w:tab w:val="left" w:pos="993"/>
        </w:tabs>
        <w:spacing w:after="0" w:line="240" w:lineRule="auto"/>
        <w:ind w:left="0" w:firstLine="709"/>
        <w:mirrorIndents/>
        <w:jc w:val="both"/>
        <w:rPr>
          <w:rFonts w:ascii="PT Astra Serif" w:hAnsi="PT Astra Serif"/>
          <w:sz w:val="26"/>
          <w:szCs w:val="26"/>
        </w:rPr>
      </w:pPr>
      <w:r w:rsidRPr="008554B1">
        <w:rPr>
          <w:rFonts w:ascii="PT Astra Serif" w:hAnsi="PT Astra Serif"/>
          <w:sz w:val="26"/>
          <w:szCs w:val="26"/>
        </w:rPr>
        <w:t>2) методическому обеспечению в области библиотечного дела (организовано и проведено 52 мероприятия в области развития библиотечного дела и повышения уровня профессиональных компетенций библиотечных специалистов, предоставлено 102 консультации, подготовлено 30 статистических, информационных и аналитических документов).</w:t>
      </w:r>
    </w:p>
    <w:p w:rsidR="00710FBA" w:rsidRPr="000F5E92" w:rsidRDefault="00710FBA" w:rsidP="00710FBA">
      <w:pPr>
        <w:tabs>
          <w:tab w:val="left" w:pos="1134"/>
        </w:tabs>
        <w:spacing w:after="0" w:line="240" w:lineRule="auto"/>
        <w:ind w:firstLine="709"/>
        <w:contextualSpacing/>
        <w:mirrorIndents/>
        <w:jc w:val="both"/>
        <w:rPr>
          <w:rFonts w:ascii="PT Astra Serif" w:hAnsi="PT Astra Serif"/>
          <w:sz w:val="24"/>
          <w:szCs w:val="24"/>
        </w:rPr>
      </w:pPr>
    </w:p>
    <w:p w:rsidR="00710FBA" w:rsidRPr="008554B1" w:rsidRDefault="00710FBA" w:rsidP="00A600B3">
      <w:pPr>
        <w:spacing w:after="0" w:line="240" w:lineRule="auto"/>
        <w:ind w:firstLine="709"/>
        <w:contextualSpacing/>
        <w:mirrorIndents/>
        <w:jc w:val="both"/>
        <w:rPr>
          <w:rFonts w:ascii="PT Astra Serif" w:hAnsi="PT Astra Serif"/>
          <w:sz w:val="26"/>
          <w:szCs w:val="26"/>
        </w:rPr>
      </w:pPr>
      <w:r w:rsidRPr="008554B1">
        <w:rPr>
          <w:rFonts w:ascii="PT Astra Serif" w:hAnsi="PT Astra Serif"/>
          <w:b/>
          <w:sz w:val="26"/>
          <w:szCs w:val="26"/>
        </w:rPr>
        <w:t>2. ВЦП «</w:t>
      </w:r>
      <w:r w:rsidRPr="00A600B3">
        <w:rPr>
          <w:rFonts w:ascii="PT Astra Serif" w:hAnsi="PT Astra Serif"/>
          <w:b/>
          <w:bCs/>
          <w:sz w:val="26"/>
          <w:szCs w:val="26"/>
          <w:lang w:eastAsia="ru-RU"/>
        </w:rPr>
        <w:t>Создание</w:t>
      </w:r>
      <w:r w:rsidRPr="008554B1">
        <w:rPr>
          <w:rFonts w:ascii="PT Astra Serif" w:hAnsi="PT Astra Serif"/>
          <w:b/>
          <w:sz w:val="26"/>
          <w:szCs w:val="26"/>
        </w:rPr>
        <w:t xml:space="preserve"> условий для предоставления населению Томской области музейных услуг».</w:t>
      </w:r>
      <w:r w:rsidRPr="008554B1">
        <w:rPr>
          <w:rFonts w:ascii="PT Astra Serif" w:hAnsi="PT Astra Serif"/>
          <w:sz w:val="26"/>
          <w:szCs w:val="26"/>
        </w:rPr>
        <w:t xml:space="preserve">  Кассовое исполнение  расходов по данной ВЦП составило 142</w:t>
      </w:r>
      <w:r w:rsidRPr="008554B1">
        <w:rPr>
          <w:rFonts w:ascii="PT Astra Serif" w:hAnsi="PT Astra Serif"/>
          <w:sz w:val="26"/>
          <w:szCs w:val="26"/>
          <w:lang w:eastAsia="ru-RU"/>
        </w:rPr>
        <w:t xml:space="preserve"> 792,9 </w:t>
      </w:r>
      <w:r w:rsidRPr="008554B1">
        <w:rPr>
          <w:rFonts w:ascii="PT Astra Serif" w:hAnsi="PT Astra Serif"/>
          <w:sz w:val="26"/>
          <w:szCs w:val="26"/>
        </w:rPr>
        <w:t xml:space="preserve">тыс. рублей  или 100 % к плану по уточненной сводной бюджетной росписи. </w:t>
      </w:r>
    </w:p>
    <w:p w:rsidR="00710FBA" w:rsidRPr="008554B1" w:rsidRDefault="00710FBA" w:rsidP="003A08FE">
      <w:pPr>
        <w:spacing w:after="0" w:line="240" w:lineRule="auto"/>
        <w:ind w:firstLine="709"/>
        <w:contextualSpacing/>
        <w:mirrorIndents/>
        <w:jc w:val="both"/>
        <w:rPr>
          <w:rFonts w:ascii="PT Astra Serif" w:hAnsi="PT Astra Serif"/>
          <w:sz w:val="26"/>
          <w:szCs w:val="26"/>
          <w:lang w:eastAsia="ru-RU"/>
        </w:rPr>
      </w:pPr>
      <w:r w:rsidRPr="008554B1">
        <w:rPr>
          <w:rFonts w:ascii="PT Astra Serif" w:hAnsi="PT Astra Serif"/>
          <w:sz w:val="26"/>
          <w:szCs w:val="26"/>
        </w:rPr>
        <w:t xml:space="preserve">Расходы направлены на финансовое обеспечение выполнения государственного задания двумя областными государственными </w:t>
      </w:r>
      <w:r w:rsidRPr="008554B1">
        <w:rPr>
          <w:rFonts w:ascii="PT Astra Serif" w:hAnsi="PT Astra Serif"/>
          <w:sz w:val="26"/>
          <w:szCs w:val="26"/>
          <w:lang w:eastAsia="ru-RU"/>
        </w:rPr>
        <w:t xml:space="preserve">автономными учреждениями </w:t>
      </w:r>
      <w:proofErr w:type="spellStart"/>
      <w:r w:rsidRPr="008554B1">
        <w:rPr>
          <w:rFonts w:ascii="PT Astra Serif" w:hAnsi="PT Astra Serif"/>
          <w:sz w:val="26"/>
          <w:szCs w:val="26"/>
          <w:lang w:eastAsia="ru-RU"/>
        </w:rPr>
        <w:t>культуры</w:t>
      </w:r>
      <w:proofErr w:type="gramStart"/>
      <w:r w:rsidRPr="008554B1">
        <w:rPr>
          <w:rFonts w:ascii="PT Astra Serif" w:hAnsi="PT Astra Serif"/>
          <w:sz w:val="26"/>
          <w:szCs w:val="26"/>
          <w:lang w:eastAsia="ru-RU"/>
        </w:rPr>
        <w:t>«Т</w:t>
      </w:r>
      <w:proofErr w:type="gramEnd"/>
      <w:r w:rsidRPr="008554B1">
        <w:rPr>
          <w:rFonts w:ascii="PT Astra Serif" w:hAnsi="PT Astra Serif"/>
          <w:sz w:val="26"/>
          <w:szCs w:val="26"/>
          <w:lang w:eastAsia="ru-RU"/>
        </w:rPr>
        <w:t>омский</w:t>
      </w:r>
      <w:proofErr w:type="spellEnd"/>
      <w:r w:rsidRPr="008554B1">
        <w:rPr>
          <w:rFonts w:ascii="PT Astra Serif" w:hAnsi="PT Astra Serif"/>
          <w:sz w:val="26"/>
          <w:szCs w:val="26"/>
          <w:lang w:eastAsia="ru-RU"/>
        </w:rPr>
        <w:t xml:space="preserve"> областной краеведческий музей» и «Томский областной художественный музей».</w:t>
      </w:r>
    </w:p>
    <w:p w:rsidR="00710FBA" w:rsidRPr="008554B1" w:rsidRDefault="00710FBA" w:rsidP="003A08FE">
      <w:pPr>
        <w:spacing w:after="0" w:line="240" w:lineRule="auto"/>
        <w:ind w:firstLine="709"/>
        <w:contextualSpacing/>
        <w:mirrorIndents/>
        <w:jc w:val="both"/>
        <w:rPr>
          <w:rFonts w:ascii="PT Astra Serif" w:hAnsi="PT Astra Serif"/>
          <w:sz w:val="26"/>
          <w:szCs w:val="26"/>
          <w:lang w:eastAsia="ru-RU"/>
        </w:rPr>
      </w:pPr>
      <w:r w:rsidRPr="008554B1">
        <w:rPr>
          <w:rFonts w:ascii="PT Astra Serif" w:hAnsi="PT Astra Serif"/>
          <w:sz w:val="26"/>
          <w:szCs w:val="26"/>
          <w:lang w:eastAsia="ru-RU"/>
        </w:rPr>
        <w:t>В рамках государственного задания:</w:t>
      </w:r>
    </w:p>
    <w:p w:rsidR="00710FBA" w:rsidRPr="008554B1" w:rsidRDefault="00710FBA" w:rsidP="003A08FE">
      <w:pPr>
        <w:spacing w:after="0" w:line="240" w:lineRule="auto"/>
        <w:ind w:firstLine="709"/>
        <w:contextualSpacing/>
        <w:mirrorIndents/>
        <w:jc w:val="both"/>
        <w:rPr>
          <w:rFonts w:ascii="PT Astra Serif" w:hAnsi="PT Astra Serif"/>
          <w:sz w:val="26"/>
          <w:szCs w:val="26"/>
          <w:lang w:eastAsia="ru-RU"/>
        </w:rPr>
      </w:pPr>
      <w:r w:rsidRPr="008554B1">
        <w:rPr>
          <w:rFonts w:ascii="PT Astra Serif" w:hAnsi="PT Astra Serif"/>
          <w:sz w:val="26"/>
          <w:szCs w:val="26"/>
          <w:lang w:eastAsia="ru-RU"/>
        </w:rPr>
        <w:t>- оказана государственная услуга по публичному показу музейных предметов, музейных коллекций (число посетителей составило 299,4 тыс. человек);</w:t>
      </w:r>
    </w:p>
    <w:p w:rsidR="00710FBA" w:rsidRPr="008554B1" w:rsidRDefault="00710FBA" w:rsidP="003A08FE">
      <w:pPr>
        <w:spacing w:after="0" w:line="240" w:lineRule="auto"/>
        <w:ind w:firstLine="709"/>
        <w:contextualSpacing/>
        <w:mirrorIndents/>
        <w:jc w:val="both"/>
        <w:rPr>
          <w:rFonts w:ascii="PT Astra Serif" w:hAnsi="PT Astra Serif"/>
          <w:sz w:val="26"/>
          <w:szCs w:val="26"/>
          <w:lang w:eastAsia="ru-RU"/>
        </w:rPr>
      </w:pPr>
      <w:r w:rsidRPr="008554B1">
        <w:rPr>
          <w:rFonts w:ascii="PT Astra Serif" w:hAnsi="PT Astra Serif"/>
          <w:sz w:val="26"/>
          <w:szCs w:val="26"/>
          <w:lang w:eastAsia="ru-RU"/>
        </w:rPr>
        <w:t>- выполнены 4 государственные работы, в том числе в соответствии с которыми:</w:t>
      </w:r>
    </w:p>
    <w:p w:rsidR="00710FBA" w:rsidRPr="008554B1" w:rsidRDefault="00710FBA" w:rsidP="00710FBA">
      <w:pPr>
        <w:tabs>
          <w:tab w:val="left" w:pos="1134"/>
        </w:tabs>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организовано 361 выставка (экспозиции);</w:t>
      </w:r>
    </w:p>
    <w:p w:rsidR="00710FBA" w:rsidRPr="008554B1" w:rsidRDefault="00710FBA" w:rsidP="00710FBA">
      <w:pPr>
        <w:tabs>
          <w:tab w:val="left" w:pos="1134"/>
        </w:tabs>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произведена реставрация и консервация 197 музейных предметов (музейных коллекций);</w:t>
      </w:r>
    </w:p>
    <w:p w:rsidR="00710FBA" w:rsidRPr="008554B1" w:rsidRDefault="00710FBA" w:rsidP="00E16038">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обеспечена их физическая сохранность и безопасность 244,3 тыс. музейных предметов;</w:t>
      </w:r>
    </w:p>
    <w:p w:rsidR="00710FBA" w:rsidRPr="008554B1" w:rsidRDefault="00710FBA" w:rsidP="00E16038">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проведено 9 мероприятий по вопросам развития музейной деятельности и музейного дела, в том числе в дистанционном формате (дополнительные курсы повышения квалификации и семинары).</w:t>
      </w:r>
    </w:p>
    <w:p w:rsidR="00FE7B39" w:rsidRDefault="00FE7B39" w:rsidP="00710FBA">
      <w:pPr>
        <w:spacing w:after="0" w:line="240" w:lineRule="auto"/>
        <w:ind w:firstLine="709"/>
        <w:contextualSpacing/>
        <w:mirrorIndents/>
        <w:jc w:val="both"/>
        <w:rPr>
          <w:rFonts w:ascii="PT Astra Serif" w:hAnsi="PT Astra Serif"/>
          <w:b/>
          <w:sz w:val="26"/>
          <w:szCs w:val="26"/>
        </w:rPr>
      </w:pP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b/>
          <w:sz w:val="26"/>
          <w:szCs w:val="26"/>
        </w:rPr>
        <w:t>3. ВЦП «Сохранение, использование, популяризация объектов культурного наследия (</w:t>
      </w:r>
      <w:r w:rsidR="006D6968">
        <w:rPr>
          <w:rFonts w:ascii="PT Astra Serif" w:hAnsi="PT Astra Serif"/>
          <w:b/>
          <w:sz w:val="26"/>
          <w:szCs w:val="26"/>
        </w:rPr>
        <w:t xml:space="preserve">памятников истории и культуры), </w:t>
      </w:r>
      <w:r w:rsidRPr="008554B1">
        <w:rPr>
          <w:rFonts w:ascii="PT Astra Serif" w:hAnsi="PT Astra Serif"/>
          <w:b/>
          <w:sz w:val="26"/>
          <w:szCs w:val="26"/>
        </w:rPr>
        <w:t>расположенных на территории Томской области».</w:t>
      </w:r>
      <w:r w:rsidRPr="008554B1">
        <w:rPr>
          <w:rFonts w:ascii="PT Astra Serif" w:hAnsi="PT Astra Serif"/>
          <w:sz w:val="26"/>
          <w:szCs w:val="26"/>
        </w:rPr>
        <w:t xml:space="preserve"> Кассовое исполнение  расходов по данной ВЦП составило </w:t>
      </w:r>
      <w:r w:rsidRPr="008554B1">
        <w:rPr>
          <w:rFonts w:ascii="PT Astra Serif" w:hAnsi="PT Astra Serif"/>
          <w:sz w:val="26"/>
          <w:szCs w:val="26"/>
          <w:lang w:eastAsia="ru-RU"/>
        </w:rPr>
        <w:t>61 520,4</w:t>
      </w:r>
      <w:r w:rsidRPr="008554B1">
        <w:rPr>
          <w:rFonts w:ascii="PT Astra Serif" w:hAnsi="PT Astra Serif"/>
          <w:sz w:val="26"/>
          <w:szCs w:val="26"/>
        </w:rPr>
        <w:t xml:space="preserve"> тыс. рублей  или 99,9% к плану по уточненной сводной бюджетной росписи.</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lastRenderedPageBreak/>
        <w:t>Основные направления расходов в рамках ВЦП:</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 xml:space="preserve">1) 9 302,9 тыс. рублей – на финансовое обеспечение выполнения государственного задания областным государственным автономным учреждением культуры </w:t>
      </w:r>
      <w:r w:rsidRPr="008554B1">
        <w:rPr>
          <w:rFonts w:ascii="PT Astra Serif" w:hAnsi="PT Astra Serif"/>
          <w:sz w:val="26"/>
          <w:szCs w:val="26"/>
          <w:lang w:eastAsia="ru-RU"/>
        </w:rPr>
        <w:t>«Центр по охране и использованию памятников истории и культуры»</w:t>
      </w:r>
      <w:r w:rsidRPr="008554B1">
        <w:rPr>
          <w:rFonts w:ascii="PT Astra Serif" w:hAnsi="PT Astra Serif"/>
          <w:sz w:val="26"/>
          <w:szCs w:val="26"/>
        </w:rPr>
        <w:t>.</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В рамках государственного задания обеспечено сохранение и использование 155 объектов культурного наследия.</w:t>
      </w:r>
    </w:p>
    <w:p w:rsidR="00710FBA" w:rsidRPr="008554B1" w:rsidRDefault="00710FBA" w:rsidP="00710FBA">
      <w:pPr>
        <w:spacing w:after="0" w:line="240" w:lineRule="auto"/>
        <w:ind w:firstLine="709"/>
        <w:contextualSpacing/>
        <w:mirrorIndents/>
        <w:jc w:val="both"/>
        <w:rPr>
          <w:rFonts w:ascii="PT Astra Serif" w:hAnsi="PT Astra Serif"/>
          <w:sz w:val="26"/>
          <w:szCs w:val="26"/>
          <w:lang w:eastAsia="ru-RU"/>
        </w:rPr>
      </w:pPr>
      <w:r w:rsidRPr="008554B1">
        <w:rPr>
          <w:rFonts w:ascii="PT Astra Serif" w:hAnsi="PT Astra Serif"/>
          <w:sz w:val="26"/>
          <w:szCs w:val="26"/>
        </w:rPr>
        <w:t xml:space="preserve">2) 52 217,5 тыс. рублей - на предоставление субсидий на иные цели ОГАУК  </w:t>
      </w:r>
      <w:r w:rsidRPr="008554B1">
        <w:rPr>
          <w:rFonts w:ascii="PT Astra Serif" w:hAnsi="PT Astra Serif"/>
          <w:sz w:val="26"/>
          <w:szCs w:val="26"/>
          <w:lang w:eastAsia="ru-RU"/>
        </w:rPr>
        <w:t>«Центр по охране и использованию памятников истории и культуры», в том числе:</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lang w:eastAsia="ru-RU"/>
        </w:rPr>
        <w:t>- в сумме  2 291,8 тыс. рублей - на содержание здания  по адресу: г. Томск, пр. Ленина, 50, являющегося объектом культурного наследия федерального значения (здание «Общественного собрания»)</w:t>
      </w:r>
      <w:r w:rsidRPr="008554B1">
        <w:rPr>
          <w:rFonts w:ascii="PT Astra Serif" w:hAnsi="PT Astra Serif"/>
          <w:sz w:val="26"/>
          <w:szCs w:val="26"/>
        </w:rPr>
        <w:t>;</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 xml:space="preserve">- в сумме 42 786,9 тыс. рублей - на выполнение работ по сохранению объекта культурного наследия регионального значения «Пассаж Второва, нач. ХХ в.» по адресу: </w:t>
      </w:r>
      <w:proofErr w:type="spellStart"/>
      <w:r w:rsidRPr="008554B1">
        <w:rPr>
          <w:rFonts w:ascii="PT Astra Serif" w:hAnsi="PT Astra Serif"/>
          <w:sz w:val="26"/>
          <w:szCs w:val="26"/>
        </w:rPr>
        <w:t>г</w:t>
      </w:r>
      <w:proofErr w:type="gramStart"/>
      <w:r w:rsidRPr="008554B1">
        <w:rPr>
          <w:rFonts w:ascii="PT Astra Serif" w:hAnsi="PT Astra Serif"/>
          <w:sz w:val="26"/>
          <w:szCs w:val="26"/>
        </w:rPr>
        <w:t>.Т</w:t>
      </w:r>
      <w:proofErr w:type="gramEnd"/>
      <w:r w:rsidRPr="008554B1">
        <w:rPr>
          <w:rFonts w:ascii="PT Astra Serif" w:hAnsi="PT Astra Serif"/>
          <w:sz w:val="26"/>
          <w:szCs w:val="26"/>
        </w:rPr>
        <w:t>омск</w:t>
      </w:r>
      <w:proofErr w:type="spellEnd"/>
      <w:r w:rsidRPr="008554B1">
        <w:rPr>
          <w:rFonts w:ascii="PT Astra Serif" w:hAnsi="PT Astra Serif"/>
          <w:sz w:val="26"/>
          <w:szCs w:val="26"/>
        </w:rPr>
        <w:t xml:space="preserve">, </w:t>
      </w:r>
      <w:proofErr w:type="spellStart"/>
      <w:r w:rsidRPr="008554B1">
        <w:rPr>
          <w:rFonts w:ascii="PT Astra Serif" w:hAnsi="PT Astra Serif"/>
          <w:sz w:val="26"/>
          <w:szCs w:val="26"/>
        </w:rPr>
        <w:t>пр.Ленина</w:t>
      </w:r>
      <w:proofErr w:type="spellEnd"/>
      <w:r w:rsidRPr="008554B1">
        <w:rPr>
          <w:rFonts w:ascii="PT Astra Serif" w:hAnsi="PT Astra Serif"/>
          <w:sz w:val="26"/>
          <w:szCs w:val="26"/>
        </w:rPr>
        <w:t>, 111;</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 в сумме 5 738,8 тыс. рублей - на разработку границ территорий объектов археологического наследия, расположенных на территории Томской области;</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 в сумме 1 400,0 тыс. рублей - на проведение государственной историко-культурной экспертизы в целях обоснования включения объектов культурного наследия в единый государственный реестр объектов культурного наследия (памятников истории и культуры) народов Российской Федерации.</w:t>
      </w:r>
    </w:p>
    <w:p w:rsidR="00710FBA" w:rsidRPr="008554B1" w:rsidRDefault="00710FBA" w:rsidP="00710FBA">
      <w:pPr>
        <w:pStyle w:val="a8"/>
        <w:tabs>
          <w:tab w:val="left" w:pos="993"/>
        </w:tabs>
        <w:spacing w:after="0" w:line="240" w:lineRule="auto"/>
        <w:ind w:left="0" w:firstLine="709"/>
        <w:mirrorIndents/>
        <w:jc w:val="both"/>
        <w:rPr>
          <w:rFonts w:ascii="PT Astra Serif" w:hAnsi="PT Astra Serif"/>
          <w:bCs/>
          <w:iCs/>
          <w:sz w:val="26"/>
          <w:szCs w:val="26"/>
        </w:rPr>
      </w:pPr>
    </w:p>
    <w:p w:rsidR="00710FBA" w:rsidRPr="008554B1" w:rsidRDefault="00710FBA" w:rsidP="00710FBA">
      <w:pPr>
        <w:pStyle w:val="a8"/>
        <w:tabs>
          <w:tab w:val="left" w:pos="993"/>
        </w:tabs>
        <w:spacing w:after="0" w:line="240" w:lineRule="auto"/>
        <w:ind w:left="0" w:firstLine="709"/>
        <w:mirrorIndents/>
        <w:jc w:val="both"/>
        <w:rPr>
          <w:rFonts w:ascii="PT Astra Serif" w:hAnsi="PT Astra Serif"/>
          <w:sz w:val="26"/>
          <w:szCs w:val="26"/>
        </w:rPr>
      </w:pPr>
      <w:r w:rsidRPr="008554B1">
        <w:rPr>
          <w:rFonts w:ascii="PT Astra Serif" w:hAnsi="PT Astra Serif"/>
          <w:b/>
          <w:sz w:val="26"/>
          <w:szCs w:val="26"/>
        </w:rPr>
        <w:t xml:space="preserve">4. ВЦП «Обеспечение предоставления архивных услуг архивными учреждениями Томской области».  </w:t>
      </w:r>
      <w:r w:rsidRPr="008554B1">
        <w:rPr>
          <w:rFonts w:ascii="PT Astra Serif" w:hAnsi="PT Astra Serif"/>
          <w:sz w:val="26"/>
          <w:szCs w:val="26"/>
        </w:rPr>
        <w:t xml:space="preserve">Кассовое исполнение  расходов по данной ВЦП составило </w:t>
      </w:r>
      <w:r w:rsidRPr="008554B1">
        <w:rPr>
          <w:rFonts w:ascii="PT Astra Serif" w:hAnsi="PT Astra Serif"/>
          <w:sz w:val="26"/>
          <w:szCs w:val="26"/>
          <w:lang w:eastAsia="ru-RU"/>
        </w:rPr>
        <w:t>97 684,0</w:t>
      </w:r>
      <w:r w:rsidRPr="008554B1">
        <w:rPr>
          <w:rFonts w:ascii="PT Astra Serif" w:hAnsi="PT Astra Serif"/>
          <w:sz w:val="26"/>
          <w:szCs w:val="26"/>
        </w:rPr>
        <w:t xml:space="preserve"> тыс. рублей или 99,8 % к плану по уточненной сводной бюджетной росписи.</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Основные направления расходов в рамках ВЦП:</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1) 88 041,5  тыс. рублей – на обеспечение деятельности ОГКУ «Центр документации новейшей истории Томской области» и ОГКУ «Государственный архив Томской области».</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В рамках текущей деятельности учреждения реализуют мероприятия по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архивах, а также архивных документов, относящихся к государственной собственности Томской области и муниципальных образований. По итогам 2021 года количество дел, хранящихся областных в государственных архивах,  составило 1 895,4 тысяч единиц.</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2) 4 180,7 тыс. рублей – на предоставление субвенции местным бюджетам на 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 xml:space="preserve">Средства направлены 18 муниципальным образованиям Томской области на 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 </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lastRenderedPageBreak/>
        <w:t>Ассигнования направлены на материальные затраты и оплату труда  архивных работников с учетом начисления на выплаты по оплате труда и материальные затраты. В рамках субвенции в муниципальных архивах обеспечена сохранность 42 850 дел, относящихся к областной собственности.</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 xml:space="preserve">Исполнение расходов муниципальными образованиями </w:t>
      </w:r>
      <w:r w:rsidRPr="008554B1">
        <w:rPr>
          <w:rFonts w:ascii="PT Astra Serif" w:hAnsi="PT Astra Serif"/>
          <w:sz w:val="26"/>
          <w:szCs w:val="26"/>
          <w:shd w:val="clear" w:color="auto" w:fill="FFFFFF" w:themeFill="background1"/>
        </w:rPr>
        <w:t>составило 4 180,7 тыс.</w:t>
      </w:r>
      <w:r w:rsidRPr="008554B1">
        <w:rPr>
          <w:rFonts w:ascii="PT Astra Serif" w:hAnsi="PT Astra Serif"/>
          <w:sz w:val="26"/>
          <w:szCs w:val="26"/>
        </w:rPr>
        <w:t xml:space="preserve"> рублей. Неиспользованный остаток сре</w:t>
      </w:r>
      <w:proofErr w:type="gramStart"/>
      <w:r w:rsidRPr="008554B1">
        <w:rPr>
          <w:rFonts w:ascii="PT Astra Serif" w:hAnsi="PT Astra Serif"/>
          <w:sz w:val="26"/>
          <w:szCs w:val="26"/>
        </w:rPr>
        <w:t>дств в с</w:t>
      </w:r>
      <w:proofErr w:type="gramEnd"/>
      <w:r w:rsidRPr="008554B1">
        <w:rPr>
          <w:rFonts w:ascii="PT Astra Serif" w:hAnsi="PT Astra Serif"/>
          <w:sz w:val="26"/>
          <w:szCs w:val="26"/>
        </w:rPr>
        <w:t>умме 0,3 тыс. рублей возвращен в доход областного бюджета.</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3) 5 461,8 тыс. рублей – отражение в расходах областного бюджета доходов от оказания областными государственными казенными учреждениями платных услуг. Средства, полученные казенными учреждениями от оказания платных услуг, направлены на обеспечение деятельности учреждений, в том числе на оплату труда работников архивных учреждений, приобретение расходных материалов,  оборудования для хранения архивных документов и др. Платные архивные услуги в 2021 году получили 1429 человек.</w:t>
      </w:r>
    </w:p>
    <w:p w:rsidR="00710FBA" w:rsidRPr="008554B1" w:rsidRDefault="00710FBA" w:rsidP="00710FBA">
      <w:pPr>
        <w:pStyle w:val="a8"/>
        <w:tabs>
          <w:tab w:val="left" w:pos="993"/>
        </w:tabs>
        <w:spacing w:after="0" w:line="240" w:lineRule="auto"/>
        <w:ind w:left="0" w:firstLine="709"/>
        <w:mirrorIndents/>
        <w:jc w:val="both"/>
        <w:rPr>
          <w:rFonts w:ascii="PT Astra Serif" w:hAnsi="PT Astra Serif"/>
          <w:sz w:val="26"/>
          <w:szCs w:val="26"/>
        </w:rPr>
      </w:pPr>
    </w:p>
    <w:p w:rsidR="00710FBA" w:rsidRPr="008554B1" w:rsidRDefault="00710FBA" w:rsidP="00710FBA">
      <w:pPr>
        <w:pStyle w:val="a8"/>
        <w:numPr>
          <w:ilvl w:val="0"/>
          <w:numId w:val="115"/>
        </w:numPr>
        <w:tabs>
          <w:tab w:val="left" w:pos="1134"/>
        </w:tabs>
        <w:spacing w:after="0" w:line="240" w:lineRule="auto"/>
        <w:ind w:left="0" w:firstLine="709"/>
        <w:mirrorIndents/>
        <w:jc w:val="both"/>
        <w:rPr>
          <w:rFonts w:ascii="PT Astra Serif" w:hAnsi="PT Astra Serif"/>
          <w:sz w:val="26"/>
          <w:szCs w:val="26"/>
        </w:rPr>
      </w:pPr>
      <w:r w:rsidRPr="008554B1">
        <w:rPr>
          <w:rFonts w:ascii="PT Astra Serif" w:hAnsi="PT Astra Serif"/>
          <w:b/>
          <w:sz w:val="26"/>
          <w:szCs w:val="26"/>
        </w:rPr>
        <w:t xml:space="preserve">ВЦП «Развитие профессионального искусства и народного творчества». </w:t>
      </w:r>
      <w:r w:rsidRPr="008554B1">
        <w:rPr>
          <w:rFonts w:ascii="PT Astra Serif" w:hAnsi="PT Astra Serif"/>
          <w:sz w:val="26"/>
          <w:szCs w:val="26"/>
        </w:rPr>
        <w:t xml:space="preserve">Кассовое исполнение  расходов по данной ВЦП составило </w:t>
      </w:r>
      <w:r w:rsidRPr="00071786">
        <w:rPr>
          <w:rFonts w:ascii="PT Astra Serif" w:hAnsi="PT Astra Serif"/>
          <w:sz w:val="26"/>
          <w:szCs w:val="26"/>
        </w:rPr>
        <w:t>1 150 496,8</w:t>
      </w:r>
      <w:r>
        <w:rPr>
          <w:rFonts w:ascii="PT Astra Serif" w:hAnsi="PT Astra Serif"/>
          <w:sz w:val="26"/>
          <w:szCs w:val="26"/>
        </w:rPr>
        <w:t xml:space="preserve"> </w:t>
      </w:r>
      <w:r w:rsidRPr="008554B1">
        <w:rPr>
          <w:rFonts w:ascii="PT Astra Serif" w:hAnsi="PT Astra Serif"/>
          <w:sz w:val="26"/>
          <w:szCs w:val="26"/>
        </w:rPr>
        <w:t xml:space="preserve">тыс. рублей  или 99,7 % к плану по уточненной сводной бюджетной росписи. </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Основные направления расходов в рамках ВЦП:</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1) 449 273,</w:t>
      </w:r>
      <w:r>
        <w:rPr>
          <w:rFonts w:ascii="PT Astra Serif" w:hAnsi="PT Astra Serif"/>
          <w:sz w:val="26"/>
          <w:szCs w:val="26"/>
        </w:rPr>
        <w:t>1</w:t>
      </w:r>
      <w:r w:rsidRPr="008554B1">
        <w:rPr>
          <w:rFonts w:ascii="PT Astra Serif" w:hAnsi="PT Astra Serif"/>
          <w:sz w:val="26"/>
          <w:szCs w:val="26"/>
        </w:rPr>
        <w:t xml:space="preserve"> тыс. рублей – на финансовое обеспечение выполнения государственного задания 4-мя  культурно-досуговыми учреждениями и 4-мя театрально-зрелищными учреждениями (ОГАУК «Томский областной ордена Трудового Красного Знамени театр драмы»; ОГАУК «Томский областной театр юного зрителя»; ОГАУК «Томский областной театр куклы и актера «Скоморох» имени Романа </w:t>
      </w:r>
      <w:proofErr w:type="spellStart"/>
      <w:r w:rsidRPr="008554B1">
        <w:rPr>
          <w:rFonts w:ascii="PT Astra Serif" w:hAnsi="PT Astra Serif"/>
          <w:sz w:val="26"/>
          <w:szCs w:val="26"/>
        </w:rPr>
        <w:t>Виндермана</w:t>
      </w:r>
      <w:proofErr w:type="spellEnd"/>
      <w:r w:rsidRPr="008554B1">
        <w:rPr>
          <w:rFonts w:ascii="PT Astra Serif" w:hAnsi="PT Astra Serif"/>
          <w:sz w:val="26"/>
          <w:szCs w:val="26"/>
        </w:rPr>
        <w:t>»; ОГАУК «Томская областная государственная филармония»).</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В соответствии с государственными заданиями:</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proofErr w:type="gramStart"/>
      <w:r w:rsidRPr="008554B1">
        <w:rPr>
          <w:rFonts w:ascii="PT Astra Serif" w:hAnsi="PT Astra Serif"/>
          <w:sz w:val="26"/>
          <w:szCs w:val="26"/>
        </w:rPr>
        <w:t>Организовано 1 059  показов спектаклей (театральных постановок), количество зрителей которых составило 91,4 тыс. человек);</w:t>
      </w:r>
      <w:proofErr w:type="gramEnd"/>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 организован 567 показ концертов и концертных программ, количество зрителей которых составило 40,6  тыс. человек);</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 организована деятельность клубных формирований и формирований самодеятельного народного творчества, в которых приняло участие 1250 человек;</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 проведено 628 культурных мероприятий;</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 создано (либо капитально восстановлено) 97 концертных программ и 13 спектаклей (театральных постановок);</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2) 54 720,9 тыс. рублей – на предоставление субсидий на иные цели областным государственным автономным учреждениям культуры, в том числе:</w:t>
      </w:r>
    </w:p>
    <w:p w:rsidR="00710FBA" w:rsidRPr="008554B1" w:rsidRDefault="00710FBA" w:rsidP="00710FBA">
      <w:pPr>
        <w:spacing w:after="0" w:line="240" w:lineRule="auto"/>
        <w:ind w:firstLine="709"/>
        <w:mirrorIndents/>
        <w:jc w:val="both"/>
        <w:rPr>
          <w:rFonts w:ascii="PT Astra Serif" w:hAnsi="PT Astra Serif"/>
          <w:sz w:val="26"/>
          <w:szCs w:val="26"/>
          <w:lang w:eastAsia="ru-RU"/>
        </w:rPr>
      </w:pPr>
      <w:r w:rsidRPr="008554B1">
        <w:rPr>
          <w:rFonts w:ascii="PT Astra Serif" w:hAnsi="PT Astra Serif"/>
          <w:sz w:val="26"/>
          <w:szCs w:val="26"/>
          <w:lang w:eastAsia="ru-RU"/>
        </w:rPr>
        <w:t>- в сумме 5 813,5 тыс. рублей на развитие инфраструктуры природного парка «Околица» ОГАУК «Дворец народного творчества «Авангард»;</w:t>
      </w:r>
    </w:p>
    <w:p w:rsidR="00710FBA" w:rsidRPr="008554B1" w:rsidRDefault="00710FBA" w:rsidP="00710FBA">
      <w:pPr>
        <w:spacing w:after="0" w:line="240" w:lineRule="auto"/>
        <w:ind w:firstLine="709"/>
        <w:mirrorIndents/>
        <w:jc w:val="both"/>
        <w:rPr>
          <w:rFonts w:ascii="PT Astra Serif" w:hAnsi="PT Astra Serif"/>
          <w:sz w:val="26"/>
          <w:szCs w:val="26"/>
          <w:lang w:eastAsia="ru-RU"/>
        </w:rPr>
      </w:pPr>
      <w:r w:rsidRPr="008554B1">
        <w:rPr>
          <w:rFonts w:ascii="PT Astra Serif" w:hAnsi="PT Astra Serif"/>
          <w:sz w:val="26"/>
          <w:szCs w:val="26"/>
          <w:lang w:eastAsia="ru-RU"/>
        </w:rPr>
        <w:t>- в сумме 48 907,4 тыс. рублей на проведение 10-ти юбилейных мероприятий, посвященных 75-летию основания Томской областной государственной филармонии и Томского академического симфонического оркестра.</w:t>
      </w:r>
    </w:p>
    <w:p w:rsidR="00710FBA" w:rsidRPr="008554B1" w:rsidRDefault="00710FBA" w:rsidP="00710FBA">
      <w:pPr>
        <w:spacing w:after="0" w:line="240" w:lineRule="auto"/>
        <w:ind w:firstLine="708"/>
        <w:jc w:val="both"/>
        <w:outlineLvl w:val="6"/>
        <w:rPr>
          <w:rFonts w:ascii="PT Astra Serif" w:hAnsi="PT Astra Serif"/>
          <w:sz w:val="26"/>
          <w:szCs w:val="26"/>
          <w:lang w:eastAsia="ru-RU"/>
        </w:rPr>
      </w:pPr>
      <w:r w:rsidRPr="008554B1">
        <w:rPr>
          <w:rFonts w:ascii="PT Astra Serif" w:hAnsi="PT Astra Serif"/>
          <w:sz w:val="26"/>
          <w:szCs w:val="26"/>
          <w:lang w:eastAsia="ru-RU"/>
        </w:rPr>
        <w:t xml:space="preserve">3) </w:t>
      </w:r>
      <w:r w:rsidRPr="008554B1">
        <w:rPr>
          <w:rFonts w:ascii="PT Astra Serif" w:hAnsi="PT Astra Serif"/>
          <w:sz w:val="26"/>
          <w:szCs w:val="26"/>
        </w:rPr>
        <w:t>625 010,8 тыс. рублей – на предоставление межбюджетных трансфертов местным бюджетам, в том числе:</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 xml:space="preserve">- в сумме 596 660,7 тыс. рублей – на достижение целевых показателей по плану мероприятий («дорожной карте») «Изменения в сфере культуры, направленные на повышение её эффективности», в части повышения заработной </w:t>
      </w:r>
      <w:r w:rsidRPr="008554B1">
        <w:rPr>
          <w:rFonts w:ascii="PT Astra Serif" w:hAnsi="PT Astra Serif"/>
          <w:sz w:val="26"/>
          <w:szCs w:val="26"/>
        </w:rPr>
        <w:lastRenderedPageBreak/>
        <w:t>платы работников культуры муниципальных учреждений культуры.  Кассовое исполнение составило 100% к плану по уточненной сводной бюджетной росписи. Исполнение расходов муниципальными образованиями составило  595 298,7 тыс. рублей.    Неиспользованный   остаток  в  сумме 1 362,0 тыс. рублей возвращен в доход областного бюджета.</w:t>
      </w:r>
    </w:p>
    <w:p w:rsidR="00710FBA" w:rsidRPr="008554B1" w:rsidRDefault="00710FBA" w:rsidP="00710FBA">
      <w:pPr>
        <w:autoSpaceDE w:val="0"/>
        <w:autoSpaceDN w:val="0"/>
        <w:adjustRightInd w:val="0"/>
        <w:spacing w:after="0" w:line="240" w:lineRule="auto"/>
        <w:ind w:firstLine="709"/>
        <w:contextualSpacing/>
        <w:mirrorIndents/>
        <w:jc w:val="both"/>
        <w:rPr>
          <w:rFonts w:ascii="PT Astra Serif" w:hAnsi="PT Astra Serif"/>
          <w:sz w:val="26"/>
          <w:szCs w:val="26"/>
          <w:highlight w:val="yellow"/>
        </w:rPr>
      </w:pPr>
      <w:r w:rsidRPr="008554B1">
        <w:rPr>
          <w:rFonts w:ascii="PT Astra Serif" w:hAnsi="PT Astra Serif"/>
          <w:sz w:val="26"/>
          <w:szCs w:val="26"/>
        </w:rPr>
        <w:t xml:space="preserve">- </w:t>
      </w:r>
      <w:proofErr w:type="gramStart"/>
      <w:r w:rsidRPr="008554B1">
        <w:rPr>
          <w:rFonts w:ascii="PT Astra Serif" w:hAnsi="PT Astra Serif"/>
          <w:sz w:val="26"/>
          <w:szCs w:val="26"/>
        </w:rPr>
        <w:t>в</w:t>
      </w:r>
      <w:proofErr w:type="gramEnd"/>
      <w:r w:rsidRPr="008554B1">
        <w:rPr>
          <w:rFonts w:ascii="PT Astra Serif" w:hAnsi="PT Astra Serif"/>
          <w:sz w:val="26"/>
          <w:szCs w:val="26"/>
        </w:rPr>
        <w:t xml:space="preserve"> сумме 28 350,1 тыс. рублей – на оплату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  Кассовое исполнение составило 99,5 % к плану по уточненной сводной бюджетной росписи. </w:t>
      </w:r>
      <w:r w:rsidRPr="008554B1">
        <w:rPr>
          <w:rFonts w:ascii="PT Astra Serif" w:hAnsi="PT Astra Serif"/>
          <w:sz w:val="26"/>
          <w:szCs w:val="26"/>
          <w:shd w:val="clear" w:color="auto" w:fill="FFFFFF"/>
        </w:rPr>
        <w:t>Исполнение расходов муниципальными образованиями составило 26 471,2 тыс. рублей.  Неиспользованный остаток в сумме 1 878,9 тыс. рублей возвращен в доход областного</w:t>
      </w:r>
      <w:r w:rsidRPr="008554B1">
        <w:rPr>
          <w:rFonts w:ascii="PT Astra Serif" w:hAnsi="PT Astra Serif"/>
          <w:sz w:val="26"/>
          <w:szCs w:val="26"/>
        </w:rPr>
        <w:t xml:space="preserve"> бюджета.</w:t>
      </w:r>
    </w:p>
    <w:p w:rsidR="00710FBA" w:rsidRPr="008554B1" w:rsidRDefault="00710FBA" w:rsidP="00710FBA">
      <w:pPr>
        <w:autoSpaceDE w:val="0"/>
        <w:autoSpaceDN w:val="0"/>
        <w:adjustRightInd w:val="0"/>
        <w:spacing w:after="0" w:line="240" w:lineRule="auto"/>
        <w:ind w:firstLine="709"/>
        <w:contextualSpacing/>
        <w:mirrorIndents/>
        <w:jc w:val="both"/>
        <w:rPr>
          <w:rFonts w:ascii="PT Astra Serif" w:hAnsi="PT Astra Serif"/>
          <w:sz w:val="26"/>
          <w:szCs w:val="26"/>
          <w:lang w:eastAsia="ru-RU"/>
        </w:rPr>
      </w:pPr>
      <w:r w:rsidRPr="008554B1">
        <w:rPr>
          <w:rFonts w:ascii="PT Astra Serif" w:hAnsi="PT Astra Serif"/>
          <w:sz w:val="26"/>
          <w:szCs w:val="26"/>
          <w:lang w:eastAsia="ru-RU"/>
        </w:rPr>
        <w:t>Ассигнования направлены на выплату надбавок и доплат к тарифной ставке (должностному окладу) руководителям и специалистам муниципальных учреждений культуры,  а также молодым специалистам, в размерах, установленных статьей 10 Закона Томской области от 13.06.2007 года № 112-ОЗ «О реализации государственной политики в сфере культуры и искусства на территории Томской области». Выплаты получили 864 работника культуры.</w:t>
      </w:r>
    </w:p>
    <w:p w:rsidR="00710FBA" w:rsidRPr="008554B1" w:rsidRDefault="00710FBA" w:rsidP="00710FBA">
      <w:pPr>
        <w:autoSpaceDE w:val="0"/>
        <w:autoSpaceDN w:val="0"/>
        <w:adjustRightInd w:val="0"/>
        <w:spacing w:after="0" w:line="240" w:lineRule="auto"/>
        <w:ind w:firstLine="709"/>
        <w:contextualSpacing/>
        <w:mirrorIndents/>
        <w:jc w:val="both"/>
        <w:rPr>
          <w:rFonts w:ascii="PT Astra Serif" w:hAnsi="PT Astra Serif"/>
          <w:sz w:val="26"/>
          <w:szCs w:val="26"/>
          <w:lang w:eastAsia="ru-RU"/>
        </w:rPr>
      </w:pPr>
      <w:r w:rsidRPr="008554B1">
        <w:rPr>
          <w:rFonts w:ascii="PT Astra Serif" w:hAnsi="PT Astra Serif"/>
          <w:sz w:val="26"/>
          <w:szCs w:val="26"/>
          <w:shd w:val="clear" w:color="auto" w:fill="FFFFFF"/>
        </w:rPr>
        <w:t xml:space="preserve">4) 21 492,0 тыс. рублей – на  проведение 40 мероприятий «Календарного плана проведения мероприятий в области культуры», в том </w:t>
      </w:r>
      <w:r w:rsidRPr="008554B1">
        <w:rPr>
          <w:rFonts w:ascii="PT Astra Serif" w:hAnsi="PT Astra Serif"/>
          <w:sz w:val="26"/>
          <w:szCs w:val="26"/>
          <w:lang w:eastAsia="ru-RU"/>
        </w:rPr>
        <w:t>числе проведение крупномасштабных мероприятий, направленных на развитие музейного дела, библиотечного дела,  театральной деятельности, культурно - досуговой деятельности, на поддержку деятельности творческих союзов и иных творческих инициатив (очно и в онлайн формате). Проведены крупные этнокультурные мероприятия, в том числе: Межрегиональный фестиваль казачьей культуры «Братина»,  фестиваль «</w:t>
      </w:r>
      <w:proofErr w:type="spellStart"/>
      <w:r w:rsidRPr="008554B1">
        <w:rPr>
          <w:rFonts w:ascii="PT Astra Serif" w:hAnsi="PT Astra Serif"/>
          <w:sz w:val="26"/>
          <w:szCs w:val="26"/>
          <w:lang w:eastAsia="ru-RU"/>
        </w:rPr>
        <w:t>Шумилкинские</w:t>
      </w:r>
      <w:proofErr w:type="spellEnd"/>
      <w:r w:rsidRPr="008554B1">
        <w:rPr>
          <w:rFonts w:ascii="PT Astra Serif" w:hAnsi="PT Astra Serif"/>
          <w:sz w:val="26"/>
          <w:szCs w:val="26"/>
          <w:lang w:eastAsia="ru-RU"/>
        </w:rPr>
        <w:t xml:space="preserve"> встречи». Организованы и проведены: Х</w:t>
      </w:r>
      <w:proofErr w:type="gramStart"/>
      <w:r w:rsidRPr="008554B1">
        <w:rPr>
          <w:rFonts w:ascii="PT Astra Serif" w:hAnsi="PT Astra Serif"/>
          <w:sz w:val="26"/>
          <w:szCs w:val="26"/>
          <w:lang w:eastAsia="ru-RU"/>
        </w:rPr>
        <w:t>V</w:t>
      </w:r>
      <w:proofErr w:type="gramEnd"/>
      <w:r w:rsidRPr="008554B1">
        <w:rPr>
          <w:rFonts w:ascii="PT Astra Serif" w:hAnsi="PT Astra Serif"/>
          <w:sz w:val="26"/>
          <w:szCs w:val="26"/>
          <w:lang w:eastAsia="ru-RU"/>
        </w:rPr>
        <w:t xml:space="preserve"> областной театральный фестиваль «Маска», юбилейные мероприятия в честь 170-летия ОГАУК «Театр драмы»,   гастроли ОГАУК «Театр драмы» в республику Алтай, гастроли Томского академического симфонического оркестра в Москве и Санкт-Петербурге;  проведены мероприятия с целью поддержки основного и дополнительного образования детей: Губернаторский конкурс молодых исполнителей «Дети играют с оркестром», Международный конкурс молодых исполнителей русского романса «</w:t>
      </w:r>
      <w:proofErr w:type="spellStart"/>
      <w:r w:rsidRPr="008554B1">
        <w:rPr>
          <w:rFonts w:ascii="PT Astra Serif" w:hAnsi="PT Astra Serif"/>
          <w:sz w:val="26"/>
          <w:szCs w:val="26"/>
          <w:lang w:eastAsia="ru-RU"/>
        </w:rPr>
        <w:t>Романсиада</w:t>
      </w:r>
      <w:proofErr w:type="spellEnd"/>
      <w:r w:rsidRPr="008554B1">
        <w:rPr>
          <w:rFonts w:ascii="PT Astra Serif" w:hAnsi="PT Astra Serif"/>
          <w:sz w:val="26"/>
          <w:szCs w:val="26"/>
          <w:lang w:eastAsia="ru-RU"/>
        </w:rPr>
        <w:t xml:space="preserve">», конкурс «Юный пианист», конкурс юных исполнителей произведений польских композиторов имени </w:t>
      </w:r>
      <w:proofErr w:type="spellStart"/>
      <w:r w:rsidRPr="008554B1">
        <w:rPr>
          <w:rFonts w:ascii="PT Astra Serif" w:hAnsi="PT Astra Serif"/>
          <w:sz w:val="26"/>
          <w:szCs w:val="26"/>
          <w:lang w:eastAsia="ru-RU"/>
        </w:rPr>
        <w:t>Ф.Шопена</w:t>
      </w:r>
      <w:proofErr w:type="spellEnd"/>
      <w:r w:rsidRPr="008554B1">
        <w:rPr>
          <w:rFonts w:ascii="PT Astra Serif" w:hAnsi="PT Astra Serif"/>
          <w:sz w:val="26"/>
          <w:szCs w:val="26"/>
          <w:lang w:eastAsia="ru-RU"/>
        </w:rPr>
        <w:t>, фестиваль детских самодеятельных театральных коллективов «Майский жук», V Всероссийский форум молодых дизайнеров «ПЯТЫЙ УГОЛ – 2021» с международным участием и др.</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p>
    <w:p w:rsidR="00710FBA" w:rsidRPr="008554B1" w:rsidRDefault="00710FBA" w:rsidP="00710FBA">
      <w:pPr>
        <w:pStyle w:val="a8"/>
        <w:numPr>
          <w:ilvl w:val="0"/>
          <w:numId w:val="115"/>
        </w:numPr>
        <w:tabs>
          <w:tab w:val="left" w:pos="1134"/>
        </w:tabs>
        <w:spacing w:after="0" w:line="240" w:lineRule="auto"/>
        <w:ind w:left="0" w:firstLine="709"/>
        <w:mirrorIndents/>
        <w:jc w:val="both"/>
        <w:rPr>
          <w:rFonts w:ascii="PT Astra Serif" w:hAnsi="PT Astra Serif"/>
          <w:sz w:val="26"/>
          <w:szCs w:val="26"/>
        </w:rPr>
      </w:pPr>
      <w:r w:rsidRPr="008554B1">
        <w:rPr>
          <w:rFonts w:ascii="PT Astra Serif" w:hAnsi="PT Astra Serif"/>
          <w:b/>
          <w:sz w:val="26"/>
          <w:szCs w:val="26"/>
        </w:rPr>
        <w:t xml:space="preserve">ВЦП «Создание условий для развития кадрового потенциала в Томской области в сфере культуры и архивного дела»:  </w:t>
      </w:r>
      <w:r w:rsidRPr="008554B1">
        <w:rPr>
          <w:rFonts w:ascii="PT Astra Serif" w:hAnsi="PT Astra Serif"/>
          <w:sz w:val="26"/>
          <w:szCs w:val="26"/>
        </w:rPr>
        <w:t xml:space="preserve">кассовое исполнение  за счет средств областного бюджета составило 267 619,4 тыс. рублей  или 99,5 % к плану по уточненной сводной бюджетной росписи. </w:t>
      </w:r>
    </w:p>
    <w:p w:rsidR="00DA7473" w:rsidRDefault="00710FBA" w:rsidP="00DA7473">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Основные направления расходов в рамках ВЦП:</w:t>
      </w:r>
    </w:p>
    <w:p w:rsidR="00710FBA" w:rsidRPr="008554B1" w:rsidRDefault="00710FBA" w:rsidP="00DA7473">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 xml:space="preserve">1) 176 786,5 тыс. рублей – на финансовое обеспечение выполнения государственного задания </w:t>
      </w:r>
      <w:proofErr w:type="gramStart"/>
      <w:r w:rsidRPr="008554B1">
        <w:rPr>
          <w:rFonts w:ascii="PT Astra Serif" w:hAnsi="PT Astra Serif"/>
          <w:sz w:val="26"/>
          <w:szCs w:val="26"/>
        </w:rPr>
        <w:t>областными</w:t>
      </w:r>
      <w:proofErr w:type="gramEnd"/>
      <w:r w:rsidRPr="008554B1">
        <w:rPr>
          <w:rFonts w:ascii="PT Astra Serif" w:hAnsi="PT Astra Serif"/>
          <w:sz w:val="26"/>
          <w:szCs w:val="26"/>
        </w:rPr>
        <w:t xml:space="preserve"> государственными образовательными автономным учреждениям среднего профессионального образования (2 </w:t>
      </w:r>
      <w:r w:rsidRPr="008554B1">
        <w:rPr>
          <w:rFonts w:ascii="PT Astra Serif" w:hAnsi="PT Astra Serif"/>
          <w:sz w:val="26"/>
          <w:szCs w:val="26"/>
        </w:rPr>
        <w:lastRenderedPageBreak/>
        <w:t>учреждения), дополнительного образования (5 учреждений), дополнительного профессионального образования (1 учреждение).</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В рамках государственного задания оказаны образовательные услуги в сфере культуры, в том числе:</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по образовательным  программам среднего профессионального образования - программам подготовки специалистов среднего  звена (число обучающихся составило 504 человека);</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по дополнительным общеразвивающим программам общей продолжительностью свыше 202,6 тысяч человеко-часов;</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по дополнительным  предпрофессиональным программам в области искусств общей продолжительностью 232,1 тысяч человеко-часов;</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 xml:space="preserve">по дополнительным профессиональным программам профессиональной переподготовки общей продолжительностью 16 956 </w:t>
      </w:r>
      <w:proofErr w:type="gramStart"/>
      <w:r w:rsidRPr="008554B1">
        <w:rPr>
          <w:rFonts w:ascii="PT Astra Serif" w:hAnsi="PT Astra Serif"/>
          <w:sz w:val="26"/>
          <w:szCs w:val="26"/>
        </w:rPr>
        <w:t>человека-часов</w:t>
      </w:r>
      <w:proofErr w:type="gramEnd"/>
      <w:r w:rsidRPr="008554B1">
        <w:rPr>
          <w:rFonts w:ascii="PT Astra Serif" w:hAnsi="PT Astra Serif"/>
          <w:sz w:val="26"/>
          <w:szCs w:val="26"/>
        </w:rPr>
        <w:t>;</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 xml:space="preserve">по дополнительным профессиональным программам повышения квалификации общей продолжительностью 54 593человека-часов. </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Также в рамках государственного задания реализовано 37 мероприятий по обеспечению проведения аттестации педагогических работников организаций, осуществляющих образовательную деятельность.</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2) 4 145,3 тыс. рублей – на предоставление субсидий на иные цели областным государственным автономным учреждениям культуры, в том числе:</w:t>
      </w:r>
    </w:p>
    <w:p w:rsidR="00710FBA" w:rsidRPr="008554B1" w:rsidRDefault="00710FBA" w:rsidP="00710FBA">
      <w:pPr>
        <w:spacing w:after="0" w:line="240" w:lineRule="auto"/>
        <w:ind w:firstLine="709"/>
        <w:contextualSpacing/>
        <w:mirrorIndents/>
        <w:jc w:val="both"/>
        <w:rPr>
          <w:rFonts w:ascii="PT Astra Serif" w:hAnsi="PT Astra Serif"/>
          <w:sz w:val="26"/>
          <w:szCs w:val="26"/>
          <w:highlight w:val="cyan"/>
        </w:rPr>
      </w:pPr>
      <w:r w:rsidRPr="008554B1">
        <w:rPr>
          <w:rFonts w:ascii="PT Astra Serif" w:hAnsi="PT Astra Serif"/>
          <w:sz w:val="26"/>
          <w:szCs w:val="26"/>
        </w:rPr>
        <w:t>- в сумме 3 425,7 тыс. рублей - на выплату государственной академической стипендии и государственной социальной стипендии  462 студентам, обучающимся по очной форме обучения за счет средств областного бюджета в ОГОАУ СПО «Томский музыкальный колледж имени Э.В. Денисова»,  ОГОАУ СПО «Губернаторский колледж социально-культурных технологий и инноваций»;</w:t>
      </w:r>
    </w:p>
    <w:p w:rsidR="00710FBA" w:rsidRPr="008554B1" w:rsidRDefault="00710FBA" w:rsidP="00710FBA">
      <w:pPr>
        <w:spacing w:after="0" w:line="240" w:lineRule="auto"/>
        <w:ind w:firstLine="709"/>
        <w:contextualSpacing/>
        <w:mirrorIndents/>
        <w:jc w:val="both"/>
        <w:rPr>
          <w:rFonts w:ascii="PT Astra Serif" w:hAnsi="PT Astra Serif"/>
          <w:sz w:val="26"/>
          <w:szCs w:val="26"/>
        </w:rPr>
      </w:pPr>
      <w:r w:rsidRPr="008554B1">
        <w:rPr>
          <w:rFonts w:ascii="PT Astra Serif" w:hAnsi="PT Astra Serif"/>
          <w:sz w:val="26"/>
          <w:szCs w:val="26"/>
        </w:rPr>
        <w:t>- в сумме 719,6 тыс. рублей - на социальную поддержку 16 обучающихся, в том числе детей-сирот и детей, оставшихся без попечения родителей, лиц, потерявших в период обучения обоих родителей или единственного родителя, а также обучающихся с ограниченными возможностями здоровья;</w:t>
      </w:r>
    </w:p>
    <w:p w:rsidR="00710FBA" w:rsidRPr="008554B1" w:rsidRDefault="00710FBA" w:rsidP="00710FBA">
      <w:pPr>
        <w:spacing w:after="0" w:line="240" w:lineRule="auto"/>
        <w:ind w:firstLine="708"/>
        <w:jc w:val="both"/>
        <w:outlineLvl w:val="6"/>
        <w:rPr>
          <w:rFonts w:ascii="PT Astra Serif" w:hAnsi="PT Astra Serif"/>
          <w:sz w:val="26"/>
          <w:szCs w:val="26"/>
          <w:lang w:eastAsia="ru-RU"/>
        </w:rPr>
      </w:pPr>
      <w:r w:rsidRPr="008554B1">
        <w:rPr>
          <w:rFonts w:ascii="PT Astra Serif" w:hAnsi="PT Astra Serif"/>
          <w:sz w:val="26"/>
          <w:szCs w:val="26"/>
        </w:rPr>
        <w:t xml:space="preserve">3) 86 687,6 тыс. рублей – на предоставление межбюджетных трансфертов местным бюджетам на достижение целевых показателей по плану мероприятий («дорожной карте») «Изменения в сфере образования в Томской области», </w:t>
      </w:r>
      <w:r w:rsidRPr="008554B1">
        <w:rPr>
          <w:rFonts w:ascii="PT Astra Serif" w:hAnsi="PT Astra Serif"/>
          <w:sz w:val="26"/>
          <w:szCs w:val="26"/>
          <w:lang w:eastAsia="ru-RU"/>
        </w:rPr>
        <w:t>в части повышения заработной платы педагогическим работникам  муниципальных организаций дополнительного образования (детские школы искусств, детские музыкальные школы, детские художественные школы)</w:t>
      </w:r>
      <w:r w:rsidRPr="008554B1">
        <w:rPr>
          <w:rFonts w:ascii="PT Astra Serif" w:hAnsi="PT Astra Serif"/>
          <w:sz w:val="26"/>
          <w:szCs w:val="26"/>
        </w:rPr>
        <w:t>. Кассовое исполнение составило 100,0% к плану по уточненной сводной бюджетной росписи.  Исполнение муниципальными образованиями составило 86 252,3 тыс. рублей. Неиспользованный остаток сре</w:t>
      </w:r>
      <w:proofErr w:type="gramStart"/>
      <w:r w:rsidRPr="008554B1">
        <w:rPr>
          <w:rFonts w:ascii="PT Astra Serif" w:hAnsi="PT Astra Serif"/>
          <w:sz w:val="26"/>
          <w:szCs w:val="26"/>
        </w:rPr>
        <w:t>дств в с</w:t>
      </w:r>
      <w:proofErr w:type="gramEnd"/>
      <w:r w:rsidRPr="008554B1">
        <w:rPr>
          <w:rFonts w:ascii="PT Astra Serif" w:hAnsi="PT Astra Serif"/>
          <w:sz w:val="26"/>
          <w:szCs w:val="26"/>
        </w:rPr>
        <w:t>умме 435,3 тыс. рублей возвращен в доход областного бюджета.</w:t>
      </w:r>
    </w:p>
    <w:p w:rsidR="00E300B6" w:rsidRPr="00901B08" w:rsidRDefault="00E300B6" w:rsidP="00710FBA">
      <w:pPr>
        <w:spacing w:after="0" w:line="240" w:lineRule="auto"/>
        <w:contextualSpacing/>
        <w:jc w:val="center"/>
        <w:rPr>
          <w:rFonts w:ascii="PT Astra Serif" w:hAnsi="PT Astra Serif"/>
          <w:b/>
          <w:bCs/>
          <w:sz w:val="26"/>
          <w:szCs w:val="26"/>
          <w:lang w:eastAsia="ru-RU"/>
        </w:rPr>
      </w:pPr>
    </w:p>
    <w:p w:rsidR="00710FBA" w:rsidRPr="008554B1" w:rsidRDefault="00710FBA" w:rsidP="00710FBA">
      <w:pPr>
        <w:spacing w:after="0" w:line="240" w:lineRule="auto"/>
        <w:contextualSpacing/>
        <w:jc w:val="center"/>
        <w:rPr>
          <w:rFonts w:ascii="PT Astra Serif" w:hAnsi="PT Astra Serif"/>
          <w:b/>
          <w:sz w:val="26"/>
          <w:szCs w:val="26"/>
        </w:rPr>
      </w:pPr>
      <w:r w:rsidRPr="008554B1">
        <w:rPr>
          <w:rFonts w:ascii="PT Astra Serif" w:hAnsi="PT Astra Serif"/>
          <w:b/>
          <w:sz w:val="26"/>
          <w:szCs w:val="26"/>
        </w:rPr>
        <w:t>Государственная программа Томской области</w:t>
      </w:r>
    </w:p>
    <w:p w:rsidR="00710FBA" w:rsidRPr="008554B1" w:rsidRDefault="00710FBA" w:rsidP="00710FBA">
      <w:pPr>
        <w:spacing w:after="0" w:line="240" w:lineRule="auto"/>
        <w:contextualSpacing/>
        <w:jc w:val="center"/>
        <w:rPr>
          <w:rFonts w:ascii="PT Astra Serif" w:hAnsi="PT Astra Serif"/>
          <w:b/>
          <w:sz w:val="26"/>
          <w:szCs w:val="26"/>
        </w:rPr>
      </w:pPr>
      <w:r w:rsidRPr="008554B1">
        <w:rPr>
          <w:rFonts w:ascii="PT Astra Serif" w:hAnsi="PT Astra Serif"/>
          <w:b/>
          <w:sz w:val="26"/>
          <w:szCs w:val="26"/>
        </w:rPr>
        <w:t>«Социальная поддержка населения Томской области»</w:t>
      </w:r>
    </w:p>
    <w:p w:rsidR="00710FBA" w:rsidRPr="008554B1" w:rsidRDefault="00710FBA" w:rsidP="00710FBA">
      <w:pPr>
        <w:pStyle w:val="22"/>
        <w:spacing w:line="240" w:lineRule="auto"/>
        <w:ind w:right="0" w:firstLine="709"/>
        <w:rPr>
          <w:rFonts w:ascii="PT Astra Serif" w:hAnsi="PT Astra Serif"/>
          <w:color w:val="auto"/>
          <w:sz w:val="26"/>
          <w:szCs w:val="26"/>
        </w:rPr>
      </w:pPr>
    </w:p>
    <w:p w:rsidR="00710FBA" w:rsidRPr="008554B1" w:rsidRDefault="00710FBA" w:rsidP="00710FBA">
      <w:pPr>
        <w:spacing w:after="0" w:line="240" w:lineRule="auto"/>
        <w:ind w:firstLine="709"/>
        <w:jc w:val="both"/>
        <w:rPr>
          <w:rFonts w:ascii="PT Astra Serif" w:hAnsi="PT Astra Serif"/>
          <w:b/>
          <w:bCs/>
          <w:sz w:val="26"/>
          <w:szCs w:val="26"/>
        </w:rPr>
      </w:pPr>
      <w:r w:rsidRPr="008554B1">
        <w:rPr>
          <w:rFonts w:ascii="PT Astra Serif" w:hAnsi="PT Astra Serif"/>
          <w:b/>
          <w:bCs/>
          <w:sz w:val="26"/>
          <w:szCs w:val="26"/>
        </w:rPr>
        <w:t>Подпрограмма «Обеспечение мер социальной поддержки отдельных категорий граждан».</w:t>
      </w:r>
    </w:p>
    <w:p w:rsidR="00710FBA" w:rsidRPr="008554B1" w:rsidRDefault="00710FBA" w:rsidP="00710FBA">
      <w:pPr>
        <w:spacing w:after="0" w:line="240" w:lineRule="auto"/>
        <w:ind w:firstLine="709"/>
        <w:contextualSpacing/>
        <w:jc w:val="both"/>
        <w:rPr>
          <w:rFonts w:ascii="PT Astra Serif" w:hAnsi="PT Astra Serif"/>
          <w:bCs/>
          <w:sz w:val="26"/>
          <w:szCs w:val="26"/>
        </w:rPr>
      </w:pPr>
      <w:r w:rsidRPr="008554B1">
        <w:rPr>
          <w:rFonts w:ascii="PT Astra Serif" w:hAnsi="PT Astra Serif"/>
          <w:bCs/>
          <w:sz w:val="26"/>
          <w:szCs w:val="26"/>
        </w:rPr>
        <w:t>В рамках данной подпрограммы в 2021 году реализовано 3 ВЦП.</w:t>
      </w:r>
    </w:p>
    <w:p w:rsidR="00710FBA" w:rsidRPr="008554B1" w:rsidRDefault="00710FBA" w:rsidP="00710FBA">
      <w:pPr>
        <w:pStyle w:val="a8"/>
        <w:spacing w:after="0" w:line="240" w:lineRule="auto"/>
        <w:ind w:left="0" w:firstLine="709"/>
        <w:jc w:val="both"/>
        <w:rPr>
          <w:rFonts w:ascii="PT Astra Serif" w:hAnsi="PT Astra Serif"/>
          <w:sz w:val="26"/>
          <w:szCs w:val="26"/>
        </w:rPr>
      </w:pPr>
      <w:r w:rsidRPr="008554B1">
        <w:rPr>
          <w:rFonts w:ascii="PT Astra Serif" w:hAnsi="PT Astra Serif"/>
          <w:b/>
          <w:sz w:val="26"/>
          <w:szCs w:val="26"/>
        </w:rPr>
        <w:t>1. ВЦП «Исполнение принятых обязательств по социальной поддержке отдельных категорий граждан за счет средств областного бюджета».</w:t>
      </w:r>
      <w:r w:rsidRPr="008554B1">
        <w:rPr>
          <w:rFonts w:ascii="PT Astra Serif" w:hAnsi="PT Astra Serif"/>
          <w:sz w:val="26"/>
          <w:szCs w:val="26"/>
        </w:rPr>
        <w:t xml:space="preserve"> Кассовое </w:t>
      </w:r>
      <w:r w:rsidRPr="008554B1">
        <w:rPr>
          <w:rFonts w:ascii="PT Astra Serif" w:hAnsi="PT Astra Serif"/>
          <w:sz w:val="26"/>
          <w:szCs w:val="26"/>
        </w:rPr>
        <w:lastRenderedPageBreak/>
        <w:t>исполнение расходов по данной ВЦП составило 4 788 062,5 тыс. рублей или 95,4% к плану по уточненной сводной бюджетной росписи.</w:t>
      </w:r>
    </w:p>
    <w:p w:rsidR="00710FBA" w:rsidRPr="008554B1" w:rsidRDefault="00710FBA" w:rsidP="00710FBA">
      <w:pPr>
        <w:pStyle w:val="aa"/>
        <w:ind w:firstLine="709"/>
        <w:rPr>
          <w:rFonts w:ascii="PT Astra Serif" w:hAnsi="PT Astra Serif"/>
        </w:rPr>
      </w:pPr>
      <w:r w:rsidRPr="008554B1">
        <w:rPr>
          <w:rFonts w:ascii="PT Astra Serif" w:hAnsi="PT Astra Serif"/>
        </w:rPr>
        <w:t>Основные направления расходов в рамках ВЦП:</w:t>
      </w:r>
    </w:p>
    <w:p w:rsidR="00710FBA" w:rsidRPr="008554B1" w:rsidRDefault="00710FBA" w:rsidP="00710FBA">
      <w:pPr>
        <w:pStyle w:val="ConsPlusNormal"/>
        <w:widowControl/>
        <w:numPr>
          <w:ilvl w:val="0"/>
          <w:numId w:val="134"/>
        </w:numPr>
        <w:tabs>
          <w:tab w:val="left" w:pos="1134"/>
        </w:tabs>
        <w:ind w:left="0" w:firstLine="709"/>
        <w:jc w:val="both"/>
        <w:rPr>
          <w:rFonts w:ascii="PT Astra Serif" w:hAnsi="PT Astra Serif"/>
          <w:sz w:val="26"/>
          <w:szCs w:val="26"/>
          <w:lang w:eastAsia="en-US"/>
        </w:rPr>
      </w:pPr>
      <w:r w:rsidRPr="008554B1">
        <w:rPr>
          <w:rFonts w:ascii="PT Astra Serif" w:hAnsi="PT Astra Serif"/>
          <w:sz w:val="26"/>
          <w:szCs w:val="26"/>
          <w:lang w:eastAsia="en-US"/>
        </w:rPr>
        <w:t xml:space="preserve">108 980,4 тыс. рублей - на предоставление бюджетных ассигнований 24 областным государственным казенным учреждениям «Центрам социальной поддержки населения» Томской области, а также Департаменту социальной защиты населения Томской области для осуществления расходов по обеспечению доставки (пересылки) гражданам доплат к пенсии и мер социальной поддержки. </w:t>
      </w:r>
    </w:p>
    <w:p w:rsidR="00710FBA" w:rsidRPr="008554B1" w:rsidRDefault="00710FBA" w:rsidP="00710FBA">
      <w:pPr>
        <w:pStyle w:val="ConsPlusNormal"/>
        <w:widowControl/>
        <w:numPr>
          <w:ilvl w:val="0"/>
          <w:numId w:val="134"/>
        </w:numPr>
        <w:tabs>
          <w:tab w:val="left" w:pos="1134"/>
        </w:tabs>
        <w:ind w:left="0" w:firstLine="709"/>
        <w:jc w:val="both"/>
        <w:rPr>
          <w:rFonts w:ascii="PT Astra Serif" w:hAnsi="PT Astra Serif"/>
          <w:sz w:val="26"/>
          <w:szCs w:val="26"/>
          <w:lang w:eastAsia="en-US"/>
        </w:rPr>
      </w:pPr>
      <w:r w:rsidRPr="008554B1">
        <w:rPr>
          <w:rFonts w:ascii="PT Astra Serif" w:hAnsi="PT Astra Serif"/>
          <w:sz w:val="26"/>
          <w:szCs w:val="26"/>
          <w:lang w:eastAsia="en-US"/>
        </w:rPr>
        <w:t xml:space="preserve"> 518,4 тыс. рублей - на закупку Департаментом социальной защиты населения Томской области 231 тысячи экземпляров знаков и бланков (нагрудных знаков и бланков удостоверений «Ветеран труда Томской области», бланков ЕСПБ, бланков сертификатов на материнский капитал и на газификацию жилого помещения) в рамках реализации отдельных законов Томской области;</w:t>
      </w:r>
    </w:p>
    <w:p w:rsidR="00710FBA" w:rsidRPr="008554B1" w:rsidRDefault="00710FBA" w:rsidP="00710FBA">
      <w:pPr>
        <w:pStyle w:val="a8"/>
        <w:numPr>
          <w:ilvl w:val="0"/>
          <w:numId w:val="134"/>
        </w:numPr>
        <w:tabs>
          <w:tab w:val="left" w:pos="1134"/>
        </w:tabs>
        <w:autoSpaceDE w:val="0"/>
        <w:autoSpaceDN w:val="0"/>
        <w:adjustRightInd w:val="0"/>
        <w:spacing w:after="0" w:line="240" w:lineRule="auto"/>
        <w:ind w:left="0" w:firstLine="709"/>
        <w:jc w:val="both"/>
        <w:rPr>
          <w:rFonts w:ascii="PT Astra Serif" w:hAnsi="PT Astra Serif"/>
          <w:sz w:val="26"/>
          <w:szCs w:val="26"/>
        </w:rPr>
      </w:pPr>
      <w:r w:rsidRPr="008554B1">
        <w:rPr>
          <w:rFonts w:ascii="PT Astra Serif" w:hAnsi="PT Astra Serif"/>
          <w:sz w:val="26"/>
          <w:szCs w:val="26"/>
        </w:rPr>
        <w:t xml:space="preserve">274,1 тыс. рублей - на предоставление субсидии автономному учреждению на иные цели для организации обслуживания 254 инвалидов и сопровождающих их лиц легковым автомобильным транспортом (социальное такси) (ОГАУ «Комплексный центр социального обслуживания </w:t>
      </w:r>
      <w:proofErr w:type="gramStart"/>
      <w:r w:rsidRPr="008554B1">
        <w:rPr>
          <w:rFonts w:ascii="PT Astra Serif" w:hAnsi="PT Astra Serif"/>
          <w:sz w:val="26"/>
          <w:szCs w:val="26"/>
        </w:rPr>
        <w:t>населения</w:t>
      </w:r>
      <w:proofErr w:type="gramEnd"/>
      <w:r w:rsidRPr="008554B1">
        <w:rPr>
          <w:rFonts w:ascii="PT Astra Serif" w:hAnsi="PT Astra Serif"/>
          <w:sz w:val="26"/>
          <w:szCs w:val="26"/>
        </w:rPr>
        <w:t xml:space="preserve"> ЗАТО Северск»);</w:t>
      </w:r>
    </w:p>
    <w:p w:rsidR="00710FBA" w:rsidRPr="008554B1" w:rsidRDefault="00710FBA" w:rsidP="00710FBA">
      <w:pPr>
        <w:pStyle w:val="a8"/>
        <w:numPr>
          <w:ilvl w:val="0"/>
          <w:numId w:val="134"/>
        </w:numPr>
        <w:tabs>
          <w:tab w:val="left" w:pos="1134"/>
        </w:tabs>
        <w:autoSpaceDE w:val="0"/>
        <w:autoSpaceDN w:val="0"/>
        <w:adjustRightInd w:val="0"/>
        <w:spacing w:after="0" w:line="240" w:lineRule="auto"/>
        <w:ind w:left="0" w:firstLine="709"/>
        <w:jc w:val="both"/>
        <w:rPr>
          <w:rFonts w:ascii="PT Astra Serif" w:hAnsi="PT Astra Serif"/>
          <w:sz w:val="26"/>
          <w:szCs w:val="26"/>
        </w:rPr>
      </w:pPr>
      <w:r w:rsidRPr="008554B1">
        <w:rPr>
          <w:rFonts w:ascii="PT Astra Serif" w:hAnsi="PT Astra Serif"/>
          <w:sz w:val="26"/>
          <w:szCs w:val="26"/>
        </w:rPr>
        <w:t>23 379,7 тыс. рублей - на предоставление межбюджетных трансфертов местным бюджетам, в том числе:</w:t>
      </w:r>
    </w:p>
    <w:p w:rsidR="00710FBA" w:rsidRPr="008554B1" w:rsidRDefault="00710FBA" w:rsidP="00710FBA">
      <w:pPr>
        <w:pStyle w:val="a8"/>
        <w:spacing w:after="0" w:line="240" w:lineRule="auto"/>
        <w:ind w:left="0" w:firstLine="709"/>
        <w:jc w:val="both"/>
        <w:rPr>
          <w:rFonts w:ascii="PT Astra Serif" w:hAnsi="PT Astra Serif"/>
          <w:sz w:val="26"/>
          <w:szCs w:val="26"/>
        </w:rPr>
      </w:pPr>
      <w:r w:rsidRPr="008554B1">
        <w:rPr>
          <w:rFonts w:ascii="PT Astra Serif" w:hAnsi="PT Astra Serif"/>
          <w:sz w:val="26"/>
          <w:szCs w:val="26"/>
        </w:rPr>
        <w:t xml:space="preserve">- 15 981,7 тыс. рублей - субвенции местным бюджетам на 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 (100,0% к плану).  Субвенция распределена 20 муниципальным образованиям Томской области. Ассигнования направлены оплату труда (с учетом начисления на выплаты по оплате труда) специалистам и материальные затраты. </w:t>
      </w:r>
    </w:p>
    <w:p w:rsidR="00710FBA" w:rsidRPr="008554B1" w:rsidRDefault="00710FBA" w:rsidP="00710FBA">
      <w:pPr>
        <w:pStyle w:val="a8"/>
        <w:tabs>
          <w:tab w:val="left" w:pos="1134"/>
        </w:tabs>
        <w:autoSpaceDE w:val="0"/>
        <w:autoSpaceDN w:val="0"/>
        <w:adjustRightInd w:val="0"/>
        <w:spacing w:after="0" w:line="240" w:lineRule="auto"/>
        <w:ind w:left="0" w:firstLine="709"/>
        <w:jc w:val="both"/>
        <w:rPr>
          <w:rFonts w:ascii="PT Astra Serif" w:hAnsi="PT Astra Serif"/>
          <w:sz w:val="26"/>
          <w:szCs w:val="26"/>
        </w:rPr>
      </w:pPr>
      <w:r w:rsidRPr="008554B1">
        <w:rPr>
          <w:rFonts w:ascii="PT Astra Serif" w:hAnsi="PT Astra Serif"/>
          <w:sz w:val="26"/>
          <w:szCs w:val="26"/>
        </w:rPr>
        <w:t>Исполнение расходов муниципальными образованиями составило 13 828,5 тыс. рублей. Неиспользованный остаток сре</w:t>
      </w:r>
      <w:proofErr w:type="gramStart"/>
      <w:r w:rsidRPr="008554B1">
        <w:rPr>
          <w:rFonts w:ascii="PT Astra Serif" w:hAnsi="PT Astra Serif"/>
          <w:sz w:val="26"/>
          <w:szCs w:val="26"/>
        </w:rPr>
        <w:t>дств в с</w:t>
      </w:r>
      <w:proofErr w:type="gramEnd"/>
      <w:r w:rsidRPr="008554B1">
        <w:rPr>
          <w:rFonts w:ascii="PT Astra Serif" w:hAnsi="PT Astra Serif"/>
          <w:sz w:val="26"/>
          <w:szCs w:val="26"/>
        </w:rPr>
        <w:t>умме 2 153,2 тыс. рублей возвращен в доход областного бюджета.</w:t>
      </w:r>
    </w:p>
    <w:p w:rsidR="00710FBA" w:rsidRPr="008554B1" w:rsidRDefault="00710FBA" w:rsidP="00710FBA">
      <w:pPr>
        <w:pStyle w:val="a8"/>
        <w:tabs>
          <w:tab w:val="left" w:pos="1134"/>
        </w:tabs>
        <w:autoSpaceDE w:val="0"/>
        <w:autoSpaceDN w:val="0"/>
        <w:adjustRightInd w:val="0"/>
        <w:spacing w:after="0" w:line="240" w:lineRule="auto"/>
        <w:ind w:left="0" w:firstLine="709"/>
        <w:jc w:val="both"/>
        <w:rPr>
          <w:rFonts w:ascii="PT Astra Serif" w:hAnsi="PT Astra Serif"/>
          <w:sz w:val="26"/>
          <w:szCs w:val="26"/>
        </w:rPr>
      </w:pPr>
      <w:proofErr w:type="gramStart"/>
      <w:r w:rsidRPr="008554B1">
        <w:rPr>
          <w:rFonts w:ascii="PT Astra Serif" w:hAnsi="PT Astra Serif"/>
          <w:sz w:val="26"/>
          <w:szCs w:val="26"/>
        </w:rPr>
        <w:t>- 7 398,0 тыс. рублей - иные межбюджетные трансферты местным бюджетам на 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w:t>
      </w:r>
      <w:proofErr w:type="gramEnd"/>
      <w:r w:rsidRPr="008554B1">
        <w:rPr>
          <w:rFonts w:ascii="PT Astra Serif" w:hAnsi="PT Astra Serif"/>
          <w:sz w:val="26"/>
          <w:szCs w:val="26"/>
        </w:rPr>
        <w:t xml:space="preserve"> 1941 - 1945 годов; тружеников тыла военных лет; лиц, награжденных знаком «Жителю блокадного Ленинграда»;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 Исполнение расходов муниципальными образованиями составило 7 109,1 тыс. рублей.  Неиспользованный   остаток   сре</w:t>
      </w:r>
      <w:proofErr w:type="gramStart"/>
      <w:r w:rsidRPr="008554B1">
        <w:rPr>
          <w:rFonts w:ascii="PT Astra Serif" w:hAnsi="PT Astra Serif"/>
          <w:sz w:val="26"/>
          <w:szCs w:val="26"/>
        </w:rPr>
        <w:t>дств  в  с</w:t>
      </w:r>
      <w:proofErr w:type="gramEnd"/>
      <w:r w:rsidRPr="008554B1">
        <w:rPr>
          <w:rFonts w:ascii="PT Astra Serif" w:hAnsi="PT Astra Serif"/>
          <w:sz w:val="26"/>
          <w:szCs w:val="26"/>
        </w:rPr>
        <w:t>умме 288,9 тыс. рублей возвращен в доход областного бюджета;</w:t>
      </w:r>
    </w:p>
    <w:p w:rsidR="00710FBA" w:rsidRPr="008554B1" w:rsidRDefault="00710FBA" w:rsidP="00710FBA">
      <w:pPr>
        <w:pStyle w:val="a8"/>
        <w:tabs>
          <w:tab w:val="left" w:pos="1134"/>
        </w:tabs>
        <w:autoSpaceDE w:val="0"/>
        <w:autoSpaceDN w:val="0"/>
        <w:adjustRightInd w:val="0"/>
        <w:spacing w:after="0" w:line="240" w:lineRule="auto"/>
        <w:ind w:left="0" w:firstLine="709"/>
        <w:jc w:val="both"/>
        <w:rPr>
          <w:rFonts w:ascii="PT Astra Serif" w:hAnsi="PT Astra Serif"/>
          <w:sz w:val="26"/>
          <w:szCs w:val="26"/>
          <w:lang w:eastAsia="ru-RU"/>
        </w:rPr>
      </w:pPr>
      <w:r w:rsidRPr="008554B1">
        <w:rPr>
          <w:rFonts w:ascii="PT Astra Serif" w:hAnsi="PT Astra Serif"/>
          <w:sz w:val="26"/>
          <w:szCs w:val="26"/>
        </w:rPr>
        <w:t xml:space="preserve">5) </w:t>
      </w:r>
      <w:r w:rsidRPr="008554B1">
        <w:rPr>
          <w:rFonts w:ascii="PT Astra Serif" w:hAnsi="PT Astra Serif"/>
          <w:sz w:val="26"/>
          <w:szCs w:val="26"/>
          <w:lang w:eastAsia="ru-RU"/>
        </w:rPr>
        <w:t>62 353,1 тыс. рублей - на предоставление субсидий юридическим лицам, не являющимся областными государственными учреждениями, в том числе:</w:t>
      </w:r>
    </w:p>
    <w:p w:rsidR="00710FBA" w:rsidRPr="008554B1" w:rsidRDefault="00710FBA" w:rsidP="00710FBA">
      <w:pPr>
        <w:pStyle w:val="a8"/>
        <w:tabs>
          <w:tab w:val="left" w:pos="1134"/>
        </w:tabs>
        <w:autoSpaceDE w:val="0"/>
        <w:autoSpaceDN w:val="0"/>
        <w:adjustRightInd w:val="0"/>
        <w:spacing w:after="0" w:line="240" w:lineRule="auto"/>
        <w:ind w:left="0" w:firstLine="709"/>
        <w:jc w:val="both"/>
        <w:rPr>
          <w:rFonts w:ascii="PT Astra Serif" w:hAnsi="PT Astra Serif"/>
          <w:sz w:val="26"/>
          <w:szCs w:val="26"/>
        </w:rPr>
      </w:pPr>
      <w:r w:rsidRPr="008554B1">
        <w:rPr>
          <w:rFonts w:ascii="PT Astra Serif" w:hAnsi="PT Astra Serif"/>
          <w:sz w:val="26"/>
          <w:szCs w:val="26"/>
          <w:lang w:eastAsia="ru-RU"/>
        </w:rPr>
        <w:t xml:space="preserve">- </w:t>
      </w:r>
      <w:r w:rsidRPr="008554B1">
        <w:rPr>
          <w:rFonts w:ascii="PT Astra Serif" w:hAnsi="PT Astra Serif"/>
          <w:sz w:val="26"/>
          <w:szCs w:val="26"/>
        </w:rPr>
        <w:t>997,9 тыс. рублей субсидии на 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 8-ФЗ «О погребении и похоронном деле»;</w:t>
      </w:r>
    </w:p>
    <w:p w:rsidR="00710FBA" w:rsidRPr="008554B1" w:rsidRDefault="00710FBA" w:rsidP="00710FBA">
      <w:pPr>
        <w:pStyle w:val="a8"/>
        <w:tabs>
          <w:tab w:val="left" w:pos="1134"/>
        </w:tabs>
        <w:autoSpaceDE w:val="0"/>
        <w:autoSpaceDN w:val="0"/>
        <w:adjustRightInd w:val="0"/>
        <w:spacing w:after="0" w:line="240" w:lineRule="auto"/>
        <w:ind w:left="0" w:firstLine="709"/>
        <w:jc w:val="both"/>
        <w:rPr>
          <w:rFonts w:ascii="PT Astra Serif" w:hAnsi="PT Astra Serif"/>
          <w:sz w:val="26"/>
          <w:szCs w:val="26"/>
        </w:rPr>
      </w:pPr>
      <w:r w:rsidRPr="008554B1">
        <w:rPr>
          <w:rFonts w:ascii="PT Astra Serif" w:hAnsi="PT Astra Serif"/>
          <w:sz w:val="26"/>
          <w:szCs w:val="26"/>
        </w:rPr>
        <w:lastRenderedPageBreak/>
        <w:t>- 61 229,0 тыс. рублей - субсидии на возмещение затрат перевозчикам, осуществляющим перевозку граждан общественным транспортом по единому социальному проездному билету,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p w:rsidR="00710FBA" w:rsidRPr="008554B1" w:rsidRDefault="00710FBA" w:rsidP="00710FBA">
      <w:pPr>
        <w:pStyle w:val="a8"/>
        <w:tabs>
          <w:tab w:val="left" w:pos="1134"/>
        </w:tabs>
        <w:autoSpaceDE w:val="0"/>
        <w:autoSpaceDN w:val="0"/>
        <w:adjustRightInd w:val="0"/>
        <w:spacing w:after="0" w:line="240" w:lineRule="auto"/>
        <w:ind w:left="0" w:firstLine="709"/>
        <w:jc w:val="both"/>
        <w:rPr>
          <w:rFonts w:ascii="PT Astra Serif" w:hAnsi="PT Astra Serif"/>
          <w:sz w:val="26"/>
          <w:szCs w:val="26"/>
        </w:rPr>
      </w:pPr>
      <w:r w:rsidRPr="008554B1">
        <w:rPr>
          <w:rFonts w:ascii="PT Astra Serif" w:hAnsi="PT Astra Serif"/>
          <w:sz w:val="26"/>
          <w:szCs w:val="26"/>
        </w:rPr>
        <w:t>- 126,2 тыс. рублей - субсидии на возмещение затрат перевозчикам, осуществляющим перевозку граждан на основании социального проездного талона,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p w:rsidR="00710FBA" w:rsidRPr="008554B1" w:rsidRDefault="00710FBA" w:rsidP="00710FBA">
      <w:pPr>
        <w:pStyle w:val="a8"/>
        <w:tabs>
          <w:tab w:val="left" w:pos="1134"/>
        </w:tabs>
        <w:autoSpaceDE w:val="0"/>
        <w:autoSpaceDN w:val="0"/>
        <w:adjustRightInd w:val="0"/>
        <w:spacing w:after="0" w:line="240" w:lineRule="auto"/>
        <w:ind w:left="0" w:firstLine="709"/>
        <w:jc w:val="both"/>
        <w:rPr>
          <w:rFonts w:ascii="PT Astra Serif" w:hAnsi="PT Astra Serif"/>
          <w:sz w:val="26"/>
          <w:szCs w:val="26"/>
        </w:rPr>
      </w:pPr>
      <w:r w:rsidRPr="008554B1">
        <w:rPr>
          <w:rFonts w:ascii="PT Astra Serif" w:hAnsi="PT Astra Serif"/>
          <w:sz w:val="26"/>
          <w:szCs w:val="26"/>
        </w:rPr>
        <w:t xml:space="preserve">6)  651,0 тыс. рублей - отражение в расходах областного бюджета и предоставления казенным учреждениям доходов от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 </w:t>
      </w:r>
      <w:proofErr w:type="gramStart"/>
      <w:r w:rsidRPr="008554B1">
        <w:rPr>
          <w:rFonts w:ascii="PT Astra Serif" w:hAnsi="PT Astra Serif"/>
          <w:sz w:val="26"/>
          <w:szCs w:val="26"/>
        </w:rPr>
        <w:t>Средства направлены на оказание материальной помощи малоимущим гражданам, гражданам, оказавшимся в трудной жизненной ситуации, семьям с детьми-инвалидами, а также на приобретение материальных запасов (пеленки, подгузники) для обслуживания получателей социальных услуг на дому;</w:t>
      </w:r>
      <w:proofErr w:type="gramEnd"/>
    </w:p>
    <w:p w:rsidR="00710FBA" w:rsidRPr="008554B1" w:rsidRDefault="00710FBA" w:rsidP="00710FBA">
      <w:pPr>
        <w:pStyle w:val="a8"/>
        <w:tabs>
          <w:tab w:val="left" w:pos="1134"/>
        </w:tabs>
        <w:autoSpaceDE w:val="0"/>
        <w:autoSpaceDN w:val="0"/>
        <w:adjustRightInd w:val="0"/>
        <w:spacing w:after="0" w:line="240" w:lineRule="auto"/>
        <w:ind w:left="0" w:firstLine="709"/>
        <w:jc w:val="both"/>
        <w:rPr>
          <w:rFonts w:ascii="PT Astra Serif" w:hAnsi="PT Astra Serif"/>
          <w:sz w:val="26"/>
          <w:szCs w:val="26"/>
        </w:rPr>
      </w:pPr>
      <w:r w:rsidRPr="008554B1">
        <w:rPr>
          <w:rFonts w:ascii="PT Astra Serif" w:hAnsi="PT Astra Serif"/>
          <w:sz w:val="26"/>
          <w:szCs w:val="26"/>
        </w:rPr>
        <w:t xml:space="preserve">7) </w:t>
      </w:r>
      <w:r w:rsidRPr="008554B1">
        <w:rPr>
          <w:rFonts w:ascii="PT Astra Serif" w:hAnsi="PT Astra Serif"/>
          <w:sz w:val="26"/>
          <w:szCs w:val="26"/>
          <w:lang w:eastAsia="ru-RU"/>
        </w:rPr>
        <w:t>4 591 905,8 тыс. рублей - бюджетные ассигнования на предоставление мер социальной поддержки отдельным категориям граждан за счет средств областного бюджета. Информация представлена в таблице.</w:t>
      </w:r>
    </w:p>
    <w:p w:rsidR="00710FBA" w:rsidRPr="008554B1" w:rsidRDefault="00710FBA" w:rsidP="00710FBA">
      <w:pPr>
        <w:spacing w:after="0" w:line="240" w:lineRule="auto"/>
        <w:contextualSpacing/>
        <w:jc w:val="center"/>
        <w:rPr>
          <w:rFonts w:ascii="PT Astra Serif" w:hAnsi="PT Astra Serif"/>
          <w:bCs/>
          <w:sz w:val="26"/>
          <w:szCs w:val="26"/>
        </w:rPr>
      </w:pPr>
    </w:p>
    <w:p w:rsidR="00710FBA" w:rsidRPr="008554B1" w:rsidRDefault="00710FBA" w:rsidP="00710FBA">
      <w:pPr>
        <w:spacing w:after="0" w:line="240" w:lineRule="auto"/>
        <w:contextualSpacing/>
        <w:jc w:val="center"/>
        <w:rPr>
          <w:rFonts w:ascii="PT Astra Serif" w:hAnsi="PT Astra Serif"/>
          <w:bCs/>
          <w:sz w:val="26"/>
          <w:szCs w:val="26"/>
        </w:rPr>
      </w:pPr>
      <w:r w:rsidRPr="008554B1">
        <w:rPr>
          <w:rFonts w:ascii="PT Astra Serif" w:hAnsi="PT Astra Serif"/>
          <w:bCs/>
          <w:sz w:val="26"/>
          <w:szCs w:val="26"/>
        </w:rPr>
        <w:t>Таблица. Информация о предоставлении мер социальной поддержки</w:t>
      </w:r>
    </w:p>
    <w:p w:rsidR="00710FBA" w:rsidRDefault="00710FBA" w:rsidP="00710FBA">
      <w:pPr>
        <w:spacing w:after="0" w:line="240" w:lineRule="auto"/>
        <w:contextualSpacing/>
        <w:jc w:val="center"/>
        <w:rPr>
          <w:rFonts w:ascii="PT Astra Serif" w:hAnsi="PT Astra Serif"/>
          <w:bCs/>
          <w:sz w:val="26"/>
          <w:szCs w:val="26"/>
        </w:rPr>
      </w:pPr>
      <w:r w:rsidRPr="008554B1">
        <w:rPr>
          <w:rFonts w:ascii="PT Astra Serif" w:hAnsi="PT Astra Serif"/>
          <w:bCs/>
          <w:sz w:val="26"/>
          <w:szCs w:val="26"/>
        </w:rPr>
        <w:t xml:space="preserve"> отдельным категориям граждан за счет средств областного бюджета в 2021 году</w:t>
      </w:r>
    </w:p>
    <w:tbl>
      <w:tblPr>
        <w:tblW w:w="9639" w:type="dxa"/>
        <w:tblInd w:w="-34" w:type="dxa"/>
        <w:tblLayout w:type="fixed"/>
        <w:tblLook w:val="04A0" w:firstRow="1" w:lastRow="0" w:firstColumn="1" w:lastColumn="0" w:noHBand="0" w:noVBand="1"/>
      </w:tblPr>
      <w:tblGrid>
        <w:gridCol w:w="568"/>
        <w:gridCol w:w="3118"/>
        <w:gridCol w:w="1134"/>
        <w:gridCol w:w="1134"/>
        <w:gridCol w:w="992"/>
        <w:gridCol w:w="1134"/>
        <w:gridCol w:w="708"/>
        <w:gridCol w:w="851"/>
      </w:tblGrid>
      <w:tr w:rsidR="008E38A8" w:rsidRPr="008554B1" w:rsidTr="00901B08">
        <w:trPr>
          <w:trHeight w:val="300"/>
          <w:tblHeader/>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0FBA" w:rsidRPr="008554B1" w:rsidRDefault="00710FBA" w:rsidP="003B5F72">
            <w:pPr>
              <w:spacing w:after="0" w:line="240" w:lineRule="auto"/>
              <w:jc w:val="center"/>
              <w:rPr>
                <w:rFonts w:ascii="PT Astra Serif" w:hAnsi="PT Astra Serif"/>
              </w:rPr>
            </w:pPr>
            <w:bookmarkStart w:id="1" w:name="RANGE!A1:H44"/>
            <w:r w:rsidRPr="008554B1">
              <w:rPr>
                <w:rFonts w:ascii="PT Astra Serif" w:hAnsi="PT Astra Serif"/>
              </w:rPr>
              <w:t xml:space="preserve">N </w:t>
            </w:r>
            <w:proofErr w:type="gramStart"/>
            <w:r w:rsidRPr="008554B1">
              <w:rPr>
                <w:rFonts w:ascii="PT Astra Serif" w:hAnsi="PT Astra Serif"/>
              </w:rPr>
              <w:t>п</w:t>
            </w:r>
            <w:proofErr w:type="gramEnd"/>
            <w:r w:rsidRPr="008554B1">
              <w:rPr>
                <w:rFonts w:ascii="PT Astra Serif" w:hAnsi="PT Astra Serif"/>
              </w:rPr>
              <w:t>/п</w:t>
            </w:r>
            <w:bookmarkEnd w:id="1"/>
          </w:p>
        </w:tc>
        <w:tc>
          <w:tcPr>
            <w:tcW w:w="31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Наименование мероприятия</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План                           (тыс. руб.)</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Факт                           (тыс. руб.)</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 исполнения</w:t>
            </w:r>
          </w:p>
        </w:tc>
        <w:tc>
          <w:tcPr>
            <w:tcW w:w="2693" w:type="dxa"/>
            <w:gridSpan w:val="3"/>
            <w:tcBorders>
              <w:top w:val="single" w:sz="4" w:space="0" w:color="auto"/>
              <w:left w:val="nil"/>
              <w:bottom w:val="single" w:sz="4" w:space="0" w:color="auto"/>
              <w:right w:val="single" w:sz="4" w:space="0" w:color="auto"/>
            </w:tcBorders>
            <w:shd w:val="clear" w:color="auto" w:fill="auto"/>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 xml:space="preserve">Показатели непосредственного результата </w:t>
            </w:r>
          </w:p>
        </w:tc>
      </w:tr>
      <w:tr w:rsidR="003E28DD" w:rsidRPr="008554B1" w:rsidTr="00901B08">
        <w:trPr>
          <w:trHeight w:val="900"/>
          <w:tblHeader/>
        </w:trPr>
        <w:tc>
          <w:tcPr>
            <w:tcW w:w="568" w:type="dxa"/>
            <w:vMerge/>
            <w:tcBorders>
              <w:top w:val="single" w:sz="4" w:space="0" w:color="auto"/>
              <w:left w:val="single" w:sz="4" w:space="0" w:color="auto"/>
              <w:bottom w:val="single" w:sz="4" w:space="0" w:color="auto"/>
              <w:right w:val="single" w:sz="4" w:space="0" w:color="auto"/>
            </w:tcBorders>
            <w:vAlign w:val="center"/>
            <w:hideMark/>
          </w:tcPr>
          <w:p w:rsidR="00710FBA" w:rsidRPr="008554B1" w:rsidRDefault="00710FBA" w:rsidP="003B5F72">
            <w:pPr>
              <w:spacing w:after="0" w:line="240" w:lineRule="auto"/>
              <w:rPr>
                <w:rFonts w:ascii="PT Astra Serif" w:hAnsi="PT Astra Serif"/>
              </w:rPr>
            </w:pPr>
          </w:p>
        </w:tc>
        <w:tc>
          <w:tcPr>
            <w:tcW w:w="3118" w:type="dxa"/>
            <w:vMerge/>
            <w:tcBorders>
              <w:top w:val="single" w:sz="4" w:space="0" w:color="auto"/>
              <w:left w:val="single" w:sz="4" w:space="0" w:color="auto"/>
              <w:bottom w:val="single" w:sz="4" w:space="0" w:color="000000"/>
              <w:right w:val="single" w:sz="4" w:space="0" w:color="auto"/>
            </w:tcBorders>
            <w:vAlign w:val="center"/>
            <w:hideMark/>
          </w:tcPr>
          <w:p w:rsidR="00710FBA" w:rsidRPr="008554B1" w:rsidRDefault="00710FBA" w:rsidP="003B5F72">
            <w:pPr>
              <w:spacing w:after="0" w:line="240" w:lineRule="auto"/>
              <w:rPr>
                <w:rFonts w:ascii="PT Astra Serif" w:hAnsi="PT Astra Serif"/>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710FBA" w:rsidRPr="008554B1" w:rsidRDefault="00710FBA" w:rsidP="003B5F72">
            <w:pPr>
              <w:spacing w:after="0" w:line="240" w:lineRule="auto"/>
              <w:rPr>
                <w:rFonts w:ascii="PT Astra Serif" w:hAnsi="PT Astra Serif"/>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710FBA" w:rsidRPr="008554B1" w:rsidRDefault="00710FBA" w:rsidP="003B5F72">
            <w:pPr>
              <w:spacing w:after="0" w:line="240" w:lineRule="auto"/>
              <w:rPr>
                <w:rFonts w:ascii="PT Astra Serif" w:hAnsi="PT Astra Serif"/>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10FBA" w:rsidRPr="008554B1" w:rsidRDefault="00710FBA" w:rsidP="003B5F72">
            <w:pPr>
              <w:spacing w:after="0" w:line="240" w:lineRule="auto"/>
              <w:rPr>
                <w:rFonts w:ascii="PT Astra Serif" w:hAnsi="PT Astra Serif"/>
              </w:rPr>
            </w:pPr>
          </w:p>
        </w:tc>
        <w:tc>
          <w:tcPr>
            <w:tcW w:w="1134" w:type="dxa"/>
            <w:tcBorders>
              <w:top w:val="nil"/>
              <w:left w:val="nil"/>
              <w:bottom w:val="single" w:sz="4" w:space="0" w:color="auto"/>
              <w:right w:val="single" w:sz="4" w:space="0" w:color="auto"/>
            </w:tcBorders>
            <w:shd w:val="clear" w:color="auto" w:fill="auto"/>
            <w:vAlign w:val="center"/>
            <w:hideMark/>
          </w:tcPr>
          <w:p w:rsidR="00710FBA" w:rsidRPr="008554B1" w:rsidRDefault="00710FBA" w:rsidP="003B5F72">
            <w:pPr>
              <w:spacing w:after="0" w:line="240" w:lineRule="auto"/>
              <w:jc w:val="center"/>
              <w:rPr>
                <w:rFonts w:ascii="PT Astra Serif" w:hAnsi="PT Astra Serif"/>
              </w:rPr>
            </w:pPr>
            <w:proofErr w:type="spellStart"/>
            <w:r w:rsidRPr="008554B1">
              <w:rPr>
                <w:rFonts w:ascii="PT Astra Serif" w:hAnsi="PT Astra Serif"/>
              </w:rPr>
              <w:t>Наименов</w:t>
            </w:r>
            <w:proofErr w:type="gramStart"/>
            <w:r w:rsidRPr="008554B1">
              <w:rPr>
                <w:rFonts w:ascii="PT Astra Serif" w:hAnsi="PT Astra Serif"/>
              </w:rPr>
              <w:t>а</w:t>
            </w:r>
            <w:proofErr w:type="spellEnd"/>
            <w:r w:rsidRPr="008554B1">
              <w:rPr>
                <w:rFonts w:ascii="PT Astra Serif" w:hAnsi="PT Astra Serif"/>
              </w:rPr>
              <w:t>-</w:t>
            </w:r>
            <w:proofErr w:type="gramEnd"/>
            <w:r w:rsidRPr="008554B1">
              <w:rPr>
                <w:rFonts w:ascii="PT Astra Serif" w:hAnsi="PT Astra Serif"/>
              </w:rPr>
              <w:t xml:space="preserve"> </w:t>
            </w:r>
            <w:proofErr w:type="spellStart"/>
            <w:r w:rsidRPr="008554B1">
              <w:rPr>
                <w:rFonts w:ascii="PT Astra Serif" w:hAnsi="PT Astra Serif"/>
              </w:rPr>
              <w:t>ние</w:t>
            </w:r>
            <w:proofErr w:type="spellEnd"/>
            <w:r w:rsidRPr="008554B1">
              <w:rPr>
                <w:rFonts w:ascii="PT Astra Serif" w:hAnsi="PT Astra Serif"/>
              </w:rPr>
              <w:t xml:space="preserve"> показателя</w:t>
            </w:r>
          </w:p>
        </w:tc>
        <w:tc>
          <w:tcPr>
            <w:tcW w:w="708" w:type="dxa"/>
            <w:tcBorders>
              <w:top w:val="nil"/>
              <w:left w:val="nil"/>
              <w:bottom w:val="single" w:sz="4" w:space="0" w:color="auto"/>
              <w:right w:val="single" w:sz="4" w:space="0" w:color="auto"/>
            </w:tcBorders>
            <w:shd w:val="clear" w:color="auto" w:fill="auto"/>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 xml:space="preserve">Единица измерения </w:t>
            </w:r>
          </w:p>
        </w:tc>
        <w:tc>
          <w:tcPr>
            <w:tcW w:w="851"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proofErr w:type="spellStart"/>
            <w:proofErr w:type="gramStart"/>
            <w:r w:rsidRPr="008554B1">
              <w:rPr>
                <w:rFonts w:ascii="PT Astra Serif" w:hAnsi="PT Astra Serif"/>
              </w:rPr>
              <w:t>Испол-нено</w:t>
            </w:r>
            <w:proofErr w:type="spellEnd"/>
            <w:proofErr w:type="gramEnd"/>
          </w:p>
        </w:tc>
      </w:tr>
      <w:tr w:rsidR="00394507" w:rsidRPr="008554B1" w:rsidTr="00901B08">
        <w:trPr>
          <w:trHeight w:val="1037"/>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Предоставление мер социальной поддержки в соответствии с Законом Томской области от 14 июня 2002 года № 34-ОЗ «Об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188,6</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188,6</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100,0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w:t>
            </w:r>
          </w:p>
        </w:tc>
      </w:tr>
      <w:tr w:rsidR="00394507" w:rsidRPr="008554B1" w:rsidTr="00901B08">
        <w:trPr>
          <w:trHeight w:val="329"/>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Предоставление мер социальной поддержки в соответствии с Законом Томской области от 8 апреля </w:t>
            </w:r>
            <w:r w:rsidRPr="008554B1">
              <w:rPr>
                <w:rFonts w:ascii="PT Astra Serif" w:hAnsi="PT Astra Serif"/>
              </w:rPr>
              <w:lastRenderedPageBreak/>
              <w:t>2004 года № 40-ОЗ «О ежемесячных доплатах к пенсии гражданам, достигшим возраста 100 лет и более»</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lastRenderedPageBreak/>
              <w:t>540,0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532,4</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98,6</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37</w:t>
            </w:r>
          </w:p>
        </w:tc>
      </w:tr>
      <w:tr w:rsidR="00394507" w:rsidRPr="008554B1" w:rsidTr="00901B08">
        <w:trPr>
          <w:trHeight w:val="754"/>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lastRenderedPageBreak/>
              <w:t>3</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Предоставление государственной пенсии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«О государственной пенсии за выслугу лет и единовременном поощрении в связи с выходом на государственную пенсию за выслугу лет»</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311 454,2</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311 453,2</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100,0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2 239</w:t>
            </w:r>
          </w:p>
        </w:tc>
      </w:tr>
      <w:tr w:rsidR="00394507" w:rsidRPr="008554B1" w:rsidTr="00901B08">
        <w:trPr>
          <w:trHeight w:val="754"/>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4</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proofErr w:type="gramStart"/>
            <w:r w:rsidRPr="008554B1">
              <w:rPr>
                <w:rFonts w:ascii="PT Astra Serif" w:hAnsi="PT Astra Serif"/>
              </w:rPr>
              <w:t>Предоставление мер социальной поддержки в соответствии с Законом Томской области от 7 июня 2001 года №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w:t>
            </w:r>
            <w:proofErr w:type="gramEnd"/>
            <w:r w:rsidRPr="008554B1">
              <w:rPr>
                <w:rFonts w:ascii="PT Astra Serif" w:hAnsi="PT Astra Serif"/>
              </w:rPr>
              <w:t xml:space="preserve"> и местного значения, лицам, награжденным знаком отличия «За заслуги перед Томской областью», а также иным лицам»</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21 176,7</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20 900,5</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98,7</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Число получателей</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125</w:t>
            </w:r>
          </w:p>
        </w:tc>
      </w:tr>
      <w:tr w:rsidR="00394507" w:rsidRPr="008554B1" w:rsidTr="00901B08">
        <w:trPr>
          <w:trHeight w:val="361"/>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5</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Предоставление ежемесячной денежной выплаты родителям военнослужащих, умерших в результате заболевания, </w:t>
            </w:r>
            <w:r w:rsidRPr="008554B1">
              <w:rPr>
                <w:rFonts w:ascii="PT Astra Serif" w:hAnsi="PT Astra Serif"/>
              </w:rPr>
              <w:lastRenderedPageBreak/>
              <w:t>приобретенного в период прохождения военной службы, в соответствии с Законом Томской области от 13 июня 2001 года № 71-ОЗ «О ежемесячных денежных выплатах родителям военнослужащих, умерших в результате заболевания, приобретенного в период прохождения военной службы»</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lastRenderedPageBreak/>
              <w:t>494,3</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391,8</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79,3</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18</w:t>
            </w:r>
          </w:p>
        </w:tc>
      </w:tr>
      <w:tr w:rsidR="00394507" w:rsidRPr="008554B1" w:rsidTr="00901B08">
        <w:trPr>
          <w:trHeight w:val="612"/>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lastRenderedPageBreak/>
              <w:t>6</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proofErr w:type="gramStart"/>
            <w:r w:rsidRPr="008554B1">
              <w:rPr>
                <w:rFonts w:ascii="PT Astra Serif" w:hAnsi="PT Astra Serif"/>
              </w:rPr>
              <w:t>Предоставление ежемесячной выплаты (доплаты)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 «Народный...», в соответствии с Законом Томской области от 12 августа 2013 года № 149-ОЗ «Об образовании в</w:t>
            </w:r>
            <w:proofErr w:type="gramEnd"/>
            <w:r w:rsidRPr="008554B1">
              <w:rPr>
                <w:rFonts w:ascii="PT Astra Serif" w:hAnsi="PT Astra Serif"/>
              </w:rPr>
              <w:t xml:space="preserve">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3 673,4</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3 673,4</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100,0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Число получателей</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212</w:t>
            </w:r>
          </w:p>
        </w:tc>
      </w:tr>
      <w:tr w:rsidR="00394507" w:rsidRPr="008554B1" w:rsidTr="00901B08">
        <w:trPr>
          <w:trHeight w:val="1824"/>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7</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Предоставление социального пособия на погребение умерших граждан в соответствии с Законом Томской области от 12 января 2005 года № 6-ОЗ «О погребении и похоронном деле в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12 520,6</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10 924,5</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87,3</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Число получателей</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7D5D11">
            <w:pPr>
              <w:spacing w:after="0" w:line="240" w:lineRule="auto"/>
              <w:ind w:left="-107"/>
              <w:jc w:val="center"/>
              <w:rPr>
                <w:rFonts w:ascii="PT Astra Serif" w:hAnsi="PT Astra Serif"/>
              </w:rPr>
            </w:pPr>
            <w:r w:rsidRPr="008554B1">
              <w:rPr>
                <w:rFonts w:ascii="PT Astra Serif" w:hAnsi="PT Astra Serif"/>
              </w:rPr>
              <w:t>1 521</w:t>
            </w:r>
          </w:p>
        </w:tc>
      </w:tr>
      <w:tr w:rsidR="00394507" w:rsidRPr="008554B1" w:rsidTr="00901B08">
        <w:trPr>
          <w:trHeight w:val="2524"/>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lastRenderedPageBreak/>
              <w:t>8</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 декабря 2005 года № 761 «О предоставлении субсидий на оплату жилого помещения и коммунальных услуг»</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867 703,9</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901B08">
            <w:pPr>
              <w:spacing w:after="0" w:line="240" w:lineRule="auto"/>
              <w:ind w:right="-107"/>
              <w:jc w:val="center"/>
              <w:rPr>
                <w:rFonts w:ascii="PT Astra Serif" w:hAnsi="PT Astra Serif"/>
              </w:rPr>
            </w:pPr>
            <w:r w:rsidRPr="008554B1">
              <w:rPr>
                <w:rFonts w:ascii="PT Astra Serif" w:hAnsi="PT Astra Serif"/>
              </w:rPr>
              <w:t>793 006,4</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91,4</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7D5D11">
            <w:pPr>
              <w:spacing w:after="0" w:line="240" w:lineRule="auto"/>
              <w:ind w:left="-107" w:right="-109"/>
              <w:jc w:val="center"/>
              <w:rPr>
                <w:rFonts w:ascii="PT Astra Serif" w:hAnsi="PT Astra Serif"/>
              </w:rPr>
            </w:pPr>
            <w:r w:rsidRPr="008554B1">
              <w:rPr>
                <w:rFonts w:ascii="PT Astra Serif" w:hAnsi="PT Astra Serif"/>
              </w:rPr>
              <w:t xml:space="preserve">34 389 </w:t>
            </w:r>
          </w:p>
        </w:tc>
      </w:tr>
      <w:tr w:rsidR="00394507" w:rsidRPr="008554B1" w:rsidTr="00901B08">
        <w:trPr>
          <w:trHeight w:val="39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9</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Предоставление единовременной денежной компенсации на возмещение произведенных расходов гражданам, осуществляющим газификацию жилого помещения, в соответствии с Законом Томской области от 12 августа 2013 года № 143-ОЗ «О социальной поддержке отдельных категорий граждан, осуществляющих газификацию жилых помещений на территории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11 600,0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8 152,5</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70,3</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193</w:t>
            </w:r>
          </w:p>
        </w:tc>
      </w:tr>
      <w:tr w:rsidR="00394507" w:rsidRPr="008554B1" w:rsidTr="00901B08">
        <w:trPr>
          <w:trHeight w:val="754"/>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10</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Предоставление единовременных денежных выплат к юбилейным датам ветеранам Великой Отечественной войны в соответствии с постановлением Администрации Томской области от 30 августа 2011 года № 259а «О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4 795,0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3 554,0</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74,1</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Число получателей</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699</w:t>
            </w:r>
          </w:p>
        </w:tc>
      </w:tr>
      <w:tr w:rsidR="00394507" w:rsidRPr="008554B1" w:rsidTr="00901B08">
        <w:trPr>
          <w:trHeight w:val="3162"/>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lastRenderedPageBreak/>
              <w:t>11</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Предоставление денежной компенсации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Законом Томской области от 10 сентября 2003 года № 109-ОЗ «О социальной поддержке инвалидов в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2 835,0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1 625,7</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57,3</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Число получателей</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216</w:t>
            </w:r>
          </w:p>
        </w:tc>
      </w:tr>
      <w:tr w:rsidR="00394507" w:rsidRPr="008554B1" w:rsidTr="00901B08">
        <w:trPr>
          <w:trHeight w:val="5915"/>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12</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proofErr w:type="gramStart"/>
            <w:r w:rsidRPr="008554B1">
              <w:rPr>
                <w:rFonts w:ascii="PT Astra Serif" w:hAnsi="PT Astra Serif"/>
              </w:rPr>
              <w:t>Предоставление ежемесячных денежных выплат по оплате жилого помещения и коммунальных услуг, денежных компенсаций расходов на оплату жилого помещения и коммунальных услуг и компенсационных доплат отдельным категориям граждан, работающих (работавших) и проживающих в сельской местности и рабочих поселках на территории Томской области, в соответствии с Законом Томской области от 30 апреля 2009 года № 59-ОЗ «О мерах социальной поддержки по оплате жилого</w:t>
            </w:r>
            <w:proofErr w:type="gramEnd"/>
            <w:r w:rsidRPr="008554B1">
              <w:rPr>
                <w:rFonts w:ascii="PT Astra Serif" w:hAnsi="PT Astra Serif"/>
              </w:rPr>
              <w:t xml:space="preserve">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350 493,5</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298 951,7</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85,3</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13 195</w:t>
            </w:r>
          </w:p>
        </w:tc>
      </w:tr>
      <w:tr w:rsidR="00394507" w:rsidRPr="008554B1" w:rsidTr="00901B08">
        <w:trPr>
          <w:trHeight w:val="2684"/>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lastRenderedPageBreak/>
              <w:t>13</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Предоставление ежемесячных денежных выплат вдовам умерших участников Великой Отечественной войны в соответствии с Законом Томской области от 11 октября 2005 года № 179-ОЗ «О мерах по улучшению материального положения вдов участников Великой Отечественной войны»</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6 066,0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4 497,2</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74,1</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646</w:t>
            </w:r>
          </w:p>
        </w:tc>
      </w:tr>
      <w:tr w:rsidR="00394507" w:rsidRPr="008554B1" w:rsidTr="00901B08">
        <w:trPr>
          <w:trHeight w:val="3647"/>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14</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Предоставление ежемесячных денежных выплат на оплату жилого помещения и коммунальных услуг и компенсационных доплат инвалидам и участникам Великой Отечественной войны в соответствии с Законом Томской области от 4 мая 2005 года № 66-ОЗ «О дополнительных мерах социальной поддержки инвалидов и участников Великой Отечественной войны на территории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4 904,1</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3 828,5</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78,1</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159</w:t>
            </w:r>
          </w:p>
        </w:tc>
      </w:tr>
      <w:tr w:rsidR="00394507" w:rsidRPr="008554B1" w:rsidTr="00901B08">
        <w:trPr>
          <w:trHeight w:val="329"/>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15</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Предоставление ежемесячных компенсационных выплат на оплату дополнительной площади жилого помещения и ежегодных денежных выплат на приобретение и доставку твердого топлива в соответствии с Законом Томской области от 8 июня 2006 года №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237 414,4</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237 380,2</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100,0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Число получателей</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17 312</w:t>
            </w:r>
          </w:p>
        </w:tc>
      </w:tr>
      <w:tr w:rsidR="00394507" w:rsidRPr="008554B1" w:rsidTr="00901B08">
        <w:trPr>
          <w:trHeight w:val="6199"/>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lastRenderedPageBreak/>
              <w:t>16</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proofErr w:type="gramStart"/>
            <w:r w:rsidRPr="008554B1">
              <w:rPr>
                <w:rFonts w:ascii="PT Astra Serif" w:hAnsi="PT Astra Serif"/>
              </w:rPr>
              <w:t>Предоставление ежемесячной денежной выплаты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в соответствии с Законом Томской области от 10 июля 2007 года № 128-ОЗ «О мерах по улучшению материального положения инвалидов боевых действий, ветеранов боевых действий, ставших инвалидами</w:t>
            </w:r>
            <w:proofErr w:type="gramEnd"/>
            <w:r w:rsidRPr="008554B1">
              <w:rPr>
                <w:rFonts w:ascii="PT Astra Serif" w:hAnsi="PT Astra Serif"/>
              </w:rPr>
              <w:t xml:space="preserve">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1 759,8</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1 759,8</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100,0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155</w:t>
            </w:r>
          </w:p>
        </w:tc>
      </w:tr>
      <w:tr w:rsidR="00394507" w:rsidRPr="008554B1" w:rsidTr="00901B08">
        <w:trPr>
          <w:trHeight w:val="47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17</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Предоставление единовременных денежных выплат инвалидам Великой Отечественной войны и участникам Великой Отечественной войны в соответствии с Законом Томской области от 28 апреля 2007 года № 77-ОЗ «О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200,0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122,8</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61,4</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Число получателей</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174</w:t>
            </w:r>
          </w:p>
        </w:tc>
      </w:tr>
      <w:tr w:rsidR="00394507" w:rsidRPr="008554B1" w:rsidTr="00901B08">
        <w:trPr>
          <w:trHeight w:val="2344"/>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lastRenderedPageBreak/>
              <w:t>18</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Предоставление единовременных денежных выплат труженикам тыла в соответствии с Законом Томской области от 10 сентября 2007 года № 185-ОЗ «О единовременной денежной выплате труженикам тыла, проживающим на территории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1 850,0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1 382,0</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74,7</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Число получателей</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7D5D11">
            <w:pPr>
              <w:spacing w:after="0" w:line="240" w:lineRule="auto"/>
              <w:ind w:left="-107" w:right="-109"/>
              <w:jc w:val="center"/>
              <w:rPr>
                <w:rFonts w:ascii="PT Astra Serif" w:hAnsi="PT Astra Serif"/>
              </w:rPr>
            </w:pPr>
            <w:r w:rsidRPr="008554B1">
              <w:rPr>
                <w:rFonts w:ascii="PT Astra Serif" w:hAnsi="PT Astra Serif"/>
              </w:rPr>
              <w:t>3 236</w:t>
            </w:r>
          </w:p>
        </w:tc>
      </w:tr>
      <w:tr w:rsidR="00394507" w:rsidRPr="008554B1" w:rsidTr="00901B08">
        <w:trPr>
          <w:trHeight w:val="1759"/>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19</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Предоставление ежемесячных денежных выплат ветеранам труда Томской области в соответствии с Законом Томской области от 7 декабря 2007 года № 260-ОЗ «О ветеранах труда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205 700,0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205 693,0</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100,0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7D5D11">
            <w:pPr>
              <w:spacing w:after="0" w:line="240" w:lineRule="auto"/>
              <w:ind w:left="-107" w:right="-109"/>
              <w:jc w:val="center"/>
              <w:rPr>
                <w:rFonts w:ascii="PT Astra Serif" w:hAnsi="PT Astra Serif"/>
              </w:rPr>
            </w:pPr>
            <w:r w:rsidRPr="008554B1">
              <w:rPr>
                <w:rFonts w:ascii="PT Astra Serif" w:hAnsi="PT Astra Serif"/>
              </w:rPr>
              <w:t>33 707</w:t>
            </w:r>
          </w:p>
        </w:tc>
      </w:tr>
      <w:tr w:rsidR="00394507" w:rsidRPr="008554B1" w:rsidTr="00901B08">
        <w:trPr>
          <w:trHeight w:val="3168"/>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20</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Предоставление ежемесячных денежных выплат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 200-ОЗ «О мерах социальной поддержки беременных женщин и кормящих матерей на территории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15 718,7</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12 359,7</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78,6</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7D5D11">
            <w:pPr>
              <w:spacing w:after="0" w:line="240" w:lineRule="auto"/>
              <w:ind w:left="-107"/>
              <w:jc w:val="center"/>
              <w:rPr>
                <w:rFonts w:ascii="PT Astra Serif" w:hAnsi="PT Astra Serif"/>
              </w:rPr>
            </w:pPr>
            <w:r w:rsidRPr="008554B1">
              <w:rPr>
                <w:rFonts w:ascii="PT Astra Serif" w:hAnsi="PT Astra Serif"/>
              </w:rPr>
              <w:t>3 558</w:t>
            </w:r>
          </w:p>
        </w:tc>
      </w:tr>
      <w:tr w:rsidR="00394507" w:rsidRPr="008554B1" w:rsidTr="00901B08">
        <w:trPr>
          <w:trHeight w:val="2561"/>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21</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Организация проведения мероприятий, направленных на социальную поддержку отдельных категорий граждан, в соответствии с отдельными НПА (постановлениями Администрации Томской области от 27.02.2015 № 71а; от 19.02.2009 № 28а; от 06.02.2015 № 34а; от 19.02.2015 № 48а)</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4 126,1</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3 660,5</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88,7</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Количество мероприятий, направленных на социальную поддержку отдельных категорий граждан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Ед.</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5</w:t>
            </w:r>
          </w:p>
        </w:tc>
      </w:tr>
      <w:tr w:rsidR="00394507" w:rsidRPr="008554B1" w:rsidTr="00901B08">
        <w:trPr>
          <w:trHeight w:val="3364"/>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lastRenderedPageBreak/>
              <w:t>22</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Предоставление ежемесячных денежных  выплат отдельным категориям граждан по оплате проезда на транспорте общего пользования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228 000,0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223 546,2</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98,0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7D5D11">
            <w:pPr>
              <w:spacing w:after="0" w:line="240" w:lineRule="auto"/>
              <w:ind w:left="-107" w:right="-108"/>
              <w:jc w:val="center"/>
              <w:rPr>
                <w:rFonts w:ascii="PT Astra Serif" w:hAnsi="PT Astra Serif"/>
              </w:rPr>
            </w:pPr>
            <w:r w:rsidRPr="008554B1">
              <w:rPr>
                <w:rFonts w:ascii="PT Astra Serif" w:hAnsi="PT Astra Serif"/>
              </w:rPr>
              <w:t>87 731</w:t>
            </w:r>
          </w:p>
        </w:tc>
      </w:tr>
      <w:tr w:rsidR="00394507" w:rsidRPr="008554B1" w:rsidTr="00901B08">
        <w:trPr>
          <w:trHeight w:val="187"/>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23</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Предоставление денежной компенсации части расходов на проезд студентам из малоимущих семей, проходящим </w:t>
            </w:r>
            <w:proofErr w:type="gramStart"/>
            <w:r w:rsidRPr="008554B1">
              <w:rPr>
                <w:rFonts w:ascii="PT Astra Serif" w:hAnsi="PT Astra Serif"/>
              </w:rPr>
              <w:t>обучение по</w:t>
            </w:r>
            <w:proofErr w:type="gramEnd"/>
            <w:r w:rsidRPr="008554B1">
              <w:rPr>
                <w:rFonts w:ascii="PT Astra Serif" w:hAnsi="PT Astra Serif"/>
              </w:rPr>
              <w:t xml:space="preserve">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«Об образовании в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54,9</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6,1</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11,1</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Число получателей</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5</w:t>
            </w:r>
          </w:p>
        </w:tc>
      </w:tr>
      <w:tr w:rsidR="00394507" w:rsidRPr="008554B1" w:rsidTr="00901B08">
        <w:trPr>
          <w:trHeight w:val="2354"/>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24</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Предоставление ежемесячных денежных выплат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360 000,0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349 378,7</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97,0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75174F">
            <w:pPr>
              <w:spacing w:after="0" w:line="240" w:lineRule="auto"/>
              <w:ind w:left="-107" w:right="-108"/>
              <w:jc w:val="center"/>
              <w:rPr>
                <w:rFonts w:ascii="PT Astra Serif" w:hAnsi="PT Astra Serif"/>
              </w:rPr>
            </w:pPr>
            <w:r w:rsidRPr="008554B1">
              <w:rPr>
                <w:rFonts w:ascii="PT Astra Serif" w:hAnsi="PT Astra Serif"/>
              </w:rPr>
              <w:t>71 904</w:t>
            </w:r>
          </w:p>
        </w:tc>
      </w:tr>
      <w:tr w:rsidR="00394507" w:rsidRPr="008554B1" w:rsidTr="00901B08">
        <w:trPr>
          <w:trHeight w:val="2184"/>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lastRenderedPageBreak/>
              <w:t>25</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Предоставление ежемесячных денежных выплат труженикам тыла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9 600,0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8 423,5</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87,7</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75174F">
            <w:pPr>
              <w:spacing w:after="0" w:line="240" w:lineRule="auto"/>
              <w:ind w:left="-107"/>
              <w:jc w:val="center"/>
              <w:rPr>
                <w:rFonts w:ascii="PT Astra Serif" w:hAnsi="PT Astra Serif"/>
              </w:rPr>
            </w:pPr>
            <w:r w:rsidRPr="008554B1">
              <w:rPr>
                <w:rFonts w:ascii="PT Astra Serif" w:hAnsi="PT Astra Serif"/>
              </w:rPr>
              <w:t>1 354</w:t>
            </w:r>
          </w:p>
        </w:tc>
      </w:tr>
      <w:tr w:rsidR="00394507" w:rsidRPr="008554B1" w:rsidTr="00901B08">
        <w:trPr>
          <w:trHeight w:val="308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26</w:t>
            </w:r>
          </w:p>
        </w:tc>
        <w:tc>
          <w:tcPr>
            <w:tcW w:w="3118" w:type="dxa"/>
            <w:tcBorders>
              <w:top w:val="nil"/>
              <w:left w:val="nil"/>
              <w:bottom w:val="single" w:sz="4" w:space="0" w:color="auto"/>
              <w:right w:val="single" w:sz="4" w:space="0" w:color="auto"/>
            </w:tcBorders>
            <w:shd w:val="clear" w:color="auto" w:fill="auto"/>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Предоставление ежемесячных денежных выплат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11 520,0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11 300,0</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98,1</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75174F">
            <w:pPr>
              <w:spacing w:after="0" w:line="240" w:lineRule="auto"/>
              <w:ind w:left="-107"/>
              <w:jc w:val="center"/>
              <w:rPr>
                <w:rFonts w:ascii="PT Astra Serif" w:hAnsi="PT Astra Serif"/>
              </w:rPr>
            </w:pPr>
            <w:r w:rsidRPr="008554B1">
              <w:rPr>
                <w:rFonts w:ascii="PT Astra Serif" w:hAnsi="PT Astra Serif"/>
              </w:rPr>
              <w:t>3 022</w:t>
            </w:r>
          </w:p>
        </w:tc>
      </w:tr>
      <w:tr w:rsidR="00394507" w:rsidRPr="008554B1" w:rsidTr="00901B08">
        <w:trPr>
          <w:trHeight w:val="3238"/>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27</w:t>
            </w:r>
          </w:p>
        </w:tc>
        <w:tc>
          <w:tcPr>
            <w:tcW w:w="3118" w:type="dxa"/>
            <w:tcBorders>
              <w:top w:val="nil"/>
              <w:left w:val="nil"/>
              <w:bottom w:val="single" w:sz="4" w:space="0" w:color="auto"/>
              <w:right w:val="single" w:sz="4" w:space="0" w:color="auto"/>
            </w:tcBorders>
            <w:shd w:val="clear" w:color="auto" w:fill="auto"/>
            <w:hideMark/>
          </w:tcPr>
          <w:p w:rsidR="00A569D7" w:rsidRPr="008554B1" w:rsidRDefault="00710FBA" w:rsidP="007B4554">
            <w:pPr>
              <w:spacing w:after="0" w:line="240" w:lineRule="auto"/>
              <w:rPr>
                <w:rFonts w:ascii="PT Astra Serif" w:hAnsi="PT Astra Serif"/>
              </w:rPr>
            </w:pPr>
            <w:r w:rsidRPr="008554B1">
              <w:rPr>
                <w:rFonts w:ascii="PT Astra Serif" w:hAnsi="PT Astra Serif"/>
              </w:rPr>
              <w:t>Предоставление ежемесячных денежных выплат на оплату жилого помещения и коммунальных услуг и компенсационных доплат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75174F">
            <w:pPr>
              <w:spacing w:after="0" w:line="240" w:lineRule="auto"/>
              <w:ind w:left="-108" w:right="-108"/>
              <w:jc w:val="center"/>
              <w:rPr>
                <w:rFonts w:ascii="PT Astra Serif" w:hAnsi="PT Astra Serif"/>
              </w:rPr>
            </w:pPr>
            <w:r w:rsidRPr="008554B1">
              <w:rPr>
                <w:rFonts w:ascii="PT Astra Serif" w:hAnsi="PT Astra Serif"/>
              </w:rPr>
              <w:t>1 300 941,1</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75174F">
            <w:pPr>
              <w:spacing w:after="0" w:line="240" w:lineRule="auto"/>
              <w:ind w:left="-108" w:right="-109"/>
              <w:jc w:val="center"/>
              <w:rPr>
                <w:rFonts w:ascii="PT Astra Serif" w:hAnsi="PT Astra Serif"/>
              </w:rPr>
            </w:pPr>
            <w:r w:rsidRPr="008554B1">
              <w:rPr>
                <w:rFonts w:ascii="PT Astra Serif" w:hAnsi="PT Astra Serif"/>
              </w:rPr>
              <w:t>1 300 852,7</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100,0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75174F">
            <w:pPr>
              <w:spacing w:after="0" w:line="240" w:lineRule="auto"/>
              <w:ind w:left="-107" w:right="-108"/>
              <w:jc w:val="center"/>
              <w:rPr>
                <w:rFonts w:ascii="PT Astra Serif" w:hAnsi="PT Astra Serif"/>
              </w:rPr>
            </w:pPr>
            <w:r w:rsidRPr="008554B1">
              <w:rPr>
                <w:rFonts w:ascii="PT Astra Serif" w:hAnsi="PT Astra Serif"/>
              </w:rPr>
              <w:t>78 670</w:t>
            </w:r>
          </w:p>
        </w:tc>
      </w:tr>
      <w:tr w:rsidR="00394507" w:rsidRPr="008554B1" w:rsidTr="00901B08">
        <w:trPr>
          <w:trHeight w:val="47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28</w:t>
            </w:r>
          </w:p>
        </w:tc>
        <w:tc>
          <w:tcPr>
            <w:tcW w:w="3118" w:type="dxa"/>
            <w:tcBorders>
              <w:top w:val="nil"/>
              <w:left w:val="nil"/>
              <w:bottom w:val="single" w:sz="4" w:space="0" w:color="auto"/>
              <w:right w:val="single" w:sz="4" w:space="0" w:color="auto"/>
            </w:tcBorders>
            <w:shd w:val="clear" w:color="auto" w:fill="auto"/>
            <w:hideMark/>
          </w:tcPr>
          <w:p w:rsidR="00A569D7" w:rsidRPr="008554B1" w:rsidRDefault="00710FBA" w:rsidP="005B45FE">
            <w:pPr>
              <w:spacing w:after="0" w:line="240" w:lineRule="auto"/>
              <w:rPr>
                <w:rFonts w:ascii="PT Astra Serif" w:hAnsi="PT Astra Serif"/>
              </w:rPr>
            </w:pPr>
            <w:r w:rsidRPr="008554B1">
              <w:rPr>
                <w:rFonts w:ascii="PT Astra Serif" w:hAnsi="PT Astra Serif"/>
              </w:rPr>
              <w:t xml:space="preserve">Предоставление ежемесячных денежных выплат на оплату жилого помещения и коммунальных услуг и компенсационных доплат реабилитированным лицам и лицам, признанным пострадавшими от политических репрессий, в </w:t>
            </w:r>
            <w:r w:rsidRPr="008554B1">
              <w:rPr>
                <w:rFonts w:ascii="PT Astra Serif" w:hAnsi="PT Astra Serif"/>
              </w:rPr>
              <w:lastRenderedPageBreak/>
              <w:t>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lastRenderedPageBreak/>
              <w:t>201 792,2</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75174F">
            <w:pPr>
              <w:spacing w:after="0" w:line="240" w:lineRule="auto"/>
              <w:ind w:left="-108"/>
              <w:jc w:val="center"/>
              <w:rPr>
                <w:rFonts w:ascii="PT Astra Serif" w:hAnsi="PT Astra Serif"/>
              </w:rPr>
            </w:pPr>
            <w:r w:rsidRPr="008554B1">
              <w:rPr>
                <w:rFonts w:ascii="PT Astra Serif" w:hAnsi="PT Astra Serif"/>
              </w:rPr>
              <w:t>198 433,4</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98,3</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75174F">
            <w:pPr>
              <w:spacing w:after="0" w:line="240" w:lineRule="auto"/>
              <w:ind w:left="-107"/>
              <w:jc w:val="center"/>
              <w:rPr>
                <w:rFonts w:ascii="PT Astra Serif" w:hAnsi="PT Astra Serif"/>
              </w:rPr>
            </w:pPr>
            <w:r w:rsidRPr="008554B1">
              <w:rPr>
                <w:rFonts w:ascii="PT Astra Serif" w:hAnsi="PT Astra Serif"/>
              </w:rPr>
              <w:t>5 781</w:t>
            </w:r>
          </w:p>
        </w:tc>
      </w:tr>
      <w:tr w:rsidR="00394507" w:rsidRPr="008554B1" w:rsidTr="00901B08">
        <w:trPr>
          <w:trHeight w:val="529"/>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lastRenderedPageBreak/>
              <w:t>29</w:t>
            </w:r>
          </w:p>
        </w:tc>
        <w:tc>
          <w:tcPr>
            <w:tcW w:w="3118" w:type="dxa"/>
            <w:tcBorders>
              <w:top w:val="nil"/>
              <w:left w:val="nil"/>
              <w:bottom w:val="single" w:sz="4" w:space="0" w:color="auto"/>
              <w:right w:val="single" w:sz="4" w:space="0" w:color="auto"/>
            </w:tcBorders>
            <w:shd w:val="clear" w:color="auto" w:fill="auto"/>
            <w:hideMark/>
          </w:tcPr>
          <w:p w:rsidR="00A569D7" w:rsidRPr="008554B1" w:rsidRDefault="00710FBA" w:rsidP="005B45FE">
            <w:pPr>
              <w:spacing w:after="0" w:line="240" w:lineRule="auto"/>
              <w:rPr>
                <w:rFonts w:ascii="PT Astra Serif" w:hAnsi="PT Astra Serif"/>
              </w:rPr>
            </w:pPr>
            <w:r w:rsidRPr="008554B1">
              <w:rPr>
                <w:rFonts w:ascii="PT Astra Serif" w:hAnsi="PT Astra Serif"/>
              </w:rPr>
              <w:t xml:space="preserve">Оказание отдельных видов социальной помощи, предусмотренных отдельными НПА Томской области (законами Томской области от 08.10.2014 № 130-ОЗ; от 10.09.2003 № 109-ОЗ; от 14.07.1998 № 13-ОЗ; от 09.12.2013 № 209-ОЗ; постановлением Администрации Томской области от 17.01.2012 № 5а, </w:t>
            </w:r>
            <w:proofErr w:type="gramStart"/>
            <w:r w:rsidRPr="008554B1">
              <w:rPr>
                <w:rFonts w:ascii="PT Astra Serif" w:hAnsi="PT Astra Serif"/>
              </w:rPr>
              <w:t>от</w:t>
            </w:r>
            <w:proofErr w:type="gramEnd"/>
            <w:r w:rsidRPr="008554B1">
              <w:rPr>
                <w:rFonts w:ascii="PT Astra Serif" w:hAnsi="PT Astra Serif"/>
              </w:rPr>
              <w:t xml:space="preserve"> 02.03.2020 № 1-ОЗ)</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44 127,0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40 704,4</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92,2</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7D5D11">
            <w:pPr>
              <w:spacing w:after="0" w:line="240" w:lineRule="auto"/>
              <w:ind w:left="-107"/>
              <w:jc w:val="center"/>
              <w:rPr>
                <w:rFonts w:ascii="PT Astra Serif" w:hAnsi="PT Astra Serif"/>
              </w:rPr>
            </w:pPr>
            <w:r w:rsidRPr="008554B1">
              <w:rPr>
                <w:rFonts w:ascii="PT Astra Serif" w:hAnsi="PT Astra Serif"/>
              </w:rPr>
              <w:t>6 270</w:t>
            </w:r>
          </w:p>
        </w:tc>
      </w:tr>
      <w:tr w:rsidR="00394507" w:rsidRPr="008554B1" w:rsidTr="00901B08">
        <w:trPr>
          <w:trHeight w:val="3402"/>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30</w:t>
            </w:r>
          </w:p>
        </w:tc>
        <w:tc>
          <w:tcPr>
            <w:tcW w:w="3118" w:type="dxa"/>
            <w:tcBorders>
              <w:top w:val="nil"/>
              <w:left w:val="nil"/>
              <w:bottom w:val="single" w:sz="4" w:space="0" w:color="auto"/>
              <w:right w:val="single" w:sz="4" w:space="0" w:color="auto"/>
            </w:tcBorders>
            <w:shd w:val="clear" w:color="auto" w:fill="auto"/>
            <w:hideMark/>
          </w:tcPr>
          <w:p w:rsidR="00A569D7" w:rsidRPr="008554B1" w:rsidRDefault="00710FBA" w:rsidP="00387597">
            <w:pPr>
              <w:spacing w:after="0" w:line="240" w:lineRule="auto"/>
              <w:rPr>
                <w:rFonts w:ascii="PT Astra Serif" w:hAnsi="PT Astra Serif"/>
              </w:rPr>
            </w:pPr>
            <w:r w:rsidRPr="008554B1">
              <w:rPr>
                <w:rFonts w:ascii="PT Astra Serif" w:hAnsi="PT Astra Serif"/>
              </w:rPr>
              <w:t>Предоставление компенсации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 149-ОЗ «Об образовании в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164 934,5</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F479C1">
            <w:pPr>
              <w:spacing w:after="0" w:line="240" w:lineRule="auto"/>
              <w:ind w:left="-108" w:right="-109"/>
              <w:jc w:val="center"/>
              <w:rPr>
                <w:rFonts w:ascii="PT Astra Serif" w:hAnsi="PT Astra Serif"/>
              </w:rPr>
            </w:pPr>
            <w:r w:rsidRPr="008554B1">
              <w:rPr>
                <w:rFonts w:ascii="PT Astra Serif" w:hAnsi="PT Astra Serif"/>
              </w:rPr>
              <w:t>139 367,3</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84,5</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7D5D11">
            <w:pPr>
              <w:spacing w:after="0" w:line="240" w:lineRule="auto"/>
              <w:ind w:left="-107"/>
              <w:jc w:val="center"/>
              <w:rPr>
                <w:rFonts w:ascii="PT Astra Serif" w:hAnsi="PT Astra Serif"/>
              </w:rPr>
            </w:pPr>
            <w:r w:rsidRPr="008554B1">
              <w:rPr>
                <w:rFonts w:ascii="PT Astra Serif" w:hAnsi="PT Astra Serif"/>
              </w:rPr>
              <w:t>7 488</w:t>
            </w:r>
          </w:p>
        </w:tc>
      </w:tr>
      <w:tr w:rsidR="00394507" w:rsidRPr="008554B1" w:rsidTr="00901B08">
        <w:trPr>
          <w:trHeight w:val="1821"/>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31</w:t>
            </w:r>
          </w:p>
        </w:tc>
        <w:tc>
          <w:tcPr>
            <w:tcW w:w="3118" w:type="dxa"/>
            <w:tcBorders>
              <w:top w:val="nil"/>
              <w:left w:val="nil"/>
              <w:bottom w:val="single" w:sz="4" w:space="0" w:color="auto"/>
              <w:right w:val="single" w:sz="4" w:space="0" w:color="auto"/>
            </w:tcBorders>
            <w:shd w:val="clear" w:color="auto" w:fill="auto"/>
            <w:hideMark/>
          </w:tcPr>
          <w:p w:rsidR="00710FBA" w:rsidRDefault="00710FBA" w:rsidP="003B5F72">
            <w:pPr>
              <w:spacing w:after="0" w:line="240" w:lineRule="auto"/>
              <w:rPr>
                <w:rFonts w:ascii="PT Astra Serif" w:hAnsi="PT Astra Serif"/>
              </w:rPr>
            </w:pPr>
            <w:r w:rsidRPr="008554B1">
              <w:rPr>
                <w:rFonts w:ascii="PT Astra Serif" w:hAnsi="PT Astra Serif"/>
              </w:rPr>
              <w:t>Предоставление пособия на ребенка в соответствии с Законом Томской области от 16 декабря 2004 года № 253-ОЗ «О социальной поддержке граждан, имеющих несовершеннолетних детей»</w:t>
            </w:r>
          </w:p>
          <w:p w:rsidR="00A569D7" w:rsidRPr="008554B1" w:rsidRDefault="00A569D7" w:rsidP="003B5F72">
            <w:pPr>
              <w:spacing w:after="0" w:line="240" w:lineRule="auto"/>
              <w:rPr>
                <w:rFonts w:ascii="PT Astra Serif" w:hAnsi="PT Astra Serif"/>
              </w:rPr>
            </w:pP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131 020,3</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119 085,9</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90,9</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7D5D11">
            <w:pPr>
              <w:spacing w:after="0" w:line="240" w:lineRule="auto"/>
              <w:ind w:left="-107" w:right="-108"/>
              <w:jc w:val="center"/>
              <w:rPr>
                <w:rFonts w:ascii="PT Astra Serif" w:hAnsi="PT Astra Serif"/>
              </w:rPr>
            </w:pPr>
            <w:r w:rsidRPr="008554B1">
              <w:rPr>
                <w:rFonts w:ascii="PT Astra Serif" w:hAnsi="PT Astra Serif"/>
              </w:rPr>
              <w:t>37 580</w:t>
            </w:r>
          </w:p>
        </w:tc>
      </w:tr>
      <w:tr w:rsidR="00394507" w:rsidRPr="008554B1" w:rsidTr="00901B08">
        <w:trPr>
          <w:trHeight w:val="2371"/>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lastRenderedPageBreak/>
              <w:t>32</w:t>
            </w:r>
          </w:p>
        </w:tc>
        <w:tc>
          <w:tcPr>
            <w:tcW w:w="3118" w:type="dxa"/>
            <w:tcBorders>
              <w:top w:val="nil"/>
              <w:left w:val="nil"/>
              <w:bottom w:val="single" w:sz="4" w:space="0" w:color="auto"/>
              <w:right w:val="single" w:sz="4" w:space="0" w:color="auto"/>
            </w:tcBorders>
            <w:shd w:val="clear" w:color="auto" w:fill="auto"/>
            <w:hideMark/>
          </w:tcPr>
          <w:p w:rsidR="00710FBA" w:rsidRDefault="00710FBA" w:rsidP="003B5F72">
            <w:pPr>
              <w:spacing w:after="0" w:line="240" w:lineRule="auto"/>
              <w:rPr>
                <w:rFonts w:ascii="PT Astra Serif" w:hAnsi="PT Astra Serif"/>
              </w:rPr>
            </w:pPr>
            <w:r w:rsidRPr="008554B1">
              <w:rPr>
                <w:rFonts w:ascii="PT Astra Serif" w:hAnsi="PT Astra Serif"/>
              </w:rPr>
              <w:t>Предоставление единовременных денежных выплат гражданам при рождении одновременно трех и более детей в соответствии с Законом Томской области от 16 декабря 2004 года № 253-ОЗ «О социальной поддержке граждан, имеющих несовершеннолетних детей»</w:t>
            </w:r>
          </w:p>
          <w:p w:rsidR="00A569D7" w:rsidRPr="008554B1" w:rsidRDefault="00A569D7" w:rsidP="003B5F72">
            <w:pPr>
              <w:spacing w:after="0" w:line="240" w:lineRule="auto"/>
              <w:rPr>
                <w:rFonts w:ascii="PT Astra Serif" w:hAnsi="PT Astra Serif"/>
              </w:rPr>
            </w:pP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65,7</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32,9</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50,1</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Число получателей</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w:t>
            </w:r>
          </w:p>
        </w:tc>
      </w:tr>
      <w:tr w:rsidR="00394507" w:rsidRPr="008554B1" w:rsidTr="00901B08">
        <w:trPr>
          <w:trHeight w:val="954"/>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33</w:t>
            </w:r>
          </w:p>
        </w:tc>
        <w:tc>
          <w:tcPr>
            <w:tcW w:w="3118" w:type="dxa"/>
            <w:tcBorders>
              <w:top w:val="nil"/>
              <w:left w:val="nil"/>
              <w:bottom w:val="single" w:sz="4" w:space="0" w:color="auto"/>
              <w:right w:val="single" w:sz="4" w:space="0" w:color="auto"/>
            </w:tcBorders>
            <w:shd w:val="clear" w:color="auto" w:fill="auto"/>
            <w:hideMark/>
          </w:tcPr>
          <w:p w:rsidR="00710FBA" w:rsidRDefault="00710FBA" w:rsidP="003B5F72">
            <w:pPr>
              <w:spacing w:after="0" w:line="240" w:lineRule="auto"/>
              <w:rPr>
                <w:rFonts w:ascii="PT Astra Serif" w:hAnsi="PT Astra Serif"/>
              </w:rPr>
            </w:pPr>
            <w:r w:rsidRPr="008554B1">
              <w:rPr>
                <w:rFonts w:ascii="PT Astra Serif" w:hAnsi="PT Astra Serif"/>
              </w:rPr>
              <w:t>Предоставление ежемесячных денежных выплат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 253-ОЗ «О социальной поддержке граждан, имеющих несовершеннолетних детей»</w:t>
            </w:r>
          </w:p>
          <w:p w:rsidR="00A569D7" w:rsidRPr="008554B1" w:rsidRDefault="00A569D7" w:rsidP="003B5F72">
            <w:pPr>
              <w:spacing w:after="0" w:line="240" w:lineRule="auto"/>
              <w:rPr>
                <w:rFonts w:ascii="PT Astra Serif" w:hAnsi="PT Astra Serif"/>
              </w:rPr>
            </w:pP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157,9</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19,6</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12,4</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61</w:t>
            </w:r>
          </w:p>
        </w:tc>
      </w:tr>
      <w:tr w:rsidR="00394507" w:rsidRPr="008554B1" w:rsidTr="00901B08">
        <w:trPr>
          <w:trHeight w:val="2388"/>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34</w:t>
            </w:r>
          </w:p>
        </w:tc>
        <w:tc>
          <w:tcPr>
            <w:tcW w:w="3118" w:type="dxa"/>
            <w:tcBorders>
              <w:top w:val="nil"/>
              <w:left w:val="nil"/>
              <w:bottom w:val="single" w:sz="4" w:space="0" w:color="auto"/>
              <w:right w:val="single" w:sz="4" w:space="0" w:color="auto"/>
            </w:tcBorders>
            <w:shd w:val="clear" w:color="auto" w:fill="auto"/>
            <w:hideMark/>
          </w:tcPr>
          <w:p w:rsidR="00710FBA" w:rsidRDefault="00710FBA" w:rsidP="003B5F72">
            <w:pPr>
              <w:spacing w:after="0" w:line="240" w:lineRule="auto"/>
              <w:rPr>
                <w:rFonts w:ascii="PT Astra Serif" w:hAnsi="PT Astra Serif"/>
              </w:rPr>
            </w:pPr>
            <w:r w:rsidRPr="008554B1">
              <w:rPr>
                <w:rFonts w:ascii="PT Astra Serif" w:hAnsi="PT Astra Serif"/>
              </w:rPr>
              <w:t xml:space="preserve">Предоставление ежегодных денежных выплат </w:t>
            </w:r>
            <w:proofErr w:type="gramStart"/>
            <w:r w:rsidRPr="008554B1">
              <w:rPr>
                <w:rFonts w:ascii="PT Astra Serif" w:hAnsi="PT Astra Serif"/>
              </w:rPr>
              <w:t>на подготовку ребенка к занятиям в общеобразовательной организации в соответствии с Законом</w:t>
            </w:r>
            <w:proofErr w:type="gramEnd"/>
            <w:r w:rsidRPr="008554B1">
              <w:rPr>
                <w:rFonts w:ascii="PT Astra Serif" w:hAnsi="PT Astra Serif"/>
              </w:rPr>
              <w:t xml:space="preserve"> Томской области от 16 декабря 2004 года № 253-ОЗ «О социальной поддержке граждан, имеющих несовершеннолетних детей»</w:t>
            </w:r>
          </w:p>
          <w:p w:rsidR="00A569D7" w:rsidRPr="008554B1" w:rsidRDefault="00A569D7" w:rsidP="003B5F72">
            <w:pPr>
              <w:spacing w:after="0" w:line="240" w:lineRule="auto"/>
              <w:rPr>
                <w:rFonts w:ascii="PT Astra Serif" w:hAnsi="PT Astra Serif"/>
              </w:rPr>
            </w:pP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23 380,0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23 296,4</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99,6</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7D5D11">
            <w:pPr>
              <w:spacing w:after="0" w:line="240" w:lineRule="auto"/>
              <w:ind w:left="-107" w:right="-108"/>
              <w:jc w:val="center"/>
              <w:rPr>
                <w:rFonts w:ascii="PT Astra Serif" w:hAnsi="PT Astra Serif"/>
              </w:rPr>
            </w:pPr>
            <w:r w:rsidRPr="008554B1">
              <w:rPr>
                <w:rFonts w:ascii="PT Astra Serif" w:hAnsi="PT Astra Serif"/>
              </w:rPr>
              <w:t>16 588</w:t>
            </w:r>
          </w:p>
        </w:tc>
      </w:tr>
      <w:tr w:rsidR="00394507" w:rsidRPr="008554B1" w:rsidTr="00525DE3">
        <w:trPr>
          <w:trHeight w:val="671"/>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35</w:t>
            </w:r>
          </w:p>
        </w:tc>
        <w:tc>
          <w:tcPr>
            <w:tcW w:w="3118" w:type="dxa"/>
            <w:tcBorders>
              <w:top w:val="nil"/>
              <w:left w:val="nil"/>
              <w:bottom w:val="single" w:sz="4" w:space="0" w:color="auto"/>
              <w:right w:val="single" w:sz="4" w:space="0" w:color="auto"/>
            </w:tcBorders>
            <w:shd w:val="clear" w:color="auto" w:fill="auto"/>
            <w:hideMark/>
          </w:tcPr>
          <w:p w:rsidR="00A569D7" w:rsidRPr="008554B1" w:rsidRDefault="00710FBA" w:rsidP="00525DE3">
            <w:pPr>
              <w:spacing w:after="0" w:line="240" w:lineRule="auto"/>
              <w:rPr>
                <w:rFonts w:ascii="PT Astra Serif" w:hAnsi="PT Astra Serif"/>
              </w:rPr>
            </w:pPr>
            <w:r w:rsidRPr="008554B1">
              <w:rPr>
                <w:rFonts w:ascii="PT Astra Serif" w:hAnsi="PT Astra Serif"/>
              </w:rPr>
              <w:t xml:space="preserve">Предоставление ежемесячных денежных выплат на оплату коммунальных услуг и компенсационных доплат малоимущим многодетным семьям в соответствии с Законом Томской области от 16 декабря 2004 года № 253-ОЗ «О социальной поддержке граждан, имеющих </w:t>
            </w:r>
            <w:r w:rsidRPr="008554B1">
              <w:rPr>
                <w:rFonts w:ascii="PT Astra Serif" w:hAnsi="PT Astra Serif"/>
              </w:rPr>
              <w:lastRenderedPageBreak/>
              <w:t>несовершеннолетних детей»</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lastRenderedPageBreak/>
              <w:t>88 184,0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87 470,8</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99,2</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 xml:space="preserve">Число получателей </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F25347">
            <w:pPr>
              <w:spacing w:after="0" w:line="240" w:lineRule="auto"/>
              <w:ind w:left="-107"/>
              <w:jc w:val="center"/>
              <w:rPr>
                <w:rFonts w:ascii="PT Astra Serif" w:hAnsi="PT Astra Serif"/>
              </w:rPr>
            </w:pPr>
            <w:r w:rsidRPr="008554B1">
              <w:rPr>
                <w:rFonts w:ascii="PT Astra Serif" w:hAnsi="PT Astra Serif"/>
              </w:rPr>
              <w:t>3 567</w:t>
            </w:r>
          </w:p>
        </w:tc>
      </w:tr>
      <w:tr w:rsidR="00394507" w:rsidRPr="008554B1" w:rsidTr="00901B08">
        <w:trPr>
          <w:trHeight w:val="240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lastRenderedPageBreak/>
              <w:t>36</w:t>
            </w:r>
          </w:p>
        </w:tc>
        <w:tc>
          <w:tcPr>
            <w:tcW w:w="3118" w:type="dxa"/>
            <w:tcBorders>
              <w:top w:val="nil"/>
              <w:left w:val="nil"/>
              <w:bottom w:val="single" w:sz="4" w:space="0" w:color="auto"/>
              <w:right w:val="single" w:sz="4" w:space="0" w:color="auto"/>
            </w:tcBorders>
            <w:shd w:val="clear" w:color="auto" w:fill="auto"/>
            <w:hideMark/>
          </w:tcPr>
          <w:p w:rsidR="00A569D7" w:rsidRDefault="00710FBA" w:rsidP="00525DE3">
            <w:pPr>
              <w:spacing w:after="0" w:line="240" w:lineRule="auto"/>
              <w:rPr>
                <w:rFonts w:ascii="PT Astra Serif" w:hAnsi="PT Astra Serif"/>
              </w:rPr>
            </w:pPr>
            <w:r w:rsidRPr="008554B1">
              <w:rPr>
                <w:rFonts w:ascii="PT Astra Serif" w:hAnsi="PT Astra Serif"/>
              </w:rPr>
              <w:t>Предоставление регионального материнского (семейного) капитала в соответствии с Законом Томской области от 16 декабря 2004 года № 253-ОЗ «О социальной поддержке граждан, имеющих несовершеннолетних детей»</w:t>
            </w:r>
          </w:p>
          <w:p w:rsidR="00A81CB0" w:rsidRPr="008554B1" w:rsidRDefault="00A81CB0" w:rsidP="00525DE3">
            <w:pPr>
              <w:spacing w:after="0" w:line="240" w:lineRule="auto"/>
              <w:rPr>
                <w:rFonts w:ascii="PT Astra Serif" w:hAnsi="PT Astra Serif"/>
              </w:rPr>
            </w:pP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90 000,0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84 304,0</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93,7</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Число получателей</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908</w:t>
            </w:r>
          </w:p>
        </w:tc>
      </w:tr>
      <w:tr w:rsidR="00394507" w:rsidRPr="008554B1" w:rsidTr="00901B08">
        <w:trPr>
          <w:trHeight w:val="47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37</w:t>
            </w:r>
          </w:p>
        </w:tc>
        <w:tc>
          <w:tcPr>
            <w:tcW w:w="3118" w:type="dxa"/>
            <w:tcBorders>
              <w:top w:val="nil"/>
              <w:left w:val="nil"/>
              <w:bottom w:val="single" w:sz="4" w:space="0" w:color="auto"/>
              <w:right w:val="single" w:sz="4" w:space="0" w:color="auto"/>
            </w:tcBorders>
            <w:shd w:val="clear" w:color="auto" w:fill="auto"/>
            <w:hideMark/>
          </w:tcPr>
          <w:p w:rsidR="00A569D7" w:rsidRDefault="00710FBA" w:rsidP="00525DE3">
            <w:pPr>
              <w:spacing w:after="0" w:line="240" w:lineRule="auto"/>
              <w:rPr>
                <w:rFonts w:ascii="PT Astra Serif" w:hAnsi="PT Astra Serif"/>
              </w:rPr>
            </w:pPr>
            <w:r w:rsidRPr="008554B1">
              <w:rPr>
                <w:rFonts w:ascii="PT Astra Serif" w:hAnsi="PT Astra Serif"/>
              </w:rPr>
              <w:t>Предоставление ежемесячной доплаты к пенсии лицам, замещавшим государственные должности Томской области, в соответствии с Законом Томской области от 19.06.2006 № 125-ОЗ «О правовом статусе лиц, замещающих государственные должности Томской области»</w:t>
            </w:r>
          </w:p>
          <w:p w:rsidR="00A81CB0" w:rsidRPr="008554B1" w:rsidRDefault="00A81CB0" w:rsidP="00525DE3">
            <w:pPr>
              <w:spacing w:after="0" w:line="240" w:lineRule="auto"/>
              <w:rPr>
                <w:rFonts w:ascii="PT Astra Serif" w:hAnsi="PT Astra Serif"/>
              </w:rPr>
            </w:pP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20 422,3</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20 251,6</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99,2</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Число получателей</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22</w:t>
            </w:r>
          </w:p>
        </w:tc>
      </w:tr>
      <w:tr w:rsidR="00394507" w:rsidRPr="008554B1" w:rsidTr="00901B08">
        <w:trPr>
          <w:trHeight w:val="3414"/>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38</w:t>
            </w:r>
          </w:p>
        </w:tc>
        <w:tc>
          <w:tcPr>
            <w:tcW w:w="3118" w:type="dxa"/>
            <w:tcBorders>
              <w:top w:val="nil"/>
              <w:left w:val="nil"/>
              <w:bottom w:val="single" w:sz="4" w:space="0" w:color="auto"/>
              <w:right w:val="single" w:sz="4" w:space="0" w:color="auto"/>
            </w:tcBorders>
            <w:shd w:val="clear" w:color="auto" w:fill="auto"/>
            <w:hideMark/>
          </w:tcPr>
          <w:p w:rsidR="00A81CB0" w:rsidRDefault="00710FBA" w:rsidP="001F482A">
            <w:pPr>
              <w:spacing w:after="0" w:line="240" w:lineRule="auto"/>
              <w:rPr>
                <w:rFonts w:ascii="PT Astra Serif" w:hAnsi="PT Astra Serif"/>
              </w:rPr>
            </w:pPr>
            <w:r w:rsidRPr="008554B1">
              <w:rPr>
                <w:rFonts w:ascii="PT Astra Serif" w:hAnsi="PT Astra Serif"/>
              </w:rPr>
              <w:t>Предоставление ежемесячной доплаты к пенсии лицам, замещавшим муниципальные должности Томской области, в соответствии с Законом Томской области от 06.05.2009 № 68-ОЗ «О гарантиях деятельности депутатов представительных органов муниципальных образований, выборных должностных лиц местного самоуправления, лиц, замещающих муниципальные должности, в Томской области»</w:t>
            </w:r>
          </w:p>
          <w:p w:rsidR="001F482A" w:rsidRPr="008554B1" w:rsidRDefault="001F482A" w:rsidP="001F482A">
            <w:pPr>
              <w:spacing w:after="0" w:line="240" w:lineRule="auto"/>
              <w:rPr>
                <w:rFonts w:ascii="PT Astra Serif" w:hAnsi="PT Astra Serif"/>
              </w:rPr>
            </w:pP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39 981,5</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39 980,6</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F479C1">
            <w:pPr>
              <w:spacing w:after="0" w:line="240" w:lineRule="auto"/>
              <w:ind w:right="-108"/>
              <w:jc w:val="center"/>
              <w:rPr>
                <w:rFonts w:ascii="PT Astra Serif" w:hAnsi="PT Astra Serif"/>
              </w:rPr>
            </w:pPr>
            <w:r w:rsidRPr="008554B1">
              <w:rPr>
                <w:rFonts w:ascii="PT Astra Serif" w:hAnsi="PT Astra Serif"/>
              </w:rPr>
              <w:t>100,0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Число получателей</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184</w:t>
            </w:r>
          </w:p>
        </w:tc>
      </w:tr>
      <w:tr w:rsidR="00394507" w:rsidRPr="008554B1" w:rsidTr="00901B08">
        <w:trPr>
          <w:trHeight w:val="1832"/>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lastRenderedPageBreak/>
              <w:t>39</w:t>
            </w:r>
          </w:p>
        </w:tc>
        <w:tc>
          <w:tcPr>
            <w:tcW w:w="3118" w:type="dxa"/>
            <w:tcBorders>
              <w:top w:val="nil"/>
              <w:left w:val="nil"/>
              <w:bottom w:val="single" w:sz="4" w:space="0" w:color="auto"/>
              <w:right w:val="single" w:sz="4" w:space="0" w:color="auto"/>
            </w:tcBorders>
            <w:shd w:val="clear" w:color="auto" w:fill="auto"/>
            <w:hideMark/>
          </w:tcPr>
          <w:p w:rsidR="00A569D7" w:rsidRPr="008554B1" w:rsidRDefault="00710FBA" w:rsidP="00CC0DC1">
            <w:pPr>
              <w:spacing w:after="0" w:line="240" w:lineRule="auto"/>
              <w:rPr>
                <w:rFonts w:ascii="PT Astra Serif" w:hAnsi="PT Astra Serif"/>
              </w:rPr>
            </w:pPr>
            <w:r w:rsidRPr="008554B1">
              <w:rPr>
                <w:rFonts w:ascii="PT Astra Serif" w:hAnsi="PT Astra Serif"/>
              </w:rPr>
              <w:t>Предоставление выплат государственной социальной помощи в соответствии с Законом Томской области от 2 марта 2020 года № 1-ОЗ «О государственной социальной помощи в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12 315,0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12 070,5</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98,0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Число получателей</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F25347">
            <w:pPr>
              <w:spacing w:after="0" w:line="240" w:lineRule="auto"/>
              <w:ind w:left="-107"/>
              <w:jc w:val="center"/>
              <w:rPr>
                <w:rFonts w:ascii="PT Astra Serif" w:hAnsi="PT Astra Serif"/>
              </w:rPr>
            </w:pPr>
            <w:r w:rsidRPr="008554B1">
              <w:rPr>
                <w:rFonts w:ascii="PT Astra Serif" w:hAnsi="PT Astra Serif"/>
              </w:rPr>
              <w:t>2 682</w:t>
            </w:r>
          </w:p>
        </w:tc>
      </w:tr>
      <w:tr w:rsidR="00394507" w:rsidRPr="008554B1" w:rsidTr="00901B08">
        <w:trPr>
          <w:trHeight w:val="754"/>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40</w:t>
            </w:r>
          </w:p>
        </w:tc>
        <w:tc>
          <w:tcPr>
            <w:tcW w:w="3118" w:type="dxa"/>
            <w:tcBorders>
              <w:top w:val="nil"/>
              <w:left w:val="nil"/>
              <w:bottom w:val="single" w:sz="4" w:space="0" w:color="auto"/>
              <w:right w:val="single" w:sz="4" w:space="0" w:color="auto"/>
            </w:tcBorders>
            <w:shd w:val="clear" w:color="auto" w:fill="auto"/>
            <w:hideMark/>
          </w:tcPr>
          <w:p w:rsidR="00A569D7" w:rsidRPr="008554B1" w:rsidRDefault="00710FBA" w:rsidP="00CC0DC1">
            <w:pPr>
              <w:spacing w:after="0" w:line="240" w:lineRule="auto"/>
              <w:rPr>
                <w:rFonts w:ascii="PT Astra Serif" w:hAnsi="PT Astra Serif"/>
              </w:rPr>
            </w:pPr>
            <w:r w:rsidRPr="008554B1">
              <w:rPr>
                <w:rFonts w:ascii="PT Astra Serif" w:hAnsi="PT Astra Serif"/>
              </w:rPr>
              <w:t>Предоставление ежемесячных денежных выплат гражданам, организовавшим приемные семьи в соответствии с Законом Томской области от 8 декабря 2020 года № 150-ОЗ «О приемной семье для граждан пожилого возраста и инвалидов, проживающих на территории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5 788,2</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635,2</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11,0</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rPr>
                <w:rFonts w:ascii="PT Astra Serif" w:hAnsi="PT Astra Serif"/>
              </w:rPr>
            </w:pPr>
            <w:r w:rsidRPr="008554B1">
              <w:rPr>
                <w:rFonts w:ascii="PT Astra Serif" w:hAnsi="PT Astra Serif"/>
              </w:rPr>
              <w:t>Число получателей</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24</w:t>
            </w:r>
          </w:p>
        </w:tc>
      </w:tr>
      <w:tr w:rsidR="00394507" w:rsidRPr="008554B1" w:rsidTr="00A569D7">
        <w:trPr>
          <w:trHeight w:val="1096"/>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41</w:t>
            </w:r>
          </w:p>
        </w:tc>
        <w:tc>
          <w:tcPr>
            <w:tcW w:w="3118" w:type="dxa"/>
            <w:tcBorders>
              <w:top w:val="nil"/>
              <w:left w:val="nil"/>
              <w:bottom w:val="single" w:sz="4" w:space="0" w:color="auto"/>
              <w:right w:val="single" w:sz="4" w:space="0" w:color="auto"/>
            </w:tcBorders>
            <w:shd w:val="clear" w:color="auto" w:fill="auto"/>
            <w:hideMark/>
          </w:tcPr>
          <w:p w:rsidR="00A569D7" w:rsidRPr="008554B1" w:rsidRDefault="00710FBA" w:rsidP="00613CDB">
            <w:pPr>
              <w:spacing w:after="0" w:line="240" w:lineRule="auto"/>
              <w:ind w:right="-108"/>
              <w:rPr>
                <w:rFonts w:ascii="PT Astra Serif" w:hAnsi="PT Astra Serif"/>
              </w:rPr>
            </w:pPr>
            <w:proofErr w:type="gramStart"/>
            <w:r w:rsidRPr="008554B1">
              <w:rPr>
                <w:rFonts w:ascii="PT Astra Serif" w:hAnsi="PT Astra Serif"/>
              </w:rPr>
              <w:t>Предоставление ежемесячных денежных выплат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 в соответствии с Законом Томской области от 1 августа 1999 года № 28-ОЗ «О социальной поддержке детей-сирот и</w:t>
            </w:r>
            <w:proofErr w:type="gramEnd"/>
            <w:r w:rsidRPr="008554B1">
              <w:rPr>
                <w:rFonts w:ascii="PT Astra Serif" w:hAnsi="PT Astra Serif"/>
              </w:rPr>
              <w:t xml:space="preserve"> детей, оставшихся без попечения родителей, в Томской области»</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11 128,4</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8 707,7</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78,2</w:t>
            </w:r>
          </w:p>
        </w:tc>
        <w:tc>
          <w:tcPr>
            <w:tcW w:w="1134"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613CDB">
            <w:pPr>
              <w:spacing w:after="0" w:line="240" w:lineRule="auto"/>
              <w:ind w:right="-108"/>
              <w:rPr>
                <w:rFonts w:ascii="PT Astra Serif" w:hAnsi="PT Astra Serif"/>
              </w:rPr>
            </w:pPr>
            <w:r w:rsidRPr="008554B1">
              <w:rPr>
                <w:rFonts w:ascii="PT Astra Serif" w:hAnsi="PT Astra Serif"/>
              </w:rPr>
              <w:t>Число получателей</w:t>
            </w:r>
          </w:p>
        </w:tc>
        <w:tc>
          <w:tcPr>
            <w:tcW w:w="708"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spacing w:after="0" w:line="240" w:lineRule="auto"/>
              <w:jc w:val="center"/>
              <w:rPr>
                <w:rFonts w:ascii="PT Astra Serif" w:hAnsi="PT Astra Serif"/>
              </w:rPr>
            </w:pPr>
            <w:r w:rsidRPr="008554B1">
              <w:rPr>
                <w:rFonts w:ascii="PT Astra Serif" w:hAnsi="PT Astra Serif"/>
              </w:rPr>
              <w:t>Чел.</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94507">
            <w:pPr>
              <w:spacing w:after="0" w:line="240" w:lineRule="auto"/>
              <w:ind w:right="-109"/>
              <w:jc w:val="center"/>
              <w:rPr>
                <w:rFonts w:ascii="PT Astra Serif" w:hAnsi="PT Astra Serif"/>
              </w:rPr>
            </w:pPr>
            <w:r w:rsidRPr="008554B1">
              <w:rPr>
                <w:rFonts w:ascii="PT Astra Serif" w:hAnsi="PT Astra Serif"/>
              </w:rPr>
              <w:t>2 259</w:t>
            </w:r>
          </w:p>
        </w:tc>
      </w:tr>
      <w:tr w:rsidR="00394507" w:rsidRPr="008554B1" w:rsidTr="00901B08">
        <w:trPr>
          <w:trHeight w:val="387"/>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710FBA" w:rsidRPr="008554B1" w:rsidRDefault="00710FBA" w:rsidP="003B5F72">
            <w:pPr>
              <w:jc w:val="center"/>
              <w:rPr>
                <w:rFonts w:ascii="PT Astra Serif" w:hAnsi="PT Astra Serif"/>
                <w:b/>
                <w:bCs/>
              </w:rPr>
            </w:pPr>
            <w:r w:rsidRPr="008554B1">
              <w:rPr>
                <w:rFonts w:ascii="PT Astra Serif" w:hAnsi="PT Astra Serif"/>
                <w:b/>
                <w:bCs/>
              </w:rPr>
              <w:t> </w:t>
            </w:r>
          </w:p>
        </w:tc>
        <w:tc>
          <w:tcPr>
            <w:tcW w:w="3118" w:type="dxa"/>
            <w:tcBorders>
              <w:top w:val="nil"/>
              <w:left w:val="nil"/>
              <w:bottom w:val="single" w:sz="4" w:space="0" w:color="auto"/>
              <w:right w:val="single" w:sz="4" w:space="0" w:color="auto"/>
            </w:tcBorders>
            <w:shd w:val="clear" w:color="000000" w:fill="FFFFFF"/>
            <w:noWrap/>
            <w:hideMark/>
          </w:tcPr>
          <w:p w:rsidR="00710FBA" w:rsidRPr="008554B1" w:rsidRDefault="00710FBA" w:rsidP="003B5F72">
            <w:pPr>
              <w:rPr>
                <w:rFonts w:ascii="PT Astra Serif" w:hAnsi="PT Astra Serif"/>
                <w:b/>
                <w:bCs/>
              </w:rPr>
            </w:pPr>
            <w:r w:rsidRPr="008554B1">
              <w:rPr>
                <w:rFonts w:ascii="PT Astra Serif" w:hAnsi="PT Astra Serif"/>
                <w:b/>
                <w:bCs/>
              </w:rPr>
              <w:t>Всего:</w:t>
            </w:r>
          </w:p>
        </w:tc>
        <w:tc>
          <w:tcPr>
            <w:tcW w:w="1134"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93147C">
            <w:pPr>
              <w:ind w:left="-108" w:right="-108"/>
              <w:jc w:val="center"/>
              <w:rPr>
                <w:rFonts w:ascii="PT Astra Serif" w:hAnsi="PT Astra Serif"/>
                <w:b/>
                <w:bCs/>
              </w:rPr>
            </w:pPr>
            <w:r w:rsidRPr="008554B1">
              <w:rPr>
                <w:rFonts w:ascii="PT Astra Serif" w:hAnsi="PT Astra Serif"/>
                <w:b/>
                <w:bCs/>
              </w:rPr>
              <w:t>4 808 627,3</w:t>
            </w:r>
          </w:p>
        </w:tc>
        <w:tc>
          <w:tcPr>
            <w:tcW w:w="1134"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93147C">
            <w:pPr>
              <w:ind w:left="-249" w:right="-109"/>
              <w:jc w:val="center"/>
              <w:rPr>
                <w:rFonts w:ascii="PT Astra Serif" w:hAnsi="PT Astra Serif"/>
                <w:b/>
                <w:bCs/>
              </w:rPr>
            </w:pPr>
            <w:r w:rsidRPr="008554B1">
              <w:rPr>
                <w:rFonts w:ascii="PT Astra Serif" w:hAnsi="PT Astra Serif"/>
                <w:b/>
                <w:bCs/>
              </w:rPr>
              <w:t>4 591 905,8</w:t>
            </w:r>
          </w:p>
        </w:tc>
        <w:tc>
          <w:tcPr>
            <w:tcW w:w="992" w:type="dxa"/>
            <w:tcBorders>
              <w:top w:val="nil"/>
              <w:left w:val="nil"/>
              <w:bottom w:val="single" w:sz="4" w:space="0" w:color="auto"/>
              <w:right w:val="single" w:sz="4" w:space="0" w:color="auto"/>
            </w:tcBorders>
            <w:shd w:val="clear" w:color="000000" w:fill="FFFFFF"/>
            <w:vAlign w:val="center"/>
            <w:hideMark/>
          </w:tcPr>
          <w:p w:rsidR="00710FBA" w:rsidRPr="008554B1" w:rsidRDefault="00710FBA" w:rsidP="003B5F72">
            <w:pPr>
              <w:jc w:val="center"/>
              <w:rPr>
                <w:rFonts w:ascii="PT Astra Serif" w:hAnsi="PT Astra Serif"/>
                <w:b/>
                <w:bCs/>
              </w:rPr>
            </w:pPr>
            <w:r w:rsidRPr="008554B1">
              <w:rPr>
                <w:rFonts w:ascii="PT Astra Serif" w:hAnsi="PT Astra Serif"/>
                <w:b/>
                <w:bCs/>
              </w:rPr>
              <w:t>95,5</w:t>
            </w:r>
          </w:p>
        </w:tc>
        <w:tc>
          <w:tcPr>
            <w:tcW w:w="1134"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rPr>
                <w:rFonts w:ascii="PT Astra Serif" w:hAnsi="PT Astra Serif"/>
                <w:b/>
                <w:bCs/>
              </w:rPr>
            </w:pPr>
            <w:r w:rsidRPr="008554B1">
              <w:rPr>
                <w:rFonts w:ascii="PT Astra Serif" w:hAnsi="PT Astra Serif"/>
                <w:b/>
                <w:bCs/>
              </w:rPr>
              <w:t> </w:t>
            </w:r>
          </w:p>
        </w:tc>
        <w:tc>
          <w:tcPr>
            <w:tcW w:w="708"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jc w:val="center"/>
              <w:rPr>
                <w:rFonts w:ascii="PT Astra Serif" w:hAnsi="PT Astra Serif"/>
                <w:b/>
                <w:bCs/>
              </w:rPr>
            </w:pPr>
            <w:r w:rsidRPr="008554B1">
              <w:rPr>
                <w:rFonts w:ascii="PT Astra Serif" w:hAnsi="PT Astra Serif"/>
                <w:b/>
                <w:bCs/>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710FBA" w:rsidRPr="008554B1" w:rsidRDefault="00710FBA" w:rsidP="003B5F72">
            <w:pPr>
              <w:jc w:val="center"/>
              <w:rPr>
                <w:rFonts w:ascii="PT Astra Serif" w:hAnsi="PT Astra Serif"/>
                <w:b/>
                <w:bCs/>
              </w:rPr>
            </w:pPr>
            <w:r w:rsidRPr="008554B1">
              <w:rPr>
                <w:rFonts w:ascii="PT Astra Serif" w:hAnsi="PT Astra Serif"/>
                <w:b/>
                <w:bCs/>
              </w:rPr>
              <w:t> </w:t>
            </w:r>
          </w:p>
        </w:tc>
      </w:tr>
    </w:tbl>
    <w:p w:rsidR="00710FBA" w:rsidRPr="00BA6A5C" w:rsidRDefault="00710FBA" w:rsidP="00710FBA">
      <w:pPr>
        <w:spacing w:after="0" w:line="240" w:lineRule="auto"/>
        <w:contextualSpacing/>
        <w:jc w:val="both"/>
        <w:rPr>
          <w:rFonts w:ascii="PT Astra Serif" w:hAnsi="PT Astra Serif"/>
          <w:bCs/>
          <w:sz w:val="26"/>
          <w:szCs w:val="26"/>
        </w:rPr>
      </w:pPr>
    </w:p>
    <w:p w:rsidR="00710FBA" w:rsidRPr="00BA6A5C" w:rsidRDefault="00710FBA" w:rsidP="00710FBA">
      <w:pPr>
        <w:spacing w:after="0" w:line="240" w:lineRule="auto"/>
        <w:ind w:firstLine="709"/>
        <w:jc w:val="both"/>
        <w:outlineLvl w:val="1"/>
        <w:rPr>
          <w:rFonts w:ascii="PT Astra Serif" w:hAnsi="PT Astra Serif"/>
          <w:sz w:val="26"/>
          <w:szCs w:val="26"/>
        </w:rPr>
      </w:pPr>
      <w:bookmarkStart w:id="2" w:name="RANGE!A1:H42"/>
      <w:bookmarkEnd w:id="2"/>
      <w:r w:rsidRPr="00BA6A5C">
        <w:rPr>
          <w:rFonts w:ascii="PT Astra Serif" w:hAnsi="PT Astra Serif"/>
          <w:b/>
          <w:sz w:val="26"/>
          <w:szCs w:val="26"/>
        </w:rPr>
        <w:t>2. ВЦП «Исполнение обязательств по предоставлению отдельным категориям граждан бесплатной юридической помощи»:</w:t>
      </w:r>
      <w:r w:rsidRPr="00BA6A5C">
        <w:rPr>
          <w:rFonts w:ascii="PT Astra Serif" w:hAnsi="PT Astra Serif"/>
          <w:sz w:val="26"/>
          <w:szCs w:val="26"/>
        </w:rPr>
        <w:t xml:space="preserve"> кассовое исполнение составило 21 269,2 тыс. рублей или 92,8% к плану по уточненной сводной бюджетной росписи. </w:t>
      </w:r>
    </w:p>
    <w:p w:rsidR="00710FBA" w:rsidRPr="00BA6A5C" w:rsidRDefault="00710FBA" w:rsidP="00710FBA">
      <w:pPr>
        <w:pStyle w:val="aff"/>
        <w:tabs>
          <w:tab w:val="clear" w:pos="1560"/>
          <w:tab w:val="left" w:pos="993"/>
        </w:tabs>
        <w:spacing w:line="240" w:lineRule="auto"/>
        <w:ind w:left="0" w:right="45" w:firstLine="709"/>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pStyle w:val="aff"/>
        <w:tabs>
          <w:tab w:val="clear" w:pos="1560"/>
          <w:tab w:val="left" w:pos="993"/>
        </w:tabs>
        <w:spacing w:line="240" w:lineRule="auto"/>
        <w:ind w:left="0" w:right="45" w:firstLine="709"/>
        <w:rPr>
          <w:rFonts w:ascii="PT Astra Serif" w:hAnsi="PT Astra Serif"/>
          <w:sz w:val="26"/>
          <w:szCs w:val="26"/>
        </w:rPr>
      </w:pPr>
      <w:r w:rsidRPr="00BA6A5C">
        <w:rPr>
          <w:rFonts w:ascii="PT Astra Serif" w:hAnsi="PT Astra Serif"/>
          <w:sz w:val="26"/>
          <w:szCs w:val="26"/>
        </w:rPr>
        <w:t xml:space="preserve">1) 904,7 тыс. рублей – субсидия Адвокатской палате Томской области на оплату труда и компенсацию расходов адвокатам, являющимся участниками </w:t>
      </w:r>
      <w:r w:rsidRPr="00BA6A5C">
        <w:rPr>
          <w:rFonts w:ascii="PT Astra Serif" w:hAnsi="PT Astra Serif"/>
          <w:sz w:val="26"/>
          <w:szCs w:val="26"/>
        </w:rPr>
        <w:lastRenderedPageBreak/>
        <w:t>государственной системы бесплатной юридической помощи. Выполнены мероприятия по обеспечению реализации и защиты прав, свобод и законных интересов граждан путем оказания бесплатной юридической помощи 360 обратившимся гражданам;</w:t>
      </w:r>
    </w:p>
    <w:p w:rsidR="00710FBA" w:rsidRPr="00BA6A5C" w:rsidRDefault="00710FBA" w:rsidP="00710FBA">
      <w:pPr>
        <w:spacing w:after="0" w:line="240" w:lineRule="auto"/>
        <w:ind w:firstLine="709"/>
        <w:jc w:val="both"/>
        <w:outlineLvl w:val="1"/>
        <w:rPr>
          <w:rFonts w:ascii="PT Astra Serif" w:hAnsi="PT Astra Serif"/>
          <w:sz w:val="26"/>
          <w:szCs w:val="26"/>
        </w:rPr>
      </w:pPr>
      <w:r w:rsidRPr="00BA6A5C">
        <w:rPr>
          <w:rFonts w:ascii="PT Astra Serif" w:hAnsi="PT Astra Serif"/>
          <w:sz w:val="26"/>
          <w:szCs w:val="26"/>
        </w:rPr>
        <w:t>2) 20 364,5 тыс. рублей – на осуществление деятельности ОГКУ «Государственное юридическое бюро по Томской области». Оказана бесплатная юридическая помощь в виде консультирования в устной и письменной форме, подготовки правовых документов, представления</w:t>
      </w:r>
      <w:r w:rsidR="00CC0DC1">
        <w:rPr>
          <w:rFonts w:ascii="PT Astra Serif" w:hAnsi="PT Astra Serif"/>
          <w:sz w:val="26"/>
          <w:szCs w:val="26"/>
        </w:rPr>
        <w:t xml:space="preserve"> интересов в судах 6 </w:t>
      </w:r>
      <w:r w:rsidRPr="00BA6A5C">
        <w:rPr>
          <w:rFonts w:ascii="PT Astra Serif" w:hAnsi="PT Astra Serif"/>
          <w:sz w:val="26"/>
          <w:szCs w:val="26"/>
        </w:rPr>
        <w:t xml:space="preserve">674 гражданам (пенсионерам, малоимущим, инвалидам, ветеранам Великой Отечественной войны, детям-сиротам, их представителям, гражданам, признанным судом недееспособными, их законным представителям и др.) </w:t>
      </w:r>
    </w:p>
    <w:p w:rsidR="00710FBA" w:rsidRPr="00BA6A5C" w:rsidRDefault="00710FBA" w:rsidP="00710FBA">
      <w:pPr>
        <w:pStyle w:val="a8"/>
        <w:tabs>
          <w:tab w:val="left" w:pos="851"/>
          <w:tab w:val="left" w:pos="993"/>
        </w:tabs>
        <w:spacing w:after="0" w:line="240" w:lineRule="auto"/>
        <w:ind w:left="0" w:firstLine="709"/>
        <w:jc w:val="both"/>
        <w:outlineLvl w:val="1"/>
        <w:rPr>
          <w:rFonts w:ascii="PT Astra Serif" w:hAnsi="PT Astra Serif"/>
          <w:sz w:val="26"/>
          <w:szCs w:val="26"/>
          <w:lang w:eastAsia="ru-RU"/>
        </w:rPr>
      </w:pPr>
    </w:p>
    <w:p w:rsidR="00710FBA" w:rsidRPr="00BA6A5C" w:rsidRDefault="00710FBA" w:rsidP="00710FBA">
      <w:pPr>
        <w:spacing w:after="0" w:line="240" w:lineRule="auto"/>
        <w:ind w:firstLine="709"/>
        <w:jc w:val="both"/>
        <w:outlineLvl w:val="1"/>
        <w:rPr>
          <w:rFonts w:ascii="PT Astra Serif" w:hAnsi="PT Astra Serif"/>
          <w:sz w:val="26"/>
          <w:szCs w:val="26"/>
        </w:rPr>
      </w:pPr>
      <w:r w:rsidRPr="00BA6A5C">
        <w:rPr>
          <w:rFonts w:ascii="PT Astra Serif" w:hAnsi="PT Astra Serif"/>
          <w:b/>
          <w:sz w:val="26"/>
          <w:szCs w:val="26"/>
        </w:rPr>
        <w:t xml:space="preserve">3. ВЦП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 </w:t>
      </w:r>
      <w:r w:rsidRPr="00BA6A5C">
        <w:rPr>
          <w:rFonts w:ascii="PT Astra Serif" w:hAnsi="PT Astra Serif"/>
          <w:sz w:val="26"/>
          <w:szCs w:val="26"/>
        </w:rPr>
        <w:t>кассовое исполнение расходов по данной ВЦП составило 575,6 тыс. рублей или 71,6% к плану по уточненной сводной бюджетной росписи.</w:t>
      </w:r>
    </w:p>
    <w:p w:rsidR="00710FBA" w:rsidRPr="00BA6A5C" w:rsidRDefault="00710FBA" w:rsidP="00710FBA">
      <w:pPr>
        <w:spacing w:after="0" w:line="240" w:lineRule="auto"/>
        <w:ind w:firstLine="709"/>
        <w:contextualSpacing/>
        <w:jc w:val="both"/>
        <w:rPr>
          <w:rFonts w:ascii="PT Astra Serif" w:hAnsi="PT Astra Serif"/>
          <w:i/>
          <w:sz w:val="26"/>
          <w:szCs w:val="26"/>
        </w:rPr>
      </w:pPr>
      <w:proofErr w:type="gramStart"/>
      <w:r w:rsidRPr="00BA6A5C">
        <w:rPr>
          <w:rFonts w:ascii="PT Astra Serif" w:hAnsi="PT Astra Serif"/>
          <w:sz w:val="26"/>
          <w:szCs w:val="26"/>
        </w:rPr>
        <w:t>ВЦП направлена на предоставление мер социальной поддержки по выплате надбавок к тарифной ставке (должностному окладу) руководителям и специалистам организаций иных организационно-правовых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 а также неработающим пенсионерам, имеющим почетные звания «Народный артист..», «Заслуженный артист..», «Народный художник..», «Заслуженный художник..», «Заслуженный</w:t>
      </w:r>
      <w:proofErr w:type="gramEnd"/>
      <w:r w:rsidRPr="00BA6A5C">
        <w:rPr>
          <w:rFonts w:ascii="PT Astra Serif" w:hAnsi="PT Astra Serif"/>
          <w:sz w:val="26"/>
          <w:szCs w:val="26"/>
        </w:rPr>
        <w:t xml:space="preserve"> деятель искусств</w:t>
      </w:r>
      <w:proofErr w:type="gramStart"/>
      <w:r w:rsidRPr="00BA6A5C">
        <w:rPr>
          <w:rFonts w:ascii="PT Astra Serif" w:hAnsi="PT Astra Serif"/>
          <w:sz w:val="26"/>
          <w:szCs w:val="26"/>
        </w:rPr>
        <w:t>..», «</w:t>
      </w:r>
      <w:proofErr w:type="gramEnd"/>
      <w:r w:rsidRPr="00BA6A5C">
        <w:rPr>
          <w:rFonts w:ascii="PT Astra Serif" w:hAnsi="PT Astra Serif"/>
          <w:sz w:val="26"/>
          <w:szCs w:val="26"/>
        </w:rPr>
        <w:t>Заслуженный работник культуры..». Меры социальной поддержки предоставлены 35 получателям.</w:t>
      </w:r>
    </w:p>
    <w:p w:rsidR="00710FBA" w:rsidRPr="00BA6A5C" w:rsidRDefault="00710FBA" w:rsidP="00710FBA">
      <w:pPr>
        <w:pStyle w:val="a8"/>
        <w:tabs>
          <w:tab w:val="left" w:pos="993"/>
        </w:tabs>
        <w:spacing w:after="0" w:line="240" w:lineRule="auto"/>
        <w:ind w:left="0" w:firstLine="709"/>
        <w:jc w:val="both"/>
        <w:rPr>
          <w:rFonts w:ascii="PT Astra Serif" w:hAnsi="PT Astra Serif"/>
          <w:sz w:val="26"/>
          <w:szCs w:val="26"/>
        </w:rPr>
      </w:pPr>
    </w:p>
    <w:p w:rsidR="00710FBA" w:rsidRPr="00BA6A5C" w:rsidRDefault="00710FBA" w:rsidP="00710FBA">
      <w:pPr>
        <w:pStyle w:val="a8"/>
        <w:spacing w:after="0" w:line="240" w:lineRule="auto"/>
        <w:ind w:left="0" w:firstLine="709"/>
        <w:jc w:val="both"/>
        <w:rPr>
          <w:rFonts w:ascii="PT Astra Serif" w:hAnsi="PT Astra Serif"/>
          <w:sz w:val="26"/>
          <w:szCs w:val="26"/>
        </w:rPr>
      </w:pPr>
      <w:proofErr w:type="gramStart"/>
      <w:r w:rsidRPr="00BA6A5C">
        <w:rPr>
          <w:rFonts w:ascii="PT Astra Serif" w:hAnsi="PT Astra Serif"/>
          <w:sz w:val="26"/>
          <w:szCs w:val="26"/>
        </w:rPr>
        <w:t>В 2021 году осталась нереализованной</w:t>
      </w:r>
      <w:r w:rsidRPr="00BA6A5C">
        <w:rPr>
          <w:rFonts w:ascii="PT Astra Serif" w:hAnsi="PT Astra Serif"/>
          <w:b/>
          <w:sz w:val="26"/>
          <w:szCs w:val="26"/>
        </w:rPr>
        <w:t xml:space="preserve"> ВЦП «Предоставление единовременной денежной выплаты на улучшение жилищных условий в соответствии с Законом Томской области от 16 декабря 2004 года № 253-ОЗ «О социальной поддержке граждан, имеющих несовершеннолетних детей»</w:t>
      </w:r>
      <w:r w:rsidRPr="00BA6A5C">
        <w:rPr>
          <w:rFonts w:ascii="PT Astra Serif" w:hAnsi="PT Astra Serif"/>
          <w:sz w:val="26"/>
          <w:szCs w:val="26"/>
        </w:rPr>
        <w:t xml:space="preserve"> в связи с отсутствием заявлений на выдачу сертификатов на улучшение жилищных условий, по которым выплачивается единовременная денежная выплата.</w:t>
      </w:r>
      <w:proofErr w:type="gramEnd"/>
    </w:p>
    <w:p w:rsidR="00710FBA" w:rsidRPr="00BA6A5C" w:rsidRDefault="00710FBA" w:rsidP="00710FBA">
      <w:pPr>
        <w:spacing w:after="0" w:line="240" w:lineRule="auto"/>
        <w:jc w:val="both"/>
        <w:rPr>
          <w:rFonts w:ascii="PT Astra Serif" w:hAnsi="PT Astra Serif"/>
          <w:sz w:val="26"/>
          <w:szCs w:val="26"/>
        </w:rPr>
      </w:pPr>
    </w:p>
    <w:p w:rsidR="00710FBA" w:rsidRPr="00BA6A5C" w:rsidRDefault="00710FBA" w:rsidP="00710FBA">
      <w:pPr>
        <w:spacing w:after="0" w:line="240" w:lineRule="auto"/>
        <w:ind w:firstLine="709"/>
        <w:jc w:val="both"/>
        <w:rPr>
          <w:rFonts w:ascii="PT Astra Serif" w:hAnsi="PT Astra Serif"/>
          <w:b/>
          <w:bCs/>
          <w:sz w:val="26"/>
          <w:szCs w:val="26"/>
        </w:rPr>
      </w:pPr>
      <w:r w:rsidRPr="00BA6A5C">
        <w:rPr>
          <w:rFonts w:ascii="PT Astra Serif" w:hAnsi="PT Astra Serif"/>
          <w:b/>
          <w:bCs/>
          <w:sz w:val="26"/>
          <w:szCs w:val="26"/>
        </w:rPr>
        <w:t>Подпрограмма «Модернизация и развитие социального обслуживания населения».</w:t>
      </w:r>
    </w:p>
    <w:p w:rsidR="00710FBA" w:rsidRPr="00BA6A5C" w:rsidRDefault="00710FBA" w:rsidP="00710FBA">
      <w:pPr>
        <w:spacing w:after="0" w:line="240" w:lineRule="auto"/>
        <w:ind w:firstLine="709"/>
        <w:jc w:val="both"/>
        <w:rPr>
          <w:rFonts w:ascii="PT Astra Serif" w:hAnsi="PT Astra Serif"/>
          <w:bCs/>
          <w:sz w:val="26"/>
          <w:szCs w:val="26"/>
          <w:lang w:eastAsia="ru-RU"/>
        </w:rPr>
      </w:pPr>
      <w:r w:rsidRPr="00BA6A5C">
        <w:rPr>
          <w:rFonts w:ascii="PT Astra Serif" w:hAnsi="PT Astra Serif"/>
          <w:bCs/>
          <w:sz w:val="26"/>
          <w:szCs w:val="26"/>
        </w:rPr>
        <w:t xml:space="preserve">В рамках данной подпрограммы реализовывалась </w:t>
      </w:r>
      <w:r w:rsidRPr="00BA6A5C">
        <w:rPr>
          <w:rFonts w:ascii="PT Astra Serif" w:hAnsi="PT Astra Serif"/>
          <w:b/>
          <w:sz w:val="26"/>
          <w:szCs w:val="26"/>
        </w:rPr>
        <w:t xml:space="preserve">ВЦП «Оптимизация системы оказания социальных услуг и повышение эффективности социальной поддержки населения». </w:t>
      </w:r>
      <w:r w:rsidRPr="00BA6A5C">
        <w:rPr>
          <w:rFonts w:ascii="PT Astra Serif" w:hAnsi="PT Astra Serif"/>
          <w:bCs/>
          <w:sz w:val="26"/>
          <w:szCs w:val="26"/>
          <w:lang w:eastAsia="ru-RU"/>
        </w:rPr>
        <w:t>Кассовое исполнение расходов по данной ВЦП в 2021 году составило 1 390 326,5 тыс. рублей или 99% к плану по уточненной сводной бюджетной росписи.</w:t>
      </w:r>
    </w:p>
    <w:p w:rsidR="00710FBA" w:rsidRPr="00BA6A5C" w:rsidRDefault="00710FBA" w:rsidP="00710FBA">
      <w:pPr>
        <w:autoSpaceDE w:val="0"/>
        <w:autoSpaceDN w:val="0"/>
        <w:adjustRightInd w:val="0"/>
        <w:spacing w:after="0" w:line="240" w:lineRule="auto"/>
        <w:ind w:firstLine="709"/>
        <w:rPr>
          <w:rFonts w:ascii="PT Astra Serif" w:hAnsi="PT Astra Serif"/>
          <w:bCs/>
          <w:sz w:val="26"/>
          <w:szCs w:val="26"/>
          <w:lang w:eastAsia="ru-RU"/>
        </w:rPr>
      </w:pPr>
      <w:r w:rsidRPr="00BA6A5C">
        <w:rPr>
          <w:rFonts w:ascii="PT Astra Serif" w:hAnsi="PT Astra Serif"/>
          <w:bCs/>
          <w:sz w:val="26"/>
          <w:szCs w:val="26"/>
          <w:lang w:eastAsia="ru-RU"/>
        </w:rPr>
        <w:t>Основные направления расходов в рамках ВЦП:</w:t>
      </w:r>
    </w:p>
    <w:p w:rsidR="00710FBA" w:rsidRPr="00BA6A5C" w:rsidRDefault="00710FBA" w:rsidP="00710FBA">
      <w:pPr>
        <w:pStyle w:val="a8"/>
        <w:numPr>
          <w:ilvl w:val="0"/>
          <w:numId w:val="120"/>
        </w:numPr>
        <w:tabs>
          <w:tab w:val="left" w:pos="1134"/>
        </w:tabs>
        <w:spacing w:after="0" w:line="240" w:lineRule="auto"/>
        <w:ind w:left="0" w:firstLine="709"/>
        <w:jc w:val="both"/>
        <w:rPr>
          <w:rFonts w:ascii="PT Astra Serif" w:hAnsi="PT Astra Serif"/>
          <w:bCs/>
          <w:sz w:val="26"/>
          <w:szCs w:val="26"/>
          <w:lang w:eastAsia="ru-RU"/>
        </w:rPr>
      </w:pPr>
      <w:r w:rsidRPr="00BA6A5C">
        <w:rPr>
          <w:rFonts w:ascii="PT Astra Serif" w:hAnsi="PT Astra Serif"/>
          <w:sz w:val="26"/>
          <w:szCs w:val="26"/>
        </w:rPr>
        <w:t xml:space="preserve">773 764,9 тыс. рублей </w:t>
      </w:r>
      <w:r w:rsidRPr="00BA6A5C">
        <w:rPr>
          <w:rFonts w:ascii="PT Astra Serif" w:hAnsi="PT Astra Serif"/>
          <w:bCs/>
          <w:sz w:val="26"/>
          <w:szCs w:val="26"/>
          <w:lang w:eastAsia="ru-RU"/>
        </w:rPr>
        <w:t>– на финансовое обеспечение выполнения государственных заданий 13 областными государственными бюджетными и автономными учреждениями, в целях оказания государственных услуг.</w:t>
      </w:r>
    </w:p>
    <w:p w:rsidR="00710FBA" w:rsidRPr="00BA6A5C" w:rsidRDefault="00710FBA" w:rsidP="00710FBA">
      <w:pPr>
        <w:tabs>
          <w:tab w:val="left" w:pos="0"/>
          <w:tab w:val="left" w:pos="993"/>
        </w:tabs>
        <w:spacing w:after="0" w:line="240" w:lineRule="auto"/>
        <w:ind w:firstLine="709"/>
        <w:jc w:val="both"/>
        <w:rPr>
          <w:rFonts w:ascii="PT Astra Serif" w:hAnsi="PT Astra Serif"/>
          <w:bCs/>
          <w:sz w:val="26"/>
          <w:szCs w:val="26"/>
          <w:lang w:eastAsia="ru-RU"/>
        </w:rPr>
      </w:pPr>
      <w:r w:rsidRPr="00BA6A5C">
        <w:rPr>
          <w:rFonts w:ascii="PT Astra Serif" w:hAnsi="PT Astra Serif"/>
          <w:bCs/>
          <w:sz w:val="26"/>
          <w:szCs w:val="26"/>
          <w:lang w:eastAsia="ru-RU"/>
        </w:rPr>
        <w:t>В рамках выполнения государственных заданий предоставлены 3 государственные услуги, в том числе:</w:t>
      </w:r>
    </w:p>
    <w:p w:rsidR="00710FBA" w:rsidRPr="00BA6A5C" w:rsidRDefault="00710FBA" w:rsidP="00710FBA">
      <w:pPr>
        <w:tabs>
          <w:tab w:val="left" w:pos="0"/>
          <w:tab w:val="left" w:pos="993"/>
        </w:tabs>
        <w:spacing w:after="0" w:line="240" w:lineRule="auto"/>
        <w:ind w:firstLine="709"/>
        <w:jc w:val="both"/>
        <w:rPr>
          <w:rFonts w:ascii="PT Astra Serif" w:hAnsi="PT Astra Serif"/>
          <w:bCs/>
          <w:sz w:val="26"/>
          <w:szCs w:val="26"/>
          <w:lang w:eastAsia="ru-RU"/>
        </w:rPr>
      </w:pPr>
      <w:r w:rsidRPr="00BA6A5C">
        <w:rPr>
          <w:rFonts w:ascii="PT Astra Serif" w:hAnsi="PT Astra Serif"/>
          <w:bCs/>
          <w:sz w:val="26"/>
          <w:szCs w:val="26"/>
          <w:lang w:eastAsia="ru-RU"/>
        </w:rPr>
        <w:lastRenderedPageBreak/>
        <w:t>социальное обслуживание на дому получили 2 049 человек;</w:t>
      </w:r>
    </w:p>
    <w:p w:rsidR="00710FBA" w:rsidRPr="00BA6A5C" w:rsidRDefault="00710FBA" w:rsidP="00710FBA">
      <w:pPr>
        <w:tabs>
          <w:tab w:val="left" w:pos="0"/>
          <w:tab w:val="left" w:pos="993"/>
        </w:tabs>
        <w:spacing w:after="0" w:line="240" w:lineRule="auto"/>
        <w:ind w:firstLine="709"/>
        <w:jc w:val="both"/>
        <w:rPr>
          <w:rFonts w:ascii="PT Astra Serif" w:hAnsi="PT Astra Serif"/>
          <w:bCs/>
          <w:sz w:val="26"/>
          <w:szCs w:val="26"/>
          <w:lang w:eastAsia="ru-RU"/>
        </w:rPr>
      </w:pPr>
      <w:r w:rsidRPr="00BA6A5C">
        <w:rPr>
          <w:rFonts w:ascii="PT Astra Serif" w:hAnsi="PT Astra Serif"/>
          <w:bCs/>
          <w:sz w:val="26"/>
          <w:szCs w:val="26"/>
          <w:lang w:eastAsia="ru-RU"/>
        </w:rPr>
        <w:t>социальное обслуживание в стационарной форме – 1655 человека;</w:t>
      </w:r>
    </w:p>
    <w:p w:rsidR="00710FBA" w:rsidRPr="00BA6A5C" w:rsidRDefault="00710FBA" w:rsidP="00710FBA">
      <w:pPr>
        <w:tabs>
          <w:tab w:val="left" w:pos="0"/>
          <w:tab w:val="left" w:pos="993"/>
        </w:tabs>
        <w:spacing w:after="0" w:line="240" w:lineRule="auto"/>
        <w:ind w:firstLine="709"/>
        <w:jc w:val="both"/>
        <w:rPr>
          <w:rFonts w:ascii="PT Astra Serif" w:hAnsi="PT Astra Serif"/>
          <w:bCs/>
          <w:sz w:val="26"/>
          <w:szCs w:val="26"/>
          <w:lang w:eastAsia="ru-RU"/>
        </w:rPr>
      </w:pPr>
      <w:r w:rsidRPr="00BA6A5C">
        <w:rPr>
          <w:rFonts w:ascii="PT Astra Serif" w:hAnsi="PT Astra Serif"/>
          <w:bCs/>
          <w:sz w:val="26"/>
          <w:szCs w:val="26"/>
          <w:lang w:eastAsia="ru-RU"/>
        </w:rPr>
        <w:t xml:space="preserve">социальное обслуживание в полустационарной форме – 107 человек. </w:t>
      </w:r>
    </w:p>
    <w:p w:rsidR="00710FBA" w:rsidRPr="00BA6A5C" w:rsidRDefault="00710FBA" w:rsidP="00710FBA">
      <w:pPr>
        <w:tabs>
          <w:tab w:val="left" w:pos="0"/>
          <w:tab w:val="left" w:pos="993"/>
        </w:tabs>
        <w:spacing w:after="0" w:line="240" w:lineRule="auto"/>
        <w:ind w:firstLine="709"/>
        <w:jc w:val="both"/>
        <w:rPr>
          <w:rFonts w:ascii="PT Astra Serif" w:hAnsi="PT Astra Serif"/>
          <w:bCs/>
          <w:sz w:val="26"/>
          <w:szCs w:val="26"/>
          <w:lang w:eastAsia="ru-RU"/>
        </w:rPr>
      </w:pPr>
      <w:r w:rsidRPr="00BA6A5C">
        <w:rPr>
          <w:rFonts w:ascii="PT Astra Serif" w:hAnsi="PT Astra Serif"/>
          <w:bCs/>
          <w:sz w:val="26"/>
          <w:szCs w:val="26"/>
          <w:lang w:eastAsia="ru-RU"/>
        </w:rPr>
        <w:t>Социальное обслуживание во всех формах включает в себя предоставление социально-бытовых, социально-медицинских, социально-психологических, социально-педагогических, социально-трудовых, социально-правовых услуг, а также услуг в целях повышения коммуникативного потенциала лиц, имеющих ограничения жизнедеятельности.</w:t>
      </w:r>
    </w:p>
    <w:p w:rsidR="00710FBA" w:rsidRPr="00BA6A5C" w:rsidRDefault="00710FBA" w:rsidP="00710FBA">
      <w:pPr>
        <w:pStyle w:val="a8"/>
        <w:spacing w:after="0" w:line="240" w:lineRule="auto"/>
        <w:ind w:left="0" w:firstLine="709"/>
        <w:jc w:val="both"/>
        <w:rPr>
          <w:rFonts w:ascii="PT Astra Serif" w:hAnsi="PT Astra Serif"/>
          <w:sz w:val="26"/>
          <w:szCs w:val="26"/>
        </w:rPr>
      </w:pPr>
      <w:proofErr w:type="gramStart"/>
      <w:r w:rsidRPr="00BA6A5C">
        <w:rPr>
          <w:rFonts w:ascii="PT Astra Serif" w:hAnsi="PT Astra Serif"/>
          <w:sz w:val="26"/>
          <w:szCs w:val="26"/>
        </w:rPr>
        <w:t>2) 581 237,1 тыс. рублей – на функционирование 24 областных государственных казенных учреждений - центров социальной поддержки граждан, в том числе функционирующих при них 17 отделений социальной помощи на дому, а также областного государственного казенного учреждения  «Информационно-технический центр Томской области», из которых 16 680,1  тыс. рублей  - за счет доходов данных учреждений от приносящей доход деятельности.</w:t>
      </w:r>
      <w:proofErr w:type="gramEnd"/>
      <w:r w:rsidRPr="00BA6A5C">
        <w:rPr>
          <w:rFonts w:ascii="PT Astra Serif" w:hAnsi="PT Astra Serif"/>
          <w:sz w:val="26"/>
          <w:szCs w:val="26"/>
        </w:rPr>
        <w:t xml:space="preserve"> Центрами социальной поддержки населения организовано предоставление мер социальной поддержки и оказание социальных услуг на дому для 437 285 граждан;</w:t>
      </w:r>
    </w:p>
    <w:p w:rsidR="00710FBA" w:rsidRPr="00BA6A5C" w:rsidRDefault="00710FBA" w:rsidP="00710FBA">
      <w:pPr>
        <w:spacing w:after="0" w:line="240" w:lineRule="auto"/>
        <w:ind w:firstLine="709"/>
        <w:contextualSpacing/>
        <w:jc w:val="both"/>
        <w:rPr>
          <w:rFonts w:ascii="PT Astra Serif" w:hAnsi="PT Astra Serif"/>
          <w:sz w:val="26"/>
          <w:szCs w:val="26"/>
        </w:rPr>
      </w:pPr>
      <w:r w:rsidRPr="00BA6A5C">
        <w:rPr>
          <w:rFonts w:ascii="PT Astra Serif" w:hAnsi="PT Astra Serif"/>
          <w:sz w:val="26"/>
          <w:szCs w:val="26"/>
        </w:rPr>
        <w:t xml:space="preserve">3) 35 324,5 тыс. рублей – на предоставление субсидии на иные цели областным государственным бюджетным и автономным учреждениям, в том числе по направлениям: </w:t>
      </w:r>
    </w:p>
    <w:p w:rsidR="00710FBA" w:rsidRPr="00BA6A5C" w:rsidRDefault="00710FBA" w:rsidP="00710FBA">
      <w:pPr>
        <w:autoSpaceDE w:val="0"/>
        <w:autoSpaceDN w:val="0"/>
        <w:adjustRightInd w:val="0"/>
        <w:spacing w:after="0" w:line="240" w:lineRule="auto"/>
        <w:ind w:firstLine="709"/>
        <w:jc w:val="both"/>
        <w:rPr>
          <w:rFonts w:ascii="PT Astra Serif" w:hAnsi="PT Astra Serif" w:cs="PT Astra Serif"/>
          <w:sz w:val="26"/>
          <w:szCs w:val="26"/>
        </w:rPr>
      </w:pPr>
      <w:r w:rsidRPr="00BA6A5C">
        <w:rPr>
          <w:rFonts w:ascii="PT Astra Serif" w:hAnsi="PT Astra Serif"/>
          <w:sz w:val="26"/>
          <w:szCs w:val="26"/>
        </w:rPr>
        <w:t xml:space="preserve">- 13 154,5 тыс. рублей – на приобретение основных средств, в том числе 3 автомобилей и трактора Беларус-82 в связи с вводом нового корпуса </w:t>
      </w:r>
      <w:r w:rsidRPr="00BA6A5C">
        <w:rPr>
          <w:rFonts w:ascii="PT Astra Serif" w:hAnsi="PT Astra Serif" w:cs="PT Astra Serif"/>
          <w:sz w:val="26"/>
          <w:szCs w:val="26"/>
        </w:rPr>
        <w:t>ОГБУ «</w:t>
      </w:r>
      <w:proofErr w:type="spellStart"/>
      <w:r w:rsidRPr="00BA6A5C">
        <w:rPr>
          <w:rFonts w:ascii="PT Astra Serif" w:hAnsi="PT Astra Serif" w:cs="PT Astra Serif"/>
          <w:sz w:val="26"/>
          <w:szCs w:val="26"/>
        </w:rPr>
        <w:t>Итатский</w:t>
      </w:r>
      <w:proofErr w:type="spellEnd"/>
      <w:r w:rsidRPr="00BA6A5C">
        <w:rPr>
          <w:rFonts w:ascii="PT Astra Serif" w:hAnsi="PT Astra Serif" w:cs="PT Astra Serif"/>
          <w:sz w:val="26"/>
          <w:szCs w:val="26"/>
        </w:rPr>
        <w:t xml:space="preserve"> дом-интернат для престарелых и инвалидов», компьютерной и оргтехники, коммутаторов для 13  учреждений, а также кресла массажиста для  ОГАУ «Комплексный центр социального обслуживания </w:t>
      </w:r>
      <w:proofErr w:type="gramStart"/>
      <w:r w:rsidRPr="00BA6A5C">
        <w:rPr>
          <w:rFonts w:ascii="PT Astra Serif" w:hAnsi="PT Astra Serif" w:cs="PT Astra Serif"/>
          <w:sz w:val="26"/>
          <w:szCs w:val="26"/>
        </w:rPr>
        <w:t>населения</w:t>
      </w:r>
      <w:proofErr w:type="gramEnd"/>
      <w:r w:rsidRPr="00BA6A5C">
        <w:rPr>
          <w:rFonts w:ascii="PT Astra Serif" w:hAnsi="PT Astra Serif" w:cs="PT Astra Serif"/>
          <w:sz w:val="26"/>
          <w:szCs w:val="26"/>
        </w:rPr>
        <w:t xml:space="preserve"> ЗАТО Северск».</w:t>
      </w:r>
    </w:p>
    <w:p w:rsidR="00710FBA" w:rsidRPr="00BA6A5C" w:rsidRDefault="00710FBA" w:rsidP="00710FBA">
      <w:pPr>
        <w:autoSpaceDE w:val="0"/>
        <w:autoSpaceDN w:val="0"/>
        <w:adjustRightInd w:val="0"/>
        <w:spacing w:after="0" w:line="240" w:lineRule="auto"/>
        <w:ind w:firstLine="709"/>
        <w:jc w:val="both"/>
        <w:rPr>
          <w:rFonts w:ascii="PT Astra Serif" w:hAnsi="PT Astra Serif"/>
          <w:sz w:val="26"/>
          <w:szCs w:val="26"/>
        </w:rPr>
      </w:pPr>
      <w:r w:rsidRPr="00BA6A5C">
        <w:rPr>
          <w:rFonts w:ascii="PT Astra Serif" w:hAnsi="PT Astra Serif"/>
          <w:sz w:val="26"/>
          <w:szCs w:val="26"/>
        </w:rPr>
        <w:t xml:space="preserve">- 4 022,9 тыс. рублей – на разработку </w:t>
      </w:r>
      <w:proofErr w:type="spellStart"/>
      <w:r w:rsidRPr="00BA6A5C">
        <w:rPr>
          <w:rFonts w:ascii="PT Astra Serif" w:hAnsi="PT Astra Serif"/>
          <w:sz w:val="26"/>
          <w:szCs w:val="26"/>
        </w:rPr>
        <w:t>проектно</w:t>
      </w:r>
      <w:proofErr w:type="spellEnd"/>
      <w:r w:rsidRPr="00BA6A5C">
        <w:rPr>
          <w:rFonts w:ascii="PT Astra Serif" w:hAnsi="PT Astra Serif"/>
          <w:sz w:val="26"/>
          <w:szCs w:val="26"/>
        </w:rPr>
        <w:t xml:space="preserve"> сметной документации на  проведение капитального ремонта гаража </w:t>
      </w:r>
      <w:r w:rsidRPr="00BA6A5C">
        <w:rPr>
          <w:rFonts w:ascii="PT Astra Serif" w:hAnsi="PT Astra Serif" w:cs="PT Astra Serif"/>
          <w:sz w:val="26"/>
          <w:szCs w:val="26"/>
        </w:rPr>
        <w:t>ОГБУ «</w:t>
      </w:r>
      <w:proofErr w:type="spellStart"/>
      <w:r w:rsidRPr="00BA6A5C">
        <w:rPr>
          <w:rFonts w:ascii="PT Astra Serif" w:hAnsi="PT Astra Serif" w:cs="PT Astra Serif"/>
          <w:sz w:val="26"/>
          <w:szCs w:val="26"/>
        </w:rPr>
        <w:t>Итатский</w:t>
      </w:r>
      <w:proofErr w:type="spellEnd"/>
      <w:r w:rsidRPr="00BA6A5C">
        <w:rPr>
          <w:rFonts w:ascii="PT Astra Serif" w:hAnsi="PT Astra Serif" w:cs="PT Astra Serif"/>
          <w:sz w:val="26"/>
          <w:szCs w:val="26"/>
        </w:rPr>
        <w:t xml:space="preserve"> дом-интернат для престарелых и инвалидов»;</w:t>
      </w:r>
    </w:p>
    <w:p w:rsidR="00710FBA" w:rsidRPr="00BA6A5C" w:rsidRDefault="00710FBA" w:rsidP="00710FBA">
      <w:pPr>
        <w:pStyle w:val="a8"/>
        <w:autoSpaceDE w:val="0"/>
        <w:autoSpaceDN w:val="0"/>
        <w:adjustRightInd w:val="0"/>
        <w:spacing w:after="0" w:line="240" w:lineRule="auto"/>
        <w:ind w:left="0" w:firstLine="709"/>
        <w:jc w:val="both"/>
        <w:rPr>
          <w:rFonts w:ascii="PT Astra Serif" w:hAnsi="PT Astra Serif"/>
          <w:sz w:val="26"/>
          <w:szCs w:val="26"/>
          <w:lang w:eastAsia="ru-RU"/>
        </w:rPr>
      </w:pPr>
      <w:r w:rsidRPr="00BA6A5C">
        <w:rPr>
          <w:rFonts w:ascii="PT Astra Serif" w:hAnsi="PT Astra Serif"/>
          <w:sz w:val="26"/>
          <w:szCs w:val="26"/>
          <w:lang w:eastAsia="ru-RU"/>
        </w:rPr>
        <w:t xml:space="preserve">- 15 570,1 тыс. рублей –  на предоставление питания работникам </w:t>
      </w:r>
      <w:r w:rsidRPr="00BA6A5C">
        <w:rPr>
          <w:rFonts w:ascii="PT Astra Serif" w:hAnsi="PT Astra Serif"/>
          <w:sz w:val="26"/>
          <w:szCs w:val="26"/>
        </w:rPr>
        <w:t xml:space="preserve">стационарных организаций социального обслуживания, работающих в специальном (вахтовом) режиме в период распространения </w:t>
      </w:r>
      <w:proofErr w:type="spellStart"/>
      <w:r w:rsidRPr="00BA6A5C">
        <w:rPr>
          <w:rFonts w:ascii="PT Astra Serif" w:hAnsi="PT Astra Serif"/>
          <w:sz w:val="26"/>
          <w:szCs w:val="26"/>
        </w:rPr>
        <w:t>коронавирусной</w:t>
      </w:r>
      <w:proofErr w:type="spellEnd"/>
      <w:r w:rsidRPr="00BA6A5C">
        <w:rPr>
          <w:rFonts w:ascii="PT Astra Serif" w:hAnsi="PT Astra Serif"/>
          <w:sz w:val="26"/>
          <w:szCs w:val="26"/>
        </w:rPr>
        <w:t xml:space="preserve"> инфекции в Томской области </w:t>
      </w:r>
      <w:r w:rsidRPr="00BA6A5C">
        <w:rPr>
          <w:rFonts w:ascii="PT Astra Serif" w:hAnsi="PT Astra Serif"/>
          <w:sz w:val="26"/>
          <w:szCs w:val="26"/>
          <w:lang w:eastAsia="ru-RU"/>
        </w:rPr>
        <w:t>и компенсацию произведенных расходов на питание вышеуказанных работников. Питанием обеспечено 245 работников;</w:t>
      </w:r>
    </w:p>
    <w:p w:rsidR="00710FBA" w:rsidRPr="00BA6A5C" w:rsidRDefault="00710FBA" w:rsidP="00710FBA">
      <w:pPr>
        <w:pStyle w:val="a8"/>
        <w:tabs>
          <w:tab w:val="left" w:pos="708"/>
          <w:tab w:val="left" w:pos="1134"/>
        </w:tabs>
        <w:autoSpaceDE w:val="0"/>
        <w:autoSpaceDN w:val="0"/>
        <w:adjustRightInd w:val="0"/>
        <w:spacing w:after="0" w:line="240" w:lineRule="auto"/>
        <w:ind w:left="0" w:right="-1" w:firstLine="709"/>
        <w:jc w:val="both"/>
        <w:rPr>
          <w:rFonts w:ascii="PT Astra Serif" w:hAnsi="PT Astra Serif"/>
          <w:sz w:val="26"/>
          <w:szCs w:val="26"/>
        </w:rPr>
      </w:pPr>
      <w:r w:rsidRPr="00BA6A5C">
        <w:rPr>
          <w:rFonts w:ascii="PT Astra Serif" w:hAnsi="PT Astra Serif"/>
          <w:sz w:val="26"/>
          <w:szCs w:val="26"/>
          <w:lang w:eastAsia="ru-RU"/>
        </w:rPr>
        <w:t>- 2 577,0 тыс. рублей – на финансовое обеспечение организации ПЦР - тестирования на COVID-19, а также на компенсацию произведенных расходов на указанное тестирование.</w:t>
      </w:r>
    </w:p>
    <w:p w:rsidR="00710FBA" w:rsidRPr="00BA6A5C" w:rsidRDefault="00710FBA" w:rsidP="00710FBA">
      <w:pPr>
        <w:pStyle w:val="a8"/>
        <w:spacing w:after="0" w:line="240" w:lineRule="auto"/>
        <w:ind w:left="0" w:firstLine="709"/>
        <w:jc w:val="both"/>
        <w:rPr>
          <w:rFonts w:ascii="PT Astra Serif" w:hAnsi="PT Astra Serif"/>
          <w:bCs/>
          <w:sz w:val="26"/>
          <w:szCs w:val="26"/>
          <w:lang w:eastAsia="ru-RU"/>
        </w:rPr>
      </w:pPr>
    </w:p>
    <w:p w:rsidR="00710FBA" w:rsidRPr="00BA6A5C" w:rsidRDefault="00710FBA" w:rsidP="00710FBA">
      <w:pPr>
        <w:spacing w:after="0"/>
        <w:ind w:firstLine="720"/>
        <w:jc w:val="both"/>
        <w:rPr>
          <w:rFonts w:ascii="PT Astra Serif" w:hAnsi="PT Astra Serif"/>
          <w:b/>
          <w:sz w:val="26"/>
          <w:szCs w:val="26"/>
        </w:rPr>
      </w:pPr>
      <w:r w:rsidRPr="00BA6A5C">
        <w:rPr>
          <w:rFonts w:ascii="PT Astra Serif" w:hAnsi="PT Astra Serif"/>
          <w:b/>
          <w:sz w:val="26"/>
          <w:szCs w:val="26"/>
        </w:rPr>
        <w:t>Подпрограмма «Обеспечение государственной поддержки семей, имеющих детей»</w:t>
      </w:r>
    </w:p>
    <w:p w:rsidR="00710FBA" w:rsidRPr="00BA6A5C" w:rsidRDefault="00710FBA" w:rsidP="00710FBA">
      <w:pPr>
        <w:spacing w:after="0"/>
        <w:ind w:firstLine="720"/>
        <w:jc w:val="both"/>
        <w:rPr>
          <w:rFonts w:ascii="PT Astra Serif" w:hAnsi="PT Astra Serif"/>
          <w:sz w:val="26"/>
          <w:szCs w:val="26"/>
        </w:rPr>
      </w:pPr>
      <w:r w:rsidRPr="00BA6A5C">
        <w:rPr>
          <w:rFonts w:ascii="PT Astra Serif" w:hAnsi="PT Astra Serif"/>
          <w:sz w:val="26"/>
          <w:szCs w:val="26"/>
        </w:rPr>
        <w:t>В рамках данной подпрограммы в 2021 году реализовывались 3 ВЦП.</w:t>
      </w:r>
    </w:p>
    <w:p w:rsidR="00710FBA" w:rsidRPr="00BA6A5C" w:rsidRDefault="00710FBA" w:rsidP="00DA7473">
      <w:pPr>
        <w:numPr>
          <w:ilvl w:val="0"/>
          <w:numId w:val="116"/>
        </w:numPr>
        <w:tabs>
          <w:tab w:val="left" w:pos="1134"/>
        </w:tabs>
        <w:spacing w:after="0" w:line="240" w:lineRule="auto"/>
        <w:ind w:left="0" w:firstLine="709"/>
        <w:contextualSpacing/>
        <w:jc w:val="both"/>
        <w:rPr>
          <w:rFonts w:ascii="PT Astra Serif" w:hAnsi="PT Astra Serif"/>
          <w:iCs/>
          <w:sz w:val="26"/>
          <w:szCs w:val="26"/>
          <w:lang w:eastAsia="ru-RU"/>
        </w:rPr>
      </w:pPr>
      <w:r w:rsidRPr="00BA6A5C">
        <w:rPr>
          <w:rFonts w:ascii="PT Astra Serif" w:hAnsi="PT Astra Serif"/>
          <w:b/>
          <w:sz w:val="26"/>
          <w:szCs w:val="26"/>
        </w:rPr>
        <w:t xml:space="preserve">ВЦП «Организация работы по профилактике семейного неблагополучия»: </w:t>
      </w:r>
      <w:r w:rsidRPr="00BA6A5C">
        <w:rPr>
          <w:rFonts w:ascii="PT Astra Serif" w:hAnsi="PT Astra Serif"/>
          <w:sz w:val="26"/>
          <w:szCs w:val="26"/>
        </w:rPr>
        <w:t>кассовое исполнение составило  604 426,8 тыс. рублей или 99% к плану по уточненной сводной бюджетной росписи.</w:t>
      </w:r>
    </w:p>
    <w:p w:rsidR="00710FBA" w:rsidRPr="00BA6A5C" w:rsidRDefault="00710FBA" w:rsidP="00710FBA">
      <w:pPr>
        <w:spacing w:after="0" w:line="240" w:lineRule="auto"/>
        <w:ind w:firstLine="709"/>
        <w:contextualSpacing/>
        <w:mirrorIndents/>
        <w:jc w:val="both"/>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numPr>
          <w:ilvl w:val="0"/>
          <w:numId w:val="116"/>
        </w:numPr>
        <w:tabs>
          <w:tab w:val="left" w:pos="1134"/>
        </w:tabs>
        <w:spacing w:after="0" w:line="240" w:lineRule="auto"/>
        <w:ind w:left="0" w:firstLine="709"/>
        <w:contextualSpacing/>
        <w:jc w:val="both"/>
        <w:rPr>
          <w:rFonts w:ascii="PT Astra Serif" w:hAnsi="PT Astra Serif"/>
          <w:sz w:val="26"/>
          <w:szCs w:val="26"/>
        </w:rPr>
      </w:pPr>
      <w:r w:rsidRPr="00BA6A5C">
        <w:rPr>
          <w:rFonts w:ascii="PT Astra Serif" w:hAnsi="PT Astra Serif"/>
          <w:sz w:val="26"/>
          <w:szCs w:val="26"/>
        </w:rPr>
        <w:t>32 318,2 тыс. рублей - на предоставление субсидии ОГБУ «Центр социальной помощи семье и детям г. Стрежевого» на финансовое обеспечение государственного задания, в целях выполнения государственных услуг.</w:t>
      </w:r>
    </w:p>
    <w:p w:rsidR="00710FBA" w:rsidRPr="00BA6A5C" w:rsidRDefault="00710FBA" w:rsidP="00710FBA">
      <w:pPr>
        <w:tabs>
          <w:tab w:val="left" w:pos="0"/>
          <w:tab w:val="left" w:pos="1134"/>
        </w:tabs>
        <w:spacing w:after="0" w:line="240" w:lineRule="auto"/>
        <w:ind w:firstLine="709"/>
        <w:jc w:val="both"/>
        <w:rPr>
          <w:rFonts w:ascii="PT Astra Serif" w:hAnsi="PT Astra Serif"/>
          <w:sz w:val="26"/>
          <w:szCs w:val="26"/>
        </w:rPr>
      </w:pPr>
      <w:r w:rsidRPr="00BA6A5C">
        <w:rPr>
          <w:rFonts w:ascii="PT Astra Serif" w:hAnsi="PT Astra Serif"/>
          <w:sz w:val="26"/>
          <w:szCs w:val="26"/>
        </w:rPr>
        <w:lastRenderedPageBreak/>
        <w:t xml:space="preserve">В рамках выполнения государственного задания оказаны социальные услуги в  полустационарной форме – 938 детям. </w:t>
      </w:r>
    </w:p>
    <w:p w:rsidR="00710FBA" w:rsidRPr="00BA6A5C" w:rsidRDefault="00710FBA" w:rsidP="00710FBA">
      <w:pPr>
        <w:numPr>
          <w:ilvl w:val="0"/>
          <w:numId w:val="116"/>
        </w:numPr>
        <w:tabs>
          <w:tab w:val="left" w:pos="0"/>
          <w:tab w:val="left" w:pos="1134"/>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t xml:space="preserve">530 079,4  тыс. рублей – на обеспечение деятельности 15 областных государственных казенных учреждений, подведомственных Департаменту по вопросам семьи и детей Томской области, предоставляющим социальное обслуживание в стационарной и полустационарной форме несовершеннолетним, находящимся в трудной жизненной ситуации, детям-инвалидам и детям с ограниченными возможностями. </w:t>
      </w:r>
    </w:p>
    <w:p w:rsidR="00710FBA" w:rsidRPr="00BA6A5C" w:rsidRDefault="00710FBA" w:rsidP="00710FBA">
      <w:pPr>
        <w:tabs>
          <w:tab w:val="left" w:pos="0"/>
        </w:tabs>
        <w:spacing w:after="0" w:line="240" w:lineRule="auto"/>
        <w:ind w:firstLine="709"/>
        <w:jc w:val="both"/>
        <w:rPr>
          <w:rFonts w:ascii="PT Astra Serif" w:hAnsi="PT Astra Serif"/>
          <w:sz w:val="26"/>
          <w:szCs w:val="26"/>
        </w:rPr>
      </w:pPr>
      <w:r w:rsidRPr="00BA6A5C">
        <w:rPr>
          <w:rFonts w:ascii="PT Astra Serif" w:hAnsi="PT Astra Serif"/>
          <w:sz w:val="26"/>
          <w:szCs w:val="26"/>
        </w:rPr>
        <w:t>По итогам 2021 года социальное обслуживание получили: в стационарной форме 1296 детей, в полустационарной форме – 1102 ребенка;</w:t>
      </w:r>
    </w:p>
    <w:p w:rsidR="00710FBA" w:rsidRPr="00BA6A5C" w:rsidRDefault="00710FBA" w:rsidP="00710FBA">
      <w:pPr>
        <w:tabs>
          <w:tab w:val="left" w:pos="0"/>
        </w:tabs>
        <w:spacing w:after="0" w:line="240" w:lineRule="auto"/>
        <w:ind w:firstLine="709"/>
        <w:jc w:val="both"/>
        <w:rPr>
          <w:rFonts w:ascii="PT Astra Serif" w:hAnsi="PT Astra Serif"/>
          <w:sz w:val="26"/>
          <w:szCs w:val="26"/>
        </w:rPr>
      </w:pPr>
      <w:r w:rsidRPr="00BA6A5C">
        <w:rPr>
          <w:rFonts w:ascii="PT Astra Serif" w:hAnsi="PT Astra Serif"/>
          <w:sz w:val="26"/>
          <w:szCs w:val="26"/>
        </w:rPr>
        <w:t xml:space="preserve">3) 4 586,7 тыс. рублей – отражение в расходах областного бюджета и предоставление казенным учреждениям доходов от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 Средства направлены на приобретение мебели, компьютерного оборудования, программного обеспечения, развивающего оборудования для воспитанников учреждений, канцелярские товары, а также на оплату услуг </w:t>
      </w:r>
      <w:proofErr w:type="spellStart"/>
      <w:r w:rsidRPr="00BA6A5C">
        <w:rPr>
          <w:rFonts w:ascii="PT Astra Serif" w:hAnsi="PT Astra Serif"/>
          <w:sz w:val="26"/>
          <w:szCs w:val="26"/>
        </w:rPr>
        <w:t>супервизорских</w:t>
      </w:r>
      <w:proofErr w:type="spellEnd"/>
      <w:r w:rsidRPr="00BA6A5C">
        <w:rPr>
          <w:rFonts w:ascii="PT Astra Serif" w:hAnsi="PT Astra Serif"/>
          <w:sz w:val="26"/>
          <w:szCs w:val="26"/>
        </w:rPr>
        <w:t xml:space="preserve"> служб, занимающихся сопровождением замещающих семей;</w:t>
      </w:r>
    </w:p>
    <w:p w:rsidR="00710FBA" w:rsidRPr="00BA6A5C" w:rsidRDefault="00710FBA" w:rsidP="00710FBA">
      <w:pPr>
        <w:tabs>
          <w:tab w:val="left" w:pos="0"/>
        </w:tabs>
        <w:spacing w:after="0" w:line="240" w:lineRule="auto"/>
        <w:ind w:firstLine="709"/>
        <w:jc w:val="both"/>
        <w:rPr>
          <w:rFonts w:ascii="PT Astra Serif" w:hAnsi="PT Astra Serif"/>
          <w:b/>
          <w:sz w:val="26"/>
          <w:szCs w:val="26"/>
        </w:rPr>
      </w:pPr>
      <w:r w:rsidRPr="00BA6A5C">
        <w:rPr>
          <w:rFonts w:ascii="PT Astra Serif" w:hAnsi="PT Astra Serif"/>
          <w:sz w:val="26"/>
          <w:szCs w:val="26"/>
        </w:rPr>
        <w:t>4) 70,0 тыс. рублей - на предоставление субсидии на иные цели областному государственному бюджетному учреждению «Центр социальной помощи семье и детям города Стрежевого» – на приобретение компьютерного оборудования и оргтехники (приобретен один компьютер, внешний жесткий диск и веб-камера);</w:t>
      </w:r>
    </w:p>
    <w:p w:rsidR="00710FBA" w:rsidRPr="00BA6A5C" w:rsidRDefault="00710FBA" w:rsidP="00710FBA">
      <w:pPr>
        <w:tabs>
          <w:tab w:val="left" w:pos="0"/>
        </w:tabs>
        <w:spacing w:after="0" w:line="240" w:lineRule="auto"/>
        <w:ind w:firstLine="709"/>
        <w:jc w:val="both"/>
        <w:rPr>
          <w:rFonts w:ascii="PT Astra Serif" w:hAnsi="PT Astra Serif"/>
          <w:b/>
          <w:sz w:val="26"/>
          <w:szCs w:val="26"/>
        </w:rPr>
      </w:pPr>
      <w:r w:rsidRPr="00BA6A5C">
        <w:rPr>
          <w:rFonts w:ascii="PT Astra Serif" w:hAnsi="PT Astra Serif"/>
          <w:sz w:val="26"/>
          <w:szCs w:val="26"/>
        </w:rPr>
        <w:t>5) 16 941,5 тыс. рублей – на предоставление субсидии на иные цели ОГБУ «ЦД и СО "Здоровье» в целях финансового обеспечения учреждения, временно не оказывающего государственные услуги в связи с приостановлением деятельности по предписанию надзорных органов, с реконструкцией и проведением капитального ремонта принадлежащего ему имущества;</w:t>
      </w:r>
    </w:p>
    <w:p w:rsidR="00710FBA" w:rsidRPr="00BA6A5C" w:rsidRDefault="00710FBA" w:rsidP="00710FBA">
      <w:pPr>
        <w:spacing w:after="0" w:line="240" w:lineRule="auto"/>
        <w:ind w:firstLine="709"/>
        <w:jc w:val="both"/>
        <w:rPr>
          <w:rFonts w:ascii="PT Astra Serif" w:hAnsi="PT Astra Serif"/>
          <w:sz w:val="26"/>
          <w:szCs w:val="26"/>
        </w:rPr>
      </w:pPr>
      <w:r w:rsidRPr="00BA6A5C">
        <w:rPr>
          <w:rFonts w:ascii="PT Astra Serif" w:hAnsi="PT Astra Serif"/>
          <w:sz w:val="26"/>
          <w:szCs w:val="26"/>
        </w:rPr>
        <w:t>6) 20 098,0 тыс. рублей – на предоставление местным бюджетам субвенции на осуществление отдельных государственных полномочий по созданию и обеспечению деятельности комиссий по делам несовершеннолетних и защите их прав (99,4% к плану). Субвенция распределена 20 муниципальным образованиям Томской области. Ассигнования направлены на оплату труда (с учетом начислений на выплаты по оплате труда) специалистам и материальные затраты. В рамках субвенции обеспечено 33 ставки специалистов комиссий по делам несовершеннолетних и защите их прав.</w:t>
      </w:r>
    </w:p>
    <w:p w:rsidR="00710FBA" w:rsidRPr="00BA6A5C" w:rsidRDefault="00710FBA" w:rsidP="00710FBA">
      <w:pPr>
        <w:spacing w:after="0" w:line="240" w:lineRule="auto"/>
        <w:ind w:firstLine="709"/>
        <w:jc w:val="both"/>
        <w:rPr>
          <w:rFonts w:ascii="PT Astra Serif" w:hAnsi="PT Astra Serif"/>
          <w:sz w:val="26"/>
          <w:szCs w:val="26"/>
        </w:rPr>
      </w:pPr>
      <w:r w:rsidRPr="00BA6A5C">
        <w:rPr>
          <w:rFonts w:ascii="PT Astra Serif" w:hAnsi="PT Astra Serif"/>
          <w:sz w:val="26"/>
          <w:szCs w:val="26"/>
        </w:rPr>
        <w:t>Исполнение расходов муниципальными образованиями составило 19 762,0 тыс. рублей. Неиспользованный остаток сре</w:t>
      </w:r>
      <w:proofErr w:type="gramStart"/>
      <w:r w:rsidRPr="00BA6A5C">
        <w:rPr>
          <w:rFonts w:ascii="PT Astra Serif" w:hAnsi="PT Astra Serif"/>
          <w:sz w:val="26"/>
          <w:szCs w:val="26"/>
        </w:rPr>
        <w:t>дств в с</w:t>
      </w:r>
      <w:proofErr w:type="gramEnd"/>
      <w:r w:rsidRPr="00BA6A5C">
        <w:rPr>
          <w:rFonts w:ascii="PT Astra Serif" w:hAnsi="PT Astra Serif"/>
          <w:sz w:val="26"/>
          <w:szCs w:val="26"/>
        </w:rPr>
        <w:t>умме 336,0 тыс. рублей возвращен в доход областного бюджета.</w:t>
      </w:r>
    </w:p>
    <w:p w:rsidR="00710FBA" w:rsidRPr="00BA6A5C" w:rsidRDefault="00710FBA" w:rsidP="00710FBA">
      <w:pPr>
        <w:spacing w:after="0" w:line="240" w:lineRule="auto"/>
        <w:ind w:firstLine="709"/>
        <w:jc w:val="both"/>
        <w:rPr>
          <w:rFonts w:ascii="PT Astra Serif" w:hAnsi="PT Astra Serif"/>
          <w:sz w:val="26"/>
          <w:szCs w:val="26"/>
        </w:rPr>
      </w:pPr>
      <w:r w:rsidRPr="00BA6A5C">
        <w:rPr>
          <w:rFonts w:ascii="PT Astra Serif" w:hAnsi="PT Astra Serif"/>
          <w:sz w:val="26"/>
          <w:szCs w:val="26"/>
        </w:rPr>
        <w:t xml:space="preserve">Недоиспользование муниципальными образованиями средств субвенции сложилось по причине </w:t>
      </w:r>
      <w:proofErr w:type="gramStart"/>
      <w:r w:rsidRPr="00BA6A5C">
        <w:rPr>
          <w:rFonts w:ascii="PT Astra Serif" w:hAnsi="PT Astra Serif"/>
          <w:sz w:val="26"/>
          <w:szCs w:val="26"/>
        </w:rPr>
        <w:t>образования экономии фонда оплаты труда</w:t>
      </w:r>
      <w:proofErr w:type="gramEnd"/>
      <w:r w:rsidRPr="00BA6A5C">
        <w:rPr>
          <w:rFonts w:ascii="PT Astra Serif" w:hAnsi="PT Astra Serif"/>
          <w:sz w:val="26"/>
          <w:szCs w:val="26"/>
        </w:rPr>
        <w:t xml:space="preserve"> в связи с наличием вакантных ставок специалистов, а также с временной нетрудоспособностью сотрудников.</w:t>
      </w:r>
    </w:p>
    <w:p w:rsidR="00710FBA" w:rsidRPr="00BA6A5C" w:rsidRDefault="00710FBA" w:rsidP="00710FBA">
      <w:pPr>
        <w:pStyle w:val="a8"/>
        <w:tabs>
          <w:tab w:val="left" w:pos="1134"/>
        </w:tabs>
        <w:spacing w:after="0" w:line="240" w:lineRule="auto"/>
        <w:ind w:left="0" w:firstLine="709"/>
        <w:mirrorIndents/>
        <w:jc w:val="both"/>
        <w:rPr>
          <w:rFonts w:ascii="PT Astra Serif" w:hAnsi="PT Astra Serif"/>
          <w:iCs/>
          <w:sz w:val="26"/>
          <w:szCs w:val="26"/>
          <w:lang w:eastAsia="ru-RU"/>
        </w:rPr>
      </w:pPr>
    </w:p>
    <w:p w:rsidR="00710FBA" w:rsidRPr="00BA6A5C" w:rsidRDefault="00710FBA" w:rsidP="00710FBA">
      <w:pPr>
        <w:spacing w:after="0" w:line="240" w:lineRule="auto"/>
        <w:ind w:firstLine="709"/>
        <w:jc w:val="both"/>
        <w:rPr>
          <w:rFonts w:ascii="PT Astra Serif" w:hAnsi="PT Astra Serif"/>
          <w:iCs/>
          <w:sz w:val="26"/>
          <w:szCs w:val="26"/>
          <w:lang w:eastAsia="ru-RU"/>
        </w:rPr>
      </w:pPr>
      <w:r w:rsidRPr="00BA6A5C">
        <w:rPr>
          <w:rFonts w:ascii="PT Astra Serif" w:hAnsi="PT Astra Serif"/>
          <w:b/>
          <w:sz w:val="26"/>
          <w:szCs w:val="26"/>
        </w:rPr>
        <w:t xml:space="preserve">2. ВЦП «Организация работы по осуществлению на территории Томской области государственной семейной политики»: </w:t>
      </w:r>
      <w:r w:rsidRPr="00BA6A5C">
        <w:rPr>
          <w:rFonts w:ascii="PT Astra Serif" w:hAnsi="PT Astra Serif"/>
          <w:sz w:val="26"/>
          <w:szCs w:val="26"/>
        </w:rPr>
        <w:t>кассовое исполнение расходов составило 35 976,1 тыс. рублей или 99,9% к плану по уточненной сводной бюджетной росписи.</w:t>
      </w:r>
    </w:p>
    <w:p w:rsidR="00710FBA" w:rsidRPr="00BA6A5C" w:rsidRDefault="00710FBA" w:rsidP="00710FBA">
      <w:pPr>
        <w:spacing w:after="0" w:line="240" w:lineRule="auto"/>
        <w:ind w:firstLine="709"/>
        <w:contextualSpacing/>
        <w:mirrorIndents/>
        <w:jc w:val="both"/>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5174F">
      <w:pPr>
        <w:spacing w:after="0" w:line="240" w:lineRule="auto"/>
        <w:ind w:firstLine="709"/>
        <w:jc w:val="both"/>
        <w:rPr>
          <w:rFonts w:ascii="PT Astra Serif" w:hAnsi="PT Astra Serif"/>
          <w:sz w:val="26"/>
          <w:szCs w:val="26"/>
        </w:rPr>
      </w:pPr>
      <w:r w:rsidRPr="00BA6A5C">
        <w:rPr>
          <w:rFonts w:ascii="PT Astra Serif" w:hAnsi="PT Astra Serif"/>
          <w:sz w:val="26"/>
          <w:szCs w:val="26"/>
        </w:rPr>
        <w:lastRenderedPageBreak/>
        <w:t>1) 4 609,9 тыс. рублей – на обеспечение государственных учреждений, подведомственных Департаменту по вопросам семьи  и детей Томской области, медицинским, реабилитационным, технологическим оборудованием, оргтехникой (приобретено 90 единиц оборудования);</w:t>
      </w:r>
    </w:p>
    <w:p w:rsidR="00710FBA" w:rsidRPr="00BA6A5C" w:rsidRDefault="00710FBA" w:rsidP="0075174F">
      <w:pPr>
        <w:spacing w:after="0" w:line="240" w:lineRule="auto"/>
        <w:ind w:firstLine="709"/>
        <w:jc w:val="both"/>
        <w:rPr>
          <w:rFonts w:ascii="PT Astra Serif" w:hAnsi="PT Astra Serif"/>
          <w:sz w:val="26"/>
          <w:szCs w:val="26"/>
        </w:rPr>
      </w:pPr>
      <w:proofErr w:type="gramStart"/>
      <w:r w:rsidRPr="00BA6A5C">
        <w:rPr>
          <w:rFonts w:ascii="PT Astra Serif" w:hAnsi="PT Astra Serif"/>
          <w:sz w:val="26"/>
          <w:szCs w:val="26"/>
        </w:rPr>
        <w:t>2) 674,0 тыс. рублей – на организацию и проведение мероприятий по социокультурной и другим видам реабилитации детей, находящихся в трудной жизненной ситуации, в том числе детей-сирот и детей, оставшихся без попечения родителей, а также детей с ограниченными возможностями здоровья и детей-инвалидов.</w:t>
      </w:r>
      <w:proofErr w:type="gramEnd"/>
      <w:r w:rsidRPr="00BA6A5C">
        <w:rPr>
          <w:rFonts w:ascii="PT Astra Serif" w:hAnsi="PT Astra Serif"/>
          <w:sz w:val="26"/>
          <w:szCs w:val="26"/>
        </w:rPr>
        <w:t xml:space="preserve"> В 2021 году в мероприятиях приняли участие 800 детей;</w:t>
      </w:r>
    </w:p>
    <w:p w:rsidR="00710FBA" w:rsidRPr="00BA6A5C" w:rsidRDefault="00710FBA" w:rsidP="00710FBA">
      <w:pPr>
        <w:pStyle w:val="aff4"/>
        <w:spacing w:before="0" w:beforeAutospacing="0" w:after="0" w:afterAutospacing="0"/>
        <w:ind w:firstLine="709"/>
        <w:jc w:val="both"/>
        <w:rPr>
          <w:rFonts w:ascii="PT Astra Serif" w:hAnsi="PT Astra Serif"/>
          <w:sz w:val="26"/>
          <w:szCs w:val="26"/>
        </w:rPr>
      </w:pPr>
      <w:r w:rsidRPr="00BA6A5C">
        <w:rPr>
          <w:rFonts w:ascii="PT Astra Serif" w:hAnsi="PT Astra Serif"/>
          <w:sz w:val="26"/>
          <w:szCs w:val="26"/>
        </w:rPr>
        <w:t>3) 1 292,0 тыс. рублей – на подготовку и проведение мероприятий, приуроченных к знаменательным датам (День семьи, День матери и др.), а также участие в мероприятиях общероссийского масштаба. В мероприятиях, приуроченных к знаменательным датам, приняло участие 11 139человек;</w:t>
      </w:r>
    </w:p>
    <w:p w:rsidR="00710FBA" w:rsidRPr="00BA6A5C" w:rsidRDefault="00710FBA" w:rsidP="00710FBA">
      <w:pPr>
        <w:pStyle w:val="aff4"/>
        <w:spacing w:before="0" w:beforeAutospacing="0" w:after="0" w:afterAutospacing="0"/>
        <w:ind w:firstLine="709"/>
        <w:jc w:val="both"/>
        <w:rPr>
          <w:rFonts w:ascii="PT Astra Serif" w:hAnsi="PT Astra Serif"/>
          <w:sz w:val="26"/>
          <w:szCs w:val="26"/>
        </w:rPr>
      </w:pPr>
      <w:r w:rsidRPr="00BA6A5C">
        <w:rPr>
          <w:rFonts w:ascii="PT Astra Serif" w:hAnsi="PT Astra Serif"/>
          <w:sz w:val="26"/>
          <w:szCs w:val="26"/>
        </w:rPr>
        <w:t>4) 10 063,1 тыс. рублей – на обеспечение 32 045 детей из малообеспеченных семей новогодними подарками;</w:t>
      </w:r>
    </w:p>
    <w:p w:rsidR="00710FBA" w:rsidRPr="00BA6A5C" w:rsidRDefault="00710FBA" w:rsidP="0075174F">
      <w:pPr>
        <w:spacing w:after="0" w:line="240" w:lineRule="auto"/>
        <w:ind w:firstLine="709"/>
        <w:jc w:val="both"/>
        <w:rPr>
          <w:rFonts w:ascii="PT Astra Serif" w:hAnsi="PT Astra Serif"/>
          <w:sz w:val="26"/>
          <w:szCs w:val="26"/>
        </w:rPr>
      </w:pPr>
      <w:r w:rsidRPr="00BA6A5C">
        <w:rPr>
          <w:rFonts w:ascii="PT Astra Serif" w:hAnsi="PT Astra Serif"/>
          <w:sz w:val="26"/>
          <w:szCs w:val="26"/>
        </w:rPr>
        <w:t>5) 700,0 тыс. рублей – на проведение информационной кампании среди населения,   посвященной реализации государственной семейной политики на территории Томской области. Численность граждан, охваченных информацией, посвященной реализации государственной семейной политики на территории Томской области, составила не менее 264 000 человек;</w:t>
      </w:r>
    </w:p>
    <w:p w:rsidR="00710FBA" w:rsidRPr="00BA6A5C" w:rsidRDefault="00710FBA" w:rsidP="00710FBA">
      <w:pPr>
        <w:pStyle w:val="aff4"/>
        <w:spacing w:before="0" w:beforeAutospacing="0" w:after="0" w:afterAutospacing="0"/>
        <w:ind w:firstLine="709"/>
        <w:jc w:val="both"/>
        <w:rPr>
          <w:rFonts w:ascii="PT Astra Serif" w:hAnsi="PT Astra Serif"/>
          <w:sz w:val="26"/>
          <w:szCs w:val="26"/>
        </w:rPr>
      </w:pPr>
      <w:r w:rsidRPr="00BA6A5C">
        <w:rPr>
          <w:rFonts w:ascii="PT Astra Serif" w:hAnsi="PT Astra Serif"/>
          <w:sz w:val="26"/>
          <w:szCs w:val="26"/>
        </w:rPr>
        <w:t xml:space="preserve">6) 89,9 тыс. рублей – на учебно-методическое сопровождение  реализации государственной семейной политики. В рамках мероприятия подготовлена, издана и распространена среди специалистов серия печатных информационных материалов по вопросам поддержки семьи и детей; </w:t>
      </w:r>
    </w:p>
    <w:p w:rsidR="00710FBA" w:rsidRPr="00BA6A5C" w:rsidRDefault="00710FBA" w:rsidP="0075174F">
      <w:pPr>
        <w:spacing w:after="0" w:line="240" w:lineRule="auto"/>
        <w:ind w:firstLine="709"/>
        <w:jc w:val="both"/>
        <w:rPr>
          <w:rFonts w:ascii="PT Astra Serif" w:hAnsi="PT Astra Serif"/>
          <w:sz w:val="26"/>
          <w:szCs w:val="26"/>
        </w:rPr>
      </w:pPr>
      <w:r w:rsidRPr="00BA6A5C">
        <w:rPr>
          <w:rFonts w:ascii="PT Astra Serif" w:hAnsi="PT Astra Serif"/>
          <w:sz w:val="26"/>
          <w:szCs w:val="26"/>
        </w:rPr>
        <w:t>7) 18 547,3 тыс. рублей – на  обеспечение кадровой, юридической, экономической, бухгалтерской и материально-технической деятельности структурного подразделения Департамента по вопросам семьи и детей Томской области.</w:t>
      </w:r>
    </w:p>
    <w:p w:rsidR="00710FBA" w:rsidRPr="00BA6A5C" w:rsidRDefault="00710FBA" w:rsidP="00710FBA">
      <w:pPr>
        <w:tabs>
          <w:tab w:val="left" w:pos="1134"/>
        </w:tabs>
        <w:spacing w:after="0" w:line="240" w:lineRule="auto"/>
        <w:ind w:left="709"/>
        <w:contextualSpacing/>
        <w:mirrorIndents/>
        <w:jc w:val="both"/>
        <w:rPr>
          <w:rFonts w:ascii="PT Astra Serif" w:hAnsi="PT Astra Serif"/>
          <w:sz w:val="26"/>
          <w:szCs w:val="26"/>
        </w:rPr>
      </w:pPr>
    </w:p>
    <w:p w:rsidR="00710FBA" w:rsidRPr="00BA6A5C" w:rsidRDefault="00710FBA" w:rsidP="0075174F">
      <w:pPr>
        <w:spacing w:after="0" w:line="240" w:lineRule="auto"/>
        <w:ind w:firstLine="709"/>
        <w:jc w:val="both"/>
        <w:rPr>
          <w:rFonts w:ascii="PT Astra Serif" w:hAnsi="PT Astra Serif"/>
          <w:iCs/>
          <w:sz w:val="26"/>
          <w:szCs w:val="26"/>
        </w:rPr>
      </w:pPr>
      <w:r w:rsidRPr="00BA6A5C">
        <w:rPr>
          <w:rFonts w:ascii="PT Astra Serif" w:hAnsi="PT Astra Serif"/>
          <w:b/>
          <w:sz w:val="26"/>
          <w:szCs w:val="26"/>
        </w:rPr>
        <w:t xml:space="preserve">3. ВЦП «Организация работы по развитию форм жизнеустройства детей-сирот и детей, оставшихся без попечения родителей»: </w:t>
      </w:r>
      <w:r w:rsidRPr="00BA6A5C">
        <w:rPr>
          <w:rFonts w:ascii="PT Astra Serif" w:hAnsi="PT Astra Serif"/>
          <w:sz w:val="26"/>
          <w:szCs w:val="26"/>
        </w:rPr>
        <w:t>кассовое исполнение составило  1 150 891,5 тыс. рублей или 96% к плану по уточненной сводной бюджетной росписи.</w:t>
      </w:r>
    </w:p>
    <w:p w:rsidR="00710FBA" w:rsidRPr="00BA6A5C" w:rsidRDefault="00710FBA" w:rsidP="00710FBA">
      <w:pPr>
        <w:spacing w:after="0" w:line="240" w:lineRule="auto"/>
        <w:ind w:firstLine="709"/>
        <w:contextualSpacing/>
        <w:jc w:val="both"/>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numPr>
          <w:ilvl w:val="0"/>
          <w:numId w:val="118"/>
        </w:numPr>
        <w:spacing w:after="0" w:line="240" w:lineRule="auto"/>
        <w:ind w:left="0" w:firstLine="709"/>
        <w:contextualSpacing/>
        <w:mirrorIndents/>
        <w:jc w:val="both"/>
        <w:rPr>
          <w:rFonts w:ascii="PT Astra Serif" w:hAnsi="PT Astra Serif"/>
          <w:sz w:val="26"/>
          <w:szCs w:val="26"/>
        </w:rPr>
      </w:pPr>
      <w:r w:rsidRPr="00BA6A5C">
        <w:rPr>
          <w:rFonts w:ascii="PT Astra Serif" w:hAnsi="PT Astra Serif"/>
          <w:sz w:val="26"/>
          <w:szCs w:val="26"/>
        </w:rPr>
        <w:t>359 383,9 тыс. рублей – на предоставления бюджетных ассигнований на текущее функционирование 8 областных государственных казенных стационарных учреждений, осуществляющих социальное обслуживание детей-сирот и детей, оставшихся без попечения родителей. Численность детей, находящихся в данных учреждениях, по итогам 2021 года составила 631 человек;</w:t>
      </w:r>
    </w:p>
    <w:p w:rsidR="00710FBA" w:rsidRPr="00BA6A5C" w:rsidRDefault="00710FBA" w:rsidP="00710FBA">
      <w:pPr>
        <w:pStyle w:val="a8"/>
        <w:numPr>
          <w:ilvl w:val="0"/>
          <w:numId w:val="118"/>
        </w:numPr>
        <w:tabs>
          <w:tab w:val="left" w:pos="1134"/>
        </w:tabs>
        <w:ind w:left="0" w:firstLine="709"/>
        <w:mirrorIndents/>
        <w:jc w:val="both"/>
        <w:rPr>
          <w:rFonts w:ascii="PT Astra Serif" w:hAnsi="PT Astra Serif"/>
          <w:sz w:val="26"/>
          <w:szCs w:val="26"/>
        </w:rPr>
      </w:pPr>
      <w:r w:rsidRPr="00BA6A5C">
        <w:rPr>
          <w:rFonts w:ascii="PT Astra Serif" w:hAnsi="PT Astra Serif"/>
          <w:sz w:val="26"/>
          <w:szCs w:val="26"/>
        </w:rPr>
        <w:t>1 847,0 тыс. рублей – на отражение в расходах областного бюджета и предоставления казенным учреждениям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p w:rsidR="00710FBA" w:rsidRPr="00BA6A5C" w:rsidRDefault="00710FBA" w:rsidP="00710FBA">
      <w:pPr>
        <w:pStyle w:val="a8"/>
        <w:numPr>
          <w:ilvl w:val="0"/>
          <w:numId w:val="118"/>
        </w:numPr>
        <w:tabs>
          <w:tab w:val="left" w:pos="1134"/>
        </w:tabs>
        <w:ind w:left="0" w:firstLine="709"/>
        <w:jc w:val="both"/>
        <w:rPr>
          <w:rFonts w:ascii="PT Astra Serif" w:hAnsi="PT Astra Serif"/>
          <w:sz w:val="26"/>
          <w:szCs w:val="26"/>
        </w:rPr>
      </w:pPr>
      <w:r w:rsidRPr="00BA6A5C">
        <w:rPr>
          <w:rFonts w:ascii="PT Astra Serif" w:hAnsi="PT Astra Serif"/>
          <w:sz w:val="26"/>
          <w:szCs w:val="26"/>
        </w:rPr>
        <w:t>789 660,6 тыс. рублей – на предоставление субвенций местным бюджетам, в том числе:</w:t>
      </w:r>
    </w:p>
    <w:p w:rsidR="00710FBA" w:rsidRPr="00BA6A5C" w:rsidRDefault="00710FBA" w:rsidP="00710FBA">
      <w:pPr>
        <w:pStyle w:val="a8"/>
        <w:tabs>
          <w:tab w:val="left" w:pos="1134"/>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lastRenderedPageBreak/>
        <w:t>- 505 921,8 тыс. рублей – на содержание приёмных семей, включающее в себя денежные средства приёмным семьям на содержание детей и ежемесячную выплату вознаграждения, причитающегося приёмным родителям (93,0 % к плановым ассигнованиям по уточненной сводной бюджетной росписи). Субвенция распределена 20 муниципальным образованиям Томской области. Исполнение расходов муниципальными образованиями Томской области составило 500 657,2 тыс. рублей. Неиспользованный остаток сре</w:t>
      </w:r>
      <w:proofErr w:type="gramStart"/>
      <w:r w:rsidRPr="00BA6A5C">
        <w:rPr>
          <w:rFonts w:ascii="PT Astra Serif" w:hAnsi="PT Astra Serif"/>
          <w:sz w:val="26"/>
          <w:szCs w:val="26"/>
        </w:rPr>
        <w:t>дств в р</w:t>
      </w:r>
      <w:proofErr w:type="gramEnd"/>
      <w:r w:rsidRPr="00BA6A5C">
        <w:rPr>
          <w:rFonts w:ascii="PT Astra Serif" w:hAnsi="PT Astra Serif"/>
          <w:sz w:val="26"/>
          <w:szCs w:val="26"/>
        </w:rPr>
        <w:t>азмере 5 264,6 тыс. рублей возвращен в доход областного бюджета. В 2021 году предоставлены выплаты на 2 305 детей, находящихся в приемных семьях;</w:t>
      </w:r>
    </w:p>
    <w:p w:rsidR="00710FBA" w:rsidRPr="00BA6A5C" w:rsidRDefault="00710FBA" w:rsidP="00DA7473">
      <w:pPr>
        <w:pStyle w:val="a8"/>
        <w:tabs>
          <w:tab w:val="left" w:pos="1134"/>
        </w:tabs>
        <w:spacing w:after="0" w:line="240" w:lineRule="auto"/>
        <w:ind w:left="0" w:firstLine="709"/>
        <w:jc w:val="both"/>
        <w:rPr>
          <w:rFonts w:ascii="PT Astra Serif" w:hAnsi="PT Astra Serif"/>
          <w:sz w:val="26"/>
          <w:szCs w:val="26"/>
        </w:rPr>
      </w:pPr>
      <w:proofErr w:type="gramStart"/>
      <w:r w:rsidRPr="00BA6A5C">
        <w:rPr>
          <w:rFonts w:ascii="PT Astra Serif" w:hAnsi="PT Astra Serif"/>
          <w:sz w:val="26"/>
          <w:szCs w:val="26"/>
        </w:rPr>
        <w:t>- 140 948,5 тыс. рублей – на 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 (97,3 % к плановым ассигнованиям по уточненной сводной бюджетной росписи).</w:t>
      </w:r>
      <w:proofErr w:type="gramEnd"/>
      <w:r w:rsidRPr="00BA6A5C">
        <w:rPr>
          <w:rFonts w:ascii="PT Astra Serif" w:hAnsi="PT Astra Serif"/>
          <w:sz w:val="26"/>
          <w:szCs w:val="26"/>
        </w:rPr>
        <w:t xml:space="preserve"> Субвенция распределена 20 муниципальным образованиям Томской области. Исполнение расходов муниципальными образованиями Томской области составило 136 861,4 тыс. рублей. Неиспользованный остаток сре</w:t>
      </w:r>
      <w:proofErr w:type="gramStart"/>
      <w:r w:rsidRPr="00BA6A5C">
        <w:rPr>
          <w:rFonts w:ascii="PT Astra Serif" w:hAnsi="PT Astra Serif"/>
          <w:sz w:val="26"/>
          <w:szCs w:val="26"/>
        </w:rPr>
        <w:t>дств в с</w:t>
      </w:r>
      <w:proofErr w:type="gramEnd"/>
      <w:r w:rsidRPr="00BA6A5C">
        <w:rPr>
          <w:rFonts w:ascii="PT Astra Serif" w:hAnsi="PT Astra Serif"/>
          <w:sz w:val="26"/>
          <w:szCs w:val="26"/>
        </w:rPr>
        <w:t>умме 4 087,1 тыс. рублей возвращен в доход областного бюджета. В 2021 году предоставлены выплаты на 1 340 детей, находящихся под опекой (попечительством);</w:t>
      </w:r>
    </w:p>
    <w:p w:rsidR="00710FBA" w:rsidRPr="00BA6A5C" w:rsidRDefault="00710FBA" w:rsidP="00710FBA">
      <w:pPr>
        <w:pStyle w:val="a8"/>
        <w:tabs>
          <w:tab w:val="left" w:pos="1134"/>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t>- 121 396,4 тыс. рублей – на 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 Томской области (99,6 % к плану). Субвенция распределена 20 муниципальным образованиям Томской области. В рамках субвенции обеспечено 168,18 ставок сотрудников по опеке и попечительству.</w:t>
      </w:r>
    </w:p>
    <w:p w:rsidR="00710FBA" w:rsidRPr="00BA6A5C" w:rsidRDefault="00710FBA" w:rsidP="00710FBA">
      <w:pPr>
        <w:pStyle w:val="a8"/>
        <w:tabs>
          <w:tab w:val="left" w:pos="1134"/>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t>Исполнение расходов муниципальными образованиями составило 118 585,4 тыс. рублей. Неиспользованный остаток сре</w:t>
      </w:r>
      <w:proofErr w:type="gramStart"/>
      <w:r w:rsidRPr="00BA6A5C">
        <w:rPr>
          <w:rFonts w:ascii="PT Astra Serif" w:hAnsi="PT Astra Serif"/>
          <w:sz w:val="26"/>
          <w:szCs w:val="26"/>
        </w:rPr>
        <w:t>дств в с</w:t>
      </w:r>
      <w:proofErr w:type="gramEnd"/>
      <w:r w:rsidRPr="00BA6A5C">
        <w:rPr>
          <w:rFonts w:ascii="PT Astra Serif" w:hAnsi="PT Astra Serif"/>
          <w:sz w:val="26"/>
          <w:szCs w:val="26"/>
        </w:rPr>
        <w:t>умме 2 811,0 тыс. рублей возвращен в доход областного бюджета.</w:t>
      </w:r>
    </w:p>
    <w:p w:rsidR="00710FBA" w:rsidRPr="00BA6A5C" w:rsidRDefault="00710FBA" w:rsidP="00710FBA">
      <w:pPr>
        <w:pStyle w:val="a8"/>
        <w:tabs>
          <w:tab w:val="left" w:pos="1134"/>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t>Недоиспользование муниципальными образованиями средств субвенции сложилось по причине образования экономии расходов на перевозку авиатранспортом детей-сирот в связи с изменением планового количества перевозимых детей, а также экономии фонда оплаты труда в связи с наличием вакантных ставок специалистов, а также с временной нетрудоспособностью сотрудников.</w:t>
      </w:r>
    </w:p>
    <w:p w:rsidR="00710FBA" w:rsidRPr="00BA6A5C" w:rsidRDefault="00710FBA" w:rsidP="00710FBA">
      <w:pPr>
        <w:pStyle w:val="a8"/>
        <w:tabs>
          <w:tab w:val="left" w:pos="1134"/>
        </w:tabs>
        <w:autoSpaceDE w:val="0"/>
        <w:autoSpaceDN w:val="0"/>
        <w:adjustRightInd w:val="0"/>
        <w:spacing w:after="0" w:line="240" w:lineRule="auto"/>
        <w:ind w:left="0" w:firstLine="709"/>
        <w:jc w:val="both"/>
        <w:rPr>
          <w:rFonts w:ascii="PT Astra Serif" w:hAnsi="PT Astra Serif"/>
          <w:sz w:val="26"/>
          <w:szCs w:val="26"/>
        </w:rPr>
      </w:pPr>
      <w:proofErr w:type="gramStart"/>
      <w:r w:rsidRPr="00BA6A5C">
        <w:rPr>
          <w:rFonts w:ascii="PT Astra Serif" w:hAnsi="PT Astra Serif"/>
          <w:sz w:val="26"/>
          <w:szCs w:val="26"/>
        </w:rPr>
        <w:t>- 21 004,5 тыс. рублей – на осуществление отдельных государственных полномочий по обеспечению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w:t>
      </w:r>
      <w:proofErr w:type="gramEnd"/>
      <w:r w:rsidRPr="00BA6A5C">
        <w:rPr>
          <w:rFonts w:ascii="PT Astra Serif" w:hAnsi="PT Astra Serif"/>
          <w:sz w:val="26"/>
          <w:szCs w:val="26"/>
        </w:rPr>
        <w:t xml:space="preserve"> опекой (попечительством), в приемных семьях (91,5% к плановым ассигнованиям по уточненной сводной бюджетной росписи). Субвенция распределена 20 муниципальным образованиям Томской области. Исполнение расходов муниципальными образованиями Томской области составило 18 676,9 тыс. рублей.  Неиспользованный остаток сре</w:t>
      </w:r>
      <w:proofErr w:type="gramStart"/>
      <w:r w:rsidRPr="00BA6A5C">
        <w:rPr>
          <w:rFonts w:ascii="PT Astra Serif" w:hAnsi="PT Astra Serif"/>
          <w:sz w:val="26"/>
          <w:szCs w:val="26"/>
        </w:rPr>
        <w:t>дств в с</w:t>
      </w:r>
      <w:proofErr w:type="gramEnd"/>
      <w:r w:rsidRPr="00BA6A5C">
        <w:rPr>
          <w:rFonts w:ascii="PT Astra Serif" w:hAnsi="PT Astra Serif"/>
          <w:sz w:val="26"/>
          <w:szCs w:val="26"/>
        </w:rPr>
        <w:t xml:space="preserve">умме 2 327,6 тыс. рублей в соответствии с законодательством Российской Федерации возвращен в доход </w:t>
      </w:r>
      <w:r w:rsidRPr="00BA6A5C">
        <w:rPr>
          <w:rFonts w:ascii="PT Astra Serif" w:hAnsi="PT Astra Serif"/>
          <w:sz w:val="26"/>
          <w:szCs w:val="26"/>
        </w:rPr>
        <w:lastRenderedPageBreak/>
        <w:t>областного бюджета. Количество выпускников, обеспеченных одеждой, обувью, мягким инвентарем, оборудованием или получивших пособие, по итогам 2021 года составило 378 человек;</w:t>
      </w:r>
    </w:p>
    <w:p w:rsidR="00710FBA" w:rsidRPr="00BA6A5C" w:rsidRDefault="00710FBA" w:rsidP="00C87C69">
      <w:pPr>
        <w:pStyle w:val="a8"/>
        <w:tabs>
          <w:tab w:val="left" w:pos="1134"/>
        </w:tabs>
        <w:autoSpaceDE w:val="0"/>
        <w:autoSpaceDN w:val="0"/>
        <w:adjustRightInd w:val="0"/>
        <w:spacing w:after="0" w:line="240" w:lineRule="auto"/>
        <w:ind w:left="0" w:firstLine="709"/>
        <w:jc w:val="both"/>
        <w:rPr>
          <w:rFonts w:ascii="PT Astra Serif" w:hAnsi="PT Astra Serif"/>
          <w:sz w:val="26"/>
          <w:szCs w:val="26"/>
        </w:rPr>
      </w:pPr>
      <w:r w:rsidRPr="00BA6A5C">
        <w:rPr>
          <w:rFonts w:ascii="PT Astra Serif" w:hAnsi="PT Astra Serif"/>
          <w:sz w:val="26"/>
          <w:szCs w:val="26"/>
        </w:rPr>
        <w:t>- 389,4 тыс. рублей – на проведение ремонта жилых помещений, единственными собственниками которых являются дети-сироты и дети, оставшиеся без попечения родителей (59,0% к плановым ассигнованиям по уточненной сводной бюджетной росписи). Субвенция предоставлена 3 муниципальным образованиям Томской области в соответствии с заявленной потребностью. Исполнение расходов муниципальными образованиями составило 201,6 тыс. рублей. Неиспользованный остаток сре</w:t>
      </w:r>
      <w:proofErr w:type="gramStart"/>
      <w:r w:rsidRPr="00BA6A5C">
        <w:rPr>
          <w:rFonts w:ascii="PT Astra Serif" w:hAnsi="PT Astra Serif"/>
          <w:sz w:val="26"/>
          <w:szCs w:val="26"/>
        </w:rPr>
        <w:t>дств в с</w:t>
      </w:r>
      <w:proofErr w:type="gramEnd"/>
      <w:r w:rsidRPr="00BA6A5C">
        <w:rPr>
          <w:rFonts w:ascii="PT Astra Serif" w:hAnsi="PT Astra Serif"/>
          <w:sz w:val="26"/>
          <w:szCs w:val="26"/>
        </w:rPr>
        <w:t>умме 187,8 тыс. рублей в соответствии с законодательством Российской Федерации возвращен в доход областного бюджета.</w:t>
      </w:r>
    </w:p>
    <w:p w:rsidR="00710FBA" w:rsidRDefault="00710FBA" w:rsidP="00710FBA">
      <w:pPr>
        <w:tabs>
          <w:tab w:val="left" w:pos="1134"/>
        </w:tabs>
        <w:spacing w:after="0" w:line="240" w:lineRule="auto"/>
        <w:ind w:firstLine="709"/>
        <w:contextualSpacing/>
        <w:mirrorIndents/>
        <w:jc w:val="both"/>
        <w:rPr>
          <w:rFonts w:ascii="PT Astra Serif" w:hAnsi="PT Astra Serif"/>
          <w:b/>
          <w:bCs/>
          <w:sz w:val="26"/>
          <w:szCs w:val="26"/>
          <w:lang w:eastAsia="ru-RU"/>
        </w:rPr>
      </w:pPr>
    </w:p>
    <w:p w:rsidR="00710FBA" w:rsidRPr="00BA6A5C" w:rsidRDefault="00710FBA" w:rsidP="00710FBA">
      <w:pPr>
        <w:pStyle w:val="22"/>
        <w:spacing w:line="240" w:lineRule="auto"/>
        <w:ind w:right="0" w:firstLine="0"/>
        <w:rPr>
          <w:rFonts w:ascii="PT Astra Serif" w:hAnsi="PT Astra Serif"/>
          <w:i w:val="0"/>
          <w:color w:val="auto"/>
          <w:sz w:val="26"/>
          <w:szCs w:val="26"/>
        </w:rPr>
      </w:pPr>
      <w:r w:rsidRPr="00BA6A5C">
        <w:rPr>
          <w:rFonts w:ascii="PT Astra Serif" w:hAnsi="PT Astra Serif"/>
          <w:i w:val="0"/>
          <w:color w:val="auto"/>
          <w:sz w:val="26"/>
          <w:szCs w:val="26"/>
        </w:rPr>
        <w:t>Государственная программа Томской области</w:t>
      </w:r>
    </w:p>
    <w:p w:rsidR="00710FBA" w:rsidRPr="00BA6A5C" w:rsidRDefault="00710FBA" w:rsidP="00710FBA">
      <w:pPr>
        <w:pStyle w:val="22"/>
        <w:tabs>
          <w:tab w:val="left" w:pos="1134"/>
        </w:tabs>
        <w:spacing w:line="240" w:lineRule="auto"/>
        <w:ind w:right="0" w:firstLine="0"/>
        <w:rPr>
          <w:rFonts w:ascii="PT Astra Serif" w:hAnsi="PT Astra Serif"/>
          <w:i w:val="0"/>
          <w:color w:val="auto"/>
          <w:sz w:val="26"/>
          <w:szCs w:val="26"/>
        </w:rPr>
      </w:pPr>
      <w:r w:rsidRPr="00BA6A5C">
        <w:rPr>
          <w:rFonts w:ascii="PT Astra Serif" w:hAnsi="PT Astra Serif"/>
          <w:i w:val="0"/>
          <w:color w:val="auto"/>
          <w:sz w:val="26"/>
          <w:szCs w:val="26"/>
        </w:rPr>
        <w:t>«Жильё и городская среда Томской области»</w:t>
      </w:r>
    </w:p>
    <w:p w:rsidR="00710FBA" w:rsidRPr="00BA6A5C" w:rsidRDefault="00710FBA" w:rsidP="00710FBA">
      <w:pPr>
        <w:pStyle w:val="22"/>
        <w:tabs>
          <w:tab w:val="left" w:pos="1134"/>
        </w:tabs>
        <w:spacing w:line="240" w:lineRule="auto"/>
        <w:ind w:right="0" w:firstLine="0"/>
        <w:rPr>
          <w:rFonts w:ascii="PT Astra Serif" w:hAnsi="PT Astra Serif"/>
          <w:i w:val="0"/>
          <w:color w:val="auto"/>
          <w:sz w:val="26"/>
          <w:szCs w:val="26"/>
        </w:rPr>
      </w:pPr>
    </w:p>
    <w:p w:rsidR="00710FBA" w:rsidRPr="00BA6A5C" w:rsidRDefault="00710FBA" w:rsidP="00710FBA">
      <w:pPr>
        <w:pStyle w:val="aff"/>
        <w:tabs>
          <w:tab w:val="left" w:pos="708"/>
        </w:tabs>
        <w:spacing w:line="240" w:lineRule="auto"/>
        <w:ind w:left="0" w:right="0" w:firstLine="709"/>
        <w:rPr>
          <w:rFonts w:ascii="PT Astra Serif" w:hAnsi="PT Astra Serif"/>
          <w:sz w:val="26"/>
          <w:szCs w:val="26"/>
          <w:lang w:eastAsia="en-US"/>
        </w:rPr>
      </w:pPr>
      <w:r w:rsidRPr="00BA6A5C">
        <w:rPr>
          <w:rFonts w:ascii="PT Astra Serif" w:hAnsi="PT Astra Serif"/>
          <w:b/>
          <w:sz w:val="26"/>
          <w:szCs w:val="26"/>
        </w:rPr>
        <w:t>Подпрограмма «Обеспечение доступности и комфортности жилища, формирование качественной жилой среды»</w:t>
      </w:r>
      <w:r w:rsidRPr="00BA6A5C">
        <w:rPr>
          <w:rFonts w:ascii="PT Astra Serif" w:hAnsi="PT Astra Serif"/>
          <w:sz w:val="26"/>
          <w:szCs w:val="26"/>
        </w:rPr>
        <w:t>.</w:t>
      </w:r>
    </w:p>
    <w:p w:rsidR="00710FBA" w:rsidRPr="00BA6A5C" w:rsidRDefault="00710FBA" w:rsidP="00710FBA">
      <w:pPr>
        <w:tabs>
          <w:tab w:val="left" w:pos="347"/>
          <w:tab w:val="left" w:pos="708"/>
        </w:tabs>
        <w:spacing w:after="0" w:line="240" w:lineRule="auto"/>
        <w:ind w:right="45" w:firstLine="709"/>
        <w:jc w:val="both"/>
        <w:rPr>
          <w:rFonts w:ascii="PT Astra Serif" w:hAnsi="PT Astra Serif"/>
          <w:sz w:val="26"/>
          <w:szCs w:val="26"/>
        </w:rPr>
      </w:pPr>
      <w:r w:rsidRPr="00BA6A5C">
        <w:rPr>
          <w:rFonts w:ascii="PT Astra Serif" w:hAnsi="PT Astra Serif"/>
          <w:sz w:val="26"/>
          <w:szCs w:val="26"/>
        </w:rPr>
        <w:t>В рамках данной подпрограммы в 2021 году реализовывались 3 ВЦП.</w:t>
      </w:r>
    </w:p>
    <w:p w:rsidR="00710FBA" w:rsidRPr="00BA6A5C" w:rsidRDefault="00710FBA" w:rsidP="00710FBA">
      <w:pPr>
        <w:pStyle w:val="a8"/>
        <w:numPr>
          <w:ilvl w:val="1"/>
          <w:numId w:val="123"/>
        </w:numPr>
        <w:tabs>
          <w:tab w:val="clear" w:pos="1440"/>
          <w:tab w:val="left" w:pos="347"/>
          <w:tab w:val="left" w:pos="708"/>
          <w:tab w:val="left" w:pos="1134"/>
          <w:tab w:val="num" w:pos="1701"/>
        </w:tabs>
        <w:spacing w:after="0" w:line="240" w:lineRule="auto"/>
        <w:ind w:left="0" w:right="45" w:firstLine="709"/>
        <w:jc w:val="both"/>
        <w:rPr>
          <w:rFonts w:ascii="PT Astra Serif" w:hAnsi="PT Astra Serif"/>
          <w:sz w:val="26"/>
          <w:szCs w:val="26"/>
        </w:rPr>
      </w:pPr>
      <w:r w:rsidRPr="00BA6A5C">
        <w:rPr>
          <w:rFonts w:ascii="PT Astra Serif" w:hAnsi="PT Astra Serif"/>
          <w:b/>
          <w:sz w:val="26"/>
          <w:szCs w:val="26"/>
        </w:rPr>
        <w:t>ВЦП «Обеспечение деятельности фонда «Региональный фонд капитального ремонта многоквартирных домов Томской области»:</w:t>
      </w:r>
      <w:r w:rsidRPr="00BA6A5C">
        <w:rPr>
          <w:rFonts w:ascii="PT Astra Serif" w:hAnsi="PT Astra Serif"/>
          <w:sz w:val="26"/>
          <w:szCs w:val="26"/>
        </w:rPr>
        <w:t xml:space="preserve"> кассовое исполнение</w:t>
      </w:r>
      <w:r w:rsidRPr="00BA6A5C">
        <w:rPr>
          <w:rFonts w:ascii="PT Astra Serif" w:hAnsi="PT Astra Serif"/>
          <w:b/>
          <w:sz w:val="26"/>
          <w:szCs w:val="26"/>
        </w:rPr>
        <w:t xml:space="preserve"> </w:t>
      </w:r>
      <w:r w:rsidRPr="00BA6A5C">
        <w:rPr>
          <w:rFonts w:ascii="PT Astra Serif" w:hAnsi="PT Astra Serif"/>
          <w:sz w:val="26"/>
          <w:szCs w:val="26"/>
        </w:rPr>
        <w:t>расходов по данной ВЦП составило 53 259,2 тыс. рублей или 100,0% к плану по уточненной сводной бюджетной росписи.</w:t>
      </w:r>
    </w:p>
    <w:p w:rsidR="00710FBA" w:rsidRPr="00BA6A5C" w:rsidRDefault="00710FBA" w:rsidP="00710FBA">
      <w:pPr>
        <w:pStyle w:val="aff"/>
        <w:tabs>
          <w:tab w:val="left" w:pos="708"/>
          <w:tab w:val="left" w:pos="1134"/>
        </w:tabs>
        <w:spacing w:line="240" w:lineRule="auto"/>
        <w:ind w:right="45" w:firstLine="709"/>
        <w:rPr>
          <w:rFonts w:ascii="PT Astra Serif" w:hAnsi="PT Astra Serif"/>
          <w:sz w:val="26"/>
          <w:szCs w:val="26"/>
        </w:rPr>
      </w:pPr>
      <w:r w:rsidRPr="00BA6A5C">
        <w:rPr>
          <w:rFonts w:ascii="PT Astra Serif" w:hAnsi="PT Astra Serif"/>
          <w:sz w:val="26"/>
          <w:szCs w:val="26"/>
        </w:rPr>
        <w:t xml:space="preserve">В рамках ВЦП осуществлены расходы по обеспечению деятельности фонда «Региональный фонд капитального ремонта многоквартирных домов Томской области». </w:t>
      </w:r>
      <w:proofErr w:type="gramStart"/>
      <w:r w:rsidRPr="00BA6A5C">
        <w:rPr>
          <w:rFonts w:ascii="PT Astra Serif" w:hAnsi="PT Astra Serif"/>
          <w:sz w:val="26"/>
          <w:szCs w:val="26"/>
        </w:rPr>
        <w:t>В результате реализации в 2021 году Краткосрочного плана реализации региональной программы капитального ремонта общего имущества в многоквартирных домах, расположенных на территории 18 муниципальных образований Томской области, обеспечено оказание услуг и (или) выполнение работ по капитальному ремонту 332 многоквартирных домов, в том числе по 2 домам, формирование фонда капитального ремонта которых осуществляется на специальном счете.</w:t>
      </w:r>
      <w:proofErr w:type="gramEnd"/>
      <w:r w:rsidRPr="00BA6A5C">
        <w:rPr>
          <w:rFonts w:ascii="PT Astra Serif" w:hAnsi="PT Astra Serif"/>
          <w:sz w:val="26"/>
          <w:szCs w:val="26"/>
        </w:rPr>
        <w:t xml:space="preserve"> При этом из 332 домов в 9 многоквартирных домах, в соответствии с предусмотренными краткосрочным планом сроками выполнения работ, работы были начаты в 2021 году (окончание предусмотрено в 2022 году). </w:t>
      </w:r>
    </w:p>
    <w:p w:rsidR="00710FBA" w:rsidRPr="00BA6A5C" w:rsidRDefault="00710FBA" w:rsidP="00710FBA">
      <w:pPr>
        <w:pStyle w:val="aff"/>
        <w:tabs>
          <w:tab w:val="left" w:pos="708"/>
          <w:tab w:val="left" w:pos="1134"/>
        </w:tabs>
        <w:spacing w:line="240" w:lineRule="auto"/>
        <w:ind w:right="45" w:firstLine="709"/>
        <w:rPr>
          <w:rFonts w:ascii="PT Astra Serif" w:hAnsi="PT Astra Serif"/>
          <w:sz w:val="26"/>
          <w:szCs w:val="26"/>
        </w:rPr>
      </w:pPr>
      <w:r w:rsidRPr="00BA6A5C">
        <w:rPr>
          <w:rFonts w:ascii="PT Astra Serif" w:hAnsi="PT Astra Serif"/>
          <w:sz w:val="26"/>
          <w:szCs w:val="26"/>
        </w:rPr>
        <w:t xml:space="preserve">По сравнению с 2020 годом в отчетном году количество многоквартирных домов, в которых оказаны услуги и (или) </w:t>
      </w:r>
      <w:proofErr w:type="gramStart"/>
      <w:r w:rsidRPr="00BA6A5C">
        <w:rPr>
          <w:rFonts w:ascii="PT Astra Serif" w:hAnsi="PT Astra Serif"/>
          <w:sz w:val="26"/>
          <w:szCs w:val="26"/>
        </w:rPr>
        <w:t>выполнены работы по капитальному ремонту увеличилось</w:t>
      </w:r>
      <w:proofErr w:type="gramEnd"/>
      <w:r w:rsidRPr="00BA6A5C">
        <w:rPr>
          <w:rFonts w:ascii="PT Astra Serif" w:hAnsi="PT Astra Serif"/>
          <w:sz w:val="26"/>
          <w:szCs w:val="26"/>
        </w:rPr>
        <w:t xml:space="preserve"> на 50 домов.</w:t>
      </w:r>
    </w:p>
    <w:p w:rsidR="00710FBA" w:rsidRPr="00BA6A5C" w:rsidRDefault="00710FBA" w:rsidP="00710FBA">
      <w:pPr>
        <w:tabs>
          <w:tab w:val="left" w:pos="993"/>
        </w:tabs>
        <w:autoSpaceDE w:val="0"/>
        <w:autoSpaceDN w:val="0"/>
        <w:adjustRightInd w:val="0"/>
        <w:spacing w:after="0" w:line="240" w:lineRule="auto"/>
        <w:ind w:firstLine="709"/>
        <w:jc w:val="both"/>
        <w:rPr>
          <w:rFonts w:ascii="PT Astra Serif" w:hAnsi="PT Astra Serif"/>
          <w:sz w:val="26"/>
          <w:szCs w:val="26"/>
        </w:rPr>
      </w:pPr>
    </w:p>
    <w:p w:rsidR="00710FBA" w:rsidRPr="00BA6A5C" w:rsidRDefault="00710FBA" w:rsidP="00DA7473">
      <w:pPr>
        <w:pStyle w:val="a8"/>
        <w:tabs>
          <w:tab w:val="left" w:pos="347"/>
          <w:tab w:val="left" w:pos="851"/>
          <w:tab w:val="left" w:pos="993"/>
          <w:tab w:val="left" w:pos="1134"/>
        </w:tabs>
        <w:spacing w:after="0" w:line="240" w:lineRule="auto"/>
        <w:ind w:left="0" w:right="45" w:firstLine="709"/>
        <w:jc w:val="both"/>
        <w:rPr>
          <w:rFonts w:ascii="PT Astra Serif" w:hAnsi="PT Astra Serif"/>
          <w:sz w:val="26"/>
          <w:szCs w:val="26"/>
        </w:rPr>
      </w:pPr>
      <w:r w:rsidRPr="00BA6A5C">
        <w:rPr>
          <w:rFonts w:ascii="PT Astra Serif" w:hAnsi="PT Astra Serif"/>
          <w:b/>
          <w:sz w:val="26"/>
          <w:szCs w:val="26"/>
        </w:rPr>
        <w:t xml:space="preserve">2. ВЦП «Организация работы по обеспечению эффективного строительства, реконструкции и капитального ремонта объектов, финансируемых из областного бюджета»: </w:t>
      </w:r>
      <w:r w:rsidRPr="00BA6A5C">
        <w:rPr>
          <w:rFonts w:ascii="PT Astra Serif" w:hAnsi="PT Astra Serif"/>
          <w:sz w:val="26"/>
          <w:szCs w:val="26"/>
        </w:rPr>
        <w:t>кассовое исполнение</w:t>
      </w:r>
      <w:r w:rsidRPr="00BA6A5C">
        <w:rPr>
          <w:rFonts w:ascii="PT Astra Serif" w:hAnsi="PT Astra Serif"/>
          <w:b/>
          <w:sz w:val="26"/>
          <w:szCs w:val="26"/>
        </w:rPr>
        <w:t xml:space="preserve"> </w:t>
      </w:r>
      <w:r w:rsidRPr="00BA6A5C">
        <w:rPr>
          <w:rFonts w:ascii="PT Astra Serif" w:hAnsi="PT Astra Serif"/>
          <w:sz w:val="26"/>
          <w:szCs w:val="26"/>
        </w:rPr>
        <w:t>расходов по данной ВЦП составило 84 043,9 тыс. рублей или 71,6% к плану по уточненной сводной бюджетной росписи.</w:t>
      </w:r>
    </w:p>
    <w:p w:rsidR="00710FBA" w:rsidRPr="00BA6A5C" w:rsidRDefault="00710FBA" w:rsidP="00DA7473">
      <w:pPr>
        <w:pStyle w:val="aff4"/>
        <w:spacing w:before="0" w:beforeAutospacing="0" w:after="0" w:afterAutospacing="0"/>
        <w:ind w:firstLine="709"/>
        <w:jc w:val="both"/>
        <w:rPr>
          <w:rFonts w:ascii="PT Astra Serif" w:hAnsi="PT Astra Serif"/>
          <w:sz w:val="26"/>
          <w:szCs w:val="26"/>
          <w:lang w:eastAsia="en-US"/>
        </w:rPr>
      </w:pPr>
      <w:r w:rsidRPr="00BA6A5C">
        <w:rPr>
          <w:rFonts w:ascii="PT Astra Serif" w:hAnsi="PT Astra Serif"/>
          <w:sz w:val="26"/>
          <w:szCs w:val="26"/>
        </w:rPr>
        <w:t>Средства направлены на обеспечение деятельности ОГКУ «</w:t>
      </w:r>
      <w:proofErr w:type="spellStart"/>
      <w:r w:rsidRPr="00BA6A5C">
        <w:rPr>
          <w:rFonts w:ascii="PT Astra Serif" w:hAnsi="PT Astra Serif"/>
          <w:sz w:val="26"/>
          <w:szCs w:val="26"/>
        </w:rPr>
        <w:t>Облстройзаказчик</w:t>
      </w:r>
      <w:proofErr w:type="spellEnd"/>
      <w:r w:rsidRPr="00BA6A5C">
        <w:rPr>
          <w:rFonts w:ascii="PT Astra Serif" w:hAnsi="PT Astra Serif"/>
          <w:sz w:val="26"/>
          <w:szCs w:val="26"/>
        </w:rPr>
        <w:t>» по выполнению функций заказчика-застройщика, технического заказчика, строительного контроля при выполнении работ  на объектах капитального строительства.</w:t>
      </w:r>
    </w:p>
    <w:p w:rsidR="00710FBA" w:rsidRPr="00BA6A5C" w:rsidRDefault="00710FBA" w:rsidP="00DA7473">
      <w:pPr>
        <w:pStyle w:val="aff4"/>
        <w:spacing w:before="0" w:beforeAutospacing="0" w:after="0" w:afterAutospacing="0"/>
        <w:ind w:firstLine="709"/>
        <w:jc w:val="both"/>
        <w:rPr>
          <w:rFonts w:ascii="PT Astra Serif" w:hAnsi="PT Astra Serif"/>
          <w:sz w:val="26"/>
          <w:szCs w:val="26"/>
          <w:lang w:eastAsia="en-US"/>
        </w:rPr>
      </w:pPr>
      <w:r w:rsidRPr="00BA6A5C">
        <w:rPr>
          <w:rFonts w:ascii="PT Astra Serif" w:hAnsi="PT Astra Serif"/>
          <w:sz w:val="26"/>
          <w:szCs w:val="26"/>
          <w:lang w:eastAsia="en-US"/>
        </w:rPr>
        <w:t>В рамках ВЦП ОГКУ «</w:t>
      </w:r>
      <w:proofErr w:type="spellStart"/>
      <w:r w:rsidRPr="00BA6A5C">
        <w:rPr>
          <w:rFonts w:ascii="PT Astra Serif" w:hAnsi="PT Astra Serif"/>
          <w:sz w:val="26"/>
          <w:szCs w:val="26"/>
          <w:lang w:eastAsia="en-US"/>
        </w:rPr>
        <w:t>Облстройзаказчик</w:t>
      </w:r>
      <w:proofErr w:type="spellEnd"/>
      <w:r w:rsidRPr="00BA6A5C">
        <w:rPr>
          <w:rFonts w:ascii="PT Astra Serif" w:hAnsi="PT Astra Serif"/>
          <w:sz w:val="26"/>
          <w:szCs w:val="26"/>
          <w:lang w:eastAsia="en-US"/>
        </w:rPr>
        <w:t xml:space="preserve">» в 2021 году проведены следующие мероприятия: </w:t>
      </w:r>
    </w:p>
    <w:p w:rsidR="00710FBA" w:rsidRPr="00BA6A5C" w:rsidRDefault="00710FBA" w:rsidP="00DA7473">
      <w:pPr>
        <w:pStyle w:val="aff2"/>
        <w:spacing w:after="0" w:line="240" w:lineRule="auto"/>
        <w:ind w:firstLine="709"/>
        <w:jc w:val="both"/>
        <w:rPr>
          <w:rFonts w:ascii="PT Astra Serif" w:hAnsi="PT Astra Serif"/>
          <w:sz w:val="26"/>
          <w:szCs w:val="26"/>
        </w:rPr>
      </w:pPr>
      <w:r w:rsidRPr="00BA6A5C">
        <w:rPr>
          <w:rFonts w:ascii="PT Astra Serif" w:hAnsi="PT Astra Serif"/>
          <w:sz w:val="26"/>
          <w:szCs w:val="26"/>
        </w:rPr>
        <w:lastRenderedPageBreak/>
        <w:t xml:space="preserve">- выполнены функции государственного заказчика: по 16 объектам работы завершены; на 28 объектах работы продолжатся в 2022 году; </w:t>
      </w:r>
    </w:p>
    <w:p w:rsidR="00710FBA" w:rsidRPr="00BA6A5C" w:rsidRDefault="00710FBA" w:rsidP="00DA7473">
      <w:pPr>
        <w:pStyle w:val="aff2"/>
        <w:spacing w:after="0" w:line="240" w:lineRule="auto"/>
        <w:ind w:firstLine="709"/>
        <w:jc w:val="both"/>
        <w:rPr>
          <w:rFonts w:ascii="PT Astra Serif" w:hAnsi="PT Astra Serif"/>
          <w:sz w:val="26"/>
          <w:szCs w:val="26"/>
        </w:rPr>
      </w:pPr>
      <w:r w:rsidRPr="00BA6A5C">
        <w:rPr>
          <w:rFonts w:ascii="PT Astra Serif" w:hAnsi="PT Astra Serif"/>
          <w:sz w:val="26"/>
          <w:szCs w:val="26"/>
        </w:rPr>
        <w:t>- введены в эксплуатацию новые спальные корпуса ОГБУ «</w:t>
      </w:r>
      <w:proofErr w:type="spellStart"/>
      <w:r w:rsidRPr="00BA6A5C">
        <w:rPr>
          <w:rFonts w:ascii="PT Astra Serif" w:hAnsi="PT Astra Serif"/>
          <w:sz w:val="26"/>
          <w:szCs w:val="26"/>
        </w:rPr>
        <w:t>Итатский</w:t>
      </w:r>
      <w:proofErr w:type="spellEnd"/>
      <w:r w:rsidRPr="00BA6A5C">
        <w:rPr>
          <w:rFonts w:ascii="PT Astra Serif" w:hAnsi="PT Astra Serif"/>
          <w:sz w:val="26"/>
          <w:szCs w:val="26"/>
        </w:rPr>
        <w:t xml:space="preserve"> дом-интернат для престарелых и инвалидов»;</w:t>
      </w:r>
    </w:p>
    <w:p w:rsidR="00710FBA" w:rsidRPr="00BA6A5C" w:rsidRDefault="00710FBA" w:rsidP="00DA7473">
      <w:pPr>
        <w:pStyle w:val="aff2"/>
        <w:spacing w:after="0" w:line="240" w:lineRule="auto"/>
        <w:ind w:firstLine="709"/>
        <w:jc w:val="both"/>
        <w:rPr>
          <w:rFonts w:ascii="PT Astra Serif" w:hAnsi="PT Astra Serif"/>
          <w:sz w:val="26"/>
          <w:szCs w:val="26"/>
        </w:rPr>
      </w:pPr>
      <w:r w:rsidRPr="00BA6A5C">
        <w:rPr>
          <w:rFonts w:ascii="PT Astra Serif" w:hAnsi="PT Astra Serif"/>
          <w:sz w:val="26"/>
          <w:szCs w:val="26"/>
        </w:rPr>
        <w:t xml:space="preserve">- выполнены функции технического заказчика: в полном объеме в отношении 14 объектов, на 23 объектах работы будут продолжены в 2022 году; </w:t>
      </w:r>
    </w:p>
    <w:p w:rsidR="00710FBA" w:rsidRPr="00BA6A5C" w:rsidRDefault="00710FBA" w:rsidP="009B728A">
      <w:pPr>
        <w:pStyle w:val="aff2"/>
        <w:spacing w:after="0" w:line="240" w:lineRule="auto"/>
        <w:ind w:firstLine="709"/>
        <w:jc w:val="both"/>
        <w:rPr>
          <w:rFonts w:ascii="PT Astra Serif" w:hAnsi="PT Astra Serif"/>
          <w:sz w:val="26"/>
          <w:szCs w:val="26"/>
        </w:rPr>
      </w:pPr>
      <w:r w:rsidRPr="00BA6A5C">
        <w:rPr>
          <w:rFonts w:ascii="PT Astra Serif" w:hAnsi="PT Astra Serif"/>
          <w:sz w:val="26"/>
          <w:szCs w:val="26"/>
        </w:rPr>
        <w:t>- осуществлялся строительный контроль на 90 объектах (в том числе на 61 объекте капитального ремонта МКД): на 36 объектах работы выполнены (в том числе на 27 объектах капитального ремонта МКД); на 54 объектах работы продолжатся в 2022 году.</w:t>
      </w:r>
    </w:p>
    <w:p w:rsidR="00710FBA" w:rsidRPr="00BA6A5C" w:rsidRDefault="00710FBA" w:rsidP="009B728A">
      <w:pPr>
        <w:pStyle w:val="aff2"/>
        <w:spacing w:after="0" w:line="240" w:lineRule="auto"/>
        <w:ind w:firstLine="709"/>
        <w:jc w:val="both"/>
        <w:rPr>
          <w:rFonts w:ascii="PT Astra Serif" w:hAnsi="PT Astra Serif"/>
          <w:sz w:val="26"/>
          <w:szCs w:val="26"/>
        </w:rPr>
      </w:pPr>
      <w:r w:rsidRPr="00BA6A5C">
        <w:rPr>
          <w:rFonts w:ascii="PT Astra Serif" w:hAnsi="PT Astra Serif"/>
          <w:sz w:val="26"/>
          <w:szCs w:val="26"/>
        </w:rPr>
        <w:t>введен 1 объект, на котором учреждение выполняло функции строительного контроля (МБОУ «</w:t>
      </w:r>
      <w:proofErr w:type="gramStart"/>
      <w:r w:rsidRPr="00BA6A5C">
        <w:rPr>
          <w:rFonts w:ascii="PT Astra Serif" w:hAnsi="PT Astra Serif"/>
          <w:sz w:val="26"/>
          <w:szCs w:val="26"/>
        </w:rPr>
        <w:t>Белоярская</w:t>
      </w:r>
      <w:proofErr w:type="gramEnd"/>
      <w:r w:rsidRPr="00BA6A5C">
        <w:rPr>
          <w:rFonts w:ascii="PT Astra Serif" w:hAnsi="PT Astra Serif"/>
          <w:sz w:val="26"/>
          <w:szCs w:val="26"/>
        </w:rPr>
        <w:t xml:space="preserve"> СОШ №1»);</w:t>
      </w:r>
    </w:p>
    <w:p w:rsidR="00710FBA" w:rsidRPr="00BA6A5C" w:rsidRDefault="00710FBA" w:rsidP="009B728A">
      <w:pPr>
        <w:pStyle w:val="aff2"/>
        <w:spacing w:after="0" w:line="240" w:lineRule="auto"/>
        <w:ind w:firstLine="709"/>
        <w:jc w:val="both"/>
        <w:rPr>
          <w:rFonts w:ascii="PT Astra Serif" w:hAnsi="PT Astra Serif"/>
          <w:sz w:val="26"/>
          <w:szCs w:val="26"/>
        </w:rPr>
      </w:pPr>
      <w:r w:rsidRPr="00BA6A5C">
        <w:rPr>
          <w:rFonts w:ascii="PT Astra Serif" w:hAnsi="PT Astra Serif"/>
          <w:sz w:val="26"/>
          <w:szCs w:val="26"/>
        </w:rPr>
        <w:t xml:space="preserve">- подготовлено 166 актов общего осмотра зданий и 166 технических заданий и сметных расчетов. </w:t>
      </w:r>
    </w:p>
    <w:p w:rsidR="00710FBA" w:rsidRPr="00BA6A5C" w:rsidRDefault="00710FBA" w:rsidP="009B728A">
      <w:pPr>
        <w:pStyle w:val="aff2"/>
        <w:spacing w:after="0" w:line="240" w:lineRule="auto"/>
        <w:ind w:firstLine="709"/>
        <w:jc w:val="both"/>
        <w:rPr>
          <w:rFonts w:ascii="PT Astra Serif" w:hAnsi="PT Astra Serif"/>
          <w:sz w:val="26"/>
          <w:szCs w:val="26"/>
        </w:rPr>
      </w:pPr>
      <w:r w:rsidRPr="00BA6A5C">
        <w:rPr>
          <w:rFonts w:ascii="PT Astra Serif" w:hAnsi="PT Astra Serif"/>
          <w:sz w:val="26"/>
          <w:szCs w:val="26"/>
        </w:rPr>
        <w:t>В 2021 году учреждением выполнены работы по инструментальному обследованию 6 зданий:</w:t>
      </w:r>
    </w:p>
    <w:p w:rsidR="00710FBA" w:rsidRPr="00BA6A5C" w:rsidRDefault="00710FBA" w:rsidP="009B728A">
      <w:pPr>
        <w:pStyle w:val="aff2"/>
        <w:spacing w:after="0" w:line="240" w:lineRule="auto"/>
        <w:ind w:firstLine="709"/>
        <w:jc w:val="both"/>
        <w:rPr>
          <w:rFonts w:ascii="PT Astra Serif" w:hAnsi="PT Astra Serif"/>
          <w:sz w:val="26"/>
          <w:szCs w:val="26"/>
        </w:rPr>
      </w:pPr>
      <w:r w:rsidRPr="00BA6A5C">
        <w:rPr>
          <w:rFonts w:ascii="PT Astra Serif" w:hAnsi="PT Astra Serif"/>
          <w:sz w:val="26"/>
          <w:szCs w:val="26"/>
        </w:rPr>
        <w:t>- ОГКУ «Социально-реабилитационный центр для несовершеннолетних «Друг»;</w:t>
      </w:r>
    </w:p>
    <w:p w:rsidR="00710FBA" w:rsidRPr="00BA6A5C" w:rsidRDefault="00710FBA" w:rsidP="009B728A">
      <w:pPr>
        <w:pStyle w:val="aff2"/>
        <w:spacing w:after="0" w:line="240" w:lineRule="auto"/>
        <w:ind w:firstLine="709"/>
        <w:jc w:val="both"/>
        <w:rPr>
          <w:rFonts w:ascii="PT Astra Serif" w:hAnsi="PT Astra Serif"/>
          <w:sz w:val="26"/>
          <w:szCs w:val="26"/>
        </w:rPr>
      </w:pPr>
      <w:r w:rsidRPr="00BA6A5C">
        <w:rPr>
          <w:rFonts w:ascii="PT Astra Serif" w:hAnsi="PT Astra Serif"/>
          <w:sz w:val="26"/>
          <w:szCs w:val="26"/>
        </w:rPr>
        <w:t>- ОГАУЗ «Городская клиническая больница №3 им. Б.И. Альперовича»;</w:t>
      </w:r>
    </w:p>
    <w:p w:rsidR="00710FBA" w:rsidRPr="00BA6A5C" w:rsidRDefault="00710FBA" w:rsidP="009B728A">
      <w:pPr>
        <w:pStyle w:val="aff2"/>
        <w:spacing w:after="0" w:line="240" w:lineRule="auto"/>
        <w:ind w:firstLine="709"/>
        <w:jc w:val="both"/>
        <w:rPr>
          <w:rFonts w:ascii="PT Astra Serif" w:hAnsi="PT Astra Serif"/>
          <w:sz w:val="26"/>
          <w:szCs w:val="26"/>
        </w:rPr>
      </w:pPr>
      <w:r w:rsidRPr="00BA6A5C">
        <w:rPr>
          <w:rFonts w:ascii="PT Astra Serif" w:hAnsi="PT Astra Serif"/>
          <w:sz w:val="26"/>
          <w:szCs w:val="26"/>
        </w:rPr>
        <w:t>- ОГКУ «Социально-реабилитационный центр для несовершеннолетних «Луч»;</w:t>
      </w:r>
    </w:p>
    <w:p w:rsidR="00710FBA" w:rsidRPr="00BA6A5C" w:rsidRDefault="00710FBA" w:rsidP="009B728A">
      <w:pPr>
        <w:pStyle w:val="aff2"/>
        <w:spacing w:after="0" w:line="240" w:lineRule="auto"/>
        <w:ind w:firstLine="709"/>
        <w:jc w:val="both"/>
        <w:rPr>
          <w:rFonts w:ascii="PT Astra Serif" w:hAnsi="PT Astra Serif"/>
          <w:sz w:val="26"/>
          <w:szCs w:val="26"/>
        </w:rPr>
      </w:pPr>
      <w:r w:rsidRPr="00BA6A5C">
        <w:rPr>
          <w:rFonts w:ascii="PT Astra Serif" w:hAnsi="PT Astra Serif"/>
          <w:sz w:val="26"/>
          <w:szCs w:val="26"/>
        </w:rPr>
        <w:t xml:space="preserve">- ОГКУ «Центр помощи детям, оставшимся без попечения родителей </w:t>
      </w:r>
      <w:proofErr w:type="spellStart"/>
      <w:r w:rsidRPr="00BA6A5C">
        <w:rPr>
          <w:rFonts w:ascii="PT Astra Serif" w:hAnsi="PT Astra Serif"/>
          <w:sz w:val="26"/>
          <w:szCs w:val="26"/>
        </w:rPr>
        <w:t>г</w:t>
      </w:r>
      <w:proofErr w:type="gramStart"/>
      <w:r w:rsidRPr="00BA6A5C">
        <w:rPr>
          <w:rFonts w:ascii="PT Astra Serif" w:hAnsi="PT Astra Serif"/>
          <w:sz w:val="26"/>
          <w:szCs w:val="26"/>
        </w:rPr>
        <w:t>.Т</w:t>
      </w:r>
      <w:proofErr w:type="gramEnd"/>
      <w:r w:rsidRPr="00BA6A5C">
        <w:rPr>
          <w:rFonts w:ascii="PT Astra Serif" w:hAnsi="PT Astra Serif"/>
          <w:sz w:val="26"/>
          <w:szCs w:val="26"/>
        </w:rPr>
        <w:t>омска</w:t>
      </w:r>
      <w:proofErr w:type="spellEnd"/>
      <w:r w:rsidRPr="00BA6A5C">
        <w:rPr>
          <w:rFonts w:ascii="PT Astra Serif" w:hAnsi="PT Astra Serif"/>
          <w:sz w:val="26"/>
          <w:szCs w:val="26"/>
        </w:rPr>
        <w:t>»;</w:t>
      </w:r>
    </w:p>
    <w:p w:rsidR="00710FBA" w:rsidRPr="00BA6A5C" w:rsidRDefault="00710FBA" w:rsidP="009B728A">
      <w:pPr>
        <w:pStyle w:val="aff2"/>
        <w:spacing w:after="0" w:line="240" w:lineRule="auto"/>
        <w:ind w:firstLine="709"/>
        <w:jc w:val="both"/>
        <w:rPr>
          <w:rFonts w:ascii="PT Astra Serif" w:hAnsi="PT Astra Serif"/>
          <w:sz w:val="26"/>
          <w:szCs w:val="26"/>
        </w:rPr>
      </w:pPr>
      <w:r w:rsidRPr="00BA6A5C">
        <w:rPr>
          <w:rFonts w:ascii="PT Astra Serif" w:hAnsi="PT Astra Serif"/>
          <w:sz w:val="26"/>
          <w:szCs w:val="26"/>
        </w:rPr>
        <w:t>- ОГКОУ КШИ «</w:t>
      </w:r>
      <w:proofErr w:type="spellStart"/>
      <w:r w:rsidRPr="00BA6A5C">
        <w:rPr>
          <w:rFonts w:ascii="PT Astra Serif" w:hAnsi="PT Astra Serif"/>
          <w:sz w:val="26"/>
          <w:szCs w:val="26"/>
        </w:rPr>
        <w:t>Колпашевский</w:t>
      </w:r>
      <w:proofErr w:type="spellEnd"/>
      <w:r w:rsidRPr="00BA6A5C">
        <w:rPr>
          <w:rFonts w:ascii="PT Astra Serif" w:hAnsi="PT Astra Serif"/>
          <w:sz w:val="26"/>
          <w:szCs w:val="26"/>
        </w:rPr>
        <w:t xml:space="preserve"> кадетский корпус»- 2 объекта (г. Колпашево, пер. Чапаева 42 строение 2, строение 3).</w:t>
      </w:r>
    </w:p>
    <w:p w:rsidR="00710FBA" w:rsidRPr="00BA6A5C" w:rsidRDefault="00710FBA" w:rsidP="009B728A">
      <w:pPr>
        <w:pStyle w:val="aff2"/>
        <w:spacing w:after="0" w:line="240" w:lineRule="auto"/>
        <w:ind w:firstLine="709"/>
        <w:jc w:val="both"/>
        <w:rPr>
          <w:rFonts w:ascii="PT Astra Serif" w:hAnsi="PT Astra Serif"/>
          <w:sz w:val="26"/>
          <w:szCs w:val="26"/>
        </w:rPr>
      </w:pPr>
      <w:r w:rsidRPr="00BA6A5C">
        <w:rPr>
          <w:rFonts w:ascii="PT Astra Serif" w:hAnsi="PT Astra Serif"/>
          <w:sz w:val="26"/>
          <w:szCs w:val="26"/>
        </w:rPr>
        <w:t>- выдано 91 заключение о достоверности определения сметной стоимости капитального и текущего ремонта.</w:t>
      </w:r>
    </w:p>
    <w:p w:rsidR="00710FBA" w:rsidRPr="00BA6A5C" w:rsidRDefault="00710FBA" w:rsidP="009B728A">
      <w:pPr>
        <w:pStyle w:val="a8"/>
        <w:tabs>
          <w:tab w:val="left" w:pos="993"/>
          <w:tab w:val="left" w:pos="1134"/>
        </w:tabs>
        <w:spacing w:after="0" w:line="240" w:lineRule="auto"/>
        <w:ind w:left="709" w:right="45"/>
        <w:jc w:val="both"/>
        <w:rPr>
          <w:rFonts w:ascii="PT Astra Serif" w:hAnsi="PT Astra Serif"/>
          <w:b/>
          <w:sz w:val="26"/>
          <w:szCs w:val="26"/>
        </w:rPr>
      </w:pPr>
    </w:p>
    <w:p w:rsidR="00710FBA" w:rsidRPr="00BA6A5C" w:rsidRDefault="00710FBA" w:rsidP="009B728A">
      <w:pPr>
        <w:pStyle w:val="a8"/>
        <w:tabs>
          <w:tab w:val="left" w:pos="347"/>
          <w:tab w:val="left" w:pos="1134"/>
        </w:tabs>
        <w:spacing w:after="0" w:line="240" w:lineRule="auto"/>
        <w:ind w:left="0" w:right="45" w:firstLine="709"/>
        <w:jc w:val="both"/>
        <w:rPr>
          <w:rFonts w:ascii="PT Astra Serif" w:hAnsi="PT Astra Serif"/>
          <w:sz w:val="26"/>
          <w:szCs w:val="26"/>
        </w:rPr>
      </w:pPr>
      <w:r w:rsidRPr="00BA6A5C">
        <w:rPr>
          <w:rFonts w:ascii="PT Astra Serif" w:hAnsi="PT Astra Serif"/>
          <w:b/>
          <w:sz w:val="26"/>
          <w:szCs w:val="26"/>
        </w:rPr>
        <w:t xml:space="preserve">3. ВЦП «Обеспечение деятельности Центра компетенции по вопросу городской среды и реализации проекта «Умный город»: </w:t>
      </w:r>
      <w:r w:rsidRPr="00BA6A5C">
        <w:rPr>
          <w:rFonts w:ascii="PT Astra Serif" w:hAnsi="PT Astra Serif"/>
          <w:sz w:val="26"/>
          <w:szCs w:val="26"/>
        </w:rPr>
        <w:t>кассовое исполнение</w:t>
      </w:r>
      <w:r w:rsidRPr="00BA6A5C">
        <w:rPr>
          <w:rFonts w:ascii="PT Astra Serif" w:hAnsi="PT Astra Serif"/>
          <w:b/>
          <w:sz w:val="26"/>
          <w:szCs w:val="26"/>
        </w:rPr>
        <w:t xml:space="preserve"> </w:t>
      </w:r>
      <w:r w:rsidRPr="00BA6A5C">
        <w:rPr>
          <w:rFonts w:ascii="PT Astra Serif" w:hAnsi="PT Astra Serif"/>
          <w:sz w:val="26"/>
          <w:szCs w:val="26"/>
        </w:rPr>
        <w:t>расходов по данной ВЦП составило 15 062,9 тыс. рублей или 100,0% к плану по уточненной сводной бюджетной росписи.</w:t>
      </w:r>
    </w:p>
    <w:p w:rsidR="00710FBA" w:rsidRPr="00BA6A5C" w:rsidRDefault="00710FBA" w:rsidP="009B728A">
      <w:pPr>
        <w:pStyle w:val="a8"/>
        <w:tabs>
          <w:tab w:val="left" w:pos="0"/>
          <w:tab w:val="left" w:pos="347"/>
          <w:tab w:val="left" w:pos="708"/>
          <w:tab w:val="left" w:pos="1134"/>
        </w:tabs>
        <w:spacing w:line="240" w:lineRule="auto"/>
        <w:ind w:left="0" w:firstLine="709"/>
        <w:jc w:val="both"/>
        <w:rPr>
          <w:rFonts w:ascii="PT Astra Serif" w:hAnsi="PT Astra Serif"/>
          <w:sz w:val="26"/>
          <w:szCs w:val="26"/>
        </w:rPr>
      </w:pPr>
      <w:r w:rsidRPr="00BA6A5C">
        <w:rPr>
          <w:rFonts w:ascii="PT Astra Serif" w:hAnsi="PT Astra Serif"/>
          <w:sz w:val="26"/>
          <w:szCs w:val="26"/>
        </w:rPr>
        <w:t>В рамках ВЦП Центром компетенций:</w:t>
      </w:r>
    </w:p>
    <w:p w:rsidR="00710FBA" w:rsidRPr="00BA6A5C" w:rsidRDefault="00710FBA" w:rsidP="009B728A">
      <w:pPr>
        <w:pStyle w:val="a8"/>
        <w:tabs>
          <w:tab w:val="left" w:pos="0"/>
          <w:tab w:val="left" w:pos="347"/>
          <w:tab w:val="left" w:pos="708"/>
          <w:tab w:val="left" w:pos="1134"/>
        </w:tabs>
        <w:spacing w:line="240" w:lineRule="auto"/>
        <w:ind w:left="0" w:firstLine="709"/>
        <w:jc w:val="both"/>
        <w:rPr>
          <w:rFonts w:ascii="PT Astra Serif" w:hAnsi="PT Astra Serif"/>
          <w:sz w:val="26"/>
          <w:szCs w:val="26"/>
        </w:rPr>
      </w:pPr>
      <w:r w:rsidRPr="00BA6A5C">
        <w:rPr>
          <w:rFonts w:ascii="PT Astra Serif" w:hAnsi="PT Astra Serif"/>
          <w:sz w:val="26"/>
          <w:szCs w:val="26"/>
        </w:rPr>
        <w:t>1) проведена серия обучающих семинаров по благоустройству для сотрудников муниципалитетов. В семинарах приняли участие сотрудники администраций муниципальных образований Томской области, курирующие вопросы благоустройства;</w:t>
      </w:r>
    </w:p>
    <w:p w:rsidR="00710FBA" w:rsidRPr="00BA6A5C" w:rsidRDefault="00710FBA" w:rsidP="00710FBA">
      <w:pPr>
        <w:pStyle w:val="a8"/>
        <w:tabs>
          <w:tab w:val="left" w:pos="0"/>
          <w:tab w:val="left" w:pos="347"/>
          <w:tab w:val="left" w:pos="708"/>
          <w:tab w:val="left" w:pos="1134"/>
        </w:tabs>
        <w:spacing w:line="240" w:lineRule="auto"/>
        <w:ind w:left="0" w:firstLine="709"/>
        <w:jc w:val="both"/>
        <w:rPr>
          <w:rFonts w:ascii="PT Astra Serif" w:hAnsi="PT Astra Serif"/>
          <w:sz w:val="26"/>
          <w:szCs w:val="26"/>
        </w:rPr>
      </w:pPr>
      <w:proofErr w:type="gramStart"/>
      <w:r w:rsidRPr="00BA6A5C">
        <w:rPr>
          <w:rFonts w:ascii="PT Astra Serif" w:hAnsi="PT Astra Serif"/>
          <w:sz w:val="26"/>
          <w:szCs w:val="26"/>
        </w:rPr>
        <w:t xml:space="preserve">2) организовано 9 мероприятий: проектных сессий и семинаров с целью повышения уровня компетенций специалистов (государственных и муниципальных служащих, сотрудников областных и муниципальных учреждений), работающих в сфере создания объектов благоустройства Томской области; </w:t>
      </w:r>
      <w:proofErr w:type="spellStart"/>
      <w:r w:rsidRPr="00BA6A5C">
        <w:rPr>
          <w:rFonts w:ascii="PT Astra Serif" w:hAnsi="PT Astra Serif"/>
          <w:sz w:val="26"/>
          <w:szCs w:val="26"/>
        </w:rPr>
        <w:t>воркшопов</w:t>
      </w:r>
      <w:proofErr w:type="spellEnd"/>
      <w:r w:rsidRPr="00BA6A5C">
        <w:rPr>
          <w:rFonts w:ascii="PT Astra Serif" w:hAnsi="PT Astra Serif"/>
          <w:sz w:val="26"/>
          <w:szCs w:val="26"/>
        </w:rPr>
        <w:t xml:space="preserve"> с жителями муниципальных образований Томской области по созданию объектов благоустройства, в том числе «Умный город»;</w:t>
      </w:r>
      <w:proofErr w:type="gramEnd"/>
    </w:p>
    <w:p w:rsidR="00710FBA" w:rsidRPr="00BA6A5C" w:rsidRDefault="00710FBA" w:rsidP="00710FBA">
      <w:pPr>
        <w:pStyle w:val="a8"/>
        <w:tabs>
          <w:tab w:val="left" w:pos="0"/>
          <w:tab w:val="left" w:pos="347"/>
          <w:tab w:val="left" w:pos="708"/>
          <w:tab w:val="left" w:pos="1134"/>
        </w:tabs>
        <w:spacing w:line="240" w:lineRule="auto"/>
        <w:ind w:left="0" w:firstLine="709"/>
        <w:jc w:val="both"/>
        <w:rPr>
          <w:rFonts w:ascii="PT Astra Serif" w:hAnsi="PT Astra Serif"/>
          <w:sz w:val="26"/>
          <w:szCs w:val="26"/>
        </w:rPr>
      </w:pPr>
      <w:r w:rsidRPr="00BA6A5C">
        <w:rPr>
          <w:rFonts w:ascii="PT Astra Serif" w:hAnsi="PT Astra Serif"/>
          <w:sz w:val="26"/>
          <w:szCs w:val="26"/>
        </w:rPr>
        <w:t>3) разработан 21 дизайн—проект по благоустройству объектов Томской области. Все проекты прошли экспертную комиссию и были переданы заказчикам для реализации;</w:t>
      </w:r>
    </w:p>
    <w:p w:rsidR="00710FBA" w:rsidRPr="00BA6A5C" w:rsidRDefault="00710FBA" w:rsidP="00710FBA">
      <w:pPr>
        <w:pStyle w:val="a8"/>
        <w:tabs>
          <w:tab w:val="left" w:pos="0"/>
          <w:tab w:val="left" w:pos="347"/>
          <w:tab w:val="left" w:pos="708"/>
          <w:tab w:val="left" w:pos="1134"/>
        </w:tabs>
        <w:spacing w:line="240" w:lineRule="auto"/>
        <w:ind w:left="0" w:firstLine="709"/>
        <w:jc w:val="both"/>
        <w:rPr>
          <w:rFonts w:ascii="PT Astra Serif" w:hAnsi="PT Astra Serif"/>
          <w:sz w:val="26"/>
          <w:szCs w:val="26"/>
        </w:rPr>
      </w:pPr>
      <w:r w:rsidRPr="00BA6A5C">
        <w:rPr>
          <w:rFonts w:ascii="PT Astra Serif" w:hAnsi="PT Astra Serif"/>
          <w:sz w:val="26"/>
          <w:szCs w:val="26"/>
        </w:rPr>
        <w:t xml:space="preserve">4) разработано и установлено программное обеспечение «Контроль строительных работ в Томской области» (веб-версия и мобильное приложение). </w:t>
      </w:r>
      <w:r w:rsidRPr="00BA6A5C">
        <w:rPr>
          <w:rFonts w:ascii="PT Astra Serif" w:hAnsi="PT Astra Serif"/>
          <w:sz w:val="26"/>
          <w:szCs w:val="26"/>
        </w:rPr>
        <w:lastRenderedPageBreak/>
        <w:t>Программное обеспечение позволяет контролировать ход работ по строительству, благоустройству, ремонту и реконструкции;</w:t>
      </w:r>
    </w:p>
    <w:p w:rsidR="00710FBA" w:rsidRPr="00BA6A5C" w:rsidRDefault="00710FBA" w:rsidP="00017C82">
      <w:pPr>
        <w:pStyle w:val="a8"/>
        <w:tabs>
          <w:tab w:val="left" w:pos="0"/>
          <w:tab w:val="left" w:pos="347"/>
          <w:tab w:val="left" w:pos="708"/>
          <w:tab w:val="left" w:pos="1134"/>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t xml:space="preserve">5) разработаны методические рекомендации по четырем направлениям, связанным с созданием объектов благоустройства, регламентов благоустройства и стандарта благоустройства Томской области: «Обрезка древесных растений»; «Вовлечение волонтеров в развитие городской среды»; «Типовой пример оформления планшета для рейтингового голосования»; «Основные принципы оформления </w:t>
      </w:r>
      <w:proofErr w:type="gramStart"/>
      <w:r w:rsidRPr="00BA6A5C">
        <w:rPr>
          <w:rFonts w:ascii="PT Astra Serif" w:hAnsi="PT Astra Serif"/>
          <w:sz w:val="26"/>
          <w:szCs w:val="26"/>
        </w:rPr>
        <w:t>дизайн-проекта</w:t>
      </w:r>
      <w:proofErr w:type="gramEnd"/>
      <w:r w:rsidRPr="00BA6A5C">
        <w:rPr>
          <w:rFonts w:ascii="PT Astra Serif" w:hAnsi="PT Astra Serif"/>
          <w:sz w:val="26"/>
          <w:szCs w:val="26"/>
        </w:rPr>
        <w:t>».</w:t>
      </w:r>
    </w:p>
    <w:p w:rsidR="00710FBA" w:rsidRDefault="00710FBA" w:rsidP="00017C82">
      <w:pPr>
        <w:tabs>
          <w:tab w:val="left" w:pos="993"/>
        </w:tabs>
        <w:spacing w:after="0" w:line="240" w:lineRule="auto"/>
        <w:ind w:firstLine="709"/>
        <w:jc w:val="both"/>
        <w:rPr>
          <w:rFonts w:ascii="PT Astra Serif" w:hAnsi="PT Astra Serif"/>
          <w:i/>
          <w:sz w:val="26"/>
          <w:szCs w:val="26"/>
        </w:rPr>
      </w:pPr>
    </w:p>
    <w:p w:rsidR="00710FBA" w:rsidRPr="00BA6A5C" w:rsidRDefault="00710FBA" w:rsidP="00017C82">
      <w:pPr>
        <w:pStyle w:val="22"/>
        <w:spacing w:line="240" w:lineRule="auto"/>
        <w:ind w:right="0" w:firstLine="709"/>
        <w:rPr>
          <w:rFonts w:ascii="PT Astra Serif" w:hAnsi="PT Astra Serif"/>
          <w:i w:val="0"/>
          <w:color w:val="auto"/>
          <w:sz w:val="26"/>
          <w:szCs w:val="26"/>
        </w:rPr>
      </w:pPr>
      <w:r w:rsidRPr="00BA6A5C">
        <w:rPr>
          <w:rFonts w:ascii="PT Astra Serif" w:hAnsi="PT Astra Serif"/>
          <w:i w:val="0"/>
          <w:color w:val="auto"/>
          <w:sz w:val="26"/>
          <w:szCs w:val="26"/>
        </w:rPr>
        <w:t>Государственная программа Томской области</w:t>
      </w:r>
    </w:p>
    <w:p w:rsidR="00710FBA" w:rsidRPr="00BA6A5C" w:rsidRDefault="00710FBA" w:rsidP="00710FBA">
      <w:pPr>
        <w:spacing w:after="0" w:line="240" w:lineRule="auto"/>
        <w:ind w:firstLine="709"/>
        <w:jc w:val="center"/>
        <w:rPr>
          <w:rFonts w:ascii="PT Astra Serif" w:hAnsi="PT Astra Serif"/>
          <w:b/>
          <w:sz w:val="26"/>
          <w:szCs w:val="26"/>
        </w:rPr>
      </w:pPr>
      <w:r w:rsidRPr="00BA6A5C">
        <w:rPr>
          <w:rFonts w:ascii="PT Astra Serif" w:hAnsi="PT Astra Serif"/>
          <w:b/>
          <w:sz w:val="26"/>
          <w:szCs w:val="26"/>
        </w:rPr>
        <w:t xml:space="preserve">«Обеспечение безопасности населения Томской области» </w:t>
      </w:r>
    </w:p>
    <w:p w:rsidR="00710FBA" w:rsidRPr="00BA6A5C" w:rsidRDefault="00710FBA" w:rsidP="00710FBA">
      <w:pPr>
        <w:spacing w:after="0" w:line="240" w:lineRule="auto"/>
        <w:ind w:firstLine="709"/>
        <w:jc w:val="both"/>
        <w:rPr>
          <w:rFonts w:ascii="PT Astra Serif" w:hAnsi="PT Astra Serif"/>
          <w:b/>
          <w:sz w:val="26"/>
          <w:szCs w:val="26"/>
        </w:rPr>
      </w:pPr>
    </w:p>
    <w:p w:rsidR="00710FBA" w:rsidRPr="00BA6A5C" w:rsidRDefault="00710FBA" w:rsidP="00710FBA">
      <w:pPr>
        <w:pStyle w:val="aff"/>
        <w:tabs>
          <w:tab w:val="left" w:pos="708"/>
        </w:tabs>
        <w:spacing w:line="240" w:lineRule="auto"/>
        <w:ind w:left="0" w:right="0" w:firstLine="709"/>
        <w:rPr>
          <w:rFonts w:ascii="PT Astra Serif" w:hAnsi="PT Astra Serif"/>
          <w:b/>
          <w:sz w:val="26"/>
          <w:szCs w:val="26"/>
        </w:rPr>
      </w:pPr>
      <w:r w:rsidRPr="00BA6A5C">
        <w:rPr>
          <w:rFonts w:ascii="PT Astra Serif" w:hAnsi="PT Astra Serif"/>
          <w:b/>
          <w:sz w:val="26"/>
          <w:szCs w:val="26"/>
        </w:rPr>
        <w:t>Подпрограмма «Повышение общественной безопасности с использованием правоохранительного сегмента аппаратно-программного комплекса технических средств «Безопасный город».</w:t>
      </w:r>
    </w:p>
    <w:p w:rsidR="00710FBA" w:rsidRPr="00BA6A5C" w:rsidRDefault="00710FBA" w:rsidP="00710FBA">
      <w:pPr>
        <w:pStyle w:val="aff"/>
        <w:tabs>
          <w:tab w:val="clear" w:pos="1560"/>
          <w:tab w:val="left" w:pos="993"/>
        </w:tabs>
        <w:spacing w:line="240" w:lineRule="auto"/>
        <w:ind w:left="0" w:right="0" w:firstLine="851"/>
        <w:rPr>
          <w:rFonts w:ascii="PT Astra Serif" w:hAnsi="PT Astra Serif"/>
          <w:sz w:val="26"/>
          <w:szCs w:val="26"/>
        </w:rPr>
      </w:pPr>
      <w:r w:rsidRPr="00BA6A5C">
        <w:rPr>
          <w:rFonts w:ascii="PT Astra Serif" w:hAnsi="PT Astra Serif"/>
          <w:sz w:val="26"/>
          <w:szCs w:val="26"/>
        </w:rPr>
        <w:t xml:space="preserve">В рамках реализации данной подпрограммы реализовывалась </w:t>
      </w:r>
      <w:r w:rsidRPr="00BA6A5C">
        <w:rPr>
          <w:rFonts w:ascii="PT Astra Serif" w:hAnsi="PT Astra Serif"/>
          <w:b/>
          <w:sz w:val="26"/>
          <w:szCs w:val="26"/>
        </w:rPr>
        <w:t xml:space="preserve">ВЦП «Совершенствование развития правоохранительного сегмента аппаратно-программного комплекса «Безопасный город», осуществление комплексных работ, направленных на организацию дорожного движения, снижение дорожно-транспортных происшествий». </w:t>
      </w:r>
      <w:r w:rsidRPr="00BA6A5C">
        <w:rPr>
          <w:rFonts w:ascii="PT Astra Serif" w:hAnsi="PT Astra Serif"/>
          <w:sz w:val="26"/>
          <w:szCs w:val="26"/>
        </w:rPr>
        <w:t xml:space="preserve">Кассовое исполнение расходов по данной ВЦП за 2021 год составило 128 759,9 тыс. рублей или 92,9% к плану по уточненной сводной бюджетной росписи. </w:t>
      </w:r>
    </w:p>
    <w:p w:rsidR="00710FBA" w:rsidRPr="00BA6A5C" w:rsidRDefault="00710FBA" w:rsidP="00710FBA">
      <w:pPr>
        <w:tabs>
          <w:tab w:val="left" w:pos="0"/>
        </w:tabs>
        <w:ind w:firstLine="851"/>
        <w:jc w:val="both"/>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numPr>
          <w:ilvl w:val="0"/>
          <w:numId w:val="124"/>
        </w:numPr>
        <w:tabs>
          <w:tab w:val="left" w:pos="1134"/>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t xml:space="preserve">55 109,1 тыс. рублей – на обеспечение деятельности ОГКУ «Специализированное монтажно-эксплуатационное учреждение Томской области», из которых 2721,9 тыс. рублей – за счет оказания учреждением платных услуг; </w:t>
      </w:r>
    </w:p>
    <w:p w:rsidR="00710FBA" w:rsidRPr="00BA6A5C" w:rsidRDefault="00710FBA" w:rsidP="00710FBA">
      <w:pPr>
        <w:pStyle w:val="msonormalmrcssattr"/>
        <w:numPr>
          <w:ilvl w:val="0"/>
          <w:numId w:val="124"/>
        </w:numPr>
        <w:shd w:val="clear" w:color="auto" w:fill="FFFFFF"/>
        <w:tabs>
          <w:tab w:val="left" w:pos="1134"/>
        </w:tabs>
        <w:spacing w:before="0" w:beforeAutospacing="0" w:after="0" w:afterAutospacing="0"/>
        <w:ind w:left="0" w:firstLine="709"/>
        <w:jc w:val="both"/>
        <w:rPr>
          <w:rFonts w:ascii="PT Astra Serif" w:hAnsi="PT Astra Serif"/>
          <w:sz w:val="26"/>
          <w:szCs w:val="26"/>
        </w:rPr>
      </w:pPr>
      <w:r w:rsidRPr="00BA6A5C">
        <w:rPr>
          <w:rFonts w:ascii="PT Astra Serif" w:hAnsi="PT Astra Serif"/>
          <w:sz w:val="26"/>
          <w:szCs w:val="26"/>
        </w:rPr>
        <w:t xml:space="preserve">54 211,9 тыс. рублей – на содержание и модернизацию системы </w:t>
      </w:r>
      <w:proofErr w:type="spellStart"/>
      <w:r w:rsidRPr="00BA6A5C">
        <w:rPr>
          <w:rFonts w:ascii="PT Astra Serif" w:hAnsi="PT Astra Serif"/>
          <w:sz w:val="26"/>
          <w:szCs w:val="26"/>
        </w:rPr>
        <w:t>фотовидеофиксации</w:t>
      </w:r>
      <w:proofErr w:type="spellEnd"/>
      <w:r w:rsidRPr="00BA6A5C">
        <w:rPr>
          <w:rFonts w:ascii="PT Astra Serif" w:hAnsi="PT Astra Serif"/>
          <w:sz w:val="26"/>
          <w:szCs w:val="26"/>
        </w:rPr>
        <w:t xml:space="preserve"> нарушений правил дорожного движения Российской Федерации (далее – ПДД), в том числе:</w:t>
      </w:r>
    </w:p>
    <w:p w:rsidR="00710FBA" w:rsidRPr="00BA6A5C" w:rsidRDefault="00710FBA" w:rsidP="00710FBA">
      <w:pPr>
        <w:pStyle w:val="msonormalmrcssattr"/>
        <w:shd w:val="clear" w:color="auto" w:fill="FFFFFF"/>
        <w:tabs>
          <w:tab w:val="left" w:pos="993"/>
          <w:tab w:val="left" w:pos="1134"/>
        </w:tabs>
        <w:spacing w:before="0" w:beforeAutospacing="0" w:after="0" w:afterAutospacing="0"/>
        <w:ind w:firstLine="709"/>
        <w:jc w:val="both"/>
        <w:rPr>
          <w:rFonts w:ascii="PT Astra Serif" w:hAnsi="PT Astra Serif"/>
          <w:sz w:val="26"/>
          <w:szCs w:val="26"/>
        </w:rPr>
      </w:pPr>
      <w:r w:rsidRPr="00BA6A5C">
        <w:rPr>
          <w:rFonts w:ascii="PT Astra Serif" w:eastAsia="Calibri" w:hAnsi="PT Astra Serif" w:cs="PT Astra Serif"/>
          <w:bCs/>
          <w:sz w:val="26"/>
          <w:szCs w:val="26"/>
        </w:rPr>
        <w:t xml:space="preserve">- 22 800,4 тыс. рублей – затраты на содержание и эксплуатацию системы автоматической </w:t>
      </w:r>
      <w:proofErr w:type="spellStart"/>
      <w:r w:rsidRPr="00BA6A5C">
        <w:rPr>
          <w:rFonts w:ascii="PT Astra Serif" w:eastAsia="Calibri" w:hAnsi="PT Astra Serif" w:cs="PT Astra Serif"/>
          <w:bCs/>
          <w:sz w:val="26"/>
          <w:szCs w:val="26"/>
        </w:rPr>
        <w:t>фотовидеофиксации</w:t>
      </w:r>
      <w:proofErr w:type="spellEnd"/>
      <w:r w:rsidRPr="00BA6A5C">
        <w:rPr>
          <w:rFonts w:ascii="PT Astra Serif" w:eastAsia="Calibri" w:hAnsi="PT Astra Serif" w:cs="PT Astra Serif"/>
          <w:bCs/>
          <w:sz w:val="26"/>
          <w:szCs w:val="26"/>
        </w:rPr>
        <w:t xml:space="preserve"> нарушений ПДД РФ (оказание услуг по электроснабжению, техническому обслуживанию стационарных комплексов </w:t>
      </w:r>
      <w:proofErr w:type="spellStart"/>
      <w:r w:rsidRPr="00BA6A5C">
        <w:rPr>
          <w:rFonts w:ascii="PT Astra Serif" w:eastAsia="Calibri" w:hAnsi="PT Astra Serif" w:cs="PT Astra Serif"/>
          <w:bCs/>
          <w:sz w:val="26"/>
          <w:szCs w:val="26"/>
        </w:rPr>
        <w:t>фотовидеофиксации</w:t>
      </w:r>
      <w:proofErr w:type="spellEnd"/>
      <w:r w:rsidRPr="00BA6A5C">
        <w:rPr>
          <w:rFonts w:ascii="PT Astra Serif" w:eastAsia="Calibri" w:hAnsi="PT Astra Serif" w:cs="PT Astra Serif"/>
          <w:bCs/>
          <w:sz w:val="26"/>
          <w:szCs w:val="26"/>
        </w:rPr>
        <w:t>);</w:t>
      </w:r>
    </w:p>
    <w:p w:rsidR="00710FBA" w:rsidRPr="00BA6A5C" w:rsidRDefault="00710FBA" w:rsidP="00710FBA">
      <w:pPr>
        <w:pStyle w:val="msonormalmrcssattr"/>
        <w:shd w:val="clear" w:color="auto" w:fill="FFFFFF"/>
        <w:tabs>
          <w:tab w:val="left" w:pos="993"/>
          <w:tab w:val="left" w:pos="1134"/>
        </w:tabs>
        <w:spacing w:before="0" w:beforeAutospacing="0" w:after="0" w:afterAutospacing="0"/>
        <w:ind w:firstLine="709"/>
        <w:jc w:val="both"/>
        <w:rPr>
          <w:rFonts w:ascii="PT Astra Serif" w:hAnsi="PT Astra Serif"/>
          <w:sz w:val="26"/>
          <w:szCs w:val="26"/>
        </w:rPr>
      </w:pPr>
      <w:r w:rsidRPr="00BA6A5C">
        <w:rPr>
          <w:rFonts w:ascii="PT Astra Serif" w:hAnsi="PT Astra Serif"/>
          <w:sz w:val="26"/>
          <w:szCs w:val="26"/>
        </w:rPr>
        <w:t>- 28 508, 4 тыс. рублей – ассигнования на оплату почтовых расходов (рассылка постановлений об административных правонарушениях);</w:t>
      </w:r>
    </w:p>
    <w:p w:rsidR="00710FBA" w:rsidRPr="00BA6A5C" w:rsidRDefault="00710FBA" w:rsidP="00710FBA">
      <w:pPr>
        <w:pStyle w:val="msonormalmrcssattr"/>
        <w:shd w:val="clear" w:color="auto" w:fill="FFFFFF"/>
        <w:tabs>
          <w:tab w:val="left" w:pos="993"/>
          <w:tab w:val="left" w:pos="1134"/>
        </w:tabs>
        <w:spacing w:before="0" w:beforeAutospacing="0" w:after="0" w:afterAutospacing="0"/>
        <w:ind w:firstLine="709"/>
        <w:jc w:val="both"/>
        <w:rPr>
          <w:rFonts w:ascii="PT Astra Serif" w:hAnsi="PT Astra Serif"/>
          <w:sz w:val="26"/>
          <w:szCs w:val="26"/>
        </w:rPr>
      </w:pPr>
      <w:r w:rsidRPr="00BA6A5C">
        <w:rPr>
          <w:rFonts w:ascii="PT Astra Serif" w:hAnsi="PT Astra Serif"/>
          <w:sz w:val="26"/>
          <w:szCs w:val="26"/>
        </w:rPr>
        <w:t xml:space="preserve">- 2 903,1 тыс. рублей  - на выполнение работ по модернизации и развитию системы </w:t>
      </w:r>
      <w:proofErr w:type="spellStart"/>
      <w:r w:rsidRPr="00BA6A5C">
        <w:rPr>
          <w:rFonts w:ascii="PT Astra Serif" w:hAnsi="PT Astra Serif"/>
          <w:sz w:val="26"/>
          <w:szCs w:val="26"/>
        </w:rPr>
        <w:t>фотовидеофиксации</w:t>
      </w:r>
      <w:proofErr w:type="spellEnd"/>
      <w:r w:rsidRPr="00BA6A5C">
        <w:rPr>
          <w:rFonts w:ascii="PT Astra Serif" w:hAnsi="PT Astra Serif"/>
          <w:sz w:val="26"/>
          <w:szCs w:val="26"/>
        </w:rPr>
        <w:t xml:space="preserve"> нарушений ПДД РФ (произведен перенос комплекса на новый адрес, приобретен стационарный комплекс по фиксации парковки  «Ультра»).</w:t>
      </w:r>
    </w:p>
    <w:p w:rsidR="00710FBA" w:rsidRPr="00BA6A5C" w:rsidRDefault="00710FBA" w:rsidP="00710FBA">
      <w:pPr>
        <w:pStyle w:val="msonormalmrcssattr"/>
        <w:shd w:val="clear" w:color="auto" w:fill="FFFFFF"/>
        <w:tabs>
          <w:tab w:val="left" w:pos="993"/>
          <w:tab w:val="left" w:pos="1134"/>
        </w:tabs>
        <w:spacing w:before="0" w:beforeAutospacing="0" w:after="0" w:afterAutospacing="0"/>
        <w:ind w:firstLine="709"/>
        <w:jc w:val="both"/>
        <w:rPr>
          <w:rFonts w:ascii="PT Astra Serif" w:hAnsi="PT Astra Serif"/>
          <w:sz w:val="26"/>
          <w:szCs w:val="26"/>
        </w:rPr>
      </w:pPr>
      <w:r w:rsidRPr="00BA6A5C">
        <w:rPr>
          <w:rFonts w:ascii="PT Astra Serif" w:hAnsi="PT Astra Serif"/>
          <w:sz w:val="26"/>
          <w:szCs w:val="26"/>
        </w:rPr>
        <w:t xml:space="preserve">В результате реализации мероприятия в 2021 году с помощью технических средств выявлено 526 589  административных правонарушений </w:t>
      </w:r>
    </w:p>
    <w:p w:rsidR="00710FBA" w:rsidRPr="00BA6A5C" w:rsidRDefault="00710FBA" w:rsidP="00710FBA">
      <w:pPr>
        <w:pStyle w:val="msonormalmrcssattr"/>
        <w:numPr>
          <w:ilvl w:val="0"/>
          <w:numId w:val="124"/>
        </w:numPr>
        <w:shd w:val="clear" w:color="auto" w:fill="FFFFFF"/>
        <w:tabs>
          <w:tab w:val="left" w:pos="1134"/>
          <w:tab w:val="left" w:pos="1276"/>
        </w:tabs>
        <w:spacing w:before="0" w:beforeAutospacing="0" w:after="0" w:afterAutospacing="0"/>
        <w:ind w:left="0" w:firstLine="709"/>
        <w:jc w:val="both"/>
        <w:rPr>
          <w:rFonts w:ascii="PT Astra Serif" w:hAnsi="PT Astra Serif"/>
          <w:sz w:val="26"/>
          <w:szCs w:val="26"/>
        </w:rPr>
      </w:pPr>
      <w:r w:rsidRPr="00BA6A5C">
        <w:rPr>
          <w:rFonts w:ascii="PT Astra Serif" w:hAnsi="PT Astra Serif"/>
          <w:sz w:val="26"/>
          <w:szCs w:val="26"/>
        </w:rPr>
        <w:t>11 350,6 тыс. рублей – на содержание правоохранительного сегмента АПК «Безопасный город» (поставка камер видеонаблюдения и кронштейнов к ним, содержание кнопок «гражданин – полиция», услуги связи);</w:t>
      </w:r>
    </w:p>
    <w:p w:rsidR="00710FBA" w:rsidRPr="00BA6A5C" w:rsidRDefault="00710FBA" w:rsidP="00710FBA">
      <w:pPr>
        <w:pStyle w:val="msonormalmrcssattr"/>
        <w:numPr>
          <w:ilvl w:val="0"/>
          <w:numId w:val="124"/>
        </w:numPr>
        <w:shd w:val="clear" w:color="auto" w:fill="FFFFFF"/>
        <w:tabs>
          <w:tab w:val="left" w:pos="1134"/>
          <w:tab w:val="left" w:pos="1276"/>
        </w:tabs>
        <w:spacing w:before="0" w:beforeAutospacing="0" w:after="0" w:afterAutospacing="0"/>
        <w:ind w:left="0" w:firstLine="709"/>
        <w:jc w:val="both"/>
        <w:rPr>
          <w:rFonts w:ascii="PT Astra Serif" w:hAnsi="PT Astra Serif"/>
          <w:sz w:val="26"/>
          <w:szCs w:val="26"/>
        </w:rPr>
      </w:pPr>
      <w:proofErr w:type="gramStart"/>
      <w:r w:rsidRPr="00BA6A5C">
        <w:rPr>
          <w:rFonts w:ascii="PT Astra Serif" w:hAnsi="PT Astra Serif"/>
          <w:sz w:val="26"/>
          <w:szCs w:val="26"/>
        </w:rPr>
        <w:t xml:space="preserve">7 101,5 тыс. рублей – на содержание технических средств регулирования дорожного движения (оплата услуг по поставке электрической энергии, приобретение транспортных детекторов, приобретение расходных материалов </w:t>
      </w:r>
      <w:r w:rsidRPr="00BA6A5C">
        <w:rPr>
          <w:rFonts w:ascii="PT Astra Serif" w:hAnsi="PT Astra Serif"/>
          <w:sz w:val="26"/>
          <w:szCs w:val="26"/>
        </w:rPr>
        <w:lastRenderedPageBreak/>
        <w:t>(краска, металл).</w:t>
      </w:r>
      <w:proofErr w:type="gramEnd"/>
      <w:r w:rsidRPr="00BA6A5C">
        <w:rPr>
          <w:rFonts w:ascii="PT Astra Serif" w:hAnsi="PT Astra Serif"/>
          <w:sz w:val="26"/>
          <w:szCs w:val="26"/>
        </w:rPr>
        <w:t xml:space="preserve"> В результате реализации мероприятия установлено (заменено) 1197 дорожных знаков;</w:t>
      </w:r>
    </w:p>
    <w:p w:rsidR="00710FBA" w:rsidRPr="00BA6A5C" w:rsidRDefault="00710FBA" w:rsidP="00710FBA">
      <w:pPr>
        <w:pStyle w:val="msonormalmrcssattr"/>
        <w:numPr>
          <w:ilvl w:val="0"/>
          <w:numId w:val="124"/>
        </w:numPr>
        <w:shd w:val="clear" w:color="auto" w:fill="FFFFFF"/>
        <w:tabs>
          <w:tab w:val="left" w:pos="1134"/>
          <w:tab w:val="left" w:pos="1276"/>
        </w:tabs>
        <w:spacing w:before="0" w:beforeAutospacing="0" w:after="0" w:afterAutospacing="0"/>
        <w:ind w:left="0" w:firstLine="709"/>
        <w:jc w:val="both"/>
        <w:rPr>
          <w:rFonts w:ascii="PT Astra Serif" w:hAnsi="PT Astra Serif"/>
          <w:sz w:val="26"/>
          <w:szCs w:val="26"/>
        </w:rPr>
      </w:pPr>
      <w:r w:rsidRPr="00BA6A5C">
        <w:rPr>
          <w:rFonts w:ascii="PT Astra Serif" w:hAnsi="PT Astra Serif"/>
          <w:sz w:val="26"/>
          <w:szCs w:val="26"/>
        </w:rPr>
        <w:t>986,8 тыс. рублей – на обеспечение бесперебойного функционирования системно-технической инфраструктуры региональной навигационно-информационной системы Томской области.</w:t>
      </w:r>
    </w:p>
    <w:p w:rsidR="00710FBA" w:rsidRPr="00BA6A5C" w:rsidRDefault="00710FBA" w:rsidP="00710FBA">
      <w:pPr>
        <w:pStyle w:val="msonormalmrcssattr"/>
        <w:shd w:val="clear" w:color="auto" w:fill="FFFFFF"/>
        <w:tabs>
          <w:tab w:val="left" w:pos="0"/>
          <w:tab w:val="left" w:pos="993"/>
        </w:tabs>
        <w:spacing w:before="0" w:beforeAutospacing="0" w:after="0" w:afterAutospacing="0"/>
        <w:ind w:right="-1" w:firstLine="851"/>
        <w:jc w:val="both"/>
        <w:rPr>
          <w:rFonts w:ascii="PT Astra Serif" w:hAnsi="PT Astra Serif"/>
          <w:sz w:val="26"/>
          <w:szCs w:val="26"/>
        </w:rPr>
      </w:pPr>
      <w:r w:rsidRPr="00BA6A5C">
        <w:rPr>
          <w:rFonts w:ascii="PT Astra Serif" w:hAnsi="PT Astra Serif"/>
          <w:sz w:val="26"/>
          <w:szCs w:val="26"/>
        </w:rPr>
        <w:t xml:space="preserve">Общая сумма наложенных штрафов за нарушение правил дорожного движения с </w:t>
      </w:r>
      <w:proofErr w:type="spellStart"/>
      <w:r w:rsidRPr="00BA6A5C">
        <w:rPr>
          <w:rFonts w:ascii="PT Astra Serif" w:hAnsi="PT Astra Serif"/>
          <w:sz w:val="26"/>
          <w:szCs w:val="26"/>
        </w:rPr>
        <w:t>аппаратно</w:t>
      </w:r>
      <w:proofErr w:type="spellEnd"/>
      <w:r w:rsidRPr="00BA6A5C">
        <w:rPr>
          <w:rFonts w:ascii="PT Astra Serif" w:hAnsi="PT Astra Serif"/>
          <w:sz w:val="26"/>
          <w:szCs w:val="26"/>
        </w:rPr>
        <w:t xml:space="preserve"> – программных комплексов </w:t>
      </w:r>
      <w:proofErr w:type="spellStart"/>
      <w:r w:rsidRPr="00BA6A5C">
        <w:rPr>
          <w:rFonts w:ascii="PT Astra Serif" w:hAnsi="PT Astra Serif"/>
          <w:sz w:val="26"/>
          <w:szCs w:val="26"/>
        </w:rPr>
        <w:t>фотовидеофиксации</w:t>
      </w:r>
      <w:proofErr w:type="spellEnd"/>
      <w:r w:rsidRPr="00BA6A5C">
        <w:rPr>
          <w:rFonts w:ascii="PT Astra Serif" w:hAnsi="PT Astra Serif"/>
          <w:sz w:val="26"/>
          <w:szCs w:val="26"/>
        </w:rPr>
        <w:t xml:space="preserve"> за 2021 год составила 318 324,2 тыс. рублей, в том числе: с передвижных комплексов </w:t>
      </w:r>
      <w:proofErr w:type="spellStart"/>
      <w:r w:rsidRPr="00BA6A5C">
        <w:rPr>
          <w:rFonts w:ascii="PT Astra Serif" w:hAnsi="PT Astra Serif"/>
          <w:sz w:val="26"/>
          <w:szCs w:val="26"/>
        </w:rPr>
        <w:t>фотовидеофиксации</w:t>
      </w:r>
      <w:proofErr w:type="spellEnd"/>
      <w:r w:rsidRPr="00BA6A5C">
        <w:rPr>
          <w:rFonts w:ascii="PT Astra Serif" w:hAnsi="PT Astra Serif"/>
          <w:sz w:val="26"/>
          <w:szCs w:val="26"/>
        </w:rPr>
        <w:t xml:space="preserve"> – 70 929,5 тыс. рублей, со стационарных комплексов </w:t>
      </w:r>
      <w:proofErr w:type="spellStart"/>
      <w:r w:rsidRPr="00BA6A5C">
        <w:rPr>
          <w:rFonts w:ascii="PT Astra Serif" w:hAnsi="PT Astra Serif"/>
          <w:sz w:val="26"/>
          <w:szCs w:val="26"/>
        </w:rPr>
        <w:t>фотовидеофиксации</w:t>
      </w:r>
      <w:proofErr w:type="spellEnd"/>
      <w:r w:rsidRPr="00BA6A5C">
        <w:rPr>
          <w:rFonts w:ascii="PT Astra Serif" w:hAnsi="PT Astra Serif"/>
          <w:sz w:val="26"/>
          <w:szCs w:val="26"/>
        </w:rPr>
        <w:t xml:space="preserve"> – 247 394,7 тыс. рублей.</w:t>
      </w:r>
    </w:p>
    <w:p w:rsidR="00710FBA" w:rsidRPr="00BA6A5C" w:rsidRDefault="00710FBA" w:rsidP="00710FBA">
      <w:pPr>
        <w:tabs>
          <w:tab w:val="left" w:pos="0"/>
        </w:tabs>
        <w:spacing w:after="0" w:line="240" w:lineRule="auto"/>
        <w:ind w:right="-1" w:firstLine="851"/>
        <w:jc w:val="both"/>
        <w:rPr>
          <w:rFonts w:ascii="PT Astra Serif" w:hAnsi="PT Astra Serif"/>
          <w:sz w:val="26"/>
          <w:szCs w:val="26"/>
        </w:rPr>
      </w:pPr>
      <w:r w:rsidRPr="00BA6A5C">
        <w:rPr>
          <w:rFonts w:ascii="PT Astra Serif" w:hAnsi="PT Astra Serif"/>
          <w:sz w:val="26"/>
          <w:szCs w:val="26"/>
        </w:rPr>
        <w:t xml:space="preserve">Общая сумма оплаченных штрафов, зафиксированных камерами </w:t>
      </w:r>
      <w:proofErr w:type="spellStart"/>
      <w:r w:rsidRPr="00BA6A5C">
        <w:rPr>
          <w:rFonts w:ascii="PT Astra Serif" w:hAnsi="PT Astra Serif"/>
          <w:sz w:val="26"/>
          <w:szCs w:val="26"/>
        </w:rPr>
        <w:t>фотовидеофиксации</w:t>
      </w:r>
      <w:proofErr w:type="spellEnd"/>
      <w:r w:rsidRPr="00BA6A5C">
        <w:rPr>
          <w:rFonts w:ascii="PT Astra Serif" w:hAnsi="PT Astra Serif"/>
          <w:sz w:val="26"/>
          <w:szCs w:val="26"/>
        </w:rPr>
        <w:t xml:space="preserve"> в 2021 году, составила 175 929,5 тыс. рублей, что составляет 48% от общей суммы доходов от штрафов за нарушение ПДД РФ, поступивших в областной бюджет за 2021 год. </w:t>
      </w:r>
    </w:p>
    <w:p w:rsidR="00710FBA" w:rsidRPr="00BA6A5C" w:rsidRDefault="00710FBA" w:rsidP="00710FBA">
      <w:pPr>
        <w:pStyle w:val="aff"/>
        <w:tabs>
          <w:tab w:val="clear" w:pos="1560"/>
        </w:tabs>
        <w:spacing w:line="240" w:lineRule="auto"/>
        <w:ind w:left="0" w:right="0" w:firstLine="709"/>
        <w:rPr>
          <w:rFonts w:ascii="PT Astra Serif" w:hAnsi="PT Astra Serif"/>
          <w:sz w:val="26"/>
          <w:szCs w:val="26"/>
        </w:rPr>
      </w:pPr>
      <w:r w:rsidRPr="00BA6A5C">
        <w:rPr>
          <w:rFonts w:ascii="PT Astra Serif" w:hAnsi="PT Astra Serif"/>
          <w:sz w:val="26"/>
          <w:szCs w:val="26"/>
        </w:rPr>
        <w:t xml:space="preserve"> </w:t>
      </w:r>
    </w:p>
    <w:p w:rsidR="00710FBA" w:rsidRPr="00BA6A5C" w:rsidRDefault="00710FBA" w:rsidP="00710FBA">
      <w:pPr>
        <w:spacing w:after="0" w:line="240" w:lineRule="auto"/>
        <w:ind w:firstLine="709"/>
        <w:jc w:val="both"/>
        <w:rPr>
          <w:rFonts w:ascii="PT Astra Serif" w:hAnsi="PT Astra Serif"/>
          <w:b/>
          <w:sz w:val="26"/>
          <w:szCs w:val="26"/>
        </w:rPr>
      </w:pPr>
      <w:r w:rsidRPr="00BA6A5C">
        <w:rPr>
          <w:rFonts w:ascii="PT Astra Serif" w:hAnsi="PT Astra Serif"/>
          <w:b/>
          <w:sz w:val="26"/>
          <w:szCs w:val="26"/>
        </w:rPr>
        <w:t xml:space="preserve">Подпрограмма «Повышение уровня защиты населения и территории от чрезвычайных ситуаций природного и техногенного характера». </w:t>
      </w:r>
    </w:p>
    <w:p w:rsidR="00710FBA" w:rsidRPr="00BA6A5C" w:rsidRDefault="00710FBA" w:rsidP="00710FBA">
      <w:pPr>
        <w:pStyle w:val="aff"/>
        <w:spacing w:line="240" w:lineRule="auto"/>
        <w:ind w:left="0" w:right="0" w:firstLine="709"/>
        <w:rPr>
          <w:rFonts w:ascii="PT Astra Serif" w:hAnsi="PT Astra Serif"/>
          <w:sz w:val="26"/>
          <w:szCs w:val="26"/>
        </w:rPr>
      </w:pPr>
      <w:r w:rsidRPr="00BA6A5C">
        <w:rPr>
          <w:rFonts w:ascii="PT Astra Serif" w:hAnsi="PT Astra Serif"/>
          <w:sz w:val="26"/>
          <w:szCs w:val="26"/>
        </w:rPr>
        <w:t>В рамках данной подпрограммы в 2021 году реализовывались 3 ВЦП.</w:t>
      </w:r>
    </w:p>
    <w:p w:rsidR="00710FBA" w:rsidRPr="00BA6A5C" w:rsidRDefault="00710FBA" w:rsidP="00710FBA">
      <w:pPr>
        <w:pStyle w:val="aff"/>
        <w:tabs>
          <w:tab w:val="clear" w:pos="1560"/>
          <w:tab w:val="left" w:pos="0"/>
        </w:tabs>
        <w:spacing w:line="240" w:lineRule="auto"/>
        <w:ind w:left="0" w:right="0" w:firstLine="709"/>
        <w:rPr>
          <w:rFonts w:ascii="PT Astra Serif" w:hAnsi="PT Astra Serif"/>
          <w:sz w:val="26"/>
          <w:szCs w:val="26"/>
        </w:rPr>
      </w:pPr>
      <w:r w:rsidRPr="00BA6A5C">
        <w:rPr>
          <w:rFonts w:ascii="PT Astra Serif" w:hAnsi="PT Astra Serif"/>
          <w:b/>
          <w:sz w:val="26"/>
          <w:szCs w:val="26"/>
        </w:rPr>
        <w:t>1. ВЦП «Защита населения и территории от чрезвычайных ситуаций»:</w:t>
      </w:r>
      <w:r w:rsidRPr="00BA6A5C">
        <w:rPr>
          <w:rFonts w:ascii="PT Astra Serif" w:hAnsi="PT Astra Serif"/>
          <w:sz w:val="26"/>
          <w:szCs w:val="26"/>
        </w:rPr>
        <w:t xml:space="preserve"> кассовое исполнение расходов составило 107 802,4 тыс. рублей или 99,9 % к плану по уточненной сводной бюджетной росписи.  </w:t>
      </w:r>
    </w:p>
    <w:p w:rsidR="00710FBA" w:rsidRPr="00BA6A5C" w:rsidRDefault="00710FBA" w:rsidP="00710FBA">
      <w:pPr>
        <w:pStyle w:val="aff"/>
        <w:tabs>
          <w:tab w:val="clear" w:pos="1560"/>
          <w:tab w:val="left" w:pos="0"/>
        </w:tabs>
        <w:spacing w:line="240" w:lineRule="auto"/>
        <w:ind w:left="0" w:right="0" w:firstLine="709"/>
        <w:rPr>
          <w:rFonts w:ascii="PT Astra Serif" w:hAnsi="PT Astra Serif"/>
          <w:sz w:val="26"/>
          <w:szCs w:val="26"/>
        </w:rPr>
      </w:pPr>
      <w:proofErr w:type="gramStart"/>
      <w:r w:rsidRPr="00BA6A5C">
        <w:rPr>
          <w:rFonts w:ascii="PT Astra Serif" w:hAnsi="PT Astra Serif"/>
          <w:sz w:val="26"/>
          <w:szCs w:val="26"/>
        </w:rPr>
        <w:t>В рамках ВЦП осуществлялась деятельность Областного государственного учреждения «Управление по делам гражданской обороны, чрезвычайным ситуациям и пожарной безопасности Томской области» (далее - ОГУ «УГОЧСПБ ТО») и  областного государственного бюджетного учреждения «Томская областная поисково-спасательная служба» (далее – ОГБУ «ТО ПСС»), направленная на выполнение функций и задач в области гражданской обороны, защиты населения и территории от чрезвычайных ситуаций природного и техногенного характера.</w:t>
      </w:r>
      <w:proofErr w:type="gramEnd"/>
    </w:p>
    <w:p w:rsidR="00710FBA" w:rsidRPr="00BA6A5C" w:rsidRDefault="00710FBA" w:rsidP="00710FBA">
      <w:pPr>
        <w:pStyle w:val="aff"/>
        <w:tabs>
          <w:tab w:val="clear" w:pos="1560"/>
          <w:tab w:val="left" w:pos="0"/>
        </w:tabs>
        <w:spacing w:line="240" w:lineRule="auto"/>
        <w:ind w:left="709" w:right="0" w:firstLine="0"/>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pStyle w:val="a8"/>
        <w:numPr>
          <w:ilvl w:val="0"/>
          <w:numId w:val="125"/>
        </w:numPr>
        <w:spacing w:after="0" w:line="240" w:lineRule="auto"/>
        <w:ind w:left="0" w:firstLine="709"/>
        <w:jc w:val="both"/>
        <w:rPr>
          <w:rFonts w:ascii="PT Astra Serif" w:hAnsi="PT Astra Serif"/>
          <w:sz w:val="26"/>
          <w:szCs w:val="26"/>
        </w:rPr>
      </w:pPr>
      <w:r w:rsidRPr="00BA6A5C">
        <w:rPr>
          <w:rFonts w:ascii="PT Astra Serif" w:hAnsi="PT Astra Serif"/>
          <w:sz w:val="26"/>
          <w:szCs w:val="26"/>
        </w:rPr>
        <w:t xml:space="preserve">19 029,0 тыс. рублей – на финансовое обеспечение выполнения государственного задания, оказываемого ОГБУ «ТО ПСС». </w:t>
      </w:r>
    </w:p>
    <w:p w:rsidR="00710FBA" w:rsidRPr="00BA6A5C" w:rsidRDefault="00710FBA" w:rsidP="00710FBA">
      <w:pPr>
        <w:spacing w:after="0" w:line="240" w:lineRule="auto"/>
        <w:ind w:left="60" w:right="60" w:firstLine="649"/>
        <w:jc w:val="both"/>
        <w:rPr>
          <w:rFonts w:ascii="PT Astra Serif" w:hAnsi="PT Astra Serif"/>
          <w:sz w:val="26"/>
          <w:szCs w:val="26"/>
        </w:rPr>
      </w:pPr>
      <w:r w:rsidRPr="00BA6A5C">
        <w:rPr>
          <w:rFonts w:ascii="PT Astra Serif" w:hAnsi="PT Astra Serif"/>
          <w:sz w:val="26"/>
          <w:szCs w:val="26"/>
        </w:rPr>
        <w:t>В рамках выполнения государственного задания выполнялась государственная работа по организации и осуществлению мероприятий по защите населения и территорий от чрезвычайных ситуаций природного и техногенного характера, включая обеспечение безопасности на водных объектах;</w:t>
      </w:r>
    </w:p>
    <w:p w:rsidR="00710FBA" w:rsidRPr="00BA6A5C" w:rsidRDefault="00710FBA" w:rsidP="00710FBA">
      <w:pPr>
        <w:pStyle w:val="ConsPlusNormal"/>
        <w:widowControl/>
        <w:numPr>
          <w:ilvl w:val="0"/>
          <w:numId w:val="129"/>
        </w:numPr>
        <w:adjustRightInd/>
        <w:ind w:left="0" w:firstLine="709"/>
        <w:jc w:val="both"/>
        <w:rPr>
          <w:rFonts w:ascii="PT Astra Serif" w:hAnsi="PT Astra Serif"/>
          <w:sz w:val="26"/>
          <w:szCs w:val="26"/>
        </w:rPr>
      </w:pPr>
      <w:r w:rsidRPr="00BA6A5C">
        <w:rPr>
          <w:rFonts w:ascii="PT Astra Serif" w:hAnsi="PT Astra Serif"/>
          <w:sz w:val="26"/>
          <w:szCs w:val="26"/>
        </w:rPr>
        <w:t>39 211,9 тыс. рублей - на обеспечение деятельности ОГУ «УГОЧСПБ ТО»;</w:t>
      </w:r>
    </w:p>
    <w:p w:rsidR="00710FBA" w:rsidRPr="00BA6A5C" w:rsidRDefault="00710FBA" w:rsidP="00710FBA">
      <w:pPr>
        <w:pStyle w:val="ConsPlusNormal"/>
        <w:widowControl/>
        <w:numPr>
          <w:ilvl w:val="0"/>
          <w:numId w:val="129"/>
        </w:numPr>
        <w:adjustRightInd/>
        <w:ind w:left="0" w:firstLine="709"/>
        <w:jc w:val="both"/>
        <w:rPr>
          <w:rFonts w:ascii="PT Astra Serif" w:hAnsi="PT Astra Serif"/>
          <w:sz w:val="26"/>
          <w:szCs w:val="26"/>
        </w:rPr>
      </w:pPr>
      <w:r w:rsidRPr="00BA6A5C">
        <w:rPr>
          <w:rFonts w:ascii="PT Astra Serif" w:hAnsi="PT Astra Serif"/>
          <w:sz w:val="26"/>
          <w:szCs w:val="26"/>
        </w:rPr>
        <w:t xml:space="preserve">5 050,9 тыс. рублей – на проведение превентивных </w:t>
      </w:r>
      <w:proofErr w:type="spellStart"/>
      <w:r w:rsidRPr="00BA6A5C">
        <w:rPr>
          <w:rFonts w:ascii="PT Astra Serif" w:hAnsi="PT Astra Serif"/>
          <w:sz w:val="26"/>
          <w:szCs w:val="26"/>
        </w:rPr>
        <w:t>противопаводковых</w:t>
      </w:r>
      <w:proofErr w:type="spellEnd"/>
      <w:r w:rsidRPr="00BA6A5C">
        <w:rPr>
          <w:rFonts w:ascii="PT Astra Serif" w:hAnsi="PT Astra Serif"/>
          <w:sz w:val="26"/>
          <w:szCs w:val="26"/>
        </w:rPr>
        <w:t xml:space="preserve"> мероприятий: </w:t>
      </w:r>
      <w:proofErr w:type="spellStart"/>
      <w:r w:rsidRPr="00BA6A5C">
        <w:rPr>
          <w:rFonts w:ascii="PT Astra Serif" w:hAnsi="PT Astra Serif"/>
          <w:sz w:val="26"/>
          <w:szCs w:val="26"/>
        </w:rPr>
        <w:t>ледовзрывные</w:t>
      </w:r>
      <w:proofErr w:type="spellEnd"/>
      <w:r w:rsidRPr="00BA6A5C">
        <w:rPr>
          <w:rFonts w:ascii="PT Astra Serif" w:hAnsi="PT Astra Serif"/>
          <w:sz w:val="26"/>
          <w:szCs w:val="26"/>
        </w:rPr>
        <w:t xml:space="preserve"> работы (произведено 160 подрывов льда, при этом израсходовано 960 кг взрывчатого вещества); ледорезные работы (пропилено 31 км льда р. Томи (р-н о. </w:t>
      </w:r>
      <w:proofErr w:type="spellStart"/>
      <w:r w:rsidRPr="00BA6A5C">
        <w:rPr>
          <w:rFonts w:ascii="PT Astra Serif" w:hAnsi="PT Astra Serif"/>
          <w:sz w:val="26"/>
          <w:szCs w:val="26"/>
        </w:rPr>
        <w:t>Чернильщиковский</w:t>
      </w:r>
      <w:proofErr w:type="spellEnd"/>
      <w:r w:rsidRPr="00BA6A5C">
        <w:rPr>
          <w:rFonts w:ascii="PT Astra Serif" w:hAnsi="PT Astra Serif"/>
          <w:sz w:val="26"/>
          <w:szCs w:val="26"/>
        </w:rPr>
        <w:t>, от Северного моста до острова Боярский);</w:t>
      </w:r>
    </w:p>
    <w:p w:rsidR="00710FBA" w:rsidRPr="00BA6A5C" w:rsidRDefault="00710FBA" w:rsidP="00710FBA">
      <w:pPr>
        <w:pStyle w:val="a8"/>
        <w:numPr>
          <w:ilvl w:val="0"/>
          <w:numId w:val="129"/>
        </w:numPr>
        <w:spacing w:after="0" w:line="240" w:lineRule="auto"/>
        <w:ind w:left="0" w:firstLine="709"/>
        <w:contextualSpacing w:val="0"/>
        <w:jc w:val="both"/>
        <w:rPr>
          <w:rFonts w:ascii="PT Astra Serif" w:hAnsi="PT Astra Serif"/>
          <w:sz w:val="26"/>
          <w:szCs w:val="26"/>
        </w:rPr>
      </w:pPr>
      <w:r w:rsidRPr="00BA6A5C">
        <w:rPr>
          <w:rFonts w:ascii="PT Astra Serif" w:hAnsi="PT Astra Serif"/>
          <w:sz w:val="26"/>
          <w:szCs w:val="26"/>
        </w:rPr>
        <w:t>44 287,3 тыс.</w:t>
      </w:r>
      <w:r w:rsidR="00901B08" w:rsidRPr="00901B08">
        <w:rPr>
          <w:rFonts w:ascii="PT Astra Serif" w:hAnsi="PT Astra Serif"/>
          <w:sz w:val="26"/>
          <w:szCs w:val="26"/>
        </w:rPr>
        <w:t xml:space="preserve"> </w:t>
      </w:r>
      <w:r w:rsidR="00901B08" w:rsidRPr="00BA6A5C">
        <w:rPr>
          <w:rFonts w:ascii="PT Astra Serif" w:hAnsi="PT Astra Serif"/>
          <w:sz w:val="26"/>
          <w:szCs w:val="26"/>
        </w:rPr>
        <w:t>рублей</w:t>
      </w:r>
      <w:r w:rsidRPr="00BA6A5C">
        <w:rPr>
          <w:rFonts w:ascii="PT Astra Serif" w:hAnsi="PT Astra Serif"/>
          <w:sz w:val="26"/>
          <w:szCs w:val="26"/>
        </w:rPr>
        <w:t xml:space="preserve"> - на функционирование комплексной информационно-коммуникационной системы, обеспечивающей прием и обработку вызовов экстренных служб по единому номеру «112» (далее – Система «112»). Охват населения составляет 100%.</w:t>
      </w:r>
    </w:p>
    <w:p w:rsidR="00710FBA" w:rsidRPr="00BA6A5C" w:rsidRDefault="00710FBA" w:rsidP="00710FBA">
      <w:pPr>
        <w:pStyle w:val="aff"/>
        <w:tabs>
          <w:tab w:val="left" w:pos="0"/>
          <w:tab w:val="left" w:pos="1134"/>
        </w:tabs>
        <w:spacing w:line="240" w:lineRule="auto"/>
        <w:ind w:left="0" w:right="0"/>
        <w:rPr>
          <w:rFonts w:ascii="PT Astra Serif" w:hAnsi="PT Astra Serif"/>
          <w:sz w:val="26"/>
          <w:szCs w:val="26"/>
        </w:rPr>
      </w:pPr>
    </w:p>
    <w:p w:rsidR="00710FBA" w:rsidRPr="00BA6A5C" w:rsidRDefault="00710FBA" w:rsidP="00710FBA">
      <w:pPr>
        <w:pStyle w:val="aff"/>
        <w:numPr>
          <w:ilvl w:val="1"/>
          <w:numId w:val="123"/>
        </w:numPr>
        <w:tabs>
          <w:tab w:val="clear" w:pos="1440"/>
          <w:tab w:val="left" w:pos="1134"/>
        </w:tabs>
        <w:spacing w:line="240" w:lineRule="auto"/>
        <w:ind w:left="0" w:right="0" w:firstLine="709"/>
        <w:rPr>
          <w:rFonts w:ascii="PT Astra Serif" w:hAnsi="PT Astra Serif"/>
          <w:sz w:val="26"/>
          <w:szCs w:val="26"/>
        </w:rPr>
      </w:pPr>
      <w:r w:rsidRPr="00BA6A5C">
        <w:rPr>
          <w:rFonts w:ascii="PT Astra Serif" w:hAnsi="PT Astra Serif"/>
          <w:b/>
          <w:sz w:val="26"/>
          <w:szCs w:val="26"/>
        </w:rPr>
        <w:t>ВЦП «Обеспечение пожарной безопасности Томской области»:</w:t>
      </w:r>
      <w:r w:rsidRPr="00BA6A5C">
        <w:rPr>
          <w:rFonts w:ascii="PT Astra Serif" w:hAnsi="PT Astra Serif"/>
          <w:sz w:val="26"/>
          <w:szCs w:val="26"/>
        </w:rPr>
        <w:t xml:space="preserve"> кассовое исполнение расходов за счет средств областного бюджета составило </w:t>
      </w:r>
      <w:r w:rsidRPr="00BA6A5C">
        <w:rPr>
          <w:rFonts w:ascii="PT Astra Serif" w:hAnsi="PT Astra Serif"/>
          <w:sz w:val="26"/>
          <w:szCs w:val="26"/>
        </w:rPr>
        <w:lastRenderedPageBreak/>
        <w:t>491 637,9 тыс. рублей или 99,7% к плану по уточненной сводной бюджетной росписи.</w:t>
      </w:r>
    </w:p>
    <w:p w:rsidR="00710FBA" w:rsidRPr="00BA6A5C" w:rsidRDefault="00710FBA" w:rsidP="00710FBA">
      <w:pPr>
        <w:tabs>
          <w:tab w:val="left" w:pos="0"/>
        </w:tabs>
        <w:spacing w:after="0" w:line="240" w:lineRule="auto"/>
        <w:ind w:firstLine="709"/>
        <w:jc w:val="both"/>
        <w:rPr>
          <w:rFonts w:ascii="PT Astra Serif" w:hAnsi="PT Astra Serif"/>
          <w:sz w:val="26"/>
          <w:szCs w:val="26"/>
        </w:rPr>
      </w:pPr>
      <w:r w:rsidRPr="00BA6A5C">
        <w:rPr>
          <w:rFonts w:ascii="PT Astra Serif" w:hAnsi="PT Astra Serif"/>
          <w:sz w:val="26"/>
          <w:szCs w:val="26"/>
        </w:rPr>
        <w:t xml:space="preserve">Средства направлены на финансовое обеспечение деятельности пожарных отрядов, являющихся филиалами ОГУ «УГОЧСПБ ТО». </w:t>
      </w:r>
    </w:p>
    <w:p w:rsidR="00710FBA" w:rsidRPr="00BA6A5C" w:rsidRDefault="00710FBA" w:rsidP="00710FBA">
      <w:pPr>
        <w:tabs>
          <w:tab w:val="left" w:pos="0"/>
        </w:tabs>
        <w:spacing w:after="0" w:line="240" w:lineRule="auto"/>
        <w:ind w:firstLine="709"/>
        <w:jc w:val="both"/>
        <w:rPr>
          <w:rFonts w:ascii="PT Astra Serif" w:hAnsi="PT Astra Serif"/>
          <w:sz w:val="26"/>
          <w:szCs w:val="26"/>
        </w:rPr>
      </w:pPr>
      <w:r w:rsidRPr="00BA6A5C">
        <w:rPr>
          <w:rFonts w:ascii="PT Astra Serif" w:hAnsi="PT Astra Serif"/>
          <w:sz w:val="26"/>
          <w:szCs w:val="26"/>
        </w:rPr>
        <w:t>В 2021 году данным учреждением проведены следующие профилактические мероприятия:</w:t>
      </w:r>
    </w:p>
    <w:p w:rsidR="00710FBA" w:rsidRPr="00BA6A5C" w:rsidRDefault="00710FBA" w:rsidP="00710FBA">
      <w:pPr>
        <w:pStyle w:val="aff"/>
        <w:spacing w:line="240" w:lineRule="auto"/>
        <w:ind w:left="0" w:right="45" w:firstLine="567"/>
        <w:rPr>
          <w:rFonts w:ascii="PT Astra Serif" w:hAnsi="PT Astra Serif"/>
          <w:sz w:val="26"/>
          <w:szCs w:val="26"/>
        </w:rPr>
      </w:pPr>
      <w:r w:rsidRPr="00BA6A5C">
        <w:rPr>
          <w:rFonts w:ascii="PT Astra Serif" w:hAnsi="PT Astra Serif"/>
          <w:sz w:val="26"/>
          <w:szCs w:val="26"/>
        </w:rPr>
        <w:t>- обследовано 30 275 домовладений с общей численностью проживающих 46 770 человек;</w:t>
      </w:r>
    </w:p>
    <w:p w:rsidR="00710FBA" w:rsidRPr="00BA6A5C" w:rsidRDefault="00710FBA" w:rsidP="00710FBA">
      <w:pPr>
        <w:pStyle w:val="aff"/>
        <w:spacing w:line="240" w:lineRule="auto"/>
        <w:ind w:left="0" w:right="45" w:firstLine="567"/>
        <w:rPr>
          <w:rFonts w:ascii="PT Astra Serif" w:hAnsi="PT Astra Serif"/>
          <w:sz w:val="26"/>
          <w:szCs w:val="26"/>
        </w:rPr>
      </w:pPr>
      <w:r w:rsidRPr="00BA6A5C">
        <w:rPr>
          <w:rFonts w:ascii="PT Astra Serif" w:hAnsi="PT Astra Serif"/>
          <w:sz w:val="26"/>
          <w:szCs w:val="26"/>
        </w:rPr>
        <w:t xml:space="preserve">- в дошкольных и общеобразовательных организациях проведено 307 занятий по пожарной безопасности; </w:t>
      </w:r>
    </w:p>
    <w:p w:rsidR="00710FBA" w:rsidRPr="00BA6A5C" w:rsidRDefault="00710FBA" w:rsidP="00710FBA">
      <w:pPr>
        <w:pStyle w:val="aff"/>
        <w:spacing w:line="240" w:lineRule="auto"/>
        <w:ind w:left="0" w:right="45" w:firstLine="567"/>
        <w:rPr>
          <w:rFonts w:ascii="PT Astra Serif" w:hAnsi="PT Astra Serif"/>
          <w:sz w:val="26"/>
          <w:szCs w:val="26"/>
        </w:rPr>
      </w:pPr>
      <w:r w:rsidRPr="00BA6A5C">
        <w:rPr>
          <w:rFonts w:ascii="PT Astra Serif" w:hAnsi="PT Astra Serif"/>
          <w:sz w:val="26"/>
          <w:szCs w:val="26"/>
        </w:rPr>
        <w:t>- на объектах с массовым пребыванием людей проведено 173 занятия;</w:t>
      </w:r>
    </w:p>
    <w:p w:rsidR="00710FBA" w:rsidRPr="00BA6A5C" w:rsidRDefault="00710FBA" w:rsidP="00710FBA">
      <w:pPr>
        <w:pStyle w:val="aff"/>
        <w:spacing w:line="240" w:lineRule="auto"/>
        <w:ind w:left="0" w:right="45" w:firstLine="567"/>
        <w:rPr>
          <w:rFonts w:ascii="PT Astra Serif" w:hAnsi="PT Astra Serif"/>
          <w:sz w:val="26"/>
          <w:szCs w:val="26"/>
        </w:rPr>
      </w:pPr>
      <w:r w:rsidRPr="00BA6A5C">
        <w:rPr>
          <w:rFonts w:ascii="PT Astra Serif" w:hAnsi="PT Astra Serif"/>
          <w:sz w:val="26"/>
          <w:szCs w:val="26"/>
        </w:rPr>
        <w:t>- организовано 60 экскурсий по пожарным подразделениям;</w:t>
      </w:r>
    </w:p>
    <w:p w:rsidR="00710FBA" w:rsidRPr="00BA6A5C" w:rsidRDefault="00710FBA" w:rsidP="00710FBA">
      <w:pPr>
        <w:pStyle w:val="aff"/>
        <w:spacing w:line="240" w:lineRule="auto"/>
        <w:ind w:left="0" w:right="45" w:firstLine="567"/>
        <w:rPr>
          <w:rFonts w:ascii="PT Astra Serif" w:hAnsi="PT Astra Serif"/>
          <w:sz w:val="26"/>
          <w:szCs w:val="26"/>
        </w:rPr>
      </w:pPr>
      <w:r w:rsidRPr="00BA6A5C">
        <w:rPr>
          <w:rFonts w:ascii="PT Astra Serif" w:hAnsi="PT Astra Serif"/>
          <w:sz w:val="26"/>
          <w:szCs w:val="26"/>
        </w:rPr>
        <w:t>- подготовлены и вручены населению области 32 139 памяток по пожарной безопасности;</w:t>
      </w:r>
    </w:p>
    <w:p w:rsidR="00710FBA" w:rsidRPr="00BA6A5C" w:rsidRDefault="00710FBA" w:rsidP="00710FBA">
      <w:pPr>
        <w:pStyle w:val="aff"/>
        <w:spacing w:line="240" w:lineRule="auto"/>
        <w:ind w:left="0" w:right="45" w:firstLine="567"/>
        <w:rPr>
          <w:rFonts w:ascii="PT Astra Serif" w:hAnsi="PT Astra Serif"/>
          <w:sz w:val="26"/>
          <w:szCs w:val="26"/>
        </w:rPr>
      </w:pPr>
      <w:r w:rsidRPr="00BA6A5C">
        <w:rPr>
          <w:rFonts w:ascii="PT Astra Serif" w:hAnsi="PT Astra Serif"/>
          <w:sz w:val="26"/>
          <w:szCs w:val="26"/>
        </w:rPr>
        <w:t>- опубликовано 13 статей в печатных средствах массовой информации;</w:t>
      </w:r>
    </w:p>
    <w:p w:rsidR="00710FBA" w:rsidRPr="00BA6A5C" w:rsidRDefault="00710FBA" w:rsidP="00710FBA">
      <w:pPr>
        <w:pStyle w:val="aff"/>
        <w:spacing w:line="240" w:lineRule="auto"/>
        <w:ind w:left="0" w:right="45" w:firstLine="567"/>
        <w:rPr>
          <w:rFonts w:ascii="PT Astra Serif" w:hAnsi="PT Astra Serif"/>
          <w:sz w:val="26"/>
          <w:szCs w:val="26"/>
        </w:rPr>
      </w:pPr>
      <w:r w:rsidRPr="00BA6A5C">
        <w:rPr>
          <w:rFonts w:ascii="PT Astra Serif" w:hAnsi="PT Astra Serif"/>
          <w:sz w:val="26"/>
          <w:szCs w:val="26"/>
        </w:rPr>
        <w:t>- оформлено 196 уголков по пожарной безопасности;</w:t>
      </w:r>
    </w:p>
    <w:p w:rsidR="00710FBA" w:rsidRPr="00BA6A5C" w:rsidRDefault="00710FBA" w:rsidP="00710FBA">
      <w:pPr>
        <w:pStyle w:val="aff"/>
        <w:spacing w:line="240" w:lineRule="auto"/>
        <w:ind w:left="0" w:right="45" w:firstLine="567"/>
        <w:rPr>
          <w:rFonts w:ascii="PT Astra Serif" w:hAnsi="PT Astra Serif"/>
          <w:sz w:val="26"/>
          <w:szCs w:val="26"/>
        </w:rPr>
      </w:pPr>
      <w:r w:rsidRPr="00BA6A5C">
        <w:rPr>
          <w:rFonts w:ascii="PT Astra Serif" w:hAnsi="PT Astra Serif"/>
          <w:sz w:val="26"/>
          <w:szCs w:val="26"/>
        </w:rPr>
        <w:t>- проведено 615 трансляций через сигнальное громкоговорящее устройство в муниципальных образованиях Томской области.</w:t>
      </w:r>
    </w:p>
    <w:p w:rsidR="00710FBA" w:rsidRPr="00BA6A5C" w:rsidRDefault="00710FBA" w:rsidP="00710FBA">
      <w:pPr>
        <w:pStyle w:val="aff"/>
        <w:tabs>
          <w:tab w:val="clear" w:pos="1560"/>
        </w:tabs>
        <w:spacing w:line="240" w:lineRule="auto"/>
        <w:ind w:left="0" w:right="45" w:firstLine="567"/>
        <w:rPr>
          <w:rFonts w:ascii="PT Astra Serif" w:hAnsi="PT Astra Serif"/>
          <w:sz w:val="26"/>
          <w:szCs w:val="26"/>
        </w:rPr>
      </w:pPr>
      <w:r w:rsidRPr="00BA6A5C">
        <w:rPr>
          <w:rFonts w:ascii="PT Astra Serif" w:hAnsi="PT Astra Serif"/>
          <w:sz w:val="26"/>
          <w:szCs w:val="26"/>
        </w:rPr>
        <w:t>По итогам 2021 года 9 пожарными отрядами (филиалы ОГУ «УГОЧСПБ ТО») совершено 5 247 боевых выездов, потушено 585 пожаров, спасено 5 человек.</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b/>
          <w:sz w:val="26"/>
          <w:szCs w:val="26"/>
        </w:rPr>
      </w:pP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b/>
          <w:sz w:val="26"/>
          <w:szCs w:val="26"/>
        </w:rPr>
        <w:t>3. ВЦП «Гражданская оборона»:</w:t>
      </w:r>
      <w:r w:rsidRPr="00BA6A5C">
        <w:rPr>
          <w:rFonts w:ascii="PT Astra Serif" w:hAnsi="PT Astra Serif"/>
          <w:sz w:val="26"/>
          <w:szCs w:val="26"/>
        </w:rPr>
        <w:t xml:space="preserve"> кассовое исполнение расходов за счет средств областного бюджета составило 20 286,1 тыс. рублей или 99,8 % к плану по уточненной сводной бюджетной росписи.</w:t>
      </w:r>
    </w:p>
    <w:p w:rsidR="00710FBA" w:rsidRPr="00BA6A5C" w:rsidRDefault="00710FBA" w:rsidP="00710FBA">
      <w:pPr>
        <w:pStyle w:val="aff"/>
        <w:tabs>
          <w:tab w:val="clear" w:pos="1560"/>
        </w:tabs>
        <w:spacing w:line="240" w:lineRule="auto"/>
        <w:ind w:left="0" w:right="0" w:firstLine="547"/>
        <w:rPr>
          <w:rFonts w:ascii="PT Astra Serif" w:hAnsi="PT Astra Serif"/>
          <w:sz w:val="26"/>
          <w:szCs w:val="26"/>
        </w:rPr>
      </w:pPr>
      <w:r w:rsidRPr="00BA6A5C">
        <w:rPr>
          <w:rFonts w:ascii="PT Astra Serif" w:hAnsi="PT Astra Serif"/>
          <w:sz w:val="26"/>
          <w:szCs w:val="26"/>
        </w:rPr>
        <w:t>В рамках ВЦП осуществлялась деятельность ОГУ «УГОЧСПБ ТО», направленная на выполнение функций и задач в области гражданской обороны, в том числе:</w:t>
      </w:r>
    </w:p>
    <w:p w:rsidR="00710FBA" w:rsidRPr="00BA6A5C" w:rsidRDefault="00710FBA" w:rsidP="00710FBA">
      <w:pPr>
        <w:pStyle w:val="aff"/>
        <w:tabs>
          <w:tab w:val="clear" w:pos="1560"/>
        </w:tabs>
        <w:spacing w:line="240" w:lineRule="auto"/>
        <w:ind w:left="0" w:right="0" w:firstLine="547"/>
        <w:rPr>
          <w:rFonts w:ascii="PT Astra Serif" w:hAnsi="PT Astra Serif"/>
          <w:sz w:val="26"/>
          <w:szCs w:val="26"/>
        </w:rPr>
      </w:pPr>
      <w:r w:rsidRPr="00BA6A5C">
        <w:rPr>
          <w:rFonts w:ascii="PT Astra Serif" w:hAnsi="PT Astra Serif"/>
          <w:sz w:val="26"/>
          <w:szCs w:val="26"/>
        </w:rPr>
        <w:t>- 20 055,8 тыс. рублей - эксплуатационно-техническое обслуживание региональной автоматизированной системы централизованного оповещения;</w:t>
      </w:r>
    </w:p>
    <w:p w:rsidR="00710FBA" w:rsidRPr="00BA6A5C" w:rsidRDefault="00710FBA" w:rsidP="00710FBA">
      <w:pPr>
        <w:pStyle w:val="aff"/>
        <w:tabs>
          <w:tab w:val="clear" w:pos="1560"/>
        </w:tabs>
        <w:spacing w:line="240" w:lineRule="auto"/>
        <w:ind w:left="0" w:right="0" w:firstLine="547"/>
        <w:rPr>
          <w:rFonts w:ascii="PT Astra Serif" w:hAnsi="PT Astra Serif"/>
          <w:sz w:val="26"/>
          <w:szCs w:val="26"/>
        </w:rPr>
      </w:pPr>
      <w:r w:rsidRPr="00BA6A5C">
        <w:rPr>
          <w:rFonts w:ascii="PT Astra Serif" w:hAnsi="PT Astra Serif"/>
          <w:sz w:val="26"/>
          <w:szCs w:val="26"/>
        </w:rPr>
        <w:t xml:space="preserve">- 230,3 тыс. рублей - содержание склада гражданской обороны для хранения средств индивидуальной защиты, установленных категорий населения Томской области. </w:t>
      </w:r>
    </w:p>
    <w:p w:rsidR="00F1616E" w:rsidRDefault="00F1616E" w:rsidP="00710FBA">
      <w:pPr>
        <w:pStyle w:val="22"/>
        <w:spacing w:line="240" w:lineRule="auto"/>
        <w:ind w:right="0" w:firstLine="709"/>
        <w:jc w:val="left"/>
        <w:rPr>
          <w:rFonts w:ascii="PT Astra Serif" w:hAnsi="PT Astra Serif"/>
          <w:i w:val="0"/>
          <w:color w:val="auto"/>
          <w:sz w:val="26"/>
          <w:szCs w:val="26"/>
        </w:rPr>
      </w:pPr>
    </w:p>
    <w:p w:rsidR="00710FBA" w:rsidRPr="00BA6A5C" w:rsidRDefault="00710FBA" w:rsidP="00710FBA">
      <w:pPr>
        <w:pStyle w:val="22"/>
        <w:spacing w:line="240" w:lineRule="auto"/>
        <w:ind w:right="0" w:firstLine="709"/>
        <w:rPr>
          <w:rFonts w:ascii="PT Astra Serif" w:hAnsi="PT Astra Serif"/>
          <w:i w:val="0"/>
          <w:color w:val="auto"/>
          <w:sz w:val="26"/>
          <w:szCs w:val="26"/>
        </w:rPr>
      </w:pPr>
      <w:r w:rsidRPr="00BA6A5C">
        <w:rPr>
          <w:rFonts w:ascii="PT Astra Serif" w:hAnsi="PT Astra Serif"/>
          <w:i w:val="0"/>
          <w:color w:val="auto"/>
          <w:sz w:val="26"/>
          <w:szCs w:val="26"/>
        </w:rPr>
        <w:t>Государственная программа Томской области</w:t>
      </w:r>
    </w:p>
    <w:p w:rsidR="00710FBA" w:rsidRPr="00BA6A5C" w:rsidRDefault="00710FBA" w:rsidP="00710FBA">
      <w:pPr>
        <w:pStyle w:val="22"/>
        <w:spacing w:line="240" w:lineRule="auto"/>
        <w:ind w:right="0" w:firstLine="709"/>
        <w:rPr>
          <w:rFonts w:ascii="PT Astra Serif" w:hAnsi="PT Astra Serif"/>
          <w:i w:val="0"/>
          <w:color w:val="auto"/>
          <w:sz w:val="26"/>
          <w:szCs w:val="26"/>
          <w:lang w:eastAsia="ru-RU"/>
        </w:rPr>
      </w:pPr>
      <w:r w:rsidRPr="00BA6A5C">
        <w:rPr>
          <w:rFonts w:ascii="PT Astra Serif" w:hAnsi="PT Astra Serif"/>
          <w:i w:val="0"/>
          <w:color w:val="auto"/>
          <w:sz w:val="26"/>
          <w:szCs w:val="26"/>
          <w:lang w:eastAsia="ru-RU"/>
        </w:rPr>
        <w:t>«Охрана окружающей среды, воспроизводство и рациональное использование природных ресурсов»</w:t>
      </w:r>
    </w:p>
    <w:p w:rsidR="00710FBA" w:rsidRPr="00BA6A5C" w:rsidRDefault="00710FBA" w:rsidP="00710FBA">
      <w:pPr>
        <w:pStyle w:val="22"/>
        <w:spacing w:line="240" w:lineRule="auto"/>
        <w:ind w:right="0" w:firstLine="709"/>
        <w:rPr>
          <w:rFonts w:ascii="PT Astra Serif" w:hAnsi="PT Astra Serif"/>
          <w:color w:val="auto"/>
          <w:sz w:val="26"/>
          <w:szCs w:val="26"/>
        </w:rPr>
      </w:pPr>
    </w:p>
    <w:p w:rsidR="00710FBA" w:rsidRPr="00BA6A5C" w:rsidRDefault="00710FBA" w:rsidP="00710FBA">
      <w:pPr>
        <w:pStyle w:val="aff"/>
        <w:tabs>
          <w:tab w:val="clear" w:pos="1560"/>
        </w:tabs>
        <w:spacing w:line="240" w:lineRule="auto"/>
        <w:ind w:left="0" w:right="0" w:firstLine="709"/>
        <w:rPr>
          <w:rFonts w:ascii="PT Astra Serif" w:hAnsi="PT Astra Serif"/>
          <w:b/>
          <w:sz w:val="26"/>
          <w:szCs w:val="26"/>
        </w:rPr>
      </w:pPr>
      <w:r w:rsidRPr="00BA6A5C">
        <w:rPr>
          <w:rFonts w:ascii="PT Astra Serif" w:hAnsi="PT Astra Serif"/>
          <w:b/>
          <w:sz w:val="26"/>
          <w:szCs w:val="26"/>
        </w:rPr>
        <w:t>Подпрограмма «Регулирование качества окружающей среды на территории Томской области».</w:t>
      </w:r>
    </w:p>
    <w:p w:rsidR="00710FBA" w:rsidRPr="00BA6A5C" w:rsidRDefault="00710FBA" w:rsidP="00710FBA">
      <w:pPr>
        <w:pStyle w:val="aff"/>
        <w:tabs>
          <w:tab w:val="clear" w:pos="1560"/>
        </w:tabs>
        <w:spacing w:line="240" w:lineRule="auto"/>
        <w:ind w:left="0" w:right="0" w:firstLine="709"/>
        <w:rPr>
          <w:rFonts w:ascii="PT Astra Serif" w:hAnsi="PT Astra Serif"/>
          <w:sz w:val="26"/>
          <w:szCs w:val="26"/>
        </w:rPr>
      </w:pPr>
      <w:r w:rsidRPr="00BA6A5C">
        <w:rPr>
          <w:rFonts w:ascii="PT Astra Serif" w:hAnsi="PT Astra Serif"/>
          <w:sz w:val="26"/>
          <w:szCs w:val="26"/>
        </w:rPr>
        <w:t xml:space="preserve">В рамках данной подпрограммы в 2021 году реализовывались 2 ВЦП.  </w:t>
      </w:r>
    </w:p>
    <w:p w:rsidR="00710FBA" w:rsidRPr="00BA6A5C" w:rsidRDefault="00710FBA" w:rsidP="00710FBA">
      <w:pPr>
        <w:pStyle w:val="aff"/>
        <w:numPr>
          <w:ilvl w:val="0"/>
          <w:numId w:val="109"/>
        </w:numPr>
        <w:tabs>
          <w:tab w:val="left" w:pos="1134"/>
        </w:tabs>
        <w:spacing w:line="240" w:lineRule="auto"/>
        <w:ind w:left="0" w:right="45" w:firstLine="709"/>
        <w:rPr>
          <w:rFonts w:ascii="PT Astra Serif" w:hAnsi="PT Astra Serif"/>
          <w:sz w:val="26"/>
          <w:szCs w:val="26"/>
        </w:rPr>
      </w:pPr>
      <w:r w:rsidRPr="00BA6A5C">
        <w:rPr>
          <w:rFonts w:ascii="PT Astra Serif" w:hAnsi="PT Astra Serif"/>
          <w:b/>
          <w:sz w:val="26"/>
          <w:szCs w:val="26"/>
        </w:rPr>
        <w:t xml:space="preserve">ВЦП «Обеспечение снижения негативного воздействия на окружающую среду хозяйствующих субъектов»: </w:t>
      </w:r>
      <w:r w:rsidRPr="00BA6A5C">
        <w:rPr>
          <w:rFonts w:ascii="PT Astra Serif" w:hAnsi="PT Astra Serif"/>
          <w:sz w:val="26"/>
          <w:szCs w:val="26"/>
        </w:rPr>
        <w:t>кассовое исполнение расходов составило 41 426,9 тыс. рублей или 94,7 % к плану по уточненной сводной бюджетной росписи.</w:t>
      </w:r>
    </w:p>
    <w:p w:rsidR="00710FBA" w:rsidRPr="00BA6A5C" w:rsidRDefault="00710FBA" w:rsidP="00710FBA">
      <w:pPr>
        <w:pStyle w:val="a8"/>
        <w:tabs>
          <w:tab w:val="left" w:pos="993"/>
        </w:tabs>
        <w:spacing w:after="0" w:line="240" w:lineRule="auto"/>
        <w:ind w:left="851"/>
        <w:jc w:val="both"/>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pStyle w:val="a8"/>
        <w:numPr>
          <w:ilvl w:val="0"/>
          <w:numId w:val="106"/>
        </w:numPr>
        <w:tabs>
          <w:tab w:val="left" w:pos="0"/>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t xml:space="preserve">31 313,7 тыс. рублей – на финансовое обеспечение выполнения государственного задания государственным бюджетным учреждением  «Областной </w:t>
      </w:r>
      <w:r w:rsidRPr="00BA6A5C">
        <w:rPr>
          <w:rFonts w:ascii="PT Astra Serif" w:hAnsi="PT Astra Serif"/>
          <w:sz w:val="26"/>
          <w:szCs w:val="26"/>
        </w:rPr>
        <w:lastRenderedPageBreak/>
        <w:t>комитет охраны окружающей среды и природопользования» (далее – ОГБУ «</w:t>
      </w:r>
      <w:proofErr w:type="spellStart"/>
      <w:r w:rsidRPr="00BA6A5C">
        <w:rPr>
          <w:rFonts w:ascii="PT Astra Serif" w:hAnsi="PT Astra Serif"/>
          <w:sz w:val="26"/>
          <w:szCs w:val="26"/>
        </w:rPr>
        <w:t>Облкомприрода</w:t>
      </w:r>
      <w:proofErr w:type="spellEnd"/>
      <w:r w:rsidRPr="00BA6A5C">
        <w:rPr>
          <w:rFonts w:ascii="PT Astra Serif" w:hAnsi="PT Astra Serif"/>
          <w:sz w:val="26"/>
          <w:szCs w:val="26"/>
        </w:rPr>
        <w:t>»).</w:t>
      </w:r>
    </w:p>
    <w:p w:rsidR="00710FBA" w:rsidRPr="00BA6A5C" w:rsidRDefault="00710FBA" w:rsidP="00710FBA">
      <w:pPr>
        <w:tabs>
          <w:tab w:val="left" w:pos="0"/>
          <w:tab w:val="left" w:pos="1134"/>
        </w:tabs>
        <w:spacing w:after="0" w:line="240" w:lineRule="auto"/>
        <w:ind w:firstLine="709"/>
        <w:jc w:val="both"/>
        <w:rPr>
          <w:rFonts w:ascii="PT Astra Serif" w:hAnsi="PT Astra Serif"/>
          <w:sz w:val="26"/>
          <w:szCs w:val="26"/>
        </w:rPr>
      </w:pPr>
      <w:r w:rsidRPr="00BA6A5C">
        <w:rPr>
          <w:rFonts w:ascii="PT Astra Serif" w:hAnsi="PT Astra Serif"/>
          <w:sz w:val="26"/>
          <w:szCs w:val="26"/>
        </w:rPr>
        <w:t>В соответствии с государственным заданием ОГБУ «</w:t>
      </w:r>
      <w:proofErr w:type="spellStart"/>
      <w:r w:rsidRPr="00BA6A5C">
        <w:rPr>
          <w:rFonts w:ascii="PT Astra Serif" w:hAnsi="PT Astra Serif"/>
          <w:sz w:val="26"/>
          <w:szCs w:val="26"/>
        </w:rPr>
        <w:t>Облкомприрода</w:t>
      </w:r>
      <w:proofErr w:type="spellEnd"/>
      <w:r w:rsidRPr="00BA6A5C">
        <w:rPr>
          <w:rFonts w:ascii="PT Astra Serif" w:hAnsi="PT Astra Serif"/>
          <w:sz w:val="26"/>
          <w:szCs w:val="26"/>
        </w:rPr>
        <w:t>» выполнялись 4 государственные работы, в рамках которых:</w:t>
      </w:r>
    </w:p>
    <w:p w:rsidR="00710FBA" w:rsidRPr="00BA6A5C" w:rsidRDefault="00710FBA" w:rsidP="00710FBA">
      <w:pPr>
        <w:tabs>
          <w:tab w:val="left" w:pos="0"/>
        </w:tabs>
        <w:spacing w:after="0" w:line="240" w:lineRule="auto"/>
        <w:ind w:firstLine="709"/>
        <w:jc w:val="both"/>
        <w:rPr>
          <w:rFonts w:ascii="PT Astra Serif" w:hAnsi="PT Astra Serif"/>
          <w:sz w:val="26"/>
          <w:szCs w:val="26"/>
        </w:rPr>
      </w:pPr>
      <w:r w:rsidRPr="00BA6A5C">
        <w:rPr>
          <w:rFonts w:ascii="PT Astra Serif" w:hAnsi="PT Astra Serif"/>
          <w:sz w:val="26"/>
          <w:szCs w:val="26"/>
        </w:rPr>
        <w:t>- при проведении государственного мониторинга окружающей среды и экологического надзора выполнено 9302 определения загрязняющих веществ в различных объектах контроля: в природных и сточных водах, почве, отходах, атмосферном воздухе и промышленных выбросах в атмосферу;</w:t>
      </w:r>
    </w:p>
    <w:p w:rsidR="00710FBA" w:rsidRPr="00BA6A5C" w:rsidRDefault="00710FBA" w:rsidP="00710FBA">
      <w:pPr>
        <w:tabs>
          <w:tab w:val="left" w:pos="0"/>
        </w:tabs>
        <w:spacing w:after="0" w:line="240" w:lineRule="auto"/>
        <w:ind w:firstLine="709"/>
        <w:jc w:val="both"/>
        <w:rPr>
          <w:rFonts w:ascii="PT Astra Serif" w:hAnsi="PT Astra Serif"/>
          <w:sz w:val="26"/>
          <w:szCs w:val="26"/>
        </w:rPr>
      </w:pPr>
      <w:r w:rsidRPr="00BA6A5C">
        <w:rPr>
          <w:rFonts w:ascii="PT Astra Serif" w:hAnsi="PT Astra Serif"/>
          <w:sz w:val="26"/>
          <w:szCs w:val="26"/>
        </w:rPr>
        <w:t>- разработано 66 проектов нормативов в сфере охраны окружающей среды для органов государственной власти Томской области, органов местного самоуправления, областных государственных и муниципальных учреждений, находящихся на территории Томской области;</w:t>
      </w:r>
    </w:p>
    <w:p w:rsidR="00710FBA" w:rsidRPr="00BA6A5C" w:rsidRDefault="00710FBA" w:rsidP="00710FBA">
      <w:pPr>
        <w:tabs>
          <w:tab w:val="left" w:pos="0"/>
        </w:tabs>
        <w:spacing w:after="0" w:line="240" w:lineRule="auto"/>
        <w:ind w:firstLine="709"/>
        <w:jc w:val="both"/>
        <w:rPr>
          <w:rFonts w:ascii="PT Astra Serif" w:hAnsi="PT Astra Serif"/>
          <w:sz w:val="26"/>
          <w:szCs w:val="26"/>
        </w:rPr>
      </w:pPr>
      <w:r w:rsidRPr="00BA6A5C">
        <w:rPr>
          <w:rFonts w:ascii="PT Astra Serif" w:hAnsi="PT Astra Serif"/>
          <w:sz w:val="26"/>
          <w:szCs w:val="26"/>
        </w:rPr>
        <w:t>- подготовлено 177 информационно-аналитических материалов в сфере охраны окружающей среды и природопользованию, обеспечено администрирование и техническая поддержка 23 электронных банков данных, информационных систем и ГИС-приложений о состоянии природных ресурсов и окружающей среды Томской области;</w:t>
      </w:r>
    </w:p>
    <w:p w:rsidR="00710FBA" w:rsidRPr="00BA6A5C" w:rsidRDefault="00710FBA" w:rsidP="00710FBA">
      <w:pPr>
        <w:tabs>
          <w:tab w:val="left" w:pos="0"/>
        </w:tabs>
        <w:spacing w:after="0" w:line="240" w:lineRule="auto"/>
        <w:ind w:firstLine="709"/>
        <w:jc w:val="both"/>
        <w:rPr>
          <w:rFonts w:ascii="PT Astra Serif" w:hAnsi="PT Astra Serif"/>
          <w:sz w:val="26"/>
          <w:szCs w:val="26"/>
        </w:rPr>
      </w:pPr>
      <w:r w:rsidRPr="00BA6A5C">
        <w:rPr>
          <w:rFonts w:ascii="PT Astra Serif" w:hAnsi="PT Astra Serif"/>
          <w:sz w:val="26"/>
          <w:szCs w:val="26"/>
        </w:rPr>
        <w:t xml:space="preserve">- подготовлено 12 аналитических отчетов  в рамках мониторинга деятельности региональных операторов по транспортировке твердых коммунальных отходов (далее – ТКО), обеспечена работа «Горячей линии» по приему и обработке звонков от населения по вопросам реформы ТКО; </w:t>
      </w:r>
    </w:p>
    <w:p w:rsidR="00710FBA" w:rsidRPr="00BA6A5C" w:rsidRDefault="00710FBA" w:rsidP="00710FBA">
      <w:pPr>
        <w:pStyle w:val="a8"/>
        <w:numPr>
          <w:ilvl w:val="0"/>
          <w:numId w:val="106"/>
        </w:numPr>
        <w:tabs>
          <w:tab w:val="left" w:pos="0"/>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t>1 442,6 тыс. рублей – на приобретение ОГБУ «</w:t>
      </w:r>
      <w:proofErr w:type="spellStart"/>
      <w:r w:rsidRPr="00BA6A5C">
        <w:rPr>
          <w:rFonts w:ascii="PT Astra Serif" w:hAnsi="PT Astra Serif"/>
          <w:sz w:val="26"/>
          <w:szCs w:val="26"/>
        </w:rPr>
        <w:t>Облкомприрода</w:t>
      </w:r>
      <w:proofErr w:type="spellEnd"/>
      <w:r w:rsidRPr="00BA6A5C">
        <w:rPr>
          <w:rFonts w:ascii="PT Astra Serif" w:hAnsi="PT Astra Serif"/>
          <w:sz w:val="26"/>
          <w:szCs w:val="26"/>
        </w:rPr>
        <w:t>» системы капиллярного электрофореза с комплектующими материалами для определения содержания нитратов, сульфатов, фосфатов, хлоридов, фторидов, нитритов в объектах окружающей среды;</w:t>
      </w:r>
    </w:p>
    <w:p w:rsidR="00710FBA" w:rsidRPr="00BA6A5C" w:rsidRDefault="00710FBA" w:rsidP="00710FBA">
      <w:pPr>
        <w:pStyle w:val="a8"/>
        <w:widowControl w:val="0"/>
        <w:numPr>
          <w:ilvl w:val="0"/>
          <w:numId w:val="106"/>
        </w:numPr>
        <w:tabs>
          <w:tab w:val="left" w:pos="0"/>
        </w:tabs>
        <w:autoSpaceDE w:val="0"/>
        <w:autoSpaceDN w:val="0"/>
        <w:adjustRightInd w:val="0"/>
        <w:spacing w:after="0" w:line="240" w:lineRule="auto"/>
        <w:ind w:left="0" w:firstLine="720"/>
        <w:jc w:val="both"/>
        <w:rPr>
          <w:rFonts w:ascii="PT Astra Serif" w:hAnsi="PT Astra Serif"/>
          <w:sz w:val="26"/>
          <w:szCs w:val="26"/>
        </w:rPr>
      </w:pPr>
      <w:proofErr w:type="gramStart"/>
      <w:r w:rsidRPr="00BA6A5C">
        <w:rPr>
          <w:rFonts w:ascii="PT Astra Serif" w:hAnsi="PT Astra Serif"/>
          <w:sz w:val="26"/>
          <w:szCs w:val="26"/>
        </w:rPr>
        <w:t>8 670,6 тыс. рублей – на проведение Департаментом природных ресурсов и охраны окружающей среды Томской области мероприятий (проектов) в области охраны окружающей среды, в рамках которых в 2021 году подготовлены и внесены в Единый государственный реестр недвижимости сведения о 64 зонах санитарной охраны 27 водозаборных скважин, используемых для целей питьевого и хозяйственно-бытового водоснабжения населения Томской области, а также о 83 зонах</w:t>
      </w:r>
      <w:proofErr w:type="gramEnd"/>
      <w:r w:rsidRPr="00BA6A5C">
        <w:rPr>
          <w:rFonts w:ascii="PT Astra Serif" w:hAnsi="PT Astra Serif"/>
          <w:sz w:val="26"/>
          <w:szCs w:val="26"/>
        </w:rPr>
        <w:t xml:space="preserve"> затопления, подтопления на территории Томского области.</w:t>
      </w:r>
    </w:p>
    <w:p w:rsidR="00710FBA" w:rsidRPr="00BA6A5C" w:rsidRDefault="00710FBA" w:rsidP="00710FBA">
      <w:pPr>
        <w:pStyle w:val="aff"/>
        <w:tabs>
          <w:tab w:val="clear" w:pos="1560"/>
          <w:tab w:val="left" w:pos="993"/>
        </w:tabs>
        <w:spacing w:line="240" w:lineRule="auto"/>
        <w:ind w:left="0" w:right="0" w:firstLine="547"/>
        <w:rPr>
          <w:rFonts w:ascii="PT Astra Serif" w:hAnsi="PT Astra Serif"/>
          <w:sz w:val="26"/>
          <w:szCs w:val="26"/>
        </w:rPr>
      </w:pPr>
    </w:p>
    <w:p w:rsidR="00710FBA" w:rsidRPr="00BA6A5C" w:rsidRDefault="00710FBA" w:rsidP="00710FBA">
      <w:pPr>
        <w:pStyle w:val="aff"/>
        <w:tabs>
          <w:tab w:val="clear" w:pos="1560"/>
          <w:tab w:val="left" w:pos="1134"/>
        </w:tabs>
        <w:spacing w:line="240" w:lineRule="auto"/>
        <w:ind w:left="0" w:right="0" w:firstLine="709"/>
        <w:rPr>
          <w:rFonts w:ascii="PT Astra Serif" w:hAnsi="PT Astra Serif"/>
          <w:sz w:val="26"/>
          <w:szCs w:val="26"/>
        </w:rPr>
      </w:pPr>
      <w:r w:rsidRPr="00BA6A5C">
        <w:rPr>
          <w:rFonts w:ascii="PT Astra Serif" w:hAnsi="PT Astra Serif"/>
          <w:b/>
          <w:sz w:val="26"/>
          <w:szCs w:val="26"/>
        </w:rPr>
        <w:t>2. ВЦП «Повышение экологической культуры и информированности населения о качестве окружающей среды на территории Томской области»:</w:t>
      </w:r>
      <w:r w:rsidRPr="00BA6A5C">
        <w:rPr>
          <w:rFonts w:ascii="PT Astra Serif" w:hAnsi="PT Astra Serif"/>
          <w:sz w:val="26"/>
          <w:szCs w:val="26"/>
        </w:rPr>
        <w:t xml:space="preserve"> кассовое исполнение расходов</w:t>
      </w:r>
      <w:r w:rsidRPr="00BA6A5C">
        <w:rPr>
          <w:rFonts w:ascii="PT Astra Serif" w:hAnsi="PT Astra Serif"/>
          <w:b/>
          <w:sz w:val="26"/>
          <w:szCs w:val="26"/>
        </w:rPr>
        <w:t xml:space="preserve"> </w:t>
      </w:r>
      <w:r w:rsidRPr="00BA6A5C">
        <w:rPr>
          <w:rFonts w:ascii="PT Astra Serif" w:hAnsi="PT Astra Serif"/>
          <w:sz w:val="26"/>
          <w:szCs w:val="26"/>
        </w:rPr>
        <w:t>составило 14 323,8 тыс. рублей или 100 % к плану по уточненной сводной бюджетной росписи.</w:t>
      </w:r>
    </w:p>
    <w:p w:rsidR="00710FBA" w:rsidRPr="00BA6A5C" w:rsidRDefault="00710FBA" w:rsidP="00710FBA">
      <w:pPr>
        <w:pStyle w:val="a8"/>
        <w:tabs>
          <w:tab w:val="left" w:pos="0"/>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t>Средства направлены на выполнение ОГБУ «</w:t>
      </w:r>
      <w:proofErr w:type="spellStart"/>
      <w:r w:rsidRPr="00BA6A5C">
        <w:rPr>
          <w:rFonts w:ascii="PT Astra Serif" w:hAnsi="PT Astra Serif"/>
          <w:sz w:val="26"/>
          <w:szCs w:val="26"/>
        </w:rPr>
        <w:t>Облкомприрода</w:t>
      </w:r>
      <w:proofErr w:type="spellEnd"/>
      <w:r w:rsidRPr="00BA6A5C">
        <w:rPr>
          <w:rFonts w:ascii="PT Astra Serif" w:hAnsi="PT Astra Serif"/>
          <w:sz w:val="26"/>
          <w:szCs w:val="26"/>
        </w:rPr>
        <w:t>» пяти государственных работ в соответствии с доведенным государственным заданием. В рамках выполнения государственного задания:</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 проведен мониторинг радиационной обстановки на территории Томской области (обследован 71 объект);</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 обеспечено функционирование 30 особо охраняемых природных территорий областного значения (за исключением государственных зоологических заказников областного значения);</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proofErr w:type="gramStart"/>
      <w:r w:rsidRPr="00BA6A5C">
        <w:rPr>
          <w:rFonts w:ascii="PT Astra Serif" w:hAnsi="PT Astra Serif"/>
          <w:sz w:val="26"/>
          <w:szCs w:val="26"/>
        </w:rPr>
        <w:t xml:space="preserve">- проведено 602 мероприятия по экологическому просвещению и пропаганде бережного отношения населения к окружающей природной среде, в которых приняли участие более 282 тыс. человек (в том числе 13 конкурсов всероссийского, </w:t>
      </w:r>
      <w:r w:rsidRPr="00BA6A5C">
        <w:rPr>
          <w:rFonts w:ascii="PT Astra Serif" w:hAnsi="PT Astra Serif"/>
          <w:sz w:val="26"/>
          <w:szCs w:val="26"/>
        </w:rPr>
        <w:lastRenderedPageBreak/>
        <w:t>межрегионального и областного уровней, 6 региональных экологических конференций, Всероссийская научно-практическая конференция «Непрерывное экологическое образование: проблемы, опыт, перспективы» (в которой приняли участие более 1000 человек из 55 регионов Российской Федерации, Белоруссии и</w:t>
      </w:r>
      <w:proofErr w:type="gramEnd"/>
      <w:r w:rsidRPr="00BA6A5C">
        <w:rPr>
          <w:rFonts w:ascii="PT Astra Serif" w:hAnsi="PT Astra Serif"/>
          <w:sz w:val="26"/>
          <w:szCs w:val="26"/>
        </w:rPr>
        <w:t xml:space="preserve"> </w:t>
      </w:r>
      <w:proofErr w:type="gramStart"/>
      <w:r w:rsidRPr="00BA6A5C">
        <w:rPr>
          <w:rFonts w:ascii="PT Astra Serif" w:hAnsi="PT Astra Serif"/>
          <w:sz w:val="26"/>
          <w:szCs w:val="26"/>
        </w:rPr>
        <w:t>Казахстана); III Открытый экологический фотоконкурс с международным участием «</w:t>
      </w:r>
      <w:proofErr w:type="spellStart"/>
      <w:r w:rsidRPr="00BA6A5C">
        <w:rPr>
          <w:rFonts w:ascii="PT Astra Serif" w:hAnsi="PT Astra Serif"/>
          <w:sz w:val="26"/>
          <w:szCs w:val="26"/>
        </w:rPr>
        <w:t>Экоселфи</w:t>
      </w:r>
      <w:proofErr w:type="spellEnd"/>
      <w:r w:rsidRPr="00BA6A5C">
        <w:rPr>
          <w:rFonts w:ascii="PT Astra Serif" w:hAnsi="PT Astra Serif"/>
          <w:sz w:val="26"/>
          <w:szCs w:val="26"/>
        </w:rPr>
        <w:t xml:space="preserve"> – </w:t>
      </w:r>
      <w:proofErr w:type="spellStart"/>
      <w:r w:rsidRPr="00BA6A5C">
        <w:rPr>
          <w:rFonts w:ascii="PT Astra Serif" w:hAnsi="PT Astra Serif"/>
          <w:sz w:val="26"/>
          <w:szCs w:val="26"/>
        </w:rPr>
        <w:t>селфи</w:t>
      </w:r>
      <w:proofErr w:type="spellEnd"/>
      <w:r w:rsidRPr="00BA6A5C">
        <w:rPr>
          <w:rFonts w:ascii="PT Astra Serif" w:hAnsi="PT Astra Serif"/>
          <w:sz w:val="26"/>
          <w:szCs w:val="26"/>
        </w:rPr>
        <w:t xml:space="preserve"> с пользой»;  более 100 крупных мероприятий в муниципальных образованиях Томской области и т.д.);</w:t>
      </w:r>
      <w:proofErr w:type="gramEnd"/>
    </w:p>
    <w:p w:rsidR="00710FBA" w:rsidRPr="00BA6A5C" w:rsidRDefault="00710FBA" w:rsidP="00710FBA">
      <w:pPr>
        <w:pStyle w:val="a8"/>
        <w:tabs>
          <w:tab w:val="left" w:pos="993"/>
        </w:tabs>
        <w:spacing w:after="0" w:line="240" w:lineRule="auto"/>
        <w:ind w:left="0" w:firstLine="709"/>
        <w:jc w:val="both"/>
        <w:rPr>
          <w:rFonts w:ascii="PT Astra Serif" w:hAnsi="PT Astra Serif"/>
          <w:bCs/>
          <w:sz w:val="26"/>
          <w:szCs w:val="26"/>
        </w:rPr>
      </w:pPr>
      <w:r w:rsidRPr="00BA6A5C">
        <w:rPr>
          <w:rFonts w:ascii="PT Astra Serif" w:hAnsi="PT Astra Serif"/>
          <w:sz w:val="26"/>
          <w:szCs w:val="26"/>
        </w:rPr>
        <w:t>- подготовлено 1625 информационных материалов в рамках обеспечения населения достоверной информацией о состоянии окружающей среды на территории Томской области;</w:t>
      </w:r>
    </w:p>
    <w:p w:rsidR="00710FBA" w:rsidRPr="00BA6A5C" w:rsidRDefault="00710FBA" w:rsidP="00710FBA">
      <w:pPr>
        <w:pStyle w:val="a8"/>
        <w:tabs>
          <w:tab w:val="left" w:pos="993"/>
        </w:tabs>
        <w:spacing w:after="0" w:line="240" w:lineRule="auto"/>
        <w:ind w:left="0" w:firstLine="709"/>
        <w:jc w:val="both"/>
        <w:rPr>
          <w:rFonts w:ascii="PT Astra Serif" w:hAnsi="PT Astra Serif"/>
          <w:bCs/>
          <w:sz w:val="26"/>
          <w:szCs w:val="26"/>
        </w:rPr>
      </w:pPr>
      <w:r w:rsidRPr="00BA6A5C">
        <w:rPr>
          <w:rFonts w:ascii="PT Astra Serif" w:hAnsi="PT Astra Serif"/>
          <w:bCs/>
          <w:sz w:val="26"/>
          <w:szCs w:val="26"/>
        </w:rPr>
        <w:t xml:space="preserve">- реализованы мероприятия по ведению Красной книги Томской области (в рамках государственной работы осуществлен </w:t>
      </w:r>
      <w:r w:rsidRPr="00BA6A5C">
        <w:rPr>
          <w:rFonts w:ascii="PT Astra Serif" w:hAnsi="PT Astra Serif"/>
          <w:sz w:val="26"/>
          <w:szCs w:val="26"/>
        </w:rPr>
        <w:t>сбор, систематизация и анализ данных о 10-ти объектах животного и растительного мира, занесенных и рекомендуемых к занесению в Красную книгу РФ и Красную книгу Томской области).</w:t>
      </w:r>
    </w:p>
    <w:p w:rsidR="00710FBA" w:rsidRPr="00BA6A5C" w:rsidRDefault="00710FBA" w:rsidP="00710FBA">
      <w:pPr>
        <w:pStyle w:val="a8"/>
        <w:tabs>
          <w:tab w:val="left" w:pos="993"/>
        </w:tabs>
        <w:spacing w:after="0" w:line="240" w:lineRule="auto"/>
        <w:ind w:left="0" w:firstLine="709"/>
        <w:jc w:val="both"/>
        <w:rPr>
          <w:rFonts w:ascii="PT Astra Serif" w:hAnsi="PT Astra Serif"/>
          <w:sz w:val="26"/>
          <w:szCs w:val="26"/>
        </w:rPr>
      </w:pPr>
    </w:p>
    <w:p w:rsidR="00710FBA" w:rsidRPr="00BA6A5C" w:rsidRDefault="00710FBA" w:rsidP="00710FBA">
      <w:pPr>
        <w:spacing w:after="0" w:line="240" w:lineRule="auto"/>
        <w:ind w:firstLine="709"/>
        <w:jc w:val="both"/>
        <w:rPr>
          <w:rFonts w:ascii="PT Astra Serif" w:hAnsi="PT Astra Serif"/>
          <w:b/>
          <w:sz w:val="26"/>
          <w:szCs w:val="26"/>
        </w:rPr>
      </w:pPr>
      <w:r w:rsidRPr="00BA6A5C">
        <w:rPr>
          <w:rFonts w:ascii="PT Astra Serif" w:hAnsi="PT Astra Serif"/>
          <w:b/>
          <w:sz w:val="26"/>
          <w:szCs w:val="26"/>
        </w:rPr>
        <w:t>Подпрограмма «Развитие лесного хозяйства на территории Томской области».</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 xml:space="preserve">В рамках данной подпрограммы реализовывалась </w:t>
      </w:r>
      <w:r w:rsidRPr="00BA6A5C">
        <w:rPr>
          <w:rFonts w:ascii="PT Astra Serif" w:hAnsi="PT Astra Serif"/>
          <w:b/>
          <w:sz w:val="26"/>
          <w:szCs w:val="26"/>
        </w:rPr>
        <w:t>ВЦП «Повышение эффективности развития лесов Томской области».</w:t>
      </w:r>
      <w:r w:rsidRPr="00BA6A5C">
        <w:rPr>
          <w:rFonts w:ascii="PT Astra Serif" w:hAnsi="PT Astra Serif"/>
          <w:sz w:val="26"/>
          <w:szCs w:val="26"/>
        </w:rPr>
        <w:t xml:space="preserve"> Кассовое исполнение</w:t>
      </w:r>
      <w:r w:rsidRPr="00BA6A5C">
        <w:rPr>
          <w:rFonts w:ascii="PT Astra Serif" w:hAnsi="PT Astra Serif"/>
          <w:b/>
          <w:sz w:val="26"/>
          <w:szCs w:val="26"/>
        </w:rPr>
        <w:t xml:space="preserve"> </w:t>
      </w:r>
      <w:r w:rsidRPr="00BA6A5C">
        <w:rPr>
          <w:rFonts w:ascii="PT Astra Serif" w:hAnsi="PT Astra Serif"/>
          <w:sz w:val="26"/>
          <w:szCs w:val="26"/>
        </w:rPr>
        <w:t>расходов по данной ВЦП за 2021 год составило 172 797,7 тыс. рублей или 99,1 % к плану по уточненной сводной бюджетной росписи.</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pStyle w:val="a8"/>
        <w:tabs>
          <w:tab w:val="left" w:pos="993"/>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t>1) 103 140,8 тыс. рублей – на финансовое обеспечение выполнения государственного задания ОГСБУ «Томская авиабаза» и ОГАУ «</w:t>
      </w:r>
      <w:proofErr w:type="spellStart"/>
      <w:r w:rsidRPr="00BA6A5C">
        <w:rPr>
          <w:rFonts w:ascii="PT Astra Serif" w:hAnsi="PT Astra Serif"/>
          <w:sz w:val="26"/>
          <w:szCs w:val="26"/>
        </w:rPr>
        <w:t>Томсклесхоз</w:t>
      </w:r>
      <w:proofErr w:type="spellEnd"/>
      <w:r w:rsidRPr="00BA6A5C">
        <w:rPr>
          <w:rFonts w:ascii="PT Astra Serif" w:hAnsi="PT Astra Serif"/>
          <w:sz w:val="26"/>
          <w:szCs w:val="26"/>
        </w:rPr>
        <w:t xml:space="preserve">», подведомственными Департаменту лесного хозяйства Томской области. </w:t>
      </w:r>
      <w:proofErr w:type="gramStart"/>
      <w:r w:rsidRPr="00BA6A5C">
        <w:rPr>
          <w:rFonts w:ascii="PT Astra Serif" w:hAnsi="PT Astra Serif"/>
          <w:sz w:val="26"/>
          <w:szCs w:val="26"/>
        </w:rPr>
        <w:t>Учреждениями выполнена  государственная работа по проведению организационно-технических, подготовительных мероприятий, направленных на обеспечение пожарной безопасности в лесах</w:t>
      </w:r>
      <w:r w:rsidRPr="00BA6A5C">
        <w:rPr>
          <w:rFonts w:ascii="PT Astra Serif" w:eastAsia="Calibri" w:hAnsi="PT Astra Serif"/>
          <w:sz w:val="26"/>
          <w:szCs w:val="26"/>
        </w:rPr>
        <w:t xml:space="preserve"> (обеспечено функционирование специализированной диспетчерской службы, 10 пожарно-химических станций, 8 авиационных подразделений);</w:t>
      </w:r>
      <w:proofErr w:type="gramEnd"/>
    </w:p>
    <w:p w:rsidR="00710FBA" w:rsidRPr="00BA6A5C" w:rsidRDefault="00710FBA" w:rsidP="00710FBA">
      <w:pPr>
        <w:pStyle w:val="aff"/>
        <w:tabs>
          <w:tab w:val="clear" w:pos="1560"/>
        </w:tabs>
        <w:spacing w:line="240" w:lineRule="auto"/>
        <w:ind w:left="0" w:right="45" w:firstLine="709"/>
        <w:contextualSpacing/>
        <w:rPr>
          <w:rFonts w:ascii="PT Astra Serif" w:hAnsi="PT Astra Serif"/>
          <w:sz w:val="26"/>
          <w:szCs w:val="26"/>
        </w:rPr>
      </w:pPr>
      <w:r w:rsidRPr="00BA6A5C">
        <w:rPr>
          <w:rFonts w:ascii="PT Astra Serif" w:hAnsi="PT Astra Serif"/>
          <w:sz w:val="26"/>
          <w:szCs w:val="26"/>
        </w:rPr>
        <w:t>2) 47659,9 тыс. рублей – на выполнение работ областным государственным казенным учреждением «</w:t>
      </w:r>
      <w:proofErr w:type="spellStart"/>
      <w:r w:rsidRPr="00BA6A5C">
        <w:rPr>
          <w:rFonts w:ascii="PT Astra Serif" w:hAnsi="PT Astra Serif"/>
          <w:sz w:val="26"/>
          <w:szCs w:val="26"/>
        </w:rPr>
        <w:t>Томсклес</w:t>
      </w:r>
      <w:proofErr w:type="spellEnd"/>
      <w:r w:rsidRPr="00BA6A5C">
        <w:rPr>
          <w:rFonts w:ascii="PT Astra Serif" w:hAnsi="PT Astra Serif"/>
          <w:sz w:val="26"/>
          <w:szCs w:val="26"/>
        </w:rPr>
        <w:t>» по обеспечению соблюдения лесного законодательства (проведено 9 400  проверок по выявлению нарушений и принятию мер в соответствии с законодательством).</w:t>
      </w:r>
    </w:p>
    <w:p w:rsidR="00710FBA" w:rsidRPr="00BA6A5C" w:rsidRDefault="00710FBA" w:rsidP="00710FBA">
      <w:pPr>
        <w:pStyle w:val="aff"/>
        <w:tabs>
          <w:tab w:val="clear" w:pos="1560"/>
        </w:tabs>
        <w:spacing w:line="240" w:lineRule="auto"/>
        <w:ind w:left="0" w:right="45" w:firstLine="709"/>
        <w:contextualSpacing/>
        <w:rPr>
          <w:rFonts w:ascii="PT Astra Serif" w:hAnsi="PT Astra Serif"/>
          <w:sz w:val="26"/>
          <w:szCs w:val="26"/>
        </w:rPr>
      </w:pPr>
      <w:proofErr w:type="gramStart"/>
      <w:r w:rsidRPr="00BA6A5C">
        <w:rPr>
          <w:rFonts w:ascii="PT Astra Serif" w:hAnsi="PT Astra Serif"/>
          <w:sz w:val="26"/>
          <w:szCs w:val="26"/>
        </w:rPr>
        <w:t>3) 21 997,0 тыс. рублей - на выполнение работ областным государственным казенным учреждением «</w:t>
      </w:r>
      <w:proofErr w:type="spellStart"/>
      <w:r w:rsidRPr="00BA6A5C">
        <w:rPr>
          <w:rFonts w:ascii="PT Astra Serif" w:hAnsi="PT Astra Serif"/>
          <w:sz w:val="26"/>
          <w:szCs w:val="26"/>
        </w:rPr>
        <w:t>Томсклес</w:t>
      </w:r>
      <w:proofErr w:type="spellEnd"/>
      <w:r w:rsidRPr="00BA6A5C">
        <w:rPr>
          <w:rFonts w:ascii="PT Astra Serif" w:hAnsi="PT Astra Serif"/>
          <w:sz w:val="26"/>
          <w:szCs w:val="26"/>
        </w:rPr>
        <w:t>» по осуществлению организационно-технических мероприятий по подбору (отводу) участков лесных насаждений, предназначенных для заготовки древесины гражданами для собственных нужд и заготовки древесины субъектами малого и среднего предпринимательства (по итогам 2021 года объем древесины, предназначенной для заготовки гражданами, составил 600 431 м³, для субъектов малого и среднего предпринимательства подобрано</w:t>
      </w:r>
      <w:proofErr w:type="gramEnd"/>
      <w:r w:rsidRPr="00BA6A5C">
        <w:rPr>
          <w:rFonts w:ascii="PT Astra Serif" w:hAnsi="PT Astra Serif"/>
          <w:sz w:val="26"/>
          <w:szCs w:val="26"/>
        </w:rPr>
        <w:t xml:space="preserve"> (</w:t>
      </w:r>
      <w:proofErr w:type="gramStart"/>
      <w:r w:rsidRPr="00BA6A5C">
        <w:rPr>
          <w:rFonts w:ascii="PT Astra Serif" w:hAnsi="PT Astra Serif"/>
          <w:sz w:val="26"/>
          <w:szCs w:val="26"/>
        </w:rPr>
        <w:t>отведено) участков общей площадью 3002,6 га).</w:t>
      </w:r>
      <w:proofErr w:type="gramEnd"/>
    </w:p>
    <w:p w:rsidR="00710FBA" w:rsidRPr="00BA6A5C" w:rsidRDefault="00710FBA" w:rsidP="00710FBA">
      <w:pPr>
        <w:pStyle w:val="aff"/>
        <w:tabs>
          <w:tab w:val="clear" w:pos="1560"/>
          <w:tab w:val="left" w:pos="993"/>
        </w:tabs>
        <w:spacing w:line="240" w:lineRule="auto"/>
        <w:ind w:left="0" w:right="0" w:firstLine="0"/>
        <w:rPr>
          <w:rFonts w:ascii="PT Astra Serif" w:hAnsi="PT Astra Serif"/>
          <w:b/>
          <w:sz w:val="26"/>
          <w:szCs w:val="26"/>
        </w:rPr>
      </w:pPr>
    </w:p>
    <w:p w:rsidR="00710FBA" w:rsidRPr="00BA6A5C" w:rsidRDefault="00710FBA" w:rsidP="00710FBA">
      <w:pPr>
        <w:pStyle w:val="aff"/>
        <w:tabs>
          <w:tab w:val="clear" w:pos="1560"/>
          <w:tab w:val="left" w:pos="993"/>
        </w:tabs>
        <w:spacing w:line="240" w:lineRule="auto"/>
        <w:ind w:left="0" w:right="0" w:firstLine="709"/>
        <w:rPr>
          <w:rFonts w:ascii="PT Astra Serif" w:hAnsi="PT Astra Serif"/>
          <w:b/>
          <w:sz w:val="26"/>
          <w:szCs w:val="26"/>
        </w:rPr>
      </w:pPr>
      <w:r w:rsidRPr="00BA6A5C">
        <w:rPr>
          <w:rFonts w:ascii="PT Astra Serif" w:hAnsi="PT Astra Serif"/>
          <w:b/>
          <w:sz w:val="26"/>
          <w:szCs w:val="26"/>
        </w:rPr>
        <w:t>Подпрограмма «Развитие охотничьего хозяйства Томской области».</w:t>
      </w:r>
    </w:p>
    <w:p w:rsidR="00710FBA" w:rsidRPr="00BA6A5C" w:rsidRDefault="00710FBA" w:rsidP="00C53FB0">
      <w:pPr>
        <w:pStyle w:val="aff"/>
        <w:tabs>
          <w:tab w:val="clear" w:pos="1560"/>
        </w:tabs>
        <w:spacing w:line="240" w:lineRule="auto"/>
        <w:ind w:left="0" w:right="45" w:firstLine="709"/>
        <w:contextualSpacing/>
        <w:rPr>
          <w:rFonts w:ascii="PT Astra Serif" w:hAnsi="PT Astra Serif"/>
          <w:sz w:val="26"/>
          <w:szCs w:val="26"/>
        </w:rPr>
      </w:pPr>
      <w:r w:rsidRPr="00BA6A5C">
        <w:rPr>
          <w:rFonts w:ascii="PT Astra Serif" w:hAnsi="PT Astra Serif"/>
          <w:sz w:val="26"/>
          <w:szCs w:val="26"/>
        </w:rPr>
        <w:t>В рамках данной подпрограммы в 2021 году реализовывались 2 ВЦП.</w:t>
      </w:r>
    </w:p>
    <w:p w:rsidR="00710FBA" w:rsidRPr="00BA6A5C" w:rsidRDefault="00710FBA" w:rsidP="00710FBA">
      <w:pPr>
        <w:spacing w:after="0" w:line="240" w:lineRule="auto"/>
        <w:ind w:firstLine="709"/>
        <w:contextualSpacing/>
        <w:jc w:val="both"/>
        <w:rPr>
          <w:rFonts w:ascii="PT Astra Serif" w:hAnsi="PT Astra Serif"/>
          <w:iCs/>
          <w:sz w:val="26"/>
          <w:szCs w:val="26"/>
        </w:rPr>
      </w:pPr>
      <w:r w:rsidRPr="00BA6A5C">
        <w:rPr>
          <w:rFonts w:ascii="PT Astra Serif" w:hAnsi="PT Astra Serif"/>
          <w:sz w:val="26"/>
          <w:szCs w:val="26"/>
        </w:rPr>
        <w:t xml:space="preserve">1. </w:t>
      </w:r>
      <w:r w:rsidRPr="00BA6A5C">
        <w:rPr>
          <w:rFonts w:ascii="PT Astra Serif" w:hAnsi="PT Astra Serif"/>
          <w:b/>
          <w:sz w:val="26"/>
          <w:szCs w:val="26"/>
        </w:rPr>
        <w:t xml:space="preserve">ВЦП «Охрана и развитие государственных зоологических заказников областного значения»: </w:t>
      </w:r>
      <w:r w:rsidRPr="00BA6A5C">
        <w:rPr>
          <w:rFonts w:ascii="PT Astra Serif" w:hAnsi="PT Astra Serif"/>
          <w:sz w:val="26"/>
          <w:szCs w:val="26"/>
        </w:rPr>
        <w:t>кассовое исполнение</w:t>
      </w:r>
      <w:r w:rsidRPr="00BA6A5C">
        <w:rPr>
          <w:rFonts w:ascii="PT Astra Serif" w:hAnsi="PT Astra Serif"/>
          <w:b/>
          <w:sz w:val="26"/>
          <w:szCs w:val="26"/>
        </w:rPr>
        <w:t xml:space="preserve"> </w:t>
      </w:r>
      <w:r w:rsidRPr="00BA6A5C">
        <w:rPr>
          <w:rFonts w:ascii="PT Astra Serif" w:hAnsi="PT Astra Serif"/>
          <w:sz w:val="26"/>
          <w:szCs w:val="26"/>
        </w:rPr>
        <w:t xml:space="preserve">расходов по данной ВЦП составило </w:t>
      </w:r>
      <w:r w:rsidRPr="00BA6A5C">
        <w:rPr>
          <w:rFonts w:ascii="PT Astra Serif" w:hAnsi="PT Astra Serif"/>
          <w:iCs/>
          <w:sz w:val="26"/>
          <w:szCs w:val="26"/>
        </w:rPr>
        <w:lastRenderedPageBreak/>
        <w:t xml:space="preserve">48 273,0 </w:t>
      </w:r>
      <w:r w:rsidRPr="00BA6A5C">
        <w:rPr>
          <w:rFonts w:ascii="PT Astra Serif" w:hAnsi="PT Astra Serif"/>
          <w:bCs/>
          <w:iCs/>
          <w:sz w:val="26"/>
          <w:szCs w:val="26"/>
        </w:rPr>
        <w:t xml:space="preserve">тыс. рублей </w:t>
      </w:r>
      <w:r w:rsidRPr="00BA6A5C">
        <w:rPr>
          <w:rFonts w:ascii="PT Astra Serif" w:hAnsi="PT Astra Serif"/>
          <w:iCs/>
          <w:sz w:val="26"/>
          <w:szCs w:val="26"/>
        </w:rPr>
        <w:t>или 99,96% к плану по уточненной сводной бюджетной росписи.</w:t>
      </w:r>
    </w:p>
    <w:p w:rsidR="00710FBA" w:rsidRPr="00BA6A5C" w:rsidRDefault="00710FBA" w:rsidP="00710FBA">
      <w:pPr>
        <w:pStyle w:val="a8"/>
        <w:tabs>
          <w:tab w:val="left" w:pos="993"/>
        </w:tabs>
        <w:spacing w:after="0" w:line="240" w:lineRule="auto"/>
        <w:ind w:left="0" w:firstLine="720"/>
        <w:jc w:val="both"/>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1) 28 290,1  тыс. рублей - на финансовое обеспечение выполнения государственного задания ОГБУ «</w:t>
      </w:r>
      <w:proofErr w:type="spellStart"/>
      <w:r w:rsidRPr="00BA6A5C">
        <w:rPr>
          <w:rFonts w:ascii="PT Astra Serif" w:hAnsi="PT Astra Serif"/>
          <w:sz w:val="26"/>
          <w:szCs w:val="26"/>
        </w:rPr>
        <w:t>Облохотуправление</w:t>
      </w:r>
      <w:proofErr w:type="spellEnd"/>
      <w:r w:rsidRPr="00BA6A5C">
        <w:rPr>
          <w:rFonts w:ascii="PT Astra Serif" w:hAnsi="PT Astra Serif"/>
          <w:sz w:val="26"/>
          <w:szCs w:val="26"/>
        </w:rPr>
        <w:t>».</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В соответствии с государственным заданием  выполнены 4  государственные работы, в том числе:</w:t>
      </w:r>
    </w:p>
    <w:p w:rsidR="00710FBA" w:rsidRPr="00BA6A5C" w:rsidRDefault="00710FBA" w:rsidP="00710FBA">
      <w:pPr>
        <w:spacing w:after="0" w:line="240" w:lineRule="auto"/>
        <w:ind w:firstLine="709"/>
        <w:jc w:val="both"/>
        <w:rPr>
          <w:rFonts w:ascii="PT Astra Serif" w:hAnsi="PT Astra Serif"/>
          <w:sz w:val="26"/>
          <w:szCs w:val="26"/>
        </w:rPr>
      </w:pPr>
      <w:r w:rsidRPr="00BA6A5C">
        <w:rPr>
          <w:rFonts w:ascii="PT Astra Serif" w:hAnsi="PT Astra Serif"/>
          <w:sz w:val="26"/>
          <w:szCs w:val="26"/>
        </w:rPr>
        <w:t>- в целях охраны животного мира и среды его обитания в особо охраняемых природных территориях проведено 2630 рейдовых выездов;</w:t>
      </w:r>
    </w:p>
    <w:p w:rsidR="00710FBA" w:rsidRPr="00BA6A5C" w:rsidRDefault="00710FBA" w:rsidP="00710FBA">
      <w:pPr>
        <w:spacing w:after="0" w:line="240" w:lineRule="auto"/>
        <w:ind w:firstLine="709"/>
        <w:jc w:val="both"/>
        <w:rPr>
          <w:rFonts w:ascii="PT Astra Serif" w:hAnsi="PT Astra Serif"/>
          <w:sz w:val="26"/>
          <w:szCs w:val="26"/>
        </w:rPr>
      </w:pPr>
      <w:r w:rsidRPr="00BA6A5C">
        <w:rPr>
          <w:rFonts w:ascii="PT Astra Serif" w:hAnsi="PT Astra Serif"/>
          <w:sz w:val="26"/>
          <w:szCs w:val="26"/>
        </w:rPr>
        <w:t>- в целях проведения государственного мониторинга охотничьих ресурсов выполнено 37 маршрутов,  в целях государственного учета численности  охотничьих ресурсов наблюдения проводились на 285 точках;</w:t>
      </w:r>
    </w:p>
    <w:p w:rsidR="00710FBA" w:rsidRPr="00BA6A5C" w:rsidRDefault="00710FBA" w:rsidP="00710FBA">
      <w:pPr>
        <w:autoSpaceDE w:val="0"/>
        <w:autoSpaceDN w:val="0"/>
        <w:adjustRightInd w:val="0"/>
        <w:spacing w:after="0" w:line="240" w:lineRule="auto"/>
        <w:ind w:firstLine="709"/>
        <w:jc w:val="both"/>
        <w:rPr>
          <w:rFonts w:ascii="PT Astra Serif" w:hAnsi="PT Astra Serif"/>
          <w:sz w:val="26"/>
          <w:szCs w:val="26"/>
        </w:rPr>
      </w:pPr>
      <w:r w:rsidRPr="00BA6A5C">
        <w:rPr>
          <w:rFonts w:ascii="PT Astra Serif" w:hAnsi="PT Astra Serif"/>
          <w:sz w:val="26"/>
          <w:szCs w:val="26"/>
        </w:rPr>
        <w:t>- в целях обеспечения функционирования государственных зоологических заказников областного значения проведено 376 мероприятий (по уборке мусора, расчистки путей, обустройству мест временного пребывания, обозначение государственных зоологических заказников областного значения на местности аншлагами, специальными информационными знаками);</w:t>
      </w:r>
    </w:p>
    <w:p w:rsidR="00710FBA" w:rsidRPr="00BA6A5C" w:rsidRDefault="00710FBA" w:rsidP="00710FBA">
      <w:pPr>
        <w:spacing w:after="0" w:line="240" w:lineRule="auto"/>
        <w:ind w:firstLine="709"/>
        <w:jc w:val="both"/>
        <w:rPr>
          <w:rFonts w:ascii="PT Astra Serif" w:hAnsi="PT Astra Serif"/>
          <w:sz w:val="26"/>
          <w:szCs w:val="26"/>
        </w:rPr>
      </w:pPr>
      <w:r w:rsidRPr="00BA6A5C">
        <w:rPr>
          <w:rFonts w:ascii="PT Astra Serif" w:hAnsi="PT Astra Serif"/>
          <w:sz w:val="26"/>
          <w:szCs w:val="26"/>
        </w:rPr>
        <w:t>- в целях сохранения охотничьих ресурсов и среды их обитания проведено 750 мероприятий (обновление сооружений-кормушек, солонцов, галечников и пр.) на территории заказников;</w:t>
      </w:r>
    </w:p>
    <w:p w:rsidR="00710FBA" w:rsidRPr="00BA6A5C" w:rsidRDefault="00710FBA" w:rsidP="00710FBA">
      <w:pPr>
        <w:pStyle w:val="aff"/>
        <w:tabs>
          <w:tab w:val="clear" w:pos="1560"/>
          <w:tab w:val="left" w:pos="0"/>
        </w:tabs>
        <w:spacing w:line="240" w:lineRule="auto"/>
        <w:ind w:left="0" w:right="45" w:firstLine="720"/>
        <w:contextualSpacing/>
        <w:rPr>
          <w:rFonts w:ascii="PT Astra Serif" w:hAnsi="PT Astra Serif"/>
          <w:sz w:val="26"/>
          <w:szCs w:val="26"/>
          <w:highlight w:val="cyan"/>
        </w:rPr>
      </w:pPr>
      <w:r w:rsidRPr="00BA6A5C">
        <w:rPr>
          <w:rFonts w:ascii="PT Astra Serif" w:hAnsi="PT Astra Serif"/>
          <w:sz w:val="26"/>
          <w:szCs w:val="26"/>
        </w:rPr>
        <w:t>2) 19 982,9 тыс. рублей – на предоставление субсидии на иные цели ОГБУ «</w:t>
      </w:r>
      <w:proofErr w:type="spellStart"/>
      <w:r w:rsidRPr="00BA6A5C">
        <w:rPr>
          <w:rFonts w:ascii="PT Astra Serif" w:hAnsi="PT Astra Serif"/>
          <w:sz w:val="26"/>
          <w:szCs w:val="26"/>
        </w:rPr>
        <w:t>Облохотуправление</w:t>
      </w:r>
      <w:proofErr w:type="spellEnd"/>
      <w:r w:rsidRPr="00BA6A5C">
        <w:rPr>
          <w:rFonts w:ascii="PT Astra Serif" w:hAnsi="PT Astra Serif"/>
          <w:sz w:val="26"/>
          <w:szCs w:val="26"/>
        </w:rPr>
        <w:t>» на приобретение и содержание транспортных сре</w:t>
      </w:r>
      <w:proofErr w:type="gramStart"/>
      <w:r w:rsidRPr="00BA6A5C">
        <w:rPr>
          <w:rFonts w:ascii="PT Astra Serif" w:hAnsi="PT Astra Serif"/>
          <w:sz w:val="26"/>
          <w:szCs w:val="26"/>
        </w:rPr>
        <w:t>дств дл</w:t>
      </w:r>
      <w:proofErr w:type="gramEnd"/>
      <w:r w:rsidRPr="00BA6A5C">
        <w:rPr>
          <w:rFonts w:ascii="PT Astra Serif" w:hAnsi="PT Astra Serif"/>
          <w:sz w:val="26"/>
          <w:szCs w:val="26"/>
        </w:rPr>
        <w:t xml:space="preserve">я государственных природных заказников зоологического профиля. В 2021 году приобретено 40 единиц транспортных средств (автомобиль Вепрь ГАЗ– 1 ед.; </w:t>
      </w:r>
      <w:proofErr w:type="spellStart"/>
      <w:r w:rsidRPr="00BA6A5C">
        <w:rPr>
          <w:rFonts w:ascii="PT Astra Serif" w:hAnsi="PT Astra Serif"/>
          <w:sz w:val="26"/>
          <w:szCs w:val="26"/>
        </w:rPr>
        <w:t>мотовездеход</w:t>
      </w:r>
      <w:proofErr w:type="spellEnd"/>
      <w:r w:rsidRPr="00BA6A5C">
        <w:rPr>
          <w:rFonts w:ascii="PT Astra Serif" w:hAnsi="PT Astra Serif"/>
          <w:sz w:val="26"/>
          <w:szCs w:val="26"/>
        </w:rPr>
        <w:t>/</w:t>
      </w:r>
      <w:proofErr w:type="spellStart"/>
      <w:r w:rsidRPr="00BA6A5C">
        <w:rPr>
          <w:rFonts w:ascii="PT Astra Serif" w:hAnsi="PT Astra Serif"/>
          <w:sz w:val="26"/>
          <w:szCs w:val="26"/>
        </w:rPr>
        <w:t>снегоболотоход</w:t>
      </w:r>
      <w:proofErr w:type="spellEnd"/>
      <w:r w:rsidRPr="00BA6A5C">
        <w:rPr>
          <w:rFonts w:ascii="PT Astra Serif" w:hAnsi="PT Astra Serif"/>
          <w:sz w:val="26"/>
          <w:szCs w:val="26"/>
        </w:rPr>
        <w:t xml:space="preserve"> – 10 ед.; снегоход - 19 ед.; лодка с мотором - 2 ед.; прицеп для перевозки водной техники - 1 ед.; прицеп для перевозки грузов - 7 ед.). </w:t>
      </w:r>
    </w:p>
    <w:p w:rsidR="00710FBA" w:rsidRPr="00BA6A5C" w:rsidRDefault="00710FBA" w:rsidP="00710FBA">
      <w:pPr>
        <w:spacing w:after="0" w:line="240" w:lineRule="auto"/>
        <w:ind w:firstLine="709"/>
        <w:jc w:val="both"/>
        <w:rPr>
          <w:rFonts w:ascii="PT Astra Serif" w:hAnsi="PT Astra Serif"/>
          <w:sz w:val="26"/>
          <w:szCs w:val="26"/>
        </w:rPr>
      </w:pPr>
    </w:p>
    <w:p w:rsidR="00710FBA" w:rsidRPr="00BA6A5C" w:rsidRDefault="00710FBA" w:rsidP="00710FBA">
      <w:pPr>
        <w:pStyle w:val="a8"/>
        <w:numPr>
          <w:ilvl w:val="0"/>
          <w:numId w:val="109"/>
        </w:numPr>
        <w:tabs>
          <w:tab w:val="left" w:pos="993"/>
        </w:tabs>
        <w:spacing w:after="0" w:line="240" w:lineRule="auto"/>
        <w:ind w:left="0" w:firstLine="709"/>
        <w:jc w:val="both"/>
        <w:rPr>
          <w:rFonts w:ascii="PT Astra Serif" w:hAnsi="PT Astra Serif"/>
          <w:iCs/>
          <w:sz w:val="26"/>
          <w:szCs w:val="26"/>
        </w:rPr>
      </w:pPr>
      <w:r w:rsidRPr="00BA6A5C">
        <w:rPr>
          <w:rFonts w:ascii="PT Astra Serif" w:hAnsi="PT Astra Serif"/>
          <w:b/>
          <w:iCs/>
          <w:sz w:val="26"/>
          <w:szCs w:val="26"/>
        </w:rPr>
        <w:t>ВЦП «Охрана и развитие объектов животного мира и среды их обитания на территориях общедоступных охотничьих угодий»</w:t>
      </w:r>
      <w:r w:rsidRPr="00BA6A5C">
        <w:rPr>
          <w:rFonts w:ascii="PT Astra Serif" w:hAnsi="PT Astra Serif"/>
          <w:iCs/>
          <w:sz w:val="26"/>
          <w:szCs w:val="26"/>
        </w:rPr>
        <w:t xml:space="preserve">: кассовое исполнение расходов составило 12 000,0 </w:t>
      </w:r>
      <w:r w:rsidRPr="00BA6A5C">
        <w:rPr>
          <w:rFonts w:ascii="PT Astra Serif" w:hAnsi="PT Astra Serif"/>
          <w:bCs/>
          <w:iCs/>
          <w:sz w:val="26"/>
          <w:szCs w:val="26"/>
        </w:rPr>
        <w:t xml:space="preserve">тыс. рублей </w:t>
      </w:r>
      <w:r w:rsidRPr="00BA6A5C">
        <w:rPr>
          <w:rFonts w:ascii="PT Astra Serif" w:hAnsi="PT Astra Serif"/>
          <w:iCs/>
          <w:sz w:val="26"/>
          <w:szCs w:val="26"/>
        </w:rPr>
        <w:t>или 100 % к плану по уточненной сводной бюджетной росписи.</w:t>
      </w:r>
    </w:p>
    <w:p w:rsidR="00710FBA" w:rsidRPr="00BA6A5C" w:rsidRDefault="00710FBA" w:rsidP="00710FBA">
      <w:pPr>
        <w:pStyle w:val="22"/>
        <w:spacing w:line="240" w:lineRule="auto"/>
        <w:ind w:right="0" w:firstLine="709"/>
        <w:jc w:val="both"/>
        <w:rPr>
          <w:rFonts w:ascii="PT Astra Serif" w:hAnsi="PT Astra Serif"/>
          <w:b w:val="0"/>
          <w:i w:val="0"/>
          <w:iCs/>
          <w:color w:val="auto"/>
          <w:sz w:val="26"/>
          <w:szCs w:val="26"/>
        </w:rPr>
      </w:pPr>
      <w:r w:rsidRPr="00BA6A5C">
        <w:rPr>
          <w:rFonts w:ascii="PT Astra Serif" w:hAnsi="PT Astra Serif"/>
          <w:b w:val="0"/>
          <w:i w:val="0"/>
          <w:iCs/>
          <w:color w:val="auto"/>
          <w:sz w:val="26"/>
          <w:szCs w:val="26"/>
        </w:rPr>
        <w:t>В рамках ВЦП</w:t>
      </w:r>
      <w:r w:rsidRPr="00BA6A5C">
        <w:rPr>
          <w:rFonts w:ascii="PT Astra Serif" w:hAnsi="PT Astra Serif"/>
          <w:color w:val="auto"/>
          <w:sz w:val="26"/>
          <w:szCs w:val="26"/>
        </w:rPr>
        <w:t xml:space="preserve"> </w:t>
      </w:r>
      <w:r w:rsidRPr="00BA6A5C">
        <w:rPr>
          <w:rFonts w:ascii="PT Astra Serif" w:hAnsi="PT Astra Serif"/>
          <w:b w:val="0"/>
          <w:i w:val="0"/>
          <w:iCs/>
          <w:color w:val="auto"/>
          <w:sz w:val="26"/>
          <w:szCs w:val="26"/>
        </w:rPr>
        <w:t xml:space="preserve">для осуществления контрольно-надзорных мероприятий специалистами территориальных отделов Департамента охотничьего и рыбного хозяйства Томской области приобретено 19 единиц техники, в том числе: десять снегоходов, три катера, три прицепа для перевозки водной техники, автомобиль Вепрь ГАЗ, прицеп для перевозки грузов,  лодочный мотор. </w:t>
      </w:r>
    </w:p>
    <w:p w:rsidR="00C53FB0" w:rsidRDefault="00C53FB0" w:rsidP="00710FBA">
      <w:pPr>
        <w:pStyle w:val="22"/>
        <w:spacing w:line="240" w:lineRule="auto"/>
        <w:ind w:right="0" w:firstLine="0"/>
        <w:rPr>
          <w:rFonts w:ascii="PT Astra Serif" w:hAnsi="PT Astra Serif"/>
          <w:i w:val="0"/>
          <w:color w:val="auto"/>
          <w:sz w:val="26"/>
          <w:szCs w:val="26"/>
        </w:rPr>
      </w:pPr>
    </w:p>
    <w:p w:rsidR="00710FBA" w:rsidRPr="00BA6A5C" w:rsidRDefault="00710FBA" w:rsidP="00710FBA">
      <w:pPr>
        <w:pStyle w:val="22"/>
        <w:spacing w:line="240" w:lineRule="auto"/>
        <w:ind w:right="0" w:firstLine="0"/>
        <w:rPr>
          <w:rFonts w:ascii="PT Astra Serif" w:hAnsi="PT Astra Serif"/>
          <w:i w:val="0"/>
          <w:color w:val="auto"/>
          <w:sz w:val="26"/>
          <w:szCs w:val="26"/>
        </w:rPr>
      </w:pPr>
      <w:r w:rsidRPr="00BA6A5C">
        <w:rPr>
          <w:rFonts w:ascii="PT Astra Serif" w:hAnsi="PT Astra Serif"/>
          <w:i w:val="0"/>
          <w:color w:val="auto"/>
          <w:sz w:val="26"/>
          <w:szCs w:val="26"/>
        </w:rPr>
        <w:t>Государственная программа Томской области</w:t>
      </w:r>
    </w:p>
    <w:p w:rsidR="00710FBA" w:rsidRPr="00BA6A5C" w:rsidRDefault="00710FBA" w:rsidP="00710FBA">
      <w:pPr>
        <w:pStyle w:val="22"/>
        <w:tabs>
          <w:tab w:val="left" w:pos="1134"/>
        </w:tabs>
        <w:spacing w:line="240" w:lineRule="auto"/>
        <w:ind w:right="0" w:firstLine="0"/>
        <w:rPr>
          <w:rFonts w:ascii="PT Astra Serif" w:hAnsi="PT Astra Serif"/>
          <w:i w:val="0"/>
          <w:color w:val="auto"/>
          <w:sz w:val="26"/>
          <w:szCs w:val="26"/>
        </w:rPr>
      </w:pPr>
      <w:r w:rsidRPr="00BA6A5C">
        <w:rPr>
          <w:rFonts w:ascii="PT Astra Serif" w:hAnsi="PT Astra Serif"/>
          <w:i w:val="0"/>
          <w:color w:val="auto"/>
          <w:sz w:val="26"/>
          <w:szCs w:val="26"/>
        </w:rPr>
        <w:t>«Развитие транспортной инфраструктуры в Томской области»</w:t>
      </w:r>
    </w:p>
    <w:p w:rsidR="00710FBA" w:rsidRPr="00BA6A5C" w:rsidRDefault="00710FBA" w:rsidP="00710FBA">
      <w:pPr>
        <w:pStyle w:val="22"/>
        <w:tabs>
          <w:tab w:val="left" w:pos="1134"/>
        </w:tabs>
        <w:spacing w:line="240" w:lineRule="auto"/>
        <w:ind w:right="0" w:firstLine="709"/>
        <w:rPr>
          <w:rFonts w:ascii="PT Astra Serif" w:hAnsi="PT Astra Serif"/>
          <w:color w:val="auto"/>
          <w:sz w:val="26"/>
          <w:szCs w:val="26"/>
        </w:rPr>
      </w:pPr>
    </w:p>
    <w:p w:rsidR="00710FBA" w:rsidRPr="00BA6A5C" w:rsidRDefault="00710FBA" w:rsidP="00710FBA">
      <w:pPr>
        <w:autoSpaceDE w:val="0"/>
        <w:autoSpaceDN w:val="0"/>
        <w:adjustRightInd w:val="0"/>
        <w:spacing w:after="0" w:line="240" w:lineRule="auto"/>
        <w:ind w:firstLine="709"/>
        <w:jc w:val="both"/>
        <w:rPr>
          <w:rFonts w:ascii="PT Astra Serif" w:hAnsi="PT Astra Serif"/>
          <w:i/>
          <w:sz w:val="26"/>
          <w:szCs w:val="26"/>
        </w:rPr>
      </w:pPr>
      <w:r w:rsidRPr="00BA6A5C">
        <w:rPr>
          <w:rFonts w:ascii="PT Astra Serif" w:hAnsi="PT Astra Serif"/>
          <w:b/>
          <w:sz w:val="26"/>
          <w:szCs w:val="26"/>
        </w:rPr>
        <w:t>Подпрограмма «Сохранение и развитие автомобильных дорог Томской области».</w:t>
      </w:r>
      <w:r w:rsidRPr="00BA6A5C">
        <w:rPr>
          <w:rFonts w:ascii="PT Astra Serif" w:hAnsi="PT Astra Serif"/>
          <w:i/>
          <w:sz w:val="26"/>
          <w:szCs w:val="26"/>
        </w:rPr>
        <w:t xml:space="preserve"> </w:t>
      </w:r>
    </w:p>
    <w:p w:rsidR="00710FBA" w:rsidRPr="00BA6A5C" w:rsidRDefault="00710FBA" w:rsidP="00710FBA">
      <w:pPr>
        <w:pStyle w:val="aff"/>
        <w:tabs>
          <w:tab w:val="clear" w:pos="1560"/>
        </w:tabs>
        <w:spacing w:line="240" w:lineRule="auto"/>
        <w:ind w:left="0" w:right="0" w:firstLine="709"/>
        <w:rPr>
          <w:rFonts w:ascii="PT Astra Serif" w:hAnsi="PT Astra Serif"/>
          <w:sz w:val="26"/>
          <w:szCs w:val="26"/>
        </w:rPr>
      </w:pPr>
      <w:r w:rsidRPr="00BA6A5C">
        <w:rPr>
          <w:rFonts w:ascii="PT Astra Serif" w:hAnsi="PT Astra Serif"/>
          <w:sz w:val="26"/>
          <w:szCs w:val="26"/>
        </w:rPr>
        <w:t xml:space="preserve">В рамках данной подпрограммы реализовывалась </w:t>
      </w:r>
      <w:r w:rsidRPr="00BA6A5C">
        <w:rPr>
          <w:rFonts w:ascii="PT Astra Serif" w:hAnsi="PT Astra Serif"/>
          <w:b/>
          <w:sz w:val="26"/>
          <w:szCs w:val="26"/>
        </w:rPr>
        <w:t xml:space="preserve">ВЦП «Обеспечение функционирования сети автомобильных дорог Томской области». </w:t>
      </w:r>
      <w:r w:rsidRPr="00BA6A5C">
        <w:rPr>
          <w:rFonts w:ascii="PT Astra Serif" w:hAnsi="PT Astra Serif"/>
          <w:sz w:val="26"/>
          <w:szCs w:val="26"/>
        </w:rPr>
        <w:t>Кассовое исполнение расходов по данной ВЦП в 2021 году</w:t>
      </w:r>
      <w:r w:rsidRPr="00BA6A5C">
        <w:rPr>
          <w:rFonts w:ascii="PT Astra Serif" w:hAnsi="PT Astra Serif"/>
          <w:b/>
          <w:sz w:val="26"/>
          <w:szCs w:val="26"/>
        </w:rPr>
        <w:t xml:space="preserve"> </w:t>
      </w:r>
      <w:r w:rsidRPr="00BA6A5C">
        <w:rPr>
          <w:rFonts w:ascii="PT Astra Serif" w:hAnsi="PT Astra Serif"/>
          <w:sz w:val="26"/>
          <w:szCs w:val="26"/>
        </w:rPr>
        <w:t xml:space="preserve">составило 118 375,5 тыс. рублей или 88,3% к плану по уточненной сводной бюджетной росписи. </w:t>
      </w:r>
    </w:p>
    <w:p w:rsidR="00710FBA" w:rsidRPr="00BA6A5C" w:rsidRDefault="00710FBA" w:rsidP="00710FBA">
      <w:pPr>
        <w:pStyle w:val="aff"/>
        <w:tabs>
          <w:tab w:val="clear" w:pos="1560"/>
          <w:tab w:val="left" w:pos="993"/>
        </w:tabs>
        <w:spacing w:line="240" w:lineRule="auto"/>
        <w:ind w:left="0" w:right="-1" w:firstLine="709"/>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pStyle w:val="a8"/>
        <w:numPr>
          <w:ilvl w:val="0"/>
          <w:numId w:val="110"/>
        </w:numPr>
        <w:tabs>
          <w:tab w:val="left" w:pos="1134"/>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lastRenderedPageBreak/>
        <w:t>115 335,8 тыс. рублей - на о</w:t>
      </w:r>
      <w:r w:rsidRPr="00BA6A5C">
        <w:rPr>
          <w:rFonts w:ascii="PT Astra Serif" w:hAnsi="PT Astra Serif"/>
          <w:bCs/>
          <w:sz w:val="26"/>
          <w:szCs w:val="26"/>
        </w:rPr>
        <w:t>беспечение деятельности ОГКУ «</w:t>
      </w:r>
      <w:proofErr w:type="spellStart"/>
      <w:r w:rsidRPr="00BA6A5C">
        <w:rPr>
          <w:rFonts w:ascii="PT Astra Serif" w:hAnsi="PT Astra Serif"/>
          <w:bCs/>
          <w:sz w:val="26"/>
          <w:szCs w:val="26"/>
        </w:rPr>
        <w:t>Томскавтодор</w:t>
      </w:r>
      <w:proofErr w:type="spellEnd"/>
      <w:r w:rsidRPr="00BA6A5C">
        <w:rPr>
          <w:rFonts w:ascii="PT Astra Serif" w:hAnsi="PT Astra Serif"/>
          <w:bCs/>
          <w:sz w:val="26"/>
          <w:szCs w:val="26"/>
        </w:rPr>
        <w:t xml:space="preserve">» (данное учреждение осуществляет мониторинг состояния  автомобильных дорог и сооружений на них, составление дефектных ведомостей,  проведение торгово-закупочных процедур, приемку работ по содержанию, ремонту  автомобильных дорог, согласование маршрутов движения, контроль, расчет размера вреда от автотранспорта, осуществляющего перевозки тяжеловесных грузов); </w:t>
      </w:r>
    </w:p>
    <w:p w:rsidR="00710FBA" w:rsidRPr="00BA6A5C" w:rsidRDefault="00710FBA" w:rsidP="00710FBA">
      <w:pPr>
        <w:pStyle w:val="a8"/>
        <w:numPr>
          <w:ilvl w:val="0"/>
          <w:numId w:val="110"/>
        </w:numPr>
        <w:tabs>
          <w:tab w:val="left" w:pos="1134"/>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t>3 039,7 тыс. рублей - на научно-исследовательские и опытно-конструкторские работы</w:t>
      </w:r>
      <w:proofErr w:type="gramStart"/>
      <w:r w:rsidRPr="00BA6A5C">
        <w:rPr>
          <w:rFonts w:ascii="PT Astra Serif" w:hAnsi="PT Astra Serif"/>
          <w:sz w:val="26"/>
          <w:szCs w:val="26"/>
        </w:rPr>
        <w:t xml:space="preserve"> В</w:t>
      </w:r>
      <w:proofErr w:type="gramEnd"/>
      <w:r w:rsidRPr="00BA6A5C">
        <w:rPr>
          <w:rFonts w:ascii="PT Astra Serif" w:hAnsi="PT Astra Serif"/>
          <w:sz w:val="26"/>
          <w:szCs w:val="26"/>
        </w:rPr>
        <w:t xml:space="preserve"> 2021 году выполнена научно-исследовательская работа по теме: Разработка технологии ремонта автомобильных дорог Томской области, мониторинг прочности и устойчивости дорожных одежд с основаниями из укатываемого бетона и регенерированного композита </w:t>
      </w:r>
      <w:proofErr w:type="spellStart"/>
      <w:r w:rsidRPr="00BA6A5C">
        <w:rPr>
          <w:rFonts w:ascii="PT Astra Serif" w:hAnsi="PT Astra Serif"/>
          <w:sz w:val="26"/>
          <w:szCs w:val="26"/>
        </w:rPr>
        <w:t>асфальтогранулобетона</w:t>
      </w:r>
      <w:proofErr w:type="spellEnd"/>
      <w:r w:rsidRPr="00BA6A5C">
        <w:rPr>
          <w:rFonts w:ascii="PT Astra Serif" w:hAnsi="PT Astra Serif"/>
          <w:sz w:val="26"/>
          <w:szCs w:val="26"/>
        </w:rPr>
        <w:t xml:space="preserve"> (АГБ).</w:t>
      </w:r>
    </w:p>
    <w:p w:rsidR="00710FBA" w:rsidRPr="00D5101F" w:rsidRDefault="00710FBA" w:rsidP="00710FBA">
      <w:pPr>
        <w:pStyle w:val="13"/>
        <w:rPr>
          <w:rFonts w:ascii="PT Astra Serif" w:hAnsi="PT Astra Serif"/>
          <w:b/>
          <w:sz w:val="24"/>
          <w:szCs w:val="24"/>
        </w:rPr>
      </w:pPr>
    </w:p>
    <w:p w:rsidR="00710FBA" w:rsidRPr="00BA6A5C" w:rsidRDefault="00710FBA" w:rsidP="00710FBA">
      <w:pPr>
        <w:pStyle w:val="13"/>
        <w:jc w:val="center"/>
        <w:rPr>
          <w:rFonts w:ascii="PT Astra Serif" w:hAnsi="PT Astra Serif"/>
          <w:b/>
          <w:sz w:val="26"/>
          <w:szCs w:val="26"/>
        </w:rPr>
      </w:pPr>
      <w:r w:rsidRPr="00BA6A5C">
        <w:rPr>
          <w:rFonts w:ascii="PT Astra Serif" w:hAnsi="PT Astra Serif"/>
          <w:b/>
          <w:sz w:val="26"/>
          <w:szCs w:val="26"/>
        </w:rPr>
        <w:t>Государственная программа Томкой области</w:t>
      </w:r>
    </w:p>
    <w:p w:rsidR="00710FBA" w:rsidRPr="00BA6A5C" w:rsidRDefault="00710FBA" w:rsidP="00710FBA">
      <w:pPr>
        <w:pStyle w:val="13"/>
        <w:jc w:val="center"/>
        <w:rPr>
          <w:rFonts w:ascii="PT Astra Serif" w:hAnsi="PT Astra Serif"/>
          <w:b/>
          <w:sz w:val="26"/>
          <w:szCs w:val="26"/>
        </w:rPr>
      </w:pPr>
      <w:r w:rsidRPr="00BA6A5C">
        <w:rPr>
          <w:rFonts w:ascii="PT Astra Serif" w:hAnsi="PT Astra Serif"/>
          <w:b/>
          <w:sz w:val="26"/>
          <w:szCs w:val="26"/>
        </w:rPr>
        <w:t>«Развитие коммунальной инфраструктуры в Томской области»</w:t>
      </w:r>
    </w:p>
    <w:p w:rsidR="00710FBA" w:rsidRPr="00BA6A5C" w:rsidRDefault="00710FBA" w:rsidP="00710FBA">
      <w:pPr>
        <w:pStyle w:val="13"/>
        <w:jc w:val="center"/>
        <w:rPr>
          <w:rFonts w:ascii="PT Astra Serif" w:hAnsi="PT Astra Serif"/>
          <w:b/>
          <w:sz w:val="26"/>
          <w:szCs w:val="26"/>
        </w:rPr>
      </w:pPr>
    </w:p>
    <w:p w:rsidR="00710FBA" w:rsidRPr="00BA6A5C" w:rsidRDefault="00710FBA" w:rsidP="00710FBA">
      <w:pPr>
        <w:pStyle w:val="13"/>
        <w:ind w:firstLine="709"/>
        <w:jc w:val="both"/>
        <w:rPr>
          <w:rFonts w:ascii="PT Astra Serif" w:hAnsi="PT Astra Serif"/>
          <w:b/>
          <w:sz w:val="26"/>
          <w:szCs w:val="26"/>
        </w:rPr>
      </w:pPr>
      <w:r w:rsidRPr="00BA6A5C">
        <w:rPr>
          <w:rFonts w:ascii="PT Astra Serif" w:hAnsi="PT Astra Serif"/>
          <w:b/>
          <w:sz w:val="26"/>
          <w:szCs w:val="26"/>
        </w:rPr>
        <w:t xml:space="preserve">Подпрограмма «Повышение </w:t>
      </w:r>
      <w:proofErr w:type="spellStart"/>
      <w:r w:rsidRPr="00BA6A5C">
        <w:rPr>
          <w:rFonts w:ascii="PT Astra Serif" w:hAnsi="PT Astra Serif"/>
          <w:b/>
          <w:sz w:val="26"/>
          <w:szCs w:val="26"/>
        </w:rPr>
        <w:t>энергоэффективности</w:t>
      </w:r>
      <w:proofErr w:type="spellEnd"/>
      <w:r w:rsidRPr="00BA6A5C">
        <w:rPr>
          <w:rFonts w:ascii="PT Astra Serif" w:hAnsi="PT Astra Serif"/>
          <w:b/>
          <w:sz w:val="26"/>
          <w:szCs w:val="26"/>
        </w:rPr>
        <w:t xml:space="preserve"> в Томской области».</w:t>
      </w:r>
    </w:p>
    <w:p w:rsidR="00710FBA" w:rsidRPr="00BA6A5C" w:rsidRDefault="00710FBA" w:rsidP="00710FBA">
      <w:pPr>
        <w:pStyle w:val="a8"/>
        <w:tabs>
          <w:tab w:val="left" w:pos="993"/>
        </w:tabs>
        <w:spacing w:after="0" w:line="240" w:lineRule="auto"/>
        <w:ind w:left="0" w:firstLine="709"/>
        <w:jc w:val="both"/>
        <w:rPr>
          <w:rFonts w:ascii="PT Astra Serif" w:hAnsi="PT Astra Serif"/>
          <w:b/>
          <w:sz w:val="26"/>
          <w:szCs w:val="26"/>
        </w:rPr>
      </w:pPr>
      <w:r w:rsidRPr="00BA6A5C">
        <w:rPr>
          <w:rFonts w:ascii="PT Astra Serif" w:hAnsi="PT Astra Serif"/>
          <w:sz w:val="26"/>
          <w:szCs w:val="26"/>
        </w:rPr>
        <w:t xml:space="preserve">В рамках данной подпрограммы </w:t>
      </w:r>
      <w:proofErr w:type="gramStart"/>
      <w:r w:rsidRPr="00BA6A5C">
        <w:rPr>
          <w:rFonts w:ascii="PT Astra Serif" w:hAnsi="PT Astra Serif"/>
          <w:sz w:val="26"/>
          <w:szCs w:val="26"/>
        </w:rPr>
        <w:t>реализовывалась  в 2021 году реализовывались</w:t>
      </w:r>
      <w:proofErr w:type="gramEnd"/>
      <w:r w:rsidRPr="00BA6A5C">
        <w:rPr>
          <w:rFonts w:ascii="PT Astra Serif" w:hAnsi="PT Astra Serif"/>
          <w:sz w:val="26"/>
          <w:szCs w:val="26"/>
        </w:rPr>
        <w:t xml:space="preserve"> 2 ВЦП.</w:t>
      </w:r>
      <w:r w:rsidRPr="00BA6A5C">
        <w:rPr>
          <w:rFonts w:ascii="PT Astra Serif" w:hAnsi="PT Astra Serif"/>
          <w:b/>
          <w:sz w:val="26"/>
          <w:szCs w:val="26"/>
        </w:rPr>
        <w:t xml:space="preserve"> </w:t>
      </w:r>
    </w:p>
    <w:p w:rsidR="00710FBA" w:rsidRPr="00BA6A5C" w:rsidRDefault="00710FBA" w:rsidP="00710FBA">
      <w:pPr>
        <w:pStyle w:val="a8"/>
        <w:tabs>
          <w:tab w:val="left" w:pos="993"/>
        </w:tabs>
        <w:spacing w:after="0" w:line="240" w:lineRule="auto"/>
        <w:ind w:left="0" w:firstLine="709"/>
        <w:jc w:val="both"/>
        <w:rPr>
          <w:rFonts w:ascii="PT Astra Serif" w:hAnsi="PT Astra Serif"/>
          <w:iCs/>
          <w:sz w:val="26"/>
          <w:szCs w:val="26"/>
        </w:rPr>
      </w:pPr>
      <w:r w:rsidRPr="00BA6A5C">
        <w:rPr>
          <w:rFonts w:ascii="PT Astra Serif" w:hAnsi="PT Astra Serif"/>
          <w:b/>
          <w:sz w:val="26"/>
          <w:szCs w:val="26"/>
        </w:rPr>
        <w:t>1. ВЦП «Реализация политики по энергосбережению и повышению энергетической эффективности и информационная поддержка»</w:t>
      </w:r>
      <w:r w:rsidRPr="00BA6A5C">
        <w:rPr>
          <w:rFonts w:ascii="PT Astra Serif" w:hAnsi="PT Astra Serif"/>
          <w:sz w:val="26"/>
          <w:szCs w:val="26"/>
        </w:rPr>
        <w:t>:</w:t>
      </w:r>
      <w:r w:rsidRPr="00BA6A5C">
        <w:rPr>
          <w:rFonts w:ascii="PT Astra Serif" w:hAnsi="PT Astra Serif"/>
          <w:b/>
          <w:sz w:val="26"/>
          <w:szCs w:val="26"/>
        </w:rPr>
        <w:t xml:space="preserve"> </w:t>
      </w:r>
      <w:r w:rsidRPr="00BA6A5C">
        <w:rPr>
          <w:rFonts w:ascii="PT Astra Serif" w:hAnsi="PT Astra Serif"/>
          <w:sz w:val="26"/>
          <w:szCs w:val="26"/>
        </w:rPr>
        <w:t>кассовое исполнение расходов по данной ВЦП составило 7 047,5 тыс. рублей или 100%</w:t>
      </w:r>
      <w:r w:rsidRPr="00BA6A5C">
        <w:rPr>
          <w:rFonts w:ascii="PT Astra Serif" w:hAnsi="PT Astra Serif"/>
          <w:iCs/>
          <w:sz w:val="26"/>
          <w:szCs w:val="26"/>
        </w:rPr>
        <w:t xml:space="preserve"> к плану по уточненной сводной бюджетной росписи.</w:t>
      </w:r>
    </w:p>
    <w:p w:rsidR="00710FBA" w:rsidRPr="00BA6A5C" w:rsidRDefault="00710FBA" w:rsidP="00710FBA">
      <w:pPr>
        <w:pStyle w:val="aff"/>
        <w:tabs>
          <w:tab w:val="clear" w:pos="1560"/>
        </w:tabs>
        <w:spacing w:line="240" w:lineRule="auto"/>
        <w:ind w:left="0" w:right="45" w:firstLine="709"/>
        <w:rPr>
          <w:rFonts w:ascii="PT Astra Serif" w:eastAsiaTheme="minorHAnsi" w:hAnsi="PT Astra Serif"/>
          <w:bCs/>
          <w:sz w:val="26"/>
          <w:szCs w:val="26"/>
          <w:lang w:eastAsia="en-US"/>
        </w:rPr>
      </w:pPr>
      <w:r w:rsidRPr="00BA6A5C">
        <w:rPr>
          <w:rFonts w:ascii="PT Astra Serif" w:eastAsiaTheme="minorHAnsi" w:hAnsi="PT Astra Serif"/>
          <w:bCs/>
          <w:sz w:val="26"/>
          <w:szCs w:val="26"/>
          <w:lang w:eastAsia="en-US"/>
        </w:rPr>
        <w:t xml:space="preserve">Финансирование мероприятий ВЦП осуществлялось в форме предоставления субсидии Автономной некоммерческой организации «Томский центр ресурсосбережения и </w:t>
      </w:r>
      <w:proofErr w:type="spellStart"/>
      <w:r w:rsidRPr="00BA6A5C">
        <w:rPr>
          <w:rFonts w:ascii="PT Astra Serif" w:eastAsiaTheme="minorHAnsi" w:hAnsi="PT Astra Serif"/>
          <w:bCs/>
          <w:sz w:val="26"/>
          <w:szCs w:val="26"/>
          <w:lang w:eastAsia="en-US"/>
        </w:rPr>
        <w:t>энергоэффективности</w:t>
      </w:r>
      <w:proofErr w:type="spellEnd"/>
      <w:r w:rsidRPr="00BA6A5C">
        <w:rPr>
          <w:rFonts w:ascii="PT Astra Serif" w:eastAsiaTheme="minorHAnsi" w:hAnsi="PT Astra Serif"/>
          <w:bCs/>
          <w:sz w:val="26"/>
          <w:szCs w:val="26"/>
          <w:lang w:eastAsia="en-US"/>
        </w:rPr>
        <w:t xml:space="preserve">». </w:t>
      </w:r>
      <w:proofErr w:type="gramStart"/>
      <w:r w:rsidRPr="00BA6A5C">
        <w:rPr>
          <w:rFonts w:ascii="PT Astra Serif" w:eastAsiaTheme="minorHAnsi" w:hAnsi="PT Astra Serif"/>
          <w:bCs/>
          <w:sz w:val="26"/>
          <w:szCs w:val="26"/>
          <w:lang w:eastAsia="en-US"/>
        </w:rPr>
        <w:t>В рамках реализации ВЦП осуществлена подготовка 4-х инвестиционных проектов модернизации систем тепло/электроснабжения населенных пунктов Томской области, а также подготовлены 23 технических решения по повышению энергетической эффективности инвестиционных проектов модернизации систем тепло/электроснабжения населенных пунктов Томской области.</w:t>
      </w:r>
      <w:proofErr w:type="gramEnd"/>
    </w:p>
    <w:p w:rsidR="00710FBA" w:rsidRPr="00BA6A5C" w:rsidRDefault="00710FBA" w:rsidP="00710FBA">
      <w:pPr>
        <w:pStyle w:val="33"/>
        <w:tabs>
          <w:tab w:val="left" w:pos="0"/>
          <w:tab w:val="left" w:pos="426"/>
        </w:tabs>
        <w:rPr>
          <w:rFonts w:ascii="PT Astra Serif" w:eastAsiaTheme="minorHAnsi" w:hAnsi="PT Astra Serif"/>
          <w:b/>
          <w:bCs/>
          <w:lang w:eastAsia="en-US"/>
        </w:rPr>
      </w:pPr>
    </w:p>
    <w:p w:rsidR="00710FBA" w:rsidRPr="00BA6A5C" w:rsidRDefault="00710FBA" w:rsidP="00710FBA">
      <w:pPr>
        <w:pStyle w:val="33"/>
        <w:tabs>
          <w:tab w:val="left" w:pos="0"/>
          <w:tab w:val="left" w:pos="426"/>
        </w:tabs>
        <w:rPr>
          <w:rFonts w:ascii="PT Astra Serif" w:eastAsiaTheme="minorHAnsi" w:hAnsi="PT Astra Serif"/>
          <w:b/>
          <w:bCs/>
          <w:lang w:eastAsia="en-US"/>
        </w:rPr>
      </w:pPr>
      <w:r w:rsidRPr="00BA6A5C">
        <w:rPr>
          <w:rFonts w:ascii="PT Astra Serif" w:eastAsiaTheme="minorHAnsi" w:hAnsi="PT Astra Serif"/>
          <w:b/>
          <w:bCs/>
          <w:lang w:eastAsia="en-US"/>
        </w:rPr>
        <w:t>2. ВЦП «Анализ функционирования электроэнергетики и перспективы развития энергетического комплекса Томской области»:</w:t>
      </w:r>
      <w:r w:rsidRPr="00BA6A5C">
        <w:rPr>
          <w:rFonts w:ascii="PT Astra Serif" w:eastAsiaTheme="minorHAnsi" w:hAnsi="PT Astra Serif"/>
          <w:bCs/>
          <w:lang w:eastAsia="en-US"/>
        </w:rPr>
        <w:t xml:space="preserve"> кассовое исполнение за счет средств областного бюджета составило 1 000,0 тыс. рублей или 100% к плану по уточненной сводной бюджетной росписи.</w:t>
      </w:r>
    </w:p>
    <w:p w:rsidR="00710FBA" w:rsidRPr="00BA6A5C" w:rsidRDefault="00710FBA" w:rsidP="00710FBA">
      <w:pPr>
        <w:pStyle w:val="33"/>
        <w:tabs>
          <w:tab w:val="left" w:pos="0"/>
        </w:tabs>
        <w:rPr>
          <w:rFonts w:ascii="PT Astra Serif" w:eastAsiaTheme="minorHAnsi" w:hAnsi="PT Astra Serif"/>
          <w:b/>
          <w:bCs/>
          <w:lang w:eastAsia="en-US"/>
        </w:rPr>
      </w:pPr>
      <w:r w:rsidRPr="00BA6A5C">
        <w:rPr>
          <w:rFonts w:ascii="PT Astra Serif" w:hAnsi="PT Astra Serif"/>
        </w:rPr>
        <w:t>В рамках реализации ВЦП разработана и утверждена Схема и программа развития электроэнергетики Томской области на период 2022-2026 годов.</w:t>
      </w:r>
    </w:p>
    <w:p w:rsidR="00710FBA" w:rsidRPr="00B53AB9" w:rsidRDefault="00710FBA" w:rsidP="00710FBA">
      <w:pPr>
        <w:pStyle w:val="13"/>
        <w:ind w:firstLine="709"/>
        <w:jc w:val="both"/>
        <w:rPr>
          <w:rFonts w:ascii="PT Astra Serif" w:hAnsi="PT Astra Serif"/>
          <w:b/>
          <w:sz w:val="26"/>
          <w:szCs w:val="26"/>
        </w:rPr>
      </w:pPr>
    </w:p>
    <w:p w:rsidR="00710FBA" w:rsidRPr="00BA6A5C" w:rsidRDefault="00710FBA" w:rsidP="00710FBA">
      <w:pPr>
        <w:pStyle w:val="13"/>
        <w:jc w:val="center"/>
        <w:rPr>
          <w:rFonts w:ascii="PT Astra Serif" w:hAnsi="PT Astra Serif"/>
          <w:b/>
          <w:sz w:val="26"/>
          <w:szCs w:val="26"/>
        </w:rPr>
      </w:pPr>
      <w:r w:rsidRPr="00BA6A5C">
        <w:rPr>
          <w:rFonts w:ascii="PT Astra Serif" w:hAnsi="PT Astra Serif"/>
          <w:b/>
          <w:sz w:val="26"/>
          <w:szCs w:val="26"/>
        </w:rPr>
        <w:t xml:space="preserve">Государственная программа Томской области </w:t>
      </w:r>
    </w:p>
    <w:p w:rsidR="00710FBA" w:rsidRPr="00BA6A5C" w:rsidRDefault="00710FBA" w:rsidP="00710FBA">
      <w:pPr>
        <w:pStyle w:val="13"/>
        <w:jc w:val="center"/>
        <w:rPr>
          <w:rFonts w:ascii="PT Astra Serif" w:hAnsi="PT Astra Serif"/>
          <w:b/>
          <w:sz w:val="26"/>
          <w:szCs w:val="26"/>
        </w:rPr>
      </w:pPr>
      <w:r w:rsidRPr="00BA6A5C">
        <w:rPr>
          <w:rFonts w:ascii="PT Astra Serif" w:hAnsi="PT Astra Serif"/>
          <w:b/>
          <w:sz w:val="26"/>
          <w:szCs w:val="26"/>
        </w:rPr>
        <w:t>«Развитие информационного общества в Томской области»</w:t>
      </w:r>
    </w:p>
    <w:p w:rsidR="00710FBA" w:rsidRPr="00BA6A5C" w:rsidRDefault="00710FBA" w:rsidP="00710FBA">
      <w:pPr>
        <w:pStyle w:val="13"/>
        <w:ind w:firstLine="709"/>
        <w:jc w:val="center"/>
        <w:rPr>
          <w:rFonts w:ascii="PT Astra Serif" w:hAnsi="PT Astra Serif"/>
          <w:b/>
          <w:sz w:val="26"/>
          <w:szCs w:val="26"/>
        </w:rPr>
      </w:pPr>
    </w:p>
    <w:p w:rsidR="00710FBA" w:rsidRPr="00BA6A5C" w:rsidRDefault="00710FBA" w:rsidP="00710FBA">
      <w:pPr>
        <w:pStyle w:val="aff"/>
        <w:tabs>
          <w:tab w:val="clear" w:pos="1560"/>
          <w:tab w:val="left" w:pos="851"/>
          <w:tab w:val="left" w:pos="993"/>
        </w:tabs>
        <w:spacing w:line="240" w:lineRule="auto"/>
        <w:ind w:left="0" w:right="0" w:firstLine="709"/>
        <w:rPr>
          <w:rFonts w:ascii="PT Astra Serif" w:hAnsi="PT Astra Serif"/>
          <w:b/>
          <w:sz w:val="26"/>
          <w:szCs w:val="26"/>
        </w:rPr>
      </w:pPr>
      <w:r w:rsidRPr="00BA6A5C">
        <w:rPr>
          <w:rFonts w:ascii="PT Astra Serif" w:hAnsi="PT Astra Serif"/>
          <w:b/>
          <w:sz w:val="26"/>
          <w:szCs w:val="26"/>
        </w:rPr>
        <w:t xml:space="preserve">Подпрограмма </w:t>
      </w:r>
      <w:r w:rsidRPr="00BA6A5C">
        <w:rPr>
          <w:rFonts w:ascii="PT Astra Serif" w:eastAsia="Arial Unicode MS" w:hAnsi="PT Astra Serif"/>
          <w:b/>
          <w:sz w:val="26"/>
          <w:szCs w:val="26"/>
        </w:rPr>
        <w:t>«Обеспечение поддержки цифровых технологий в сфере государственного управления, предоставление государственных и муниципальных услуг на базе многофункциональных центров и информирование населения о политической, социально-экономической ситуации в Томской области».</w:t>
      </w:r>
    </w:p>
    <w:p w:rsidR="00710FBA" w:rsidRPr="00BA6A5C" w:rsidRDefault="00710FBA" w:rsidP="00710FBA">
      <w:pPr>
        <w:pStyle w:val="aff"/>
        <w:tabs>
          <w:tab w:val="clear" w:pos="1560"/>
        </w:tabs>
        <w:spacing w:line="240" w:lineRule="auto"/>
        <w:ind w:left="0" w:right="0" w:firstLine="709"/>
        <w:rPr>
          <w:rFonts w:ascii="PT Astra Serif" w:eastAsia="Arial Unicode MS" w:hAnsi="PT Astra Serif"/>
          <w:b/>
          <w:bCs/>
          <w:sz w:val="26"/>
          <w:szCs w:val="26"/>
        </w:rPr>
      </w:pPr>
      <w:r w:rsidRPr="00BA6A5C">
        <w:rPr>
          <w:rFonts w:ascii="PT Astra Serif" w:hAnsi="PT Astra Serif"/>
          <w:sz w:val="26"/>
          <w:szCs w:val="26"/>
        </w:rPr>
        <w:t>В рамках данной подпрограммы в 2021 году реализовывались 2 ВЦП.</w:t>
      </w:r>
      <w:r w:rsidRPr="00BA6A5C">
        <w:rPr>
          <w:rFonts w:ascii="PT Astra Serif" w:eastAsia="Arial Unicode MS" w:hAnsi="PT Astra Serif"/>
          <w:b/>
          <w:bCs/>
          <w:sz w:val="26"/>
          <w:szCs w:val="26"/>
        </w:rPr>
        <w:t xml:space="preserve"> </w:t>
      </w:r>
    </w:p>
    <w:p w:rsidR="00710FBA" w:rsidRPr="00BA6A5C" w:rsidRDefault="00710FBA" w:rsidP="00710FBA">
      <w:pPr>
        <w:pStyle w:val="aff"/>
        <w:tabs>
          <w:tab w:val="clear" w:pos="1560"/>
        </w:tabs>
        <w:spacing w:line="240" w:lineRule="auto"/>
        <w:ind w:left="0" w:right="0" w:firstLine="709"/>
        <w:rPr>
          <w:rFonts w:ascii="PT Astra Serif" w:eastAsia="Arial Unicode MS" w:hAnsi="PT Astra Serif"/>
          <w:b/>
          <w:bCs/>
          <w:sz w:val="26"/>
          <w:szCs w:val="26"/>
        </w:rPr>
      </w:pP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b/>
          <w:sz w:val="26"/>
          <w:szCs w:val="26"/>
        </w:rPr>
        <w:lastRenderedPageBreak/>
        <w:t>1. ВЦП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r w:rsidRPr="00BA6A5C">
        <w:rPr>
          <w:rFonts w:ascii="PT Astra Serif" w:hAnsi="PT Astra Serif"/>
          <w:sz w:val="26"/>
          <w:szCs w:val="26"/>
        </w:rPr>
        <w:t xml:space="preserve"> кассовое исполнение</w:t>
      </w:r>
      <w:r w:rsidRPr="00BA6A5C">
        <w:rPr>
          <w:rFonts w:ascii="PT Astra Serif" w:hAnsi="PT Astra Serif"/>
          <w:b/>
          <w:sz w:val="26"/>
          <w:szCs w:val="26"/>
        </w:rPr>
        <w:t xml:space="preserve"> </w:t>
      </w:r>
      <w:r w:rsidRPr="00BA6A5C">
        <w:rPr>
          <w:rFonts w:ascii="PT Astra Serif" w:hAnsi="PT Astra Serif"/>
          <w:sz w:val="26"/>
          <w:szCs w:val="26"/>
        </w:rPr>
        <w:t>расходов</w:t>
      </w:r>
      <w:r w:rsidRPr="00BA6A5C">
        <w:rPr>
          <w:rFonts w:ascii="PT Astra Serif" w:hAnsi="PT Astra Serif"/>
          <w:b/>
          <w:sz w:val="26"/>
          <w:szCs w:val="26"/>
        </w:rPr>
        <w:t xml:space="preserve"> </w:t>
      </w:r>
      <w:r w:rsidRPr="00BA6A5C">
        <w:rPr>
          <w:rFonts w:ascii="PT Astra Serif" w:hAnsi="PT Astra Serif"/>
          <w:sz w:val="26"/>
          <w:szCs w:val="26"/>
        </w:rPr>
        <w:t>по данной ВЦП составило 120 346,0 тыс. рублей или 99,1% к плану по уточненной сводной бюджетной росписи.</w:t>
      </w:r>
    </w:p>
    <w:p w:rsidR="00710FBA" w:rsidRPr="00BA6A5C" w:rsidRDefault="00710FBA" w:rsidP="00710FBA">
      <w:pPr>
        <w:spacing w:after="0" w:line="240" w:lineRule="auto"/>
        <w:ind w:firstLine="709"/>
        <w:contextualSpacing/>
        <w:rPr>
          <w:rFonts w:ascii="PT Astra Serif" w:hAnsi="PT Astra Serif"/>
          <w:sz w:val="26"/>
          <w:szCs w:val="26"/>
          <w:lang w:eastAsia="ru-RU"/>
        </w:rPr>
      </w:pPr>
      <w:r w:rsidRPr="00BA6A5C">
        <w:rPr>
          <w:rFonts w:ascii="PT Astra Serif" w:hAnsi="PT Astra Serif"/>
          <w:sz w:val="26"/>
          <w:szCs w:val="26"/>
          <w:lang w:eastAsia="ru-RU"/>
        </w:rPr>
        <w:t>Основные направления расходов в рамках ВЦП:</w:t>
      </w:r>
    </w:p>
    <w:p w:rsidR="00710FBA" w:rsidRPr="00BA6A5C" w:rsidRDefault="00710FBA" w:rsidP="00710FBA">
      <w:pPr>
        <w:spacing w:after="0" w:line="240" w:lineRule="auto"/>
        <w:ind w:right="45" w:firstLine="709"/>
        <w:contextualSpacing/>
        <w:jc w:val="both"/>
        <w:rPr>
          <w:rFonts w:ascii="PT Astra Serif" w:hAnsi="PT Astra Serif"/>
          <w:sz w:val="26"/>
          <w:szCs w:val="26"/>
          <w:lang w:eastAsia="ru-RU"/>
        </w:rPr>
      </w:pPr>
      <w:r w:rsidRPr="00BA6A5C">
        <w:rPr>
          <w:rFonts w:ascii="PT Astra Serif" w:hAnsi="PT Astra Serif"/>
          <w:sz w:val="26"/>
          <w:szCs w:val="26"/>
          <w:lang w:eastAsia="ru-RU"/>
        </w:rPr>
        <w:t>1) 6 570,3 тыс. рублей – на организацию и проведение социологического исследования по выявлению оценки уровня «бытовой» и «деловой» коррупции в Томской области; на подготовку и предоставление специализированных обзоров и мониторингов средств массовой информации;</w:t>
      </w:r>
    </w:p>
    <w:p w:rsidR="00710FBA" w:rsidRPr="00BA6A5C" w:rsidRDefault="00710FBA" w:rsidP="00710FBA">
      <w:pPr>
        <w:spacing w:after="0" w:line="240" w:lineRule="auto"/>
        <w:ind w:firstLine="709"/>
        <w:contextualSpacing/>
        <w:jc w:val="both"/>
        <w:rPr>
          <w:rFonts w:ascii="PT Astra Serif" w:hAnsi="PT Astra Serif"/>
          <w:sz w:val="26"/>
          <w:szCs w:val="26"/>
          <w:lang w:eastAsia="ru-RU"/>
        </w:rPr>
      </w:pPr>
      <w:r w:rsidRPr="00BA6A5C">
        <w:rPr>
          <w:rFonts w:ascii="PT Astra Serif" w:hAnsi="PT Astra Serif"/>
          <w:sz w:val="26"/>
          <w:szCs w:val="26"/>
          <w:lang w:eastAsia="ru-RU"/>
        </w:rPr>
        <w:t>2) 617,6 тыс. рублей – на подготовку издательского и презентационного проекта Томской области, Администрации Томской области: изготовление издательской и сувенирной продукции в рамках проведения Чемпионата мира по подводному плаванию в Томской области (шкатулки, медали, печатный раздаточный материал); издание книги «Наш Юрий Кузьмич»;</w:t>
      </w:r>
    </w:p>
    <w:p w:rsidR="00710FBA" w:rsidRPr="00BA6A5C" w:rsidRDefault="00710FBA" w:rsidP="00710FBA">
      <w:pPr>
        <w:spacing w:after="0" w:line="240" w:lineRule="auto"/>
        <w:ind w:firstLine="709"/>
        <w:contextualSpacing/>
        <w:jc w:val="both"/>
        <w:rPr>
          <w:rFonts w:ascii="PT Astra Serif" w:hAnsi="PT Astra Serif"/>
          <w:sz w:val="26"/>
          <w:szCs w:val="26"/>
          <w:lang w:eastAsia="ru-RU"/>
        </w:rPr>
      </w:pPr>
      <w:proofErr w:type="gramStart"/>
      <w:r w:rsidRPr="00BA6A5C">
        <w:rPr>
          <w:rFonts w:ascii="PT Astra Serif" w:hAnsi="PT Astra Serif"/>
          <w:sz w:val="26"/>
          <w:szCs w:val="26"/>
          <w:lang w:eastAsia="ru-RU"/>
        </w:rPr>
        <w:t xml:space="preserve">3) 113 158,1 тыс. рублей – на проведение информационных кампаний в региональных, межрегиональных и федеральных СМИ, направленных на освещение важных социальных, экономических и культурных событий в регионе: о ситуации с распространением в регионе новой </w:t>
      </w:r>
      <w:proofErr w:type="spellStart"/>
      <w:r w:rsidRPr="00BA6A5C">
        <w:rPr>
          <w:rFonts w:ascii="PT Astra Serif" w:hAnsi="PT Astra Serif"/>
          <w:sz w:val="26"/>
          <w:szCs w:val="26"/>
          <w:lang w:eastAsia="ru-RU"/>
        </w:rPr>
        <w:t>коронавирусной</w:t>
      </w:r>
      <w:proofErr w:type="spellEnd"/>
      <w:r w:rsidRPr="00BA6A5C">
        <w:rPr>
          <w:rFonts w:ascii="PT Astra Serif" w:hAnsi="PT Astra Serif"/>
          <w:sz w:val="26"/>
          <w:szCs w:val="26"/>
          <w:lang w:eastAsia="ru-RU"/>
        </w:rPr>
        <w:t xml:space="preserve"> инфекции, принимаемых региональным штабом под руководством Губернатора Томской области мерах по предупреждению и профилактике COVID-19; поддержке населения и бизнеса в условиях пандемии;</w:t>
      </w:r>
      <w:proofErr w:type="gramEnd"/>
      <w:r w:rsidRPr="00BA6A5C">
        <w:rPr>
          <w:rFonts w:ascii="PT Astra Serif" w:hAnsi="PT Astra Serif"/>
          <w:sz w:val="26"/>
          <w:szCs w:val="26"/>
          <w:lang w:eastAsia="ru-RU"/>
        </w:rPr>
        <w:t xml:space="preserve"> </w:t>
      </w:r>
      <w:proofErr w:type="gramStart"/>
      <w:r w:rsidRPr="00BA6A5C">
        <w:rPr>
          <w:rFonts w:ascii="PT Astra Serif" w:hAnsi="PT Astra Serif"/>
          <w:sz w:val="26"/>
          <w:szCs w:val="26"/>
          <w:lang w:eastAsia="ru-RU"/>
        </w:rPr>
        <w:t xml:space="preserve">вакцинации от новой </w:t>
      </w:r>
      <w:proofErr w:type="spellStart"/>
      <w:r w:rsidRPr="00BA6A5C">
        <w:rPr>
          <w:rFonts w:ascii="PT Astra Serif" w:hAnsi="PT Astra Serif"/>
          <w:sz w:val="26"/>
          <w:szCs w:val="26"/>
          <w:lang w:eastAsia="ru-RU"/>
        </w:rPr>
        <w:t>коронавирусной</w:t>
      </w:r>
      <w:proofErr w:type="spellEnd"/>
      <w:r w:rsidRPr="00BA6A5C">
        <w:rPr>
          <w:rFonts w:ascii="PT Astra Serif" w:hAnsi="PT Astra Serif"/>
          <w:sz w:val="26"/>
          <w:szCs w:val="26"/>
          <w:lang w:eastAsia="ru-RU"/>
        </w:rPr>
        <w:t xml:space="preserve"> инфекции; ходе реализации региональных и национальных проектов, выборе объектов благоустройства в рамках проекта «Формирование комфортной городской среды»; информационная кампания по Всероссийской переписи населения; информационное сопровождение и освещение в СМИ мероприятий Года науки и технологий; </w:t>
      </w:r>
      <w:proofErr w:type="spellStart"/>
      <w:r w:rsidRPr="00BA6A5C">
        <w:rPr>
          <w:rFonts w:ascii="PT Astra Serif" w:hAnsi="PT Astra Serif"/>
          <w:sz w:val="26"/>
          <w:szCs w:val="26"/>
          <w:lang w:eastAsia="ru-RU"/>
        </w:rPr>
        <w:t>медиакампании</w:t>
      </w:r>
      <w:proofErr w:type="spellEnd"/>
      <w:r w:rsidRPr="00BA6A5C">
        <w:rPr>
          <w:rFonts w:ascii="PT Astra Serif" w:hAnsi="PT Astra Serif"/>
          <w:sz w:val="26"/>
          <w:szCs w:val="26"/>
          <w:lang w:eastAsia="ru-RU"/>
        </w:rPr>
        <w:t xml:space="preserve"> по профилактике бытовых и лесных пожаров, мошеннических преступлений, общественных правонарушений, безопасности дорожного движения, антитеррористической защищенности и другие. </w:t>
      </w:r>
      <w:proofErr w:type="gramEnd"/>
    </w:p>
    <w:p w:rsidR="00710FBA" w:rsidRPr="00BA6A5C" w:rsidRDefault="00710FBA" w:rsidP="00710FBA">
      <w:pPr>
        <w:spacing w:after="0" w:line="240" w:lineRule="auto"/>
        <w:ind w:right="45" w:firstLine="709"/>
        <w:contextualSpacing/>
        <w:jc w:val="both"/>
        <w:rPr>
          <w:rFonts w:ascii="PT Astra Serif" w:hAnsi="PT Astra Serif"/>
          <w:sz w:val="26"/>
          <w:szCs w:val="26"/>
          <w:lang w:eastAsia="ru-RU"/>
        </w:rPr>
      </w:pPr>
      <w:r w:rsidRPr="00BA6A5C">
        <w:rPr>
          <w:rFonts w:ascii="PT Astra Serif" w:hAnsi="PT Astra Serif"/>
          <w:sz w:val="26"/>
          <w:szCs w:val="26"/>
          <w:lang w:eastAsia="ru-RU"/>
        </w:rPr>
        <w:t>Организовано официальное опубликование документов в регулярных выпусках сборников официального периодического издания «Собрание законодательства Томской области (два раза в месяц).</w:t>
      </w:r>
    </w:p>
    <w:p w:rsidR="00710FBA" w:rsidRPr="00BA6A5C" w:rsidRDefault="00710FBA" w:rsidP="00710FBA">
      <w:pPr>
        <w:spacing w:after="0" w:line="240" w:lineRule="auto"/>
        <w:ind w:right="45" w:firstLine="709"/>
        <w:contextualSpacing/>
        <w:jc w:val="both"/>
        <w:rPr>
          <w:rFonts w:ascii="PT Astra Serif" w:eastAsia="Arial Unicode MS" w:hAnsi="PT Astra Serif"/>
          <w:b/>
          <w:bCs/>
          <w:sz w:val="26"/>
          <w:szCs w:val="26"/>
        </w:rPr>
      </w:pPr>
    </w:p>
    <w:p w:rsidR="00710FBA" w:rsidRPr="00BA6A5C" w:rsidRDefault="00710FBA" w:rsidP="00710FBA">
      <w:pPr>
        <w:pStyle w:val="aff"/>
        <w:tabs>
          <w:tab w:val="clear" w:pos="1560"/>
        </w:tabs>
        <w:spacing w:line="240" w:lineRule="auto"/>
        <w:ind w:left="0" w:right="0" w:firstLine="709"/>
        <w:rPr>
          <w:rFonts w:ascii="PT Astra Serif" w:hAnsi="PT Astra Serif"/>
          <w:sz w:val="26"/>
          <w:szCs w:val="26"/>
        </w:rPr>
      </w:pPr>
      <w:r w:rsidRPr="00BA6A5C">
        <w:rPr>
          <w:rFonts w:ascii="PT Astra Serif" w:eastAsia="Arial Unicode MS" w:hAnsi="PT Astra Serif"/>
          <w:b/>
          <w:bCs/>
          <w:sz w:val="26"/>
          <w:szCs w:val="26"/>
        </w:rPr>
        <w:t>2. «</w:t>
      </w:r>
      <w:r w:rsidRPr="00BA6A5C">
        <w:rPr>
          <w:rFonts w:ascii="PT Astra Serif" w:hAnsi="PT Astra Serif"/>
          <w:b/>
          <w:sz w:val="26"/>
          <w:szCs w:val="26"/>
        </w:rPr>
        <w:t xml:space="preserve">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 </w:t>
      </w:r>
      <w:r w:rsidRPr="00BA6A5C">
        <w:rPr>
          <w:rFonts w:ascii="PT Astra Serif" w:hAnsi="PT Astra Serif"/>
          <w:sz w:val="26"/>
          <w:szCs w:val="26"/>
        </w:rPr>
        <w:t>кассовое исполнение расходов по данной ВЦП составило 306 109,5 тыс. рублей или 99,96% к плану по уточненной сводной бюджетной росписи.</w:t>
      </w:r>
    </w:p>
    <w:p w:rsidR="00710FBA" w:rsidRPr="00BA6A5C" w:rsidRDefault="00710FBA" w:rsidP="00710FBA">
      <w:pPr>
        <w:tabs>
          <w:tab w:val="left" w:pos="993"/>
        </w:tabs>
        <w:spacing w:after="0" w:line="240" w:lineRule="auto"/>
        <w:ind w:firstLine="709"/>
        <w:contextualSpacing/>
        <w:jc w:val="both"/>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tabs>
          <w:tab w:val="left" w:pos="993"/>
        </w:tabs>
        <w:spacing w:after="0" w:line="240" w:lineRule="auto"/>
        <w:ind w:firstLine="709"/>
        <w:contextualSpacing/>
        <w:jc w:val="both"/>
        <w:rPr>
          <w:rFonts w:ascii="PT Astra Serif" w:hAnsi="PT Astra Serif"/>
          <w:sz w:val="26"/>
          <w:szCs w:val="26"/>
        </w:rPr>
      </w:pPr>
      <w:r w:rsidRPr="00BA6A5C">
        <w:rPr>
          <w:rFonts w:ascii="PT Astra Serif" w:hAnsi="PT Astra Serif"/>
          <w:sz w:val="26"/>
          <w:szCs w:val="26"/>
        </w:rPr>
        <w:t>1) 17 156,1 тыс. рублей – на финансовое обеспечение выполнения государственного задания областным государственным бюджетным учреждением «Областной центр автоматизированных информационных ресурсов Томской области» (далее – ОГБУ «ОЦАИР ТО»).</w:t>
      </w:r>
    </w:p>
    <w:p w:rsidR="00710FBA" w:rsidRPr="00BA6A5C" w:rsidRDefault="00710FBA" w:rsidP="00710FBA">
      <w:pPr>
        <w:tabs>
          <w:tab w:val="left" w:pos="851"/>
          <w:tab w:val="left" w:pos="993"/>
        </w:tabs>
        <w:spacing w:after="0" w:line="240" w:lineRule="auto"/>
        <w:ind w:firstLine="709"/>
        <w:contextualSpacing/>
        <w:jc w:val="both"/>
        <w:rPr>
          <w:rFonts w:ascii="PT Astra Serif" w:hAnsi="PT Astra Serif"/>
          <w:sz w:val="26"/>
          <w:szCs w:val="26"/>
          <w:lang w:eastAsia="ru-RU"/>
        </w:rPr>
      </w:pPr>
      <w:r w:rsidRPr="00BA6A5C">
        <w:rPr>
          <w:rFonts w:ascii="PT Astra Serif" w:hAnsi="PT Astra Serif"/>
          <w:sz w:val="26"/>
          <w:szCs w:val="26"/>
          <w:lang w:eastAsia="ru-RU"/>
        </w:rPr>
        <w:t>В рамках государственного задания выполнялись 3 государственные работы, в том числе:</w:t>
      </w:r>
    </w:p>
    <w:p w:rsidR="00710FBA" w:rsidRPr="00BA6A5C" w:rsidRDefault="00710FBA" w:rsidP="00710FBA">
      <w:pPr>
        <w:tabs>
          <w:tab w:val="left" w:pos="851"/>
          <w:tab w:val="left" w:pos="993"/>
        </w:tabs>
        <w:spacing w:after="0" w:line="240" w:lineRule="auto"/>
        <w:ind w:firstLine="709"/>
        <w:contextualSpacing/>
        <w:jc w:val="both"/>
        <w:rPr>
          <w:rFonts w:ascii="PT Astra Serif" w:hAnsi="PT Astra Serif"/>
          <w:sz w:val="26"/>
          <w:szCs w:val="26"/>
          <w:lang w:eastAsia="ru-RU"/>
        </w:rPr>
      </w:pPr>
      <w:r w:rsidRPr="00BA6A5C">
        <w:rPr>
          <w:rFonts w:ascii="PT Astra Serif" w:hAnsi="PT Astra Serif"/>
          <w:sz w:val="26"/>
          <w:szCs w:val="26"/>
          <w:lang w:eastAsia="ru-RU"/>
        </w:rPr>
        <w:t xml:space="preserve">обеспечение </w:t>
      </w:r>
      <w:proofErr w:type="gramStart"/>
      <w:r w:rsidRPr="00BA6A5C">
        <w:rPr>
          <w:rFonts w:ascii="PT Astra Serif" w:hAnsi="PT Astra Serif"/>
          <w:sz w:val="26"/>
          <w:szCs w:val="26"/>
          <w:lang w:eastAsia="ru-RU"/>
        </w:rPr>
        <w:t>требований информационной безопасности инфраструктурных технологий электронного правительства Томской области</w:t>
      </w:r>
      <w:proofErr w:type="gramEnd"/>
      <w:r w:rsidRPr="00BA6A5C">
        <w:rPr>
          <w:rFonts w:ascii="PT Astra Serif" w:hAnsi="PT Astra Serif"/>
          <w:sz w:val="26"/>
          <w:szCs w:val="26"/>
          <w:lang w:eastAsia="ru-RU"/>
        </w:rPr>
        <w:t>;</w:t>
      </w:r>
    </w:p>
    <w:p w:rsidR="00710FBA" w:rsidRPr="00BA6A5C" w:rsidRDefault="00710FBA" w:rsidP="00710FBA">
      <w:pPr>
        <w:tabs>
          <w:tab w:val="left" w:pos="851"/>
          <w:tab w:val="left" w:pos="993"/>
        </w:tabs>
        <w:spacing w:after="0" w:line="240" w:lineRule="auto"/>
        <w:ind w:firstLine="709"/>
        <w:contextualSpacing/>
        <w:jc w:val="both"/>
        <w:rPr>
          <w:rFonts w:ascii="PT Astra Serif" w:hAnsi="PT Astra Serif"/>
          <w:sz w:val="26"/>
          <w:szCs w:val="26"/>
          <w:lang w:eastAsia="ru-RU"/>
        </w:rPr>
      </w:pPr>
      <w:r w:rsidRPr="00BA6A5C">
        <w:rPr>
          <w:rFonts w:ascii="PT Astra Serif" w:hAnsi="PT Astra Serif"/>
          <w:sz w:val="26"/>
          <w:szCs w:val="26"/>
          <w:lang w:eastAsia="ru-RU"/>
        </w:rPr>
        <w:lastRenderedPageBreak/>
        <w:t>техническое сопровождение и эксплуатация, вывод из эксплуатации 31 информационных системы Томской области и компонентов информационно-телекоммуникационной инфраструктуры;</w:t>
      </w:r>
    </w:p>
    <w:p w:rsidR="00710FBA" w:rsidRPr="00BA6A5C" w:rsidRDefault="00710FBA" w:rsidP="00710FBA">
      <w:pPr>
        <w:tabs>
          <w:tab w:val="left" w:pos="851"/>
          <w:tab w:val="left" w:pos="993"/>
        </w:tabs>
        <w:spacing w:after="0" w:line="240" w:lineRule="auto"/>
        <w:ind w:firstLine="709"/>
        <w:contextualSpacing/>
        <w:jc w:val="both"/>
        <w:rPr>
          <w:rFonts w:ascii="PT Astra Serif" w:hAnsi="PT Astra Serif"/>
          <w:sz w:val="26"/>
          <w:szCs w:val="26"/>
          <w:lang w:eastAsia="ru-RU"/>
        </w:rPr>
      </w:pPr>
      <w:r w:rsidRPr="00BA6A5C">
        <w:rPr>
          <w:rFonts w:ascii="PT Astra Serif" w:hAnsi="PT Astra Serif"/>
          <w:sz w:val="26"/>
          <w:szCs w:val="26"/>
          <w:lang w:eastAsia="ru-RU"/>
        </w:rPr>
        <w:t>ведение информационных ресурсов и баз данных Томской области;</w:t>
      </w:r>
    </w:p>
    <w:p w:rsidR="00710FBA" w:rsidRPr="00BA6A5C" w:rsidRDefault="00710FBA" w:rsidP="00710FBA">
      <w:pPr>
        <w:spacing w:after="0" w:line="240" w:lineRule="auto"/>
        <w:ind w:firstLine="709"/>
        <w:jc w:val="both"/>
        <w:rPr>
          <w:rFonts w:ascii="PT Astra Serif" w:hAnsi="PT Astra Serif" w:cs="PT Astra Serif"/>
          <w:sz w:val="26"/>
          <w:szCs w:val="26"/>
        </w:rPr>
      </w:pPr>
      <w:r w:rsidRPr="00BA6A5C">
        <w:rPr>
          <w:rFonts w:ascii="PT Astra Serif" w:hAnsi="PT Astra Serif"/>
          <w:sz w:val="26"/>
          <w:szCs w:val="26"/>
        </w:rPr>
        <w:t xml:space="preserve">2) 288 953,4 тыс. рублей – на организацию предоставления государственных и муниципальных услуг на базе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ОГКУ «ТО МФЦ»), в том числе его обособленных подразделений в муниципальных образованиях Томской области. </w:t>
      </w:r>
      <w:r w:rsidRPr="00BA6A5C">
        <w:rPr>
          <w:rFonts w:ascii="PT Astra Serif" w:hAnsi="PT Astra Serif" w:cs="PT Astra Serif"/>
          <w:sz w:val="26"/>
          <w:szCs w:val="26"/>
        </w:rPr>
        <w:t xml:space="preserve">В 2021 году открыто 5 территориально обособленных структурных подразделений ОГКУ «ТО МФЦ» в Первомайском районе, всего на территории Томской области действует 19 отделов и 44 подразделения ТОСП ОГКУ «ТО МФЦ». </w:t>
      </w:r>
      <w:proofErr w:type="gramStart"/>
      <w:r w:rsidRPr="00BA6A5C">
        <w:rPr>
          <w:rFonts w:ascii="PT Astra Serif" w:hAnsi="PT Astra Serif" w:cs="PT Astra Serif"/>
          <w:sz w:val="26"/>
          <w:szCs w:val="26"/>
        </w:rPr>
        <w:t xml:space="preserve">Охват населения государственными и муниципальными услугами, предоставляемыми на базе ОГКУ «ТО МФЦ» составляет 93,78% (выполнен </w:t>
      </w:r>
      <w:proofErr w:type="spellStart"/>
      <w:r w:rsidRPr="00BA6A5C">
        <w:rPr>
          <w:rFonts w:ascii="PT Astra Serif" w:hAnsi="PT Astra Serif" w:cs="PT Astra Serif"/>
          <w:sz w:val="26"/>
          <w:szCs w:val="26"/>
        </w:rPr>
        <w:t>пп</w:t>
      </w:r>
      <w:proofErr w:type="spellEnd"/>
      <w:r w:rsidRPr="00BA6A5C">
        <w:rPr>
          <w:rFonts w:ascii="PT Astra Serif" w:hAnsi="PT Astra Serif" w:cs="PT Astra Serif"/>
          <w:sz w:val="26"/>
          <w:szCs w:val="26"/>
        </w:rPr>
        <w:t>. б) пункта 1 Указа Президента Российской Федерации от 07.05.2012 № 601, согласно которому 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оказания государственных и муниципальных услуг, должна быть не менее</w:t>
      </w:r>
      <w:proofErr w:type="gramEnd"/>
      <w:r w:rsidRPr="00BA6A5C">
        <w:rPr>
          <w:rFonts w:ascii="PT Astra Serif" w:hAnsi="PT Astra Serif" w:cs="PT Astra Serif"/>
          <w:sz w:val="26"/>
          <w:szCs w:val="26"/>
        </w:rPr>
        <w:t xml:space="preserve"> 90%).</w:t>
      </w:r>
    </w:p>
    <w:p w:rsidR="00710FBA" w:rsidRPr="00BA6A5C" w:rsidRDefault="00710FBA" w:rsidP="00710FBA">
      <w:pPr>
        <w:tabs>
          <w:tab w:val="left" w:pos="993"/>
        </w:tabs>
        <w:spacing w:after="0" w:line="240" w:lineRule="auto"/>
        <w:ind w:firstLine="709"/>
        <w:contextualSpacing/>
        <w:jc w:val="both"/>
        <w:rPr>
          <w:rFonts w:ascii="PT Astra Serif" w:hAnsi="PT Astra Serif" w:cs="PT Astra Serif"/>
          <w:sz w:val="26"/>
          <w:szCs w:val="26"/>
        </w:rPr>
      </w:pPr>
      <w:r w:rsidRPr="00BA6A5C">
        <w:rPr>
          <w:rFonts w:ascii="PT Astra Serif" w:hAnsi="PT Astra Serif" w:cs="PT Astra Serif"/>
          <w:sz w:val="26"/>
          <w:szCs w:val="26"/>
        </w:rPr>
        <w:t>На базе ОГКУ «ТО МФЦ» предоставляется 582 государственных и муниципальных услуг. В 2021 году в ОГКУ «ТО МФЦ»  поступило свыше миллиона обращений о предоставлении государственных и муниципальных услуг.</w:t>
      </w:r>
    </w:p>
    <w:p w:rsidR="00710FBA" w:rsidRPr="00D5101F" w:rsidRDefault="00710FBA" w:rsidP="00710FBA">
      <w:pPr>
        <w:pStyle w:val="22"/>
        <w:spacing w:line="240" w:lineRule="auto"/>
        <w:ind w:right="0" w:firstLine="709"/>
        <w:rPr>
          <w:rFonts w:ascii="PT Astra Serif" w:hAnsi="PT Astra Serif"/>
          <w:i w:val="0"/>
          <w:color w:val="auto"/>
          <w:sz w:val="24"/>
          <w:szCs w:val="24"/>
        </w:rPr>
      </w:pPr>
    </w:p>
    <w:p w:rsidR="00710FBA" w:rsidRPr="00BA6A5C" w:rsidRDefault="00710FBA" w:rsidP="00710FBA">
      <w:pPr>
        <w:pStyle w:val="22"/>
        <w:spacing w:line="240" w:lineRule="auto"/>
        <w:ind w:right="0" w:firstLine="709"/>
        <w:rPr>
          <w:rFonts w:ascii="PT Astra Serif" w:hAnsi="PT Astra Serif"/>
          <w:i w:val="0"/>
          <w:color w:val="auto"/>
          <w:sz w:val="26"/>
          <w:szCs w:val="26"/>
        </w:rPr>
      </w:pPr>
      <w:r w:rsidRPr="00BA6A5C">
        <w:rPr>
          <w:rFonts w:ascii="PT Astra Serif" w:hAnsi="PT Astra Serif"/>
          <w:i w:val="0"/>
          <w:color w:val="auto"/>
          <w:sz w:val="26"/>
          <w:szCs w:val="26"/>
        </w:rPr>
        <w:t>Государственная программа Томской области</w:t>
      </w:r>
    </w:p>
    <w:p w:rsidR="00710FBA" w:rsidRPr="00BA6A5C" w:rsidRDefault="00710FBA" w:rsidP="00710FBA">
      <w:pPr>
        <w:pStyle w:val="22"/>
        <w:spacing w:line="240" w:lineRule="auto"/>
        <w:ind w:right="0" w:firstLine="709"/>
        <w:rPr>
          <w:rFonts w:ascii="PT Astra Serif" w:hAnsi="PT Astra Serif"/>
          <w:i w:val="0"/>
          <w:color w:val="auto"/>
          <w:sz w:val="26"/>
          <w:szCs w:val="26"/>
        </w:rPr>
      </w:pPr>
      <w:r w:rsidRPr="00BA6A5C">
        <w:rPr>
          <w:rFonts w:ascii="PT Astra Serif" w:hAnsi="PT Astra Serif"/>
          <w:i w:val="0"/>
          <w:color w:val="auto"/>
          <w:sz w:val="26"/>
          <w:szCs w:val="26"/>
        </w:rPr>
        <w:t xml:space="preserve">«Эффективное управление региональными финансами, государственными закупками и совершенствование межбюджетных отношений в Томской области» </w:t>
      </w:r>
    </w:p>
    <w:p w:rsidR="00710FBA" w:rsidRPr="00BA6A5C" w:rsidRDefault="00710FBA" w:rsidP="00710FBA">
      <w:pPr>
        <w:pStyle w:val="22"/>
        <w:spacing w:line="240" w:lineRule="auto"/>
        <w:ind w:right="0" w:firstLine="709"/>
        <w:rPr>
          <w:rFonts w:ascii="PT Astra Serif" w:hAnsi="PT Astra Serif"/>
          <w:i w:val="0"/>
          <w:color w:val="auto"/>
          <w:sz w:val="26"/>
          <w:szCs w:val="26"/>
        </w:rPr>
      </w:pPr>
    </w:p>
    <w:p w:rsidR="00710FBA" w:rsidRPr="00BA6A5C" w:rsidRDefault="00710FBA" w:rsidP="00710FBA">
      <w:pPr>
        <w:pStyle w:val="aff"/>
        <w:tabs>
          <w:tab w:val="clear" w:pos="1560"/>
        </w:tabs>
        <w:spacing w:line="240" w:lineRule="auto"/>
        <w:ind w:left="0" w:right="0" w:firstLine="709"/>
        <w:rPr>
          <w:rFonts w:ascii="PT Astra Serif" w:hAnsi="PT Astra Serif"/>
          <w:b/>
          <w:sz w:val="26"/>
          <w:szCs w:val="26"/>
        </w:rPr>
      </w:pPr>
      <w:r w:rsidRPr="00BA6A5C">
        <w:rPr>
          <w:rFonts w:ascii="PT Astra Serif" w:hAnsi="PT Astra Serif"/>
          <w:b/>
          <w:sz w:val="26"/>
          <w:szCs w:val="26"/>
        </w:rPr>
        <w:t>Подпрограмма «Повышение эффективности бюджетных расходов Томской области».</w:t>
      </w:r>
    </w:p>
    <w:p w:rsidR="00710FBA" w:rsidRPr="00BA6A5C" w:rsidRDefault="00710FBA" w:rsidP="00710FBA">
      <w:pPr>
        <w:pStyle w:val="aff"/>
        <w:tabs>
          <w:tab w:val="clear" w:pos="1560"/>
        </w:tabs>
        <w:spacing w:line="240" w:lineRule="auto"/>
        <w:ind w:left="0" w:right="0" w:firstLine="709"/>
        <w:rPr>
          <w:rFonts w:ascii="PT Astra Serif" w:hAnsi="PT Astra Serif"/>
          <w:sz w:val="26"/>
          <w:szCs w:val="26"/>
        </w:rPr>
      </w:pPr>
      <w:r w:rsidRPr="00BA6A5C">
        <w:rPr>
          <w:rFonts w:ascii="PT Astra Serif" w:hAnsi="PT Astra Serif"/>
          <w:sz w:val="26"/>
          <w:szCs w:val="26"/>
        </w:rPr>
        <w:t xml:space="preserve">В рамках данной подпрограммы в 2021 году реализовывались 2 ВЦП.  </w:t>
      </w:r>
    </w:p>
    <w:p w:rsidR="00710FBA" w:rsidRPr="00BA6A5C" w:rsidRDefault="00710FBA" w:rsidP="00710FBA">
      <w:pPr>
        <w:pStyle w:val="aff"/>
        <w:tabs>
          <w:tab w:val="clear" w:pos="1560"/>
          <w:tab w:val="left" w:pos="1134"/>
        </w:tabs>
        <w:spacing w:line="240" w:lineRule="auto"/>
        <w:ind w:left="0" w:right="0" w:firstLine="709"/>
        <w:rPr>
          <w:rFonts w:ascii="PT Astra Serif" w:hAnsi="PT Astra Serif"/>
          <w:sz w:val="26"/>
          <w:szCs w:val="26"/>
        </w:rPr>
      </w:pPr>
      <w:r w:rsidRPr="00BA6A5C">
        <w:rPr>
          <w:rFonts w:ascii="PT Astra Serif" w:hAnsi="PT Astra Serif"/>
          <w:b/>
          <w:sz w:val="26"/>
          <w:szCs w:val="26"/>
        </w:rPr>
        <w:t xml:space="preserve">1. ВЦП «Создание условий для интеграции Томской области в информационную систему «Электронный бюджет»: </w:t>
      </w:r>
      <w:r w:rsidRPr="00BA6A5C">
        <w:rPr>
          <w:rFonts w:ascii="PT Astra Serif" w:hAnsi="PT Astra Serif"/>
          <w:sz w:val="26"/>
          <w:szCs w:val="26"/>
        </w:rPr>
        <w:t>кассовое исполнение</w:t>
      </w:r>
      <w:r w:rsidRPr="00BA6A5C">
        <w:rPr>
          <w:rFonts w:ascii="PT Astra Serif" w:hAnsi="PT Astra Serif"/>
          <w:b/>
          <w:sz w:val="26"/>
          <w:szCs w:val="26"/>
        </w:rPr>
        <w:t xml:space="preserve"> </w:t>
      </w:r>
      <w:r w:rsidRPr="00BA6A5C">
        <w:rPr>
          <w:rFonts w:ascii="PT Astra Serif" w:hAnsi="PT Astra Serif"/>
          <w:sz w:val="26"/>
          <w:szCs w:val="26"/>
        </w:rPr>
        <w:t xml:space="preserve">составило 68 234,3 тыс. рублей или 94,4% к плану по уточненной сводной бюджетной росписи. </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1) 67 921,3 тыс. рублей – на внедрение информационных технологий в процесс планирования, исполнения областного и местных бюджетов, формирования бюджетной отчетности. В рамках мероприятия осуществлены расходы на оплату договоров сопровождения специализированных информационных систем (к соответствующим информационным системам подключено 5</w:t>
      </w:r>
      <w:r w:rsidR="00387597">
        <w:rPr>
          <w:rFonts w:ascii="PT Astra Serif" w:hAnsi="PT Astra Serif"/>
          <w:sz w:val="26"/>
          <w:szCs w:val="26"/>
        </w:rPr>
        <w:t> </w:t>
      </w:r>
      <w:r w:rsidRPr="00BA6A5C">
        <w:rPr>
          <w:rFonts w:ascii="PT Astra Serif" w:hAnsi="PT Astra Serif"/>
          <w:sz w:val="26"/>
          <w:szCs w:val="26"/>
        </w:rPr>
        <w:t>768 рабочих мест);</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2) 313,0 тыс. рублей – на обеспечение процесса формирования проекта бюджета и бюджетной отчетности бланками и статистическими материалами (приобретение статистических материалов, необходимых для формирования проекта областного бюджета, закупка полиграфических услуг для тиражирования проекта областного бюджета и отчета об исполнении областного бюджета).</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b/>
          <w:sz w:val="26"/>
          <w:szCs w:val="26"/>
        </w:rPr>
        <w:lastRenderedPageBreak/>
        <w:t xml:space="preserve">2. ВЦП «Совершенствование профессиональных знаний государственных гражданских служащих в сфере повышения эффективности бюджетных расходов»: </w:t>
      </w:r>
      <w:r w:rsidRPr="00BA6A5C">
        <w:rPr>
          <w:rFonts w:ascii="PT Astra Serif" w:hAnsi="PT Astra Serif"/>
          <w:sz w:val="26"/>
          <w:szCs w:val="26"/>
        </w:rPr>
        <w:t>кассовое исполнение</w:t>
      </w:r>
      <w:r w:rsidRPr="00BA6A5C">
        <w:rPr>
          <w:rFonts w:ascii="PT Astra Serif" w:hAnsi="PT Astra Serif"/>
          <w:b/>
          <w:sz w:val="26"/>
          <w:szCs w:val="26"/>
        </w:rPr>
        <w:t xml:space="preserve"> </w:t>
      </w:r>
      <w:r w:rsidRPr="00BA6A5C">
        <w:rPr>
          <w:rFonts w:ascii="PT Astra Serif" w:hAnsi="PT Astra Serif"/>
          <w:sz w:val="26"/>
          <w:szCs w:val="26"/>
        </w:rPr>
        <w:t xml:space="preserve">составило 361,9 тыс. рублей или 35,1% к плану по уточненной сводной бюджетной росписи. </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1) 162,0 тыс. рублей – на организацию  профессиональной подготовки, переподготовки и повышения квалификации государственных гражданских служащих;</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 xml:space="preserve">2) 199,9 тыс. рублей – на обеспечение участия государственных гражданских служащих в обучающих мероприятиях, направленных на изучение опыта «лучших» практик и новаций в сфере бюджетного процесса. </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В результате проведенных мероприятий профессиональные знания повысили 63 государственных гражданских служащих.</w:t>
      </w:r>
    </w:p>
    <w:p w:rsidR="00710FBA" w:rsidRPr="00BA6A5C" w:rsidRDefault="00710FBA" w:rsidP="00710FBA">
      <w:pPr>
        <w:pStyle w:val="aff"/>
        <w:tabs>
          <w:tab w:val="clear" w:pos="1560"/>
          <w:tab w:val="left" w:pos="1134"/>
        </w:tabs>
        <w:spacing w:line="240" w:lineRule="auto"/>
        <w:ind w:left="0" w:right="45" w:firstLine="547"/>
        <w:rPr>
          <w:rFonts w:ascii="PT Astra Serif" w:hAnsi="PT Astra Serif"/>
          <w:sz w:val="26"/>
          <w:szCs w:val="26"/>
        </w:rPr>
      </w:pPr>
    </w:p>
    <w:p w:rsidR="00710FBA" w:rsidRPr="00BA6A5C" w:rsidRDefault="00710FBA" w:rsidP="00710FBA">
      <w:pPr>
        <w:pStyle w:val="aff"/>
        <w:tabs>
          <w:tab w:val="clear" w:pos="1560"/>
        </w:tabs>
        <w:spacing w:line="240" w:lineRule="auto"/>
        <w:ind w:left="0" w:right="0" w:firstLine="709"/>
        <w:rPr>
          <w:rFonts w:ascii="PT Astra Serif" w:hAnsi="PT Astra Serif"/>
          <w:b/>
          <w:sz w:val="26"/>
          <w:szCs w:val="26"/>
        </w:rPr>
      </w:pPr>
      <w:r w:rsidRPr="00BA6A5C">
        <w:rPr>
          <w:rFonts w:ascii="PT Astra Serif" w:hAnsi="PT Astra Serif"/>
          <w:b/>
          <w:sz w:val="26"/>
          <w:szCs w:val="26"/>
        </w:rPr>
        <w:t>Подпрограмма «Совершенствование межбюджетных отношений в Томской области».</w:t>
      </w:r>
    </w:p>
    <w:p w:rsidR="00710FBA" w:rsidRPr="00BA6A5C" w:rsidRDefault="00710FBA" w:rsidP="00710FBA">
      <w:pPr>
        <w:pStyle w:val="aff"/>
        <w:tabs>
          <w:tab w:val="clear" w:pos="1560"/>
          <w:tab w:val="left" w:pos="993"/>
        </w:tabs>
        <w:spacing w:line="240" w:lineRule="auto"/>
        <w:ind w:left="0" w:right="0" w:firstLine="567"/>
        <w:rPr>
          <w:rFonts w:ascii="PT Astra Serif" w:hAnsi="PT Astra Serif"/>
          <w:sz w:val="26"/>
          <w:szCs w:val="26"/>
        </w:rPr>
      </w:pPr>
      <w:r w:rsidRPr="00BA6A5C">
        <w:rPr>
          <w:rFonts w:ascii="PT Astra Serif" w:hAnsi="PT Astra Serif"/>
          <w:sz w:val="26"/>
          <w:szCs w:val="26"/>
        </w:rPr>
        <w:t xml:space="preserve">В рамках данной подпрограммы реализовывалась  </w:t>
      </w:r>
      <w:r w:rsidRPr="00BA6A5C">
        <w:rPr>
          <w:rFonts w:ascii="PT Astra Serif" w:hAnsi="PT Astra Serif"/>
          <w:b/>
          <w:sz w:val="26"/>
          <w:szCs w:val="26"/>
        </w:rPr>
        <w:t>ВЦП «Создание условий для обеспечения равных финансовых возможностей муниципальных образований по решению вопросов местного значения».</w:t>
      </w:r>
      <w:r w:rsidRPr="00BA6A5C">
        <w:rPr>
          <w:rFonts w:ascii="PT Astra Serif" w:hAnsi="PT Astra Serif"/>
          <w:sz w:val="26"/>
          <w:szCs w:val="26"/>
        </w:rPr>
        <w:t xml:space="preserve"> Кассовое исполнение расходов по данной ВЦП</w:t>
      </w:r>
      <w:r w:rsidRPr="00BA6A5C">
        <w:rPr>
          <w:rFonts w:ascii="PT Astra Serif" w:hAnsi="PT Astra Serif"/>
          <w:b/>
          <w:sz w:val="26"/>
          <w:szCs w:val="26"/>
        </w:rPr>
        <w:t xml:space="preserve"> </w:t>
      </w:r>
      <w:r w:rsidRPr="00BA6A5C">
        <w:rPr>
          <w:rFonts w:ascii="PT Astra Serif" w:hAnsi="PT Astra Serif"/>
          <w:sz w:val="26"/>
          <w:szCs w:val="26"/>
        </w:rPr>
        <w:t>в 2021 году</w:t>
      </w:r>
      <w:r w:rsidRPr="00BA6A5C">
        <w:rPr>
          <w:rFonts w:ascii="PT Astra Serif" w:hAnsi="PT Astra Serif"/>
          <w:b/>
          <w:sz w:val="26"/>
          <w:szCs w:val="26"/>
        </w:rPr>
        <w:t xml:space="preserve"> </w:t>
      </w:r>
      <w:r w:rsidRPr="00BA6A5C">
        <w:rPr>
          <w:rFonts w:ascii="PT Astra Serif" w:hAnsi="PT Astra Serif"/>
          <w:sz w:val="26"/>
          <w:szCs w:val="26"/>
        </w:rPr>
        <w:t xml:space="preserve">составило 5 296 726,5 тыс. рублей или 99,9% к плану по уточненной сводной бюджетной росписи. </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spacing w:after="0" w:line="240" w:lineRule="auto"/>
        <w:ind w:firstLine="709"/>
        <w:jc w:val="both"/>
        <w:outlineLvl w:val="2"/>
        <w:rPr>
          <w:rFonts w:ascii="PT Astra Serif" w:hAnsi="PT Astra Serif"/>
          <w:sz w:val="26"/>
          <w:szCs w:val="26"/>
        </w:rPr>
      </w:pPr>
      <w:r w:rsidRPr="00BA6A5C">
        <w:rPr>
          <w:rFonts w:ascii="PT Astra Serif" w:hAnsi="PT Astra Serif"/>
          <w:sz w:val="26"/>
          <w:szCs w:val="26"/>
        </w:rPr>
        <w:t>1) 2 129 730,4 тыс. рублей – на предоставление дотаций на выравнивание бюджетной обеспеченности муниципальных районов (городских округов);</w:t>
      </w:r>
    </w:p>
    <w:p w:rsidR="00710FBA" w:rsidRPr="00BA6A5C" w:rsidRDefault="00710FBA" w:rsidP="00710FBA">
      <w:pPr>
        <w:spacing w:after="0" w:line="240" w:lineRule="auto"/>
        <w:ind w:firstLine="709"/>
        <w:jc w:val="both"/>
        <w:outlineLvl w:val="2"/>
        <w:rPr>
          <w:rFonts w:ascii="PT Astra Serif" w:hAnsi="PT Astra Serif"/>
          <w:sz w:val="26"/>
          <w:szCs w:val="26"/>
        </w:rPr>
      </w:pPr>
      <w:r w:rsidRPr="00BA6A5C">
        <w:rPr>
          <w:rFonts w:ascii="PT Astra Serif" w:hAnsi="PT Astra Serif"/>
          <w:sz w:val="26"/>
          <w:szCs w:val="26"/>
        </w:rPr>
        <w:t>2) 426 713,0 тыс. рублей – на предоставление субвенций из областного бюджета бюджетам муниципальных районов на исполнение государственных полномочий по расчету и предоставлению дотаций бюджетам поселений;</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3) 2 740 283,1 тыс. рублей – на предоставление дотаций на поддержку мер по обеспечению сбалансированности местных бюджетов.</w:t>
      </w:r>
    </w:p>
    <w:p w:rsidR="00710FBA" w:rsidRPr="00BA6A5C" w:rsidRDefault="00710FBA" w:rsidP="00710FBA">
      <w:pPr>
        <w:pStyle w:val="aff"/>
        <w:tabs>
          <w:tab w:val="clear" w:pos="1560"/>
        </w:tabs>
        <w:spacing w:line="240" w:lineRule="auto"/>
        <w:ind w:left="0" w:right="0" w:firstLine="709"/>
        <w:rPr>
          <w:rFonts w:ascii="PT Astra Serif" w:hAnsi="PT Astra Serif"/>
          <w:b/>
          <w:sz w:val="26"/>
          <w:szCs w:val="26"/>
        </w:rPr>
      </w:pPr>
    </w:p>
    <w:p w:rsidR="00710FBA" w:rsidRPr="00BA6A5C" w:rsidRDefault="00710FBA" w:rsidP="00710FBA">
      <w:pPr>
        <w:pStyle w:val="aff"/>
        <w:tabs>
          <w:tab w:val="clear" w:pos="1560"/>
        </w:tabs>
        <w:spacing w:line="240" w:lineRule="auto"/>
        <w:ind w:left="0" w:right="0" w:firstLine="709"/>
        <w:rPr>
          <w:rFonts w:ascii="PT Astra Serif" w:hAnsi="PT Astra Serif"/>
          <w:b/>
          <w:sz w:val="26"/>
          <w:szCs w:val="26"/>
        </w:rPr>
      </w:pPr>
      <w:r w:rsidRPr="00BA6A5C">
        <w:rPr>
          <w:rFonts w:ascii="PT Astra Serif" w:hAnsi="PT Astra Serif"/>
          <w:b/>
          <w:sz w:val="26"/>
          <w:szCs w:val="26"/>
        </w:rPr>
        <w:t>Подпрограмма «Обеспечение долговой устойчивости областного бюджета».</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 xml:space="preserve">В рамках данной подпрограммы реализовывалась </w:t>
      </w:r>
      <w:r w:rsidRPr="00BA6A5C">
        <w:rPr>
          <w:rFonts w:ascii="PT Astra Serif" w:hAnsi="PT Astra Serif"/>
          <w:b/>
          <w:sz w:val="26"/>
          <w:szCs w:val="26"/>
        </w:rPr>
        <w:t>ВЦП «Эффективное управление государственным долгом Томской области».</w:t>
      </w:r>
      <w:r w:rsidRPr="00BA6A5C">
        <w:rPr>
          <w:rFonts w:ascii="PT Astra Serif" w:hAnsi="PT Astra Serif"/>
          <w:sz w:val="26"/>
          <w:szCs w:val="26"/>
        </w:rPr>
        <w:t xml:space="preserve"> Кассовое исполнение расходов по данной ВЦП в 2021 году</w:t>
      </w:r>
      <w:r w:rsidRPr="00BA6A5C">
        <w:rPr>
          <w:rFonts w:ascii="PT Astra Serif" w:hAnsi="PT Astra Serif"/>
          <w:b/>
          <w:sz w:val="26"/>
          <w:szCs w:val="26"/>
        </w:rPr>
        <w:t xml:space="preserve"> </w:t>
      </w:r>
      <w:r w:rsidRPr="00BA6A5C">
        <w:rPr>
          <w:rFonts w:ascii="PT Astra Serif" w:hAnsi="PT Astra Serif"/>
          <w:sz w:val="26"/>
          <w:szCs w:val="26"/>
        </w:rPr>
        <w:t xml:space="preserve">составило 2 073 176,2 тыс. рублей или 65,6% к плану по уточненной сводной бюджетной росписи. </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spacing w:after="0" w:line="240" w:lineRule="auto"/>
        <w:ind w:firstLine="709"/>
        <w:jc w:val="both"/>
        <w:outlineLvl w:val="2"/>
        <w:rPr>
          <w:rFonts w:ascii="PT Astra Serif" w:hAnsi="PT Astra Serif"/>
          <w:sz w:val="26"/>
          <w:szCs w:val="26"/>
        </w:rPr>
      </w:pPr>
      <w:r w:rsidRPr="00BA6A5C">
        <w:rPr>
          <w:rFonts w:ascii="PT Astra Serif" w:hAnsi="PT Astra Serif"/>
          <w:sz w:val="26"/>
          <w:szCs w:val="26"/>
        </w:rPr>
        <w:t>1) 2 049 114,1 тыс. рублей – на своевременное и полное исполнение программы заимствований Томской области (осуществлялись расходы по процентным платежам на обслуживание государственного долга Томской области в соответствии с государственными контрактами). В результате реализации мероприятия в 2021 году просроченные долговые обязательства в объеме государственного долга отсутствовали. Отношение годовой суммы платежей на погашение и обслуживание государственного долга Томской области к доходам областного бюджета составило 15,3%;</w:t>
      </w:r>
    </w:p>
    <w:p w:rsidR="00710FBA" w:rsidRPr="00BA6A5C" w:rsidRDefault="00710FBA" w:rsidP="00710FBA">
      <w:pPr>
        <w:spacing w:after="0" w:line="240" w:lineRule="auto"/>
        <w:ind w:firstLine="709"/>
        <w:jc w:val="both"/>
        <w:outlineLvl w:val="2"/>
        <w:rPr>
          <w:rFonts w:ascii="PT Astra Serif" w:hAnsi="PT Astra Serif"/>
          <w:sz w:val="26"/>
          <w:szCs w:val="26"/>
        </w:rPr>
      </w:pPr>
      <w:r w:rsidRPr="00BA6A5C">
        <w:rPr>
          <w:rFonts w:ascii="PT Astra Serif" w:hAnsi="PT Astra Serif"/>
          <w:sz w:val="26"/>
          <w:szCs w:val="26"/>
        </w:rPr>
        <w:t xml:space="preserve">2) 21 167,1 тыс. рублей – на обеспечение выпуска ценных бумаг Томской области (оплачивались услуги биржи, депозитария, реестродержателя, банков-агентов, рейтингового агентства). В результате реализации мероприятия объем </w:t>
      </w:r>
      <w:r w:rsidRPr="00BA6A5C">
        <w:rPr>
          <w:rFonts w:ascii="PT Astra Serif" w:hAnsi="PT Astra Serif"/>
          <w:sz w:val="26"/>
          <w:szCs w:val="26"/>
        </w:rPr>
        <w:lastRenderedPageBreak/>
        <w:t>облигаций областных внутренних займов Томской области для населения составил 865,5 млн. рублей;</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 xml:space="preserve">3) 2 895,0 тыс. рублей – на содействие размещению, обращению и погашению государственных облигаций Томской области. Выпущен информационный буклет по облигациям Томской области. Продолжена работа финансовой платформы </w:t>
      </w:r>
      <w:proofErr w:type="spellStart"/>
      <w:r w:rsidRPr="00BA6A5C">
        <w:rPr>
          <w:rFonts w:ascii="PT Astra Serif" w:hAnsi="PT Astra Serif"/>
          <w:sz w:val="26"/>
          <w:szCs w:val="26"/>
        </w:rPr>
        <w:t>Маркетплейс</w:t>
      </w:r>
      <w:proofErr w:type="spellEnd"/>
      <w:r w:rsidRPr="00BA6A5C">
        <w:rPr>
          <w:rFonts w:ascii="PT Astra Serif" w:hAnsi="PT Astra Serif"/>
          <w:sz w:val="26"/>
          <w:szCs w:val="26"/>
        </w:rPr>
        <w:t xml:space="preserve"> с возможностью покупки и продажи облигаций Томской области в режиме онлайн. Проведена рекламная кампания, направленная на увеличение посещаемости сайта «Облигации Томской области».</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p>
    <w:p w:rsidR="00710FBA" w:rsidRPr="00BA6A5C" w:rsidRDefault="00710FBA" w:rsidP="00710FBA">
      <w:pPr>
        <w:pStyle w:val="aff"/>
        <w:tabs>
          <w:tab w:val="clear" w:pos="1560"/>
        </w:tabs>
        <w:spacing w:line="240" w:lineRule="auto"/>
        <w:ind w:left="0" w:right="0" w:firstLine="709"/>
        <w:rPr>
          <w:rFonts w:ascii="PT Astra Serif" w:hAnsi="PT Astra Serif"/>
          <w:b/>
          <w:sz w:val="26"/>
          <w:szCs w:val="26"/>
        </w:rPr>
      </w:pPr>
      <w:r w:rsidRPr="00BA6A5C">
        <w:rPr>
          <w:rFonts w:ascii="PT Astra Serif" w:hAnsi="PT Astra Serif"/>
          <w:b/>
          <w:sz w:val="26"/>
          <w:szCs w:val="26"/>
        </w:rPr>
        <w:t xml:space="preserve">Подпрограмма «Повышение финансовой грамотности и развитие </w:t>
      </w:r>
      <w:proofErr w:type="gramStart"/>
      <w:r w:rsidRPr="00BA6A5C">
        <w:rPr>
          <w:rFonts w:ascii="PT Astra Serif" w:hAnsi="PT Astra Serif"/>
          <w:b/>
          <w:sz w:val="26"/>
          <w:szCs w:val="26"/>
        </w:rPr>
        <w:t>инициативного</w:t>
      </w:r>
      <w:proofErr w:type="gramEnd"/>
      <w:r w:rsidRPr="00BA6A5C">
        <w:rPr>
          <w:rFonts w:ascii="PT Astra Serif" w:hAnsi="PT Astra Serif"/>
          <w:b/>
          <w:sz w:val="26"/>
          <w:szCs w:val="26"/>
        </w:rPr>
        <w:t xml:space="preserve"> бюджетирования на территории Томской области».</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 xml:space="preserve">В рамках данной подпрограммы реализовывалась </w:t>
      </w:r>
      <w:r w:rsidRPr="00BA6A5C">
        <w:rPr>
          <w:rFonts w:ascii="PT Astra Serif" w:hAnsi="PT Astra Serif"/>
          <w:b/>
          <w:sz w:val="26"/>
          <w:szCs w:val="26"/>
        </w:rPr>
        <w:t xml:space="preserve">ВЦП «Создание и развитие на территории Томской области системы эффективных и доступных инструментов повышения финансовой грамотности и вовлечения населения в обсуждение бюджетных решений». </w:t>
      </w:r>
      <w:r w:rsidRPr="00BA6A5C">
        <w:rPr>
          <w:rFonts w:ascii="PT Astra Serif" w:hAnsi="PT Astra Serif"/>
          <w:sz w:val="26"/>
          <w:szCs w:val="26"/>
        </w:rPr>
        <w:t>Кассовое исполнение расходов по данной ВЦП в 2021 году</w:t>
      </w:r>
      <w:r w:rsidRPr="00BA6A5C">
        <w:rPr>
          <w:rFonts w:ascii="PT Astra Serif" w:hAnsi="PT Astra Serif"/>
          <w:b/>
          <w:sz w:val="26"/>
          <w:szCs w:val="26"/>
        </w:rPr>
        <w:t xml:space="preserve"> </w:t>
      </w:r>
      <w:r w:rsidRPr="00BA6A5C">
        <w:rPr>
          <w:rFonts w:ascii="PT Astra Serif" w:hAnsi="PT Astra Serif"/>
          <w:sz w:val="26"/>
          <w:szCs w:val="26"/>
        </w:rPr>
        <w:t>составило 17 350,0 тыс. рублей или 100% к плану по уточненной сводной бюджетной росписи.</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В рамках ВЦП была предоставлена субсидия некоммерческому партнерству по развитию финансовой культуры «Финансы Коммуникации Информация» на проведение мероприятий в сфере финансовой грамотности.</w:t>
      </w:r>
    </w:p>
    <w:p w:rsidR="00710FBA" w:rsidRPr="00BA6A5C" w:rsidRDefault="00710FBA" w:rsidP="00710FBA">
      <w:pPr>
        <w:pStyle w:val="aff"/>
        <w:tabs>
          <w:tab w:val="clear" w:pos="1560"/>
        </w:tabs>
        <w:spacing w:line="240" w:lineRule="auto"/>
        <w:ind w:left="0" w:right="0" w:firstLine="709"/>
        <w:rPr>
          <w:rFonts w:ascii="PT Astra Serif" w:hAnsi="PT Astra Serif"/>
          <w:sz w:val="26"/>
          <w:szCs w:val="26"/>
        </w:rPr>
      </w:pPr>
      <w:r w:rsidRPr="00BA6A5C">
        <w:rPr>
          <w:rFonts w:ascii="PT Astra Serif" w:hAnsi="PT Astra Serif"/>
          <w:sz w:val="26"/>
          <w:szCs w:val="26"/>
        </w:rPr>
        <w:t xml:space="preserve">Основные направления расходов в рамках ВЦП: </w:t>
      </w:r>
    </w:p>
    <w:p w:rsidR="00710FBA" w:rsidRPr="00BA6A5C" w:rsidRDefault="00710FBA" w:rsidP="00710FBA">
      <w:pPr>
        <w:pStyle w:val="ConsPlusNormal"/>
        <w:ind w:firstLine="709"/>
        <w:jc w:val="both"/>
        <w:rPr>
          <w:rFonts w:ascii="PT Astra Serif" w:hAnsi="PT Astra Serif"/>
          <w:sz w:val="26"/>
          <w:szCs w:val="26"/>
        </w:rPr>
      </w:pPr>
      <w:r w:rsidRPr="00BA6A5C">
        <w:rPr>
          <w:rFonts w:ascii="PT Astra Serif" w:hAnsi="PT Astra Serif"/>
          <w:sz w:val="26"/>
          <w:szCs w:val="26"/>
        </w:rPr>
        <w:t>1) 7 550,0 тыс. рублей – на организацию и реализацию информационной кампании, направленной на повышение финансовой грамотности населения (на подготовку сюжетов в средствах массовой информации, издание информационных материалов на наружных носителях,  выпуск журнала «Ваши личные финансы»);</w:t>
      </w:r>
    </w:p>
    <w:p w:rsidR="00710FBA" w:rsidRPr="00BA6A5C" w:rsidRDefault="00710FBA" w:rsidP="00710FBA">
      <w:pPr>
        <w:pStyle w:val="ConsPlusNormal"/>
        <w:ind w:firstLine="709"/>
        <w:jc w:val="both"/>
        <w:rPr>
          <w:rFonts w:ascii="PT Astra Serif" w:hAnsi="PT Astra Serif"/>
          <w:sz w:val="26"/>
          <w:szCs w:val="26"/>
        </w:rPr>
      </w:pPr>
      <w:r w:rsidRPr="00BA6A5C">
        <w:rPr>
          <w:rFonts w:ascii="PT Astra Serif" w:hAnsi="PT Astra Serif"/>
          <w:sz w:val="26"/>
          <w:szCs w:val="26"/>
        </w:rPr>
        <w:t xml:space="preserve">2) 1 350,0 тыс. рублей – на организацию обучающих мероприятий по повышению финансовой грамотности населения (проведено 42 обучающих мероприятия в форме семинаров, </w:t>
      </w:r>
      <w:proofErr w:type="spellStart"/>
      <w:r w:rsidRPr="00BA6A5C">
        <w:rPr>
          <w:rFonts w:ascii="PT Astra Serif" w:hAnsi="PT Astra Serif"/>
          <w:sz w:val="26"/>
          <w:szCs w:val="26"/>
        </w:rPr>
        <w:t>вебинаров</w:t>
      </w:r>
      <w:proofErr w:type="spellEnd"/>
      <w:r w:rsidRPr="00BA6A5C">
        <w:rPr>
          <w:rFonts w:ascii="PT Astra Serif" w:hAnsi="PT Astra Serif"/>
          <w:sz w:val="26"/>
          <w:szCs w:val="26"/>
        </w:rPr>
        <w:t xml:space="preserve">, уроков (в том числе в интерактивной форме) для населения и для субъектов малого и среднего предпринимательства; </w:t>
      </w:r>
    </w:p>
    <w:p w:rsidR="00710FBA" w:rsidRPr="00BA6A5C" w:rsidRDefault="00710FBA" w:rsidP="00710FBA">
      <w:pPr>
        <w:pStyle w:val="ConsPlusNormal"/>
        <w:ind w:firstLine="709"/>
        <w:jc w:val="both"/>
        <w:rPr>
          <w:rFonts w:ascii="PT Astra Serif" w:hAnsi="PT Astra Serif"/>
          <w:sz w:val="26"/>
          <w:szCs w:val="26"/>
        </w:rPr>
      </w:pPr>
      <w:r w:rsidRPr="00BA6A5C">
        <w:rPr>
          <w:rFonts w:ascii="PT Astra Serif" w:hAnsi="PT Astra Serif"/>
          <w:sz w:val="26"/>
          <w:szCs w:val="26"/>
        </w:rPr>
        <w:t>3) 7 650,0 тыс. рублей – на обеспечение деятельности Регионального центра финансовой грамотности по реализации мероприятий, направленных на повышение финансовой грамотности (проведено 297 консультаций в форме личного приема по финансовым вопросам и вопросам защиты прав потребителей финансовых услуг);</w:t>
      </w:r>
    </w:p>
    <w:p w:rsidR="00710FBA" w:rsidRPr="00BA6A5C" w:rsidRDefault="00710FBA" w:rsidP="00710FBA">
      <w:pPr>
        <w:pStyle w:val="ConsPlusNormal"/>
        <w:ind w:firstLine="709"/>
        <w:jc w:val="both"/>
        <w:rPr>
          <w:rFonts w:ascii="PT Astra Serif" w:hAnsi="PT Astra Serif"/>
          <w:sz w:val="26"/>
          <w:szCs w:val="26"/>
        </w:rPr>
      </w:pPr>
      <w:r w:rsidRPr="00BA6A5C">
        <w:rPr>
          <w:rFonts w:ascii="PT Astra Serif" w:hAnsi="PT Astra Serif"/>
          <w:sz w:val="26"/>
          <w:szCs w:val="26"/>
        </w:rPr>
        <w:t>4) 630,0 тыс. рублей – на мониторинг уровня финансовой грамотности населения Томской области, а также уровня доступности финансовых услуг для субъектов малого и среднего предпринимательства (юридических лиц) (проведены мониторинговые исследования путем опроса представителей целевых групп по нескольким направлениям);</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 xml:space="preserve">5) 170,0 тыс. рублей – на организацию мероприятий, направленных на активизацию защиты прав потребителей на рынке финансовых услуг (распространено три вида информационных материалов по следующим тематикам: </w:t>
      </w:r>
      <w:proofErr w:type="gramStart"/>
      <w:r w:rsidRPr="00BA6A5C">
        <w:rPr>
          <w:rFonts w:ascii="PT Astra Serif" w:hAnsi="PT Astra Serif"/>
          <w:sz w:val="26"/>
          <w:szCs w:val="26"/>
        </w:rPr>
        <w:t>«Как оформить внесудебное банкротство», «Кредитные потребительские кооперативы», «Защита от финансовых мошенников»).</w:t>
      </w:r>
      <w:proofErr w:type="gramEnd"/>
    </w:p>
    <w:p w:rsidR="00710FBA" w:rsidRPr="00BA6A5C" w:rsidRDefault="00710FBA" w:rsidP="00710FBA">
      <w:pPr>
        <w:pStyle w:val="aff"/>
        <w:tabs>
          <w:tab w:val="clear" w:pos="1560"/>
        </w:tabs>
        <w:spacing w:line="240" w:lineRule="auto"/>
        <w:ind w:left="0" w:right="0" w:firstLine="709"/>
        <w:rPr>
          <w:rFonts w:ascii="PT Astra Serif" w:hAnsi="PT Astra Serif"/>
          <w:sz w:val="26"/>
          <w:szCs w:val="26"/>
        </w:rPr>
      </w:pPr>
    </w:p>
    <w:p w:rsidR="00710FBA" w:rsidRPr="00BA6A5C" w:rsidRDefault="00710FBA" w:rsidP="00710FBA">
      <w:pPr>
        <w:pStyle w:val="aff"/>
        <w:tabs>
          <w:tab w:val="clear" w:pos="1560"/>
        </w:tabs>
        <w:spacing w:line="240" w:lineRule="auto"/>
        <w:ind w:left="0" w:right="0" w:firstLine="709"/>
        <w:rPr>
          <w:rFonts w:ascii="PT Astra Serif" w:hAnsi="PT Astra Serif"/>
          <w:b/>
          <w:sz w:val="26"/>
          <w:szCs w:val="26"/>
        </w:rPr>
      </w:pPr>
      <w:r w:rsidRPr="00BA6A5C">
        <w:rPr>
          <w:rFonts w:ascii="PT Astra Serif" w:hAnsi="PT Astra Serif"/>
          <w:b/>
          <w:sz w:val="26"/>
          <w:szCs w:val="26"/>
        </w:rPr>
        <w:t>Подпрограмма «Управление государственными закупками Томской области».</w:t>
      </w:r>
    </w:p>
    <w:p w:rsidR="00710FBA" w:rsidRPr="00BA6A5C" w:rsidRDefault="00710FBA" w:rsidP="00710FBA">
      <w:pPr>
        <w:pStyle w:val="aff"/>
        <w:tabs>
          <w:tab w:val="clear" w:pos="1560"/>
        </w:tabs>
        <w:spacing w:line="240" w:lineRule="auto"/>
        <w:ind w:left="0" w:right="0" w:firstLine="709"/>
        <w:rPr>
          <w:rFonts w:ascii="PT Astra Serif" w:hAnsi="PT Astra Serif"/>
          <w:b/>
          <w:sz w:val="26"/>
          <w:szCs w:val="26"/>
        </w:rPr>
      </w:pPr>
      <w:r w:rsidRPr="00BA6A5C">
        <w:rPr>
          <w:rFonts w:ascii="PT Astra Serif" w:hAnsi="PT Astra Serif"/>
          <w:sz w:val="26"/>
          <w:szCs w:val="26"/>
        </w:rPr>
        <w:t xml:space="preserve">В рамках данной подпрограммы реализовывалась </w:t>
      </w:r>
      <w:r w:rsidRPr="00BA6A5C">
        <w:rPr>
          <w:rFonts w:ascii="PT Astra Serif" w:hAnsi="PT Astra Serif"/>
          <w:b/>
          <w:sz w:val="26"/>
          <w:szCs w:val="26"/>
        </w:rPr>
        <w:t xml:space="preserve">ВЦП «Оптимизация процесса определения поставщиков (подрядчиков, исполнителей) в рамках </w:t>
      </w:r>
      <w:r w:rsidRPr="00BA6A5C">
        <w:rPr>
          <w:rFonts w:ascii="PT Astra Serif" w:hAnsi="PT Astra Serif"/>
          <w:b/>
          <w:sz w:val="26"/>
          <w:szCs w:val="26"/>
        </w:rPr>
        <w:lastRenderedPageBreak/>
        <w:t>централизации закупок Томской области».</w:t>
      </w:r>
      <w:r w:rsidRPr="00BA6A5C">
        <w:rPr>
          <w:rFonts w:ascii="PT Astra Serif" w:hAnsi="PT Astra Serif"/>
          <w:sz w:val="26"/>
          <w:szCs w:val="26"/>
        </w:rPr>
        <w:t xml:space="preserve"> Кассовое исполнение</w:t>
      </w:r>
      <w:r w:rsidRPr="00BA6A5C">
        <w:rPr>
          <w:rFonts w:ascii="PT Astra Serif" w:hAnsi="PT Astra Serif"/>
          <w:b/>
          <w:sz w:val="26"/>
          <w:szCs w:val="26"/>
        </w:rPr>
        <w:t xml:space="preserve"> </w:t>
      </w:r>
      <w:r w:rsidRPr="00BA6A5C">
        <w:rPr>
          <w:rFonts w:ascii="PT Astra Serif" w:hAnsi="PT Astra Serif"/>
          <w:sz w:val="26"/>
          <w:szCs w:val="26"/>
        </w:rPr>
        <w:t>расходов по данной ВЦП за 2021 год составило 17 860,6 тыс. рублей или 88,6 % к плану по уточненной сводной бюджетной росписи.</w:t>
      </w:r>
    </w:p>
    <w:p w:rsidR="00710FBA" w:rsidRPr="00BA6A5C" w:rsidRDefault="00710FBA" w:rsidP="00710FBA">
      <w:pPr>
        <w:pStyle w:val="aff"/>
        <w:tabs>
          <w:tab w:val="clear" w:pos="1560"/>
        </w:tabs>
        <w:spacing w:line="240" w:lineRule="auto"/>
        <w:ind w:left="0" w:right="0" w:firstLine="709"/>
        <w:rPr>
          <w:rFonts w:ascii="PT Astra Serif" w:hAnsi="PT Astra Serif"/>
          <w:sz w:val="26"/>
          <w:szCs w:val="26"/>
        </w:rPr>
      </w:pPr>
      <w:r w:rsidRPr="00BA6A5C">
        <w:rPr>
          <w:rFonts w:ascii="PT Astra Serif" w:hAnsi="PT Astra Serif"/>
          <w:sz w:val="26"/>
          <w:szCs w:val="26"/>
        </w:rPr>
        <w:t xml:space="preserve">В рамках ВЦП реализовывалось мероприятие «Определение поставщиков (подрядчиков, исполнителей) для государственных нужд и нужд бюджетных учреждений Томской области», направленное на обеспечение деятельности областного государственного казенного учреждения «Центр государственных закупок Томской области» по осуществлению функций в сфере государственных закупок Томской области. </w:t>
      </w:r>
    </w:p>
    <w:p w:rsidR="00710FBA" w:rsidRPr="00BA6A5C" w:rsidRDefault="00710FBA" w:rsidP="00710FBA">
      <w:pPr>
        <w:pStyle w:val="aff"/>
        <w:tabs>
          <w:tab w:val="clear" w:pos="1560"/>
        </w:tabs>
        <w:spacing w:line="240" w:lineRule="auto"/>
        <w:ind w:left="0" w:right="0" w:firstLine="709"/>
        <w:rPr>
          <w:rFonts w:ascii="PT Astra Serif" w:hAnsi="PT Astra Serif"/>
          <w:sz w:val="26"/>
          <w:szCs w:val="26"/>
        </w:rPr>
      </w:pPr>
      <w:r w:rsidRPr="00BA6A5C">
        <w:rPr>
          <w:rFonts w:ascii="PT Astra Serif" w:hAnsi="PT Astra Serif"/>
          <w:sz w:val="26"/>
          <w:szCs w:val="26"/>
        </w:rPr>
        <w:t>В 2021 году областным государственным казенным учреждением «Центр государственных закупок Томской области» подготовлено и проведено 2 844 закупки в соответствии с процедурами, предусмотренными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710FBA" w:rsidRPr="00D5101F" w:rsidRDefault="00710FBA" w:rsidP="00710FBA">
      <w:pPr>
        <w:pStyle w:val="aff"/>
        <w:tabs>
          <w:tab w:val="clear" w:pos="1560"/>
        </w:tabs>
        <w:spacing w:line="240" w:lineRule="auto"/>
        <w:ind w:left="0" w:right="0" w:firstLine="709"/>
        <w:rPr>
          <w:rFonts w:ascii="PT Astra Serif" w:hAnsi="PT Astra Serif"/>
          <w:sz w:val="24"/>
          <w:szCs w:val="24"/>
        </w:rPr>
      </w:pPr>
    </w:p>
    <w:p w:rsidR="00710FBA" w:rsidRPr="00BA6A5C" w:rsidRDefault="00710FBA" w:rsidP="00710FBA">
      <w:pPr>
        <w:pStyle w:val="22"/>
        <w:spacing w:line="240" w:lineRule="auto"/>
        <w:ind w:right="0" w:firstLine="709"/>
        <w:rPr>
          <w:rFonts w:ascii="PT Astra Serif" w:hAnsi="PT Astra Serif"/>
          <w:i w:val="0"/>
          <w:color w:val="auto"/>
          <w:sz w:val="26"/>
          <w:szCs w:val="26"/>
        </w:rPr>
      </w:pPr>
      <w:r w:rsidRPr="00BA6A5C">
        <w:rPr>
          <w:rFonts w:ascii="PT Astra Serif" w:hAnsi="PT Astra Serif"/>
          <w:i w:val="0"/>
          <w:color w:val="auto"/>
          <w:sz w:val="26"/>
          <w:szCs w:val="26"/>
        </w:rPr>
        <w:t xml:space="preserve">Государственная программа Томской области </w:t>
      </w:r>
    </w:p>
    <w:p w:rsidR="00710FBA" w:rsidRPr="00BA6A5C" w:rsidRDefault="00710FBA" w:rsidP="00710FBA">
      <w:pPr>
        <w:pStyle w:val="22"/>
        <w:spacing w:line="240" w:lineRule="auto"/>
        <w:ind w:right="0" w:firstLine="709"/>
        <w:rPr>
          <w:rFonts w:ascii="PT Astra Serif" w:hAnsi="PT Astra Serif"/>
          <w:i w:val="0"/>
          <w:color w:val="auto"/>
          <w:sz w:val="26"/>
          <w:szCs w:val="26"/>
        </w:rPr>
      </w:pPr>
      <w:r w:rsidRPr="00BA6A5C">
        <w:rPr>
          <w:rFonts w:ascii="PT Astra Serif" w:hAnsi="PT Astra Serif"/>
          <w:i w:val="0"/>
          <w:color w:val="auto"/>
          <w:sz w:val="26"/>
          <w:szCs w:val="26"/>
        </w:rPr>
        <w:t>«Эффективное управление государственным имуществом Томской области»</w:t>
      </w:r>
    </w:p>
    <w:p w:rsidR="00710FBA" w:rsidRPr="00BA6A5C" w:rsidRDefault="00710FBA" w:rsidP="00710FBA">
      <w:pPr>
        <w:pStyle w:val="aff"/>
        <w:tabs>
          <w:tab w:val="clear" w:pos="1560"/>
        </w:tabs>
        <w:spacing w:line="240" w:lineRule="auto"/>
        <w:ind w:left="0" w:right="0" w:firstLine="709"/>
        <w:rPr>
          <w:rFonts w:ascii="PT Astra Serif" w:hAnsi="PT Astra Serif"/>
          <w:sz w:val="26"/>
          <w:szCs w:val="26"/>
        </w:rPr>
      </w:pPr>
    </w:p>
    <w:p w:rsidR="00710FBA" w:rsidRPr="00BA6A5C" w:rsidRDefault="00710FBA" w:rsidP="00710FBA">
      <w:pPr>
        <w:spacing w:after="0" w:line="240" w:lineRule="auto"/>
        <w:ind w:firstLine="709"/>
        <w:jc w:val="both"/>
        <w:rPr>
          <w:rFonts w:ascii="PT Astra Serif" w:hAnsi="PT Astra Serif"/>
          <w:b/>
          <w:sz w:val="26"/>
          <w:szCs w:val="26"/>
        </w:rPr>
      </w:pPr>
      <w:r w:rsidRPr="00BA6A5C">
        <w:rPr>
          <w:rFonts w:ascii="PT Astra Serif" w:hAnsi="PT Astra Serif"/>
          <w:b/>
          <w:sz w:val="26"/>
          <w:szCs w:val="26"/>
        </w:rPr>
        <w:t>Подпрограмма «Управление государственным имуществом Томской области».</w:t>
      </w:r>
    </w:p>
    <w:p w:rsidR="00710FBA" w:rsidRPr="00BA6A5C" w:rsidRDefault="00710FBA" w:rsidP="00710FBA">
      <w:pPr>
        <w:pStyle w:val="aff"/>
        <w:tabs>
          <w:tab w:val="clear" w:pos="1560"/>
        </w:tabs>
        <w:spacing w:line="240" w:lineRule="auto"/>
        <w:ind w:left="0" w:right="0" w:firstLine="709"/>
        <w:rPr>
          <w:rFonts w:ascii="PT Astra Serif" w:hAnsi="PT Astra Serif"/>
          <w:sz w:val="26"/>
          <w:szCs w:val="26"/>
        </w:rPr>
      </w:pPr>
      <w:r w:rsidRPr="00BA6A5C">
        <w:rPr>
          <w:rFonts w:ascii="PT Astra Serif" w:hAnsi="PT Astra Serif"/>
          <w:sz w:val="26"/>
          <w:szCs w:val="26"/>
        </w:rPr>
        <w:t xml:space="preserve">В рамках данной подпрограммы в 2021 году реализовывались 3 ВЦП. </w:t>
      </w:r>
    </w:p>
    <w:p w:rsidR="00710FBA" w:rsidRPr="00BA6A5C" w:rsidRDefault="00710FBA" w:rsidP="00710FBA">
      <w:pPr>
        <w:pStyle w:val="aff"/>
        <w:numPr>
          <w:ilvl w:val="0"/>
          <w:numId w:val="107"/>
        </w:numPr>
        <w:tabs>
          <w:tab w:val="left" w:pos="1134"/>
        </w:tabs>
        <w:spacing w:line="240" w:lineRule="auto"/>
        <w:ind w:left="0" w:right="45" w:firstLine="709"/>
        <w:rPr>
          <w:rFonts w:ascii="PT Astra Serif" w:hAnsi="PT Astra Serif"/>
          <w:sz w:val="26"/>
          <w:szCs w:val="26"/>
        </w:rPr>
      </w:pPr>
      <w:r w:rsidRPr="00BA6A5C">
        <w:rPr>
          <w:rFonts w:ascii="PT Astra Serif" w:hAnsi="PT Astra Serif"/>
          <w:b/>
          <w:sz w:val="26"/>
          <w:szCs w:val="26"/>
        </w:rPr>
        <w:t xml:space="preserve">ВЦП «Рациональное использование государственного имущества Томской области»: </w:t>
      </w:r>
      <w:r w:rsidRPr="00BA6A5C">
        <w:rPr>
          <w:rFonts w:ascii="PT Astra Serif" w:hAnsi="PT Astra Serif"/>
          <w:sz w:val="26"/>
          <w:szCs w:val="26"/>
        </w:rPr>
        <w:t>кассовое исполнение</w:t>
      </w:r>
      <w:r w:rsidRPr="00BA6A5C">
        <w:rPr>
          <w:rFonts w:ascii="PT Astra Serif" w:hAnsi="PT Astra Serif"/>
          <w:b/>
          <w:sz w:val="26"/>
          <w:szCs w:val="26"/>
        </w:rPr>
        <w:t xml:space="preserve"> </w:t>
      </w:r>
      <w:r w:rsidRPr="00BA6A5C">
        <w:rPr>
          <w:rFonts w:ascii="PT Astra Serif" w:hAnsi="PT Astra Serif"/>
          <w:sz w:val="26"/>
          <w:szCs w:val="26"/>
        </w:rPr>
        <w:t xml:space="preserve">составило 45 358,4 или 94,9% к плану по уточненной сводной бюджетной росписи. </w:t>
      </w:r>
    </w:p>
    <w:p w:rsidR="00710FBA" w:rsidRPr="00BA6A5C" w:rsidRDefault="00710FBA" w:rsidP="00710FBA">
      <w:pPr>
        <w:pStyle w:val="aff"/>
        <w:tabs>
          <w:tab w:val="clear" w:pos="1560"/>
          <w:tab w:val="left" w:pos="993"/>
        </w:tabs>
        <w:spacing w:line="240" w:lineRule="auto"/>
        <w:ind w:left="0" w:right="-1" w:firstLine="709"/>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pStyle w:val="ConsPlusNormal"/>
        <w:ind w:right="141" w:firstLine="709"/>
        <w:jc w:val="both"/>
        <w:rPr>
          <w:rFonts w:ascii="PT Astra Serif" w:hAnsi="PT Astra Serif"/>
          <w:sz w:val="26"/>
          <w:szCs w:val="26"/>
        </w:rPr>
      </w:pPr>
      <w:r w:rsidRPr="00BA6A5C">
        <w:rPr>
          <w:rFonts w:ascii="PT Astra Serif" w:hAnsi="PT Astra Serif"/>
          <w:sz w:val="26"/>
          <w:szCs w:val="26"/>
        </w:rPr>
        <w:t xml:space="preserve">1) 32 685,7 тыс. рублей – на финансовое обеспечение выполнения государственного задания двумя областными государственными бюджетными учреждениями, подведомственными Департаменту по управлению государственной собственностью Томской области (ОГБСУ «Областное имущественное казначейство» и ОГБУ «Томский областной центр инвентаризации и кадастра»). </w:t>
      </w:r>
    </w:p>
    <w:p w:rsidR="00710FBA" w:rsidRPr="00BA6A5C" w:rsidRDefault="00710FBA" w:rsidP="00710FBA">
      <w:pPr>
        <w:pStyle w:val="ConsPlusNormal"/>
        <w:ind w:right="141" w:firstLine="709"/>
        <w:jc w:val="both"/>
        <w:rPr>
          <w:rFonts w:ascii="PT Astra Serif" w:hAnsi="PT Astra Serif"/>
          <w:sz w:val="26"/>
          <w:szCs w:val="26"/>
        </w:rPr>
      </w:pPr>
      <w:r w:rsidRPr="00BA6A5C">
        <w:rPr>
          <w:rFonts w:ascii="PT Astra Serif" w:hAnsi="PT Astra Serif"/>
          <w:sz w:val="26"/>
          <w:szCs w:val="26"/>
        </w:rPr>
        <w:t>В рамках ВЦП оказана одна государственная услуга и выполнены 3 государственные работы, в том числе:</w:t>
      </w:r>
    </w:p>
    <w:p w:rsidR="00710FBA" w:rsidRPr="00BA6A5C" w:rsidRDefault="00710FBA" w:rsidP="00710FBA">
      <w:pPr>
        <w:pStyle w:val="a8"/>
        <w:tabs>
          <w:tab w:val="left" w:pos="0"/>
          <w:tab w:val="left" w:pos="851"/>
          <w:tab w:val="left" w:pos="993"/>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t>услуга по предоставлению во владение и пользование 204 гражданам жилых помещений в Доме ветеранов, а также находящегося в них имущества;</w:t>
      </w:r>
    </w:p>
    <w:p w:rsidR="00710FBA" w:rsidRPr="00BA6A5C" w:rsidRDefault="00710FBA" w:rsidP="00710FBA">
      <w:pPr>
        <w:pStyle w:val="ConsPlusNormal"/>
        <w:ind w:right="141" w:firstLine="709"/>
        <w:jc w:val="both"/>
        <w:rPr>
          <w:rFonts w:ascii="PT Astra Serif" w:hAnsi="PT Astra Serif"/>
          <w:sz w:val="26"/>
          <w:szCs w:val="26"/>
        </w:rPr>
      </w:pPr>
      <w:r w:rsidRPr="00BA6A5C">
        <w:rPr>
          <w:rFonts w:ascii="PT Astra Serif" w:hAnsi="PT Astra Serif"/>
          <w:sz w:val="26"/>
          <w:szCs w:val="26"/>
        </w:rPr>
        <w:t>работа по определению кадастровой стоимости (определена кадастровая стоимость 412 729 объектов недвижимости, осуществлен сбор, обработка и накопление информации по 132 686 объектам, обеспечено хранение 51 858 документов);</w:t>
      </w:r>
    </w:p>
    <w:p w:rsidR="00710FBA" w:rsidRPr="00BA6A5C" w:rsidRDefault="00710FBA" w:rsidP="00710FBA">
      <w:pPr>
        <w:pStyle w:val="ConsPlusNormal"/>
        <w:ind w:right="141" w:firstLine="709"/>
        <w:jc w:val="both"/>
        <w:rPr>
          <w:rFonts w:ascii="PT Astra Serif" w:hAnsi="PT Astra Serif"/>
          <w:sz w:val="26"/>
          <w:szCs w:val="26"/>
        </w:rPr>
      </w:pPr>
      <w:r w:rsidRPr="00BA6A5C">
        <w:rPr>
          <w:rFonts w:ascii="PT Astra Serif" w:hAnsi="PT Astra Serif"/>
          <w:sz w:val="26"/>
          <w:szCs w:val="26"/>
        </w:rPr>
        <w:t>работа по постоянному хранению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 (обеспечено хранение 143 990 документов);</w:t>
      </w:r>
    </w:p>
    <w:p w:rsidR="00710FBA" w:rsidRPr="00BA6A5C" w:rsidRDefault="00710FBA" w:rsidP="00710FBA">
      <w:pPr>
        <w:pStyle w:val="ConsPlusNormal"/>
        <w:ind w:right="141" w:firstLine="709"/>
        <w:jc w:val="both"/>
        <w:rPr>
          <w:rFonts w:ascii="PT Astra Serif" w:hAnsi="PT Astra Serif"/>
          <w:sz w:val="26"/>
          <w:szCs w:val="26"/>
        </w:rPr>
      </w:pPr>
      <w:r w:rsidRPr="00BA6A5C">
        <w:rPr>
          <w:rFonts w:ascii="PT Astra Serif" w:hAnsi="PT Astra Serif"/>
          <w:sz w:val="26"/>
          <w:szCs w:val="26"/>
        </w:rPr>
        <w:t xml:space="preserve">работа по предоставлению копий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w:t>
      </w:r>
      <w:r w:rsidRPr="00BA6A5C">
        <w:rPr>
          <w:rFonts w:ascii="PT Astra Serif" w:hAnsi="PT Astra Serif"/>
          <w:sz w:val="26"/>
          <w:szCs w:val="26"/>
        </w:rPr>
        <w:lastRenderedPageBreak/>
        <w:t>учетно-технической документации об объектах государственного технического учета и технической инвентаризации (предоставлено 3 233 документа);</w:t>
      </w:r>
    </w:p>
    <w:p w:rsidR="00710FBA" w:rsidRPr="00BA6A5C" w:rsidRDefault="00710FBA" w:rsidP="00710FBA">
      <w:pPr>
        <w:pStyle w:val="a8"/>
        <w:tabs>
          <w:tab w:val="left" w:pos="0"/>
          <w:tab w:val="left" w:pos="851"/>
          <w:tab w:val="left" w:pos="993"/>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t xml:space="preserve">2) 4 565,9 тыс. рублей – на оплату коммунальных услуг в отношении помещений, расположенных по адресам: г. Томск, пр-т Кирова, 41, 41/2, переданных в безвозмездное пользование исполнительным органам государственной власти Томской области и областным государственным учреждениям; </w:t>
      </w:r>
    </w:p>
    <w:p w:rsidR="00710FBA" w:rsidRPr="00BA6A5C" w:rsidRDefault="00710FBA" w:rsidP="00710FBA">
      <w:pPr>
        <w:pStyle w:val="a8"/>
        <w:tabs>
          <w:tab w:val="left" w:pos="0"/>
          <w:tab w:val="left" w:pos="709"/>
          <w:tab w:val="left" w:pos="851"/>
          <w:tab w:val="left" w:pos="993"/>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t>3) 790,4 тыс. руб</w:t>
      </w:r>
      <w:r w:rsidR="00E4470B">
        <w:rPr>
          <w:rFonts w:ascii="PT Astra Serif" w:hAnsi="PT Astra Serif"/>
          <w:sz w:val="26"/>
          <w:szCs w:val="26"/>
        </w:rPr>
        <w:t>лей</w:t>
      </w:r>
      <w:r w:rsidRPr="00BA6A5C">
        <w:rPr>
          <w:rFonts w:ascii="PT Astra Serif" w:hAnsi="PT Astra Serif"/>
          <w:sz w:val="26"/>
          <w:szCs w:val="26"/>
        </w:rPr>
        <w:t xml:space="preserve"> – субсидия на иные цели на обеспечение оплаты эксплуатационных, коммунальных услуг в отношении объектов недвижимого имущества, находящегося в Казне Томской области (в отношении 69 жилых помещений осуществлена оплата коммунальных услуг);</w:t>
      </w:r>
    </w:p>
    <w:p w:rsidR="00710FBA" w:rsidRPr="00BA6A5C" w:rsidRDefault="00E4470B" w:rsidP="00710FBA">
      <w:pPr>
        <w:pStyle w:val="a8"/>
        <w:tabs>
          <w:tab w:val="left" w:pos="0"/>
          <w:tab w:val="left" w:pos="709"/>
          <w:tab w:val="left" w:pos="851"/>
          <w:tab w:val="left" w:pos="993"/>
        </w:tabs>
        <w:spacing w:after="0" w:line="240" w:lineRule="auto"/>
        <w:ind w:left="0" w:firstLine="709"/>
        <w:jc w:val="both"/>
        <w:rPr>
          <w:rFonts w:ascii="PT Astra Serif" w:hAnsi="PT Astra Serif"/>
          <w:sz w:val="26"/>
          <w:szCs w:val="26"/>
        </w:rPr>
      </w:pPr>
      <w:r>
        <w:rPr>
          <w:rFonts w:ascii="PT Astra Serif" w:hAnsi="PT Astra Serif"/>
          <w:sz w:val="26"/>
          <w:szCs w:val="26"/>
        </w:rPr>
        <w:t>4) 3 917,7 тыс. рублей</w:t>
      </w:r>
      <w:r w:rsidR="00710FBA" w:rsidRPr="00BA6A5C">
        <w:rPr>
          <w:rFonts w:ascii="PT Astra Serif" w:hAnsi="PT Astra Serif"/>
          <w:sz w:val="26"/>
          <w:szCs w:val="26"/>
        </w:rPr>
        <w:t xml:space="preserve"> - субсидия на иные цели на приобретение особо ценного движимого имущества, иных основных средств и неисключительных прав на использование программных продуктов (заключены контракты на продление неисключительных (пользовательских) прав на программный комплекс «Массовая оценка»,  прав на антивирусное программное обеспечение, приобретены системные блоки, мониторы, МФУ);</w:t>
      </w:r>
    </w:p>
    <w:p w:rsidR="00710FBA" w:rsidRPr="00BA6A5C" w:rsidRDefault="00710FBA" w:rsidP="00710FBA">
      <w:pPr>
        <w:pStyle w:val="a8"/>
        <w:tabs>
          <w:tab w:val="left" w:pos="0"/>
          <w:tab w:val="left" w:pos="709"/>
          <w:tab w:val="left" w:pos="851"/>
          <w:tab w:val="left" w:pos="993"/>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t xml:space="preserve">5) 1 973,1 тыс. рублей - на приобретение услуг, необходимых для управления государственным имуществом. </w:t>
      </w:r>
      <w:proofErr w:type="gramStart"/>
      <w:r w:rsidRPr="00BA6A5C">
        <w:rPr>
          <w:rFonts w:ascii="PT Astra Serif" w:hAnsi="PT Astra Serif"/>
          <w:sz w:val="26"/>
          <w:szCs w:val="26"/>
        </w:rPr>
        <w:t>В рамках мероприятия в 2021 году заключено 234 государственных контракта, договора на оказание услуг для управления имуществом, в том числе: на оценку рыночной стоимости государственного имущества Томской области, на охрану объектов областного государственного имущества и на оплату ежемесячных взносов на капитальный ремонт, на проведение экспертизы технического состояния основных средств, на выполнение работ по разработке проектной документации на демонтаж нежилых зданий</w:t>
      </w:r>
      <w:proofErr w:type="gramEnd"/>
      <w:r w:rsidRPr="00BA6A5C">
        <w:rPr>
          <w:rFonts w:ascii="PT Astra Serif" w:hAnsi="PT Astra Serif"/>
          <w:sz w:val="26"/>
          <w:szCs w:val="26"/>
        </w:rPr>
        <w:t xml:space="preserve"> государственного имущества, на проведение работ по демонтажу нежилых зданий.</w:t>
      </w:r>
    </w:p>
    <w:p w:rsidR="00710FBA" w:rsidRPr="00BA6A5C" w:rsidRDefault="00710FBA" w:rsidP="00710FBA">
      <w:pPr>
        <w:pStyle w:val="a8"/>
        <w:tabs>
          <w:tab w:val="left" w:pos="0"/>
          <w:tab w:val="left" w:pos="709"/>
          <w:tab w:val="left" w:pos="851"/>
          <w:tab w:val="left" w:pos="993"/>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t>6) 225,6 тыс. рублей – зарегистрированы права собственности Томской области на земельные участки (15 шт.); определена рыночная  стоимость арендной платы в отношении 83 земельных участков, находящихся в государственной собственности Томской области.</w:t>
      </w:r>
    </w:p>
    <w:p w:rsidR="00710FBA" w:rsidRPr="00BA6A5C" w:rsidRDefault="00710FBA" w:rsidP="00710FBA">
      <w:pPr>
        <w:pStyle w:val="a8"/>
        <w:tabs>
          <w:tab w:val="left" w:pos="0"/>
          <w:tab w:val="left" w:pos="709"/>
          <w:tab w:val="left" w:pos="851"/>
          <w:tab w:val="left" w:pos="993"/>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t>7) 1 200,0 тыс. рублей – сопровождение автоматизированной информационной системы «Информационно-аналитическая система управления государственной собственностью Томской области» (заключен государственный контракт на сопровождение).</w:t>
      </w:r>
    </w:p>
    <w:p w:rsidR="00710FBA" w:rsidRPr="00BA6A5C" w:rsidRDefault="00710FBA" w:rsidP="00710FBA">
      <w:pPr>
        <w:pStyle w:val="a8"/>
        <w:tabs>
          <w:tab w:val="left" w:pos="0"/>
          <w:tab w:val="left" w:pos="851"/>
          <w:tab w:val="left" w:pos="993"/>
        </w:tabs>
        <w:spacing w:after="0" w:line="240" w:lineRule="auto"/>
        <w:ind w:left="0" w:firstLine="709"/>
        <w:jc w:val="both"/>
        <w:rPr>
          <w:rFonts w:ascii="PT Astra Serif" w:hAnsi="PT Astra Serif"/>
          <w:sz w:val="26"/>
          <w:szCs w:val="26"/>
        </w:rPr>
      </w:pPr>
    </w:p>
    <w:p w:rsidR="00710FBA" w:rsidRPr="00BA6A5C" w:rsidRDefault="00710FBA" w:rsidP="00710FBA">
      <w:pPr>
        <w:pStyle w:val="a8"/>
        <w:numPr>
          <w:ilvl w:val="0"/>
          <w:numId w:val="107"/>
        </w:numPr>
        <w:tabs>
          <w:tab w:val="left" w:pos="0"/>
          <w:tab w:val="left" w:pos="993"/>
        </w:tabs>
        <w:spacing w:after="0" w:line="240" w:lineRule="auto"/>
        <w:ind w:left="0" w:firstLine="709"/>
        <w:jc w:val="both"/>
        <w:rPr>
          <w:rFonts w:ascii="PT Astra Serif" w:hAnsi="PT Astra Serif"/>
          <w:sz w:val="26"/>
          <w:szCs w:val="26"/>
        </w:rPr>
      </w:pPr>
      <w:r w:rsidRPr="00BA6A5C">
        <w:rPr>
          <w:rFonts w:ascii="PT Astra Serif" w:hAnsi="PT Astra Serif"/>
          <w:b/>
          <w:sz w:val="26"/>
          <w:szCs w:val="26"/>
        </w:rPr>
        <w:t xml:space="preserve">ВЦП «Приватизация областного государственного имущества»: </w:t>
      </w:r>
      <w:r w:rsidRPr="00BA6A5C">
        <w:rPr>
          <w:rFonts w:ascii="PT Astra Serif" w:hAnsi="PT Astra Serif"/>
          <w:sz w:val="26"/>
          <w:szCs w:val="26"/>
        </w:rPr>
        <w:t>кассовое исполнение расходов по данной ВЦП составило 43,1 тыс. рублей или 24,6% к плану по уточненной сводной бюджетной росписи.</w:t>
      </w:r>
    </w:p>
    <w:p w:rsidR="00710FBA" w:rsidRPr="00BA6A5C" w:rsidRDefault="00710FBA" w:rsidP="00710FBA">
      <w:pPr>
        <w:pStyle w:val="a8"/>
        <w:tabs>
          <w:tab w:val="left" w:pos="1134"/>
        </w:tabs>
        <w:spacing w:after="0" w:line="240" w:lineRule="auto"/>
        <w:ind w:left="0" w:right="45" w:firstLine="709"/>
        <w:jc w:val="both"/>
        <w:rPr>
          <w:rFonts w:ascii="PT Astra Serif" w:hAnsi="PT Astra Serif"/>
          <w:sz w:val="26"/>
          <w:szCs w:val="26"/>
        </w:rPr>
      </w:pPr>
      <w:r w:rsidRPr="00BA6A5C">
        <w:rPr>
          <w:rFonts w:ascii="PT Astra Serif" w:hAnsi="PT Astra Serif"/>
          <w:sz w:val="26"/>
          <w:szCs w:val="26"/>
        </w:rPr>
        <w:t>В рамках ВЦП проведена оценка рыночной стоимости 20 объектов государственного имущества, включенных в прогнозный план (программу) приватизации государственного имущества Томской области на 2021 год,  в том числе 6 земельных участков.</w:t>
      </w:r>
    </w:p>
    <w:p w:rsidR="00710FBA" w:rsidRPr="00BA6A5C" w:rsidRDefault="00710FBA" w:rsidP="00710FBA">
      <w:pPr>
        <w:pStyle w:val="a8"/>
        <w:tabs>
          <w:tab w:val="left" w:pos="1276"/>
        </w:tabs>
        <w:spacing w:after="0" w:line="240" w:lineRule="auto"/>
        <w:ind w:left="0" w:firstLine="709"/>
        <w:jc w:val="both"/>
        <w:rPr>
          <w:rFonts w:ascii="PT Astra Serif" w:hAnsi="PT Astra Serif"/>
          <w:sz w:val="26"/>
          <w:szCs w:val="26"/>
        </w:rPr>
      </w:pPr>
    </w:p>
    <w:p w:rsidR="00710FBA" w:rsidRPr="00BA6A5C" w:rsidRDefault="00710FBA" w:rsidP="00710FBA">
      <w:pPr>
        <w:pStyle w:val="a8"/>
        <w:numPr>
          <w:ilvl w:val="0"/>
          <w:numId w:val="107"/>
        </w:numPr>
        <w:tabs>
          <w:tab w:val="left" w:pos="993"/>
        </w:tabs>
        <w:spacing w:after="0" w:line="240" w:lineRule="auto"/>
        <w:ind w:left="0" w:firstLine="709"/>
        <w:jc w:val="both"/>
        <w:rPr>
          <w:rFonts w:ascii="PT Astra Serif" w:hAnsi="PT Astra Serif"/>
          <w:b/>
          <w:sz w:val="26"/>
          <w:szCs w:val="26"/>
        </w:rPr>
      </w:pPr>
      <w:r w:rsidRPr="00BA6A5C">
        <w:rPr>
          <w:rFonts w:ascii="PT Astra Serif" w:hAnsi="PT Astra Serif"/>
          <w:b/>
          <w:sz w:val="26"/>
          <w:szCs w:val="26"/>
        </w:rPr>
        <w:t xml:space="preserve">ВЦП «Совершенствование системы учета и контроля государственного имущества Томской области»: </w:t>
      </w:r>
      <w:r w:rsidRPr="00BA6A5C">
        <w:rPr>
          <w:rFonts w:ascii="PT Astra Serif" w:hAnsi="PT Astra Serif"/>
          <w:sz w:val="26"/>
          <w:szCs w:val="26"/>
        </w:rPr>
        <w:t>кассовое исполнение расходов составило 13 860,8 тыс. рублей или 100 % к плану по уточненной сводной бюджетной росписи.</w:t>
      </w:r>
    </w:p>
    <w:p w:rsidR="00710FBA" w:rsidRPr="00BA6A5C" w:rsidRDefault="00710FBA" w:rsidP="00710FBA">
      <w:pPr>
        <w:pStyle w:val="a8"/>
        <w:tabs>
          <w:tab w:val="left" w:pos="1560"/>
          <w:tab w:val="left" w:pos="1701"/>
        </w:tabs>
        <w:spacing w:after="0" w:line="240" w:lineRule="auto"/>
        <w:ind w:left="0" w:right="45" w:firstLine="709"/>
        <w:jc w:val="both"/>
        <w:rPr>
          <w:rFonts w:ascii="PT Astra Serif" w:hAnsi="PT Astra Serif"/>
          <w:sz w:val="26"/>
          <w:szCs w:val="26"/>
        </w:rPr>
      </w:pPr>
      <w:r w:rsidRPr="00BA6A5C">
        <w:rPr>
          <w:rFonts w:ascii="PT Astra Serif" w:hAnsi="PT Astra Serif"/>
          <w:sz w:val="26"/>
          <w:szCs w:val="26"/>
        </w:rPr>
        <w:t xml:space="preserve">В рамках данной ВЦП предоставлены субсидии на финансовое обеспечение выполнения государственного задания двумя областными государственными бюджетными учреждениями, подведомственными Департаменту по управлению </w:t>
      </w:r>
      <w:r w:rsidRPr="00BA6A5C">
        <w:rPr>
          <w:rFonts w:ascii="PT Astra Serif" w:hAnsi="PT Astra Serif"/>
          <w:sz w:val="26"/>
          <w:szCs w:val="26"/>
        </w:rPr>
        <w:lastRenderedPageBreak/>
        <w:t>государственной собственностью Томской области. В соответствии с государственными заданиями выполнены три государственные работы, в рамках которых:</w:t>
      </w:r>
    </w:p>
    <w:p w:rsidR="00710FBA" w:rsidRPr="00BA6A5C" w:rsidRDefault="00710FBA" w:rsidP="00710FBA">
      <w:pPr>
        <w:pStyle w:val="a8"/>
        <w:tabs>
          <w:tab w:val="left" w:pos="1560"/>
          <w:tab w:val="left" w:pos="1701"/>
        </w:tabs>
        <w:spacing w:after="0" w:line="240" w:lineRule="auto"/>
        <w:ind w:left="0" w:right="45" w:firstLine="709"/>
        <w:jc w:val="both"/>
        <w:rPr>
          <w:rFonts w:ascii="PT Astra Serif" w:hAnsi="PT Astra Serif"/>
          <w:sz w:val="26"/>
          <w:szCs w:val="26"/>
        </w:rPr>
      </w:pPr>
      <w:proofErr w:type="gramStart"/>
      <w:r w:rsidRPr="00BA6A5C">
        <w:rPr>
          <w:rFonts w:ascii="PT Astra Serif" w:hAnsi="PT Astra Serif"/>
          <w:sz w:val="26"/>
          <w:szCs w:val="26"/>
        </w:rPr>
        <w:t>проведены проверки эффективности использования и сохранности имущества, находящегося в государственной собственности Томской области в отношении 361 объектов, в том числе в отношении 91 земельного участка; проведены обследования 430 объектов недвижимого имущества для определения вида их фактического использования для целей налогообложения; подготовлено 4 330 проектов документов, связанных с управлением и распоряжением государственным имуществом Томской области.</w:t>
      </w:r>
      <w:proofErr w:type="gramEnd"/>
    </w:p>
    <w:p w:rsidR="00710FBA" w:rsidRPr="00D5101F" w:rsidRDefault="00710FBA" w:rsidP="00710FBA">
      <w:pPr>
        <w:pStyle w:val="22"/>
        <w:spacing w:line="240" w:lineRule="auto"/>
        <w:ind w:right="0" w:firstLine="709"/>
        <w:jc w:val="both"/>
        <w:rPr>
          <w:rFonts w:ascii="PT Astra Serif" w:hAnsi="PT Astra Serif"/>
          <w:i w:val="0"/>
          <w:color w:val="auto"/>
          <w:sz w:val="24"/>
          <w:szCs w:val="24"/>
        </w:rPr>
      </w:pPr>
    </w:p>
    <w:p w:rsidR="00710FBA" w:rsidRPr="00BA6A5C" w:rsidRDefault="00710FBA" w:rsidP="00710FBA">
      <w:pPr>
        <w:pStyle w:val="22"/>
        <w:spacing w:line="240" w:lineRule="auto"/>
        <w:ind w:right="0" w:firstLine="0"/>
        <w:rPr>
          <w:rFonts w:ascii="PT Astra Serif" w:hAnsi="PT Astra Serif"/>
          <w:i w:val="0"/>
          <w:color w:val="auto"/>
          <w:sz w:val="26"/>
          <w:szCs w:val="26"/>
        </w:rPr>
      </w:pPr>
      <w:r w:rsidRPr="00BA6A5C">
        <w:rPr>
          <w:rFonts w:ascii="PT Astra Serif" w:hAnsi="PT Astra Serif"/>
          <w:i w:val="0"/>
          <w:color w:val="auto"/>
          <w:sz w:val="26"/>
          <w:szCs w:val="26"/>
        </w:rPr>
        <w:t>Государственная программа Томской области</w:t>
      </w:r>
    </w:p>
    <w:p w:rsidR="00710FBA" w:rsidRPr="00BA6A5C" w:rsidRDefault="00710FBA" w:rsidP="00710FBA">
      <w:pPr>
        <w:pStyle w:val="22"/>
        <w:spacing w:line="240" w:lineRule="auto"/>
        <w:ind w:right="0" w:firstLine="0"/>
        <w:rPr>
          <w:rFonts w:ascii="PT Astra Serif" w:hAnsi="PT Astra Serif"/>
          <w:b w:val="0"/>
          <w:i w:val="0"/>
          <w:color w:val="auto"/>
          <w:sz w:val="26"/>
          <w:szCs w:val="26"/>
        </w:rPr>
      </w:pPr>
      <w:r w:rsidRPr="00BA6A5C">
        <w:rPr>
          <w:rFonts w:ascii="PT Astra Serif" w:hAnsi="PT Astra Serif"/>
          <w:i w:val="0"/>
          <w:color w:val="auto"/>
          <w:sz w:val="26"/>
          <w:szCs w:val="26"/>
        </w:rPr>
        <w:t>«Повышение эффективности регионального и муниципального управления»</w:t>
      </w:r>
      <w:r w:rsidRPr="00BA6A5C">
        <w:rPr>
          <w:rFonts w:ascii="PT Astra Serif" w:hAnsi="PT Astra Serif"/>
          <w:b w:val="0"/>
          <w:i w:val="0"/>
          <w:color w:val="auto"/>
          <w:sz w:val="26"/>
          <w:szCs w:val="26"/>
        </w:rPr>
        <w:t xml:space="preserve"> </w:t>
      </w:r>
    </w:p>
    <w:p w:rsidR="00710FBA" w:rsidRPr="00BA6A5C" w:rsidRDefault="00710FBA" w:rsidP="00710FBA">
      <w:pPr>
        <w:pStyle w:val="aff"/>
        <w:tabs>
          <w:tab w:val="clear" w:pos="1560"/>
        </w:tabs>
        <w:spacing w:line="240" w:lineRule="auto"/>
        <w:ind w:left="0" w:right="0" w:firstLine="0"/>
        <w:rPr>
          <w:rFonts w:ascii="PT Astra Serif" w:hAnsi="PT Astra Serif"/>
          <w:sz w:val="26"/>
          <w:szCs w:val="26"/>
        </w:rPr>
      </w:pPr>
    </w:p>
    <w:p w:rsidR="00710FBA" w:rsidRPr="00BA6A5C" w:rsidRDefault="00710FBA" w:rsidP="00710FBA">
      <w:pPr>
        <w:pStyle w:val="aff"/>
        <w:tabs>
          <w:tab w:val="clear" w:pos="1560"/>
        </w:tabs>
        <w:spacing w:line="240" w:lineRule="auto"/>
        <w:ind w:left="0" w:right="0" w:firstLine="709"/>
        <w:rPr>
          <w:rFonts w:ascii="PT Astra Serif" w:hAnsi="PT Astra Serif"/>
          <w:b/>
          <w:sz w:val="26"/>
          <w:szCs w:val="26"/>
        </w:rPr>
      </w:pPr>
      <w:r w:rsidRPr="00BA6A5C">
        <w:rPr>
          <w:rFonts w:ascii="PT Astra Serif" w:hAnsi="PT Astra Serif"/>
          <w:b/>
          <w:sz w:val="26"/>
          <w:szCs w:val="26"/>
        </w:rPr>
        <w:t>Подпрограмма «Развитие государственной гражданской и муниципальной службы, местного самоуправления в Томской области».</w:t>
      </w:r>
    </w:p>
    <w:p w:rsidR="00710FBA" w:rsidRPr="00BA6A5C" w:rsidRDefault="00710FBA" w:rsidP="00710FBA">
      <w:pPr>
        <w:pStyle w:val="aff"/>
        <w:tabs>
          <w:tab w:val="clear" w:pos="1560"/>
        </w:tabs>
        <w:spacing w:line="240" w:lineRule="auto"/>
        <w:ind w:left="0" w:right="0" w:firstLine="709"/>
        <w:rPr>
          <w:rFonts w:ascii="PT Astra Serif" w:hAnsi="PT Astra Serif"/>
          <w:sz w:val="26"/>
          <w:szCs w:val="26"/>
        </w:rPr>
      </w:pPr>
      <w:r w:rsidRPr="00BA6A5C">
        <w:rPr>
          <w:rFonts w:ascii="PT Astra Serif" w:hAnsi="PT Astra Serif"/>
          <w:sz w:val="26"/>
          <w:szCs w:val="26"/>
        </w:rPr>
        <w:t xml:space="preserve">В рамках данной подпрограммы в 2021 году реализовывались 3 ВЦП.  </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b/>
          <w:sz w:val="26"/>
          <w:szCs w:val="26"/>
        </w:rPr>
        <w:t xml:space="preserve">1. ВЦП «Государственная поддержка развития местного самоуправления в Томской области»: </w:t>
      </w:r>
      <w:r w:rsidRPr="00BA6A5C">
        <w:rPr>
          <w:rFonts w:ascii="PT Astra Serif" w:hAnsi="PT Astra Serif"/>
          <w:sz w:val="26"/>
          <w:szCs w:val="26"/>
        </w:rPr>
        <w:t>кассовое исполнение расходов по данной ВЦП</w:t>
      </w:r>
      <w:r w:rsidRPr="00BA6A5C">
        <w:rPr>
          <w:rFonts w:ascii="PT Astra Serif" w:hAnsi="PT Astra Serif"/>
          <w:b/>
          <w:sz w:val="26"/>
          <w:szCs w:val="26"/>
        </w:rPr>
        <w:t xml:space="preserve"> </w:t>
      </w:r>
      <w:r w:rsidRPr="00BA6A5C">
        <w:rPr>
          <w:rFonts w:ascii="PT Astra Serif" w:hAnsi="PT Astra Serif"/>
          <w:sz w:val="26"/>
          <w:szCs w:val="26"/>
        </w:rPr>
        <w:t>составило 21 775,0 тыс. рублей</w:t>
      </w:r>
      <w:r w:rsidRPr="00BA6A5C">
        <w:rPr>
          <w:rFonts w:ascii="PT Astra Serif" w:hAnsi="PT Astra Serif"/>
          <w:i/>
          <w:sz w:val="26"/>
          <w:szCs w:val="26"/>
        </w:rPr>
        <w:t xml:space="preserve"> </w:t>
      </w:r>
      <w:r w:rsidRPr="00BA6A5C">
        <w:rPr>
          <w:rFonts w:ascii="PT Astra Serif" w:hAnsi="PT Astra Serif"/>
          <w:sz w:val="26"/>
          <w:szCs w:val="26"/>
        </w:rPr>
        <w:t xml:space="preserve">или 97,8% к плану по уточненной сводной бюджетной росписи. </w:t>
      </w:r>
    </w:p>
    <w:p w:rsidR="00710FBA" w:rsidRPr="00BA6A5C" w:rsidRDefault="00710FBA" w:rsidP="00710FBA">
      <w:pPr>
        <w:pStyle w:val="aff"/>
        <w:tabs>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pStyle w:val="aff"/>
        <w:numPr>
          <w:ilvl w:val="0"/>
          <w:numId w:val="111"/>
        </w:numPr>
        <w:tabs>
          <w:tab w:val="left" w:pos="993"/>
        </w:tabs>
        <w:spacing w:line="240" w:lineRule="auto"/>
        <w:ind w:left="0" w:right="45" w:firstLine="709"/>
        <w:rPr>
          <w:rFonts w:ascii="PT Astra Serif" w:hAnsi="PT Astra Serif"/>
          <w:sz w:val="26"/>
          <w:szCs w:val="26"/>
        </w:rPr>
      </w:pPr>
      <w:r w:rsidRPr="00BA6A5C">
        <w:rPr>
          <w:rFonts w:ascii="PT Astra Serif" w:hAnsi="PT Astra Serif"/>
          <w:sz w:val="26"/>
          <w:szCs w:val="26"/>
        </w:rPr>
        <w:t>20 536,0 тыс. рублей – предоставление субвенции на осуществление отдельных государственных полномочий по созданию и обеспечению деятельности административных комиссий в Томской области. Субвенция предоставлена 20-ти муниципальным образованиям. Ассигнования направлены на материальные затраты и оплату труда (с учетом начисления на выплаты по оплате труда) специалистам административных комиссий;</w:t>
      </w:r>
    </w:p>
    <w:p w:rsidR="00710FBA" w:rsidRPr="00BA6A5C" w:rsidRDefault="00710FBA" w:rsidP="00710FBA">
      <w:pPr>
        <w:pStyle w:val="aff"/>
        <w:tabs>
          <w:tab w:val="clear" w:pos="1560"/>
          <w:tab w:val="left" w:pos="1134"/>
        </w:tabs>
        <w:spacing w:line="240" w:lineRule="auto"/>
        <w:ind w:left="0" w:right="45" w:firstLine="709"/>
        <w:rPr>
          <w:rFonts w:ascii="PT Astra Serif" w:hAnsi="PT Astra Serif"/>
          <w:sz w:val="26"/>
          <w:szCs w:val="26"/>
        </w:rPr>
      </w:pPr>
      <w:r w:rsidRPr="00BA6A5C">
        <w:rPr>
          <w:rFonts w:ascii="PT Astra Serif" w:hAnsi="PT Astra Serif"/>
          <w:sz w:val="26"/>
          <w:szCs w:val="26"/>
        </w:rPr>
        <w:t>Исполнение в муниципальных образованиях составило 18 780,9 тыс. рублей. Недоиспользованный остаток средств областного бюджета в сумме 1 755,1 тыс. рублей возвращен в областной бюджет;</w:t>
      </w:r>
    </w:p>
    <w:p w:rsidR="00710FBA" w:rsidRPr="00BA6A5C" w:rsidRDefault="00710FBA" w:rsidP="00710FBA">
      <w:pPr>
        <w:pStyle w:val="aff"/>
        <w:numPr>
          <w:ilvl w:val="0"/>
          <w:numId w:val="111"/>
        </w:numPr>
        <w:tabs>
          <w:tab w:val="left" w:pos="1134"/>
        </w:tabs>
        <w:spacing w:line="240" w:lineRule="auto"/>
        <w:ind w:left="0" w:right="45" w:firstLine="709"/>
        <w:rPr>
          <w:rFonts w:ascii="PT Astra Serif" w:hAnsi="PT Astra Serif"/>
          <w:sz w:val="26"/>
          <w:szCs w:val="26"/>
        </w:rPr>
      </w:pPr>
      <w:r w:rsidRPr="00BA6A5C">
        <w:rPr>
          <w:rFonts w:ascii="PT Astra Serif" w:hAnsi="PT Astra Serif"/>
          <w:sz w:val="26"/>
          <w:szCs w:val="26"/>
        </w:rPr>
        <w:t xml:space="preserve">1 039,0 тыс. рублей – проведение социологических исследований с целью изучения общественного мнения жителей региона об эффективности </w:t>
      </w:r>
      <w:proofErr w:type="gramStart"/>
      <w:r w:rsidRPr="00BA6A5C">
        <w:rPr>
          <w:rFonts w:ascii="PT Astra Serif" w:hAnsi="PT Astra Serif"/>
          <w:sz w:val="26"/>
          <w:szCs w:val="26"/>
        </w:rPr>
        <w:t>деятельности органов местного самоуправления муниципальных образований Томской области</w:t>
      </w:r>
      <w:proofErr w:type="gramEnd"/>
      <w:r w:rsidRPr="00BA6A5C">
        <w:rPr>
          <w:rFonts w:ascii="PT Astra Serif" w:hAnsi="PT Astra Serif"/>
          <w:sz w:val="26"/>
          <w:szCs w:val="26"/>
        </w:rPr>
        <w:t>;</w:t>
      </w:r>
    </w:p>
    <w:p w:rsidR="00710FBA" w:rsidRPr="00BA6A5C" w:rsidRDefault="00710FBA" w:rsidP="00710FBA">
      <w:pPr>
        <w:pStyle w:val="aff"/>
        <w:tabs>
          <w:tab w:val="clear" w:pos="1560"/>
          <w:tab w:val="left" w:pos="1276"/>
        </w:tabs>
        <w:spacing w:line="240" w:lineRule="auto"/>
        <w:ind w:left="0" w:right="0" w:firstLine="709"/>
        <w:rPr>
          <w:rFonts w:ascii="PT Astra Serif" w:hAnsi="PT Astra Serif"/>
          <w:sz w:val="26"/>
          <w:szCs w:val="26"/>
        </w:rPr>
      </w:pPr>
      <w:r w:rsidRPr="00BA6A5C">
        <w:rPr>
          <w:rFonts w:ascii="PT Astra Serif" w:hAnsi="PT Astra Serif"/>
          <w:sz w:val="26"/>
          <w:szCs w:val="26"/>
        </w:rPr>
        <w:t xml:space="preserve">3) 200,0 тыс. рублей – оказание услуг по сопровождению автоматизированной информационной системы управления в органах исполнительной власти Томской области в целях </w:t>
      </w:r>
      <w:proofErr w:type="gramStart"/>
      <w:r w:rsidRPr="00BA6A5C">
        <w:rPr>
          <w:rFonts w:ascii="PT Astra Serif" w:hAnsi="PT Astra Serif"/>
          <w:sz w:val="26"/>
          <w:szCs w:val="26"/>
        </w:rPr>
        <w:t>обеспечения проведения мониторинга эффективности деятельности органов местного самоуправления муниципальных образований Томской области</w:t>
      </w:r>
      <w:proofErr w:type="gramEnd"/>
      <w:r w:rsidRPr="00BA6A5C">
        <w:rPr>
          <w:rFonts w:ascii="PT Astra Serif" w:hAnsi="PT Astra Serif"/>
          <w:sz w:val="26"/>
          <w:szCs w:val="26"/>
        </w:rPr>
        <w:t>. Мониторинг эффективности деятельности проведен в отношении органов местного самоуправления 20-ти муниципальных образований Томской области.</w:t>
      </w:r>
    </w:p>
    <w:p w:rsidR="00710FBA" w:rsidRPr="00BA6A5C" w:rsidRDefault="00710FBA" w:rsidP="00710FBA">
      <w:pPr>
        <w:pStyle w:val="aff"/>
        <w:tabs>
          <w:tab w:val="clear" w:pos="1560"/>
          <w:tab w:val="left" w:pos="1276"/>
        </w:tabs>
        <w:spacing w:line="240" w:lineRule="auto"/>
        <w:ind w:left="0" w:right="0" w:firstLine="709"/>
        <w:rPr>
          <w:rFonts w:ascii="PT Astra Serif" w:hAnsi="PT Astra Serif"/>
          <w:sz w:val="26"/>
          <w:szCs w:val="26"/>
        </w:rPr>
      </w:pP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b/>
          <w:bCs/>
          <w:sz w:val="26"/>
          <w:szCs w:val="26"/>
        </w:rPr>
        <w:t>2. ВЦП</w:t>
      </w:r>
      <w:r w:rsidRPr="00BA6A5C">
        <w:rPr>
          <w:rFonts w:ascii="PT Astra Serif" w:hAnsi="PT Astra Serif"/>
          <w:bCs/>
          <w:sz w:val="26"/>
          <w:szCs w:val="26"/>
        </w:rPr>
        <w:t xml:space="preserve"> </w:t>
      </w:r>
      <w:r w:rsidRPr="00BA6A5C">
        <w:rPr>
          <w:rFonts w:ascii="PT Astra Serif" w:hAnsi="PT Astra Serif"/>
          <w:b/>
          <w:bCs/>
          <w:sz w:val="26"/>
          <w:szCs w:val="26"/>
        </w:rPr>
        <w:t>«Развитие государственной гражданской службы Томской области»:</w:t>
      </w:r>
      <w:r w:rsidRPr="00BA6A5C">
        <w:rPr>
          <w:rFonts w:ascii="PT Astra Serif" w:hAnsi="PT Astra Serif"/>
          <w:sz w:val="26"/>
          <w:szCs w:val="26"/>
        </w:rPr>
        <w:t xml:space="preserve"> кассовое исполнение</w:t>
      </w:r>
      <w:r w:rsidRPr="00BA6A5C">
        <w:rPr>
          <w:rFonts w:ascii="PT Astra Serif" w:hAnsi="PT Astra Serif"/>
          <w:b/>
          <w:sz w:val="26"/>
          <w:szCs w:val="26"/>
        </w:rPr>
        <w:t xml:space="preserve"> </w:t>
      </w:r>
      <w:r w:rsidRPr="00BA6A5C">
        <w:rPr>
          <w:rFonts w:ascii="PT Astra Serif" w:hAnsi="PT Astra Serif"/>
          <w:sz w:val="26"/>
          <w:szCs w:val="26"/>
        </w:rPr>
        <w:t>составило 4 762,4 тыс. рублей</w:t>
      </w:r>
      <w:r w:rsidRPr="00BA6A5C">
        <w:rPr>
          <w:rFonts w:ascii="PT Astra Serif" w:hAnsi="PT Astra Serif"/>
          <w:i/>
          <w:sz w:val="26"/>
          <w:szCs w:val="26"/>
        </w:rPr>
        <w:t xml:space="preserve"> </w:t>
      </w:r>
      <w:r w:rsidRPr="00BA6A5C">
        <w:rPr>
          <w:rFonts w:ascii="PT Astra Serif" w:hAnsi="PT Astra Serif"/>
          <w:sz w:val="26"/>
          <w:szCs w:val="26"/>
        </w:rPr>
        <w:t xml:space="preserve">или 89,2% к плану по уточненной сводной бюджетной росписи. </w:t>
      </w:r>
    </w:p>
    <w:p w:rsidR="00710FBA" w:rsidRPr="00BA6A5C" w:rsidRDefault="00710FBA" w:rsidP="00710FBA">
      <w:pPr>
        <w:pStyle w:val="aff"/>
        <w:tabs>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pStyle w:val="aff"/>
        <w:numPr>
          <w:ilvl w:val="0"/>
          <w:numId w:val="112"/>
        </w:numPr>
        <w:tabs>
          <w:tab w:val="left" w:pos="1276"/>
        </w:tabs>
        <w:spacing w:line="240" w:lineRule="auto"/>
        <w:ind w:left="0" w:right="45" w:firstLine="709"/>
        <w:rPr>
          <w:rFonts w:ascii="PT Astra Serif" w:hAnsi="PT Astra Serif"/>
          <w:sz w:val="26"/>
          <w:szCs w:val="26"/>
        </w:rPr>
      </w:pPr>
      <w:r w:rsidRPr="00BA6A5C">
        <w:rPr>
          <w:rFonts w:ascii="PT Astra Serif" w:hAnsi="PT Astra Serif"/>
          <w:sz w:val="26"/>
          <w:szCs w:val="26"/>
        </w:rPr>
        <w:t>3 287,8 тыс. рублей – на оказание государственных услуг (выполнение работ) в сфере профессионального развития государственных гражданских служащих Томской области ОГБУ «Томский региональный ресурсный центр» в соответствии с государственным заданием.</w:t>
      </w:r>
    </w:p>
    <w:p w:rsidR="00710FBA" w:rsidRPr="00BA6A5C" w:rsidRDefault="00710FBA" w:rsidP="00710FBA">
      <w:pPr>
        <w:pStyle w:val="a8"/>
        <w:tabs>
          <w:tab w:val="left" w:pos="1276"/>
        </w:tabs>
        <w:autoSpaceDE w:val="0"/>
        <w:autoSpaceDN w:val="0"/>
        <w:adjustRightInd w:val="0"/>
        <w:spacing w:after="0" w:line="240" w:lineRule="auto"/>
        <w:ind w:left="0" w:firstLine="709"/>
        <w:jc w:val="both"/>
        <w:rPr>
          <w:rFonts w:ascii="PT Astra Serif" w:hAnsi="PT Astra Serif"/>
          <w:sz w:val="26"/>
          <w:szCs w:val="26"/>
          <w:lang w:eastAsia="ru-RU"/>
        </w:rPr>
      </w:pPr>
      <w:r w:rsidRPr="00BA6A5C">
        <w:rPr>
          <w:rFonts w:ascii="PT Astra Serif" w:hAnsi="PT Astra Serif"/>
          <w:sz w:val="26"/>
          <w:szCs w:val="26"/>
          <w:lang w:eastAsia="ru-RU"/>
        </w:rPr>
        <w:lastRenderedPageBreak/>
        <w:t>В рамках выполнения государственного задания вышеуказанное учреждение организовало:</w:t>
      </w:r>
    </w:p>
    <w:p w:rsidR="00710FBA" w:rsidRPr="00BA6A5C" w:rsidRDefault="00710FBA" w:rsidP="00710FBA">
      <w:pPr>
        <w:pStyle w:val="a8"/>
        <w:autoSpaceDE w:val="0"/>
        <w:autoSpaceDN w:val="0"/>
        <w:adjustRightInd w:val="0"/>
        <w:spacing w:after="0" w:line="240" w:lineRule="auto"/>
        <w:ind w:left="0" w:firstLine="709"/>
        <w:jc w:val="both"/>
        <w:rPr>
          <w:rFonts w:ascii="PT Astra Serif" w:hAnsi="PT Astra Serif"/>
          <w:sz w:val="26"/>
          <w:szCs w:val="26"/>
        </w:rPr>
      </w:pPr>
      <w:r w:rsidRPr="00BA6A5C">
        <w:rPr>
          <w:rFonts w:ascii="PT Astra Serif" w:hAnsi="PT Astra Serif"/>
          <w:sz w:val="26"/>
          <w:szCs w:val="26"/>
        </w:rPr>
        <w:t>дополнительное профессиональное образование 369 государственных гражданских служащих Томской области по 21 программе повышения квалификации;</w:t>
      </w:r>
    </w:p>
    <w:p w:rsidR="00710FBA" w:rsidRPr="00BA6A5C" w:rsidRDefault="00710FBA" w:rsidP="00710FBA">
      <w:pPr>
        <w:pStyle w:val="aff"/>
        <w:tabs>
          <w:tab w:val="clear" w:pos="1560"/>
          <w:tab w:val="left" w:pos="1134"/>
          <w:tab w:val="left" w:pos="1276"/>
        </w:tabs>
        <w:spacing w:line="240" w:lineRule="auto"/>
        <w:ind w:left="0" w:right="45" w:firstLine="709"/>
        <w:rPr>
          <w:rFonts w:ascii="PT Astra Serif" w:hAnsi="PT Astra Serif"/>
          <w:sz w:val="26"/>
          <w:szCs w:val="26"/>
          <w:lang w:eastAsia="en-US"/>
        </w:rPr>
      </w:pPr>
      <w:r w:rsidRPr="00BA6A5C">
        <w:rPr>
          <w:rFonts w:ascii="PT Astra Serif" w:hAnsi="PT Astra Serif"/>
          <w:sz w:val="26"/>
          <w:szCs w:val="26"/>
          <w:lang w:eastAsia="en-US"/>
        </w:rPr>
        <w:t>проведение 24 мероприятий, направленных на развитие государственной гражданской службы Томской области (проведение семинаров, подготовка и издание учебно-методических, информационных материалов и пр.);</w:t>
      </w:r>
    </w:p>
    <w:p w:rsidR="00710FBA" w:rsidRPr="00BA6A5C" w:rsidRDefault="00710FBA" w:rsidP="00710FBA">
      <w:pPr>
        <w:pStyle w:val="aff"/>
        <w:tabs>
          <w:tab w:val="clear" w:pos="1560"/>
          <w:tab w:val="left" w:pos="0"/>
          <w:tab w:val="left" w:pos="426"/>
        </w:tabs>
        <w:spacing w:line="240" w:lineRule="auto"/>
        <w:ind w:left="0" w:right="45" w:firstLine="851"/>
        <w:rPr>
          <w:rFonts w:ascii="PT Astra Serif" w:hAnsi="PT Astra Serif"/>
          <w:sz w:val="26"/>
          <w:szCs w:val="26"/>
        </w:rPr>
      </w:pPr>
      <w:r w:rsidRPr="00BA6A5C">
        <w:rPr>
          <w:rFonts w:ascii="PT Astra Serif" w:hAnsi="PT Astra Serif"/>
          <w:sz w:val="26"/>
          <w:szCs w:val="26"/>
        </w:rPr>
        <w:t xml:space="preserve">2) 1 474,6 тыс. рублей – обеспечение профессионального развития государственных гражданских служащих Томской области, лиц, замещающих государственные должности Томской области. В рамках государственного заказа обучение прошли 181 государственный гражданский служащий Томской области по 10 программам повышения квалификации и 1 человек по образовательному семинару. Завершили обучение все государственные гражданские служащие из числа </w:t>
      </w:r>
      <w:proofErr w:type="gramStart"/>
      <w:r w:rsidRPr="00BA6A5C">
        <w:rPr>
          <w:rFonts w:ascii="PT Astra Serif" w:hAnsi="PT Astra Serif"/>
          <w:sz w:val="26"/>
          <w:szCs w:val="26"/>
        </w:rPr>
        <w:t>приступивших</w:t>
      </w:r>
      <w:proofErr w:type="gramEnd"/>
      <w:r w:rsidRPr="00BA6A5C">
        <w:rPr>
          <w:rFonts w:ascii="PT Astra Serif" w:hAnsi="PT Astra Serif"/>
          <w:sz w:val="26"/>
          <w:szCs w:val="26"/>
        </w:rPr>
        <w:t xml:space="preserve"> к обучению</w:t>
      </w:r>
    </w:p>
    <w:p w:rsidR="00710FBA" w:rsidRPr="00BA6A5C" w:rsidRDefault="00710FBA" w:rsidP="000F5E92">
      <w:pPr>
        <w:pStyle w:val="aff"/>
        <w:tabs>
          <w:tab w:val="clear" w:pos="1560"/>
          <w:tab w:val="left" w:pos="1276"/>
        </w:tabs>
        <w:spacing w:line="240" w:lineRule="auto"/>
        <w:ind w:left="0" w:right="0" w:firstLine="709"/>
        <w:rPr>
          <w:rFonts w:ascii="PT Astra Serif" w:hAnsi="PT Astra Serif"/>
          <w:sz w:val="26"/>
          <w:szCs w:val="26"/>
        </w:rPr>
      </w:pPr>
    </w:p>
    <w:p w:rsidR="00710FBA" w:rsidRPr="00BA6A5C" w:rsidRDefault="00710FBA" w:rsidP="00710FBA">
      <w:pPr>
        <w:pStyle w:val="aff"/>
        <w:tabs>
          <w:tab w:val="clear" w:pos="1560"/>
          <w:tab w:val="left" w:pos="1134"/>
          <w:tab w:val="left" w:pos="1276"/>
        </w:tabs>
        <w:spacing w:line="240" w:lineRule="auto"/>
        <w:ind w:left="0" w:right="45" w:firstLine="709"/>
        <w:rPr>
          <w:rFonts w:ascii="PT Astra Serif" w:hAnsi="PT Astra Serif"/>
          <w:sz w:val="26"/>
          <w:szCs w:val="26"/>
        </w:rPr>
      </w:pPr>
      <w:r w:rsidRPr="00BA6A5C">
        <w:rPr>
          <w:rFonts w:ascii="PT Astra Serif" w:hAnsi="PT Astra Serif"/>
          <w:b/>
          <w:sz w:val="26"/>
          <w:szCs w:val="26"/>
        </w:rPr>
        <w:t xml:space="preserve">3. ВЦП «Содействие развитию муниципальной службы в Томской области»: </w:t>
      </w:r>
      <w:r w:rsidRPr="00BA6A5C">
        <w:rPr>
          <w:rFonts w:ascii="PT Astra Serif" w:hAnsi="PT Astra Serif"/>
          <w:sz w:val="26"/>
          <w:szCs w:val="26"/>
        </w:rPr>
        <w:t>кассовое исполнение расходов по данной ВЦП</w:t>
      </w:r>
      <w:r w:rsidRPr="00BA6A5C">
        <w:rPr>
          <w:rFonts w:ascii="PT Astra Serif" w:hAnsi="PT Astra Serif"/>
          <w:b/>
          <w:sz w:val="26"/>
          <w:szCs w:val="26"/>
        </w:rPr>
        <w:t xml:space="preserve"> </w:t>
      </w:r>
      <w:r w:rsidRPr="00BA6A5C">
        <w:rPr>
          <w:rFonts w:ascii="PT Astra Serif" w:hAnsi="PT Astra Serif"/>
          <w:sz w:val="26"/>
          <w:szCs w:val="26"/>
        </w:rPr>
        <w:t>составило 4 324,7 тыс. рублей</w:t>
      </w:r>
      <w:r w:rsidRPr="00BA6A5C">
        <w:rPr>
          <w:rFonts w:ascii="PT Astra Serif" w:hAnsi="PT Astra Serif"/>
          <w:i/>
          <w:sz w:val="26"/>
          <w:szCs w:val="26"/>
        </w:rPr>
        <w:t xml:space="preserve"> </w:t>
      </w:r>
      <w:r w:rsidRPr="00BA6A5C">
        <w:rPr>
          <w:rFonts w:ascii="PT Astra Serif" w:hAnsi="PT Astra Serif"/>
          <w:sz w:val="26"/>
          <w:szCs w:val="26"/>
        </w:rPr>
        <w:t>или 92 % к плану по уточненной сводной бюджетной росписи.</w:t>
      </w:r>
    </w:p>
    <w:p w:rsidR="00710FBA" w:rsidRPr="00BA6A5C" w:rsidRDefault="00710FBA" w:rsidP="00710FBA">
      <w:pPr>
        <w:pStyle w:val="aff"/>
        <w:tabs>
          <w:tab w:val="clear" w:pos="1560"/>
          <w:tab w:val="left" w:pos="993"/>
        </w:tabs>
        <w:spacing w:line="240" w:lineRule="auto"/>
        <w:ind w:left="0" w:right="45" w:firstLine="709"/>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pStyle w:val="aff"/>
        <w:numPr>
          <w:ilvl w:val="0"/>
          <w:numId w:val="126"/>
        </w:numPr>
        <w:tabs>
          <w:tab w:val="left" w:pos="0"/>
        </w:tabs>
        <w:spacing w:line="240" w:lineRule="auto"/>
        <w:ind w:left="0" w:right="45" w:firstLine="710"/>
        <w:rPr>
          <w:rFonts w:ascii="PT Astra Serif" w:hAnsi="PT Astra Serif"/>
          <w:b/>
          <w:i/>
          <w:sz w:val="26"/>
          <w:szCs w:val="26"/>
        </w:rPr>
      </w:pPr>
      <w:r w:rsidRPr="00BA6A5C">
        <w:rPr>
          <w:rFonts w:ascii="PT Astra Serif" w:hAnsi="PT Astra Serif"/>
          <w:sz w:val="26"/>
          <w:szCs w:val="26"/>
        </w:rPr>
        <w:t xml:space="preserve">3 308,4 тыс. рублей – на финансовое обеспечение выполнения государственного задания областным государственным бюджетным учреждением «Томский региональный ресурсный центр». </w:t>
      </w:r>
    </w:p>
    <w:p w:rsidR="00710FBA" w:rsidRPr="00BA6A5C" w:rsidRDefault="00710FBA" w:rsidP="00710FBA">
      <w:pPr>
        <w:autoSpaceDE w:val="0"/>
        <w:autoSpaceDN w:val="0"/>
        <w:adjustRightInd w:val="0"/>
        <w:spacing w:after="0" w:line="240" w:lineRule="auto"/>
        <w:ind w:firstLine="709"/>
        <w:jc w:val="both"/>
        <w:rPr>
          <w:rFonts w:ascii="PT Astra Serif" w:hAnsi="PT Astra Serif"/>
          <w:sz w:val="26"/>
          <w:szCs w:val="26"/>
          <w:lang w:eastAsia="ru-RU"/>
        </w:rPr>
      </w:pPr>
      <w:r w:rsidRPr="00BA6A5C">
        <w:rPr>
          <w:rFonts w:ascii="PT Astra Serif" w:hAnsi="PT Astra Serif"/>
          <w:sz w:val="26"/>
          <w:szCs w:val="26"/>
          <w:lang w:eastAsia="ru-RU"/>
        </w:rPr>
        <w:t>В рамках выполнения государственного задания вышеуказанное учреждение организовало:</w:t>
      </w:r>
    </w:p>
    <w:p w:rsidR="00710FBA" w:rsidRPr="00BA6A5C" w:rsidRDefault="00710FBA" w:rsidP="00710FBA">
      <w:pPr>
        <w:autoSpaceDE w:val="0"/>
        <w:autoSpaceDN w:val="0"/>
        <w:adjustRightInd w:val="0"/>
        <w:spacing w:after="0" w:line="240" w:lineRule="auto"/>
        <w:ind w:firstLine="709"/>
        <w:jc w:val="both"/>
        <w:rPr>
          <w:rFonts w:ascii="PT Astra Serif" w:hAnsi="PT Astra Serif"/>
          <w:sz w:val="26"/>
          <w:szCs w:val="26"/>
          <w:lang w:eastAsia="ru-RU"/>
        </w:rPr>
      </w:pPr>
      <w:r w:rsidRPr="00BA6A5C">
        <w:rPr>
          <w:rFonts w:ascii="PT Astra Serif" w:hAnsi="PT Astra Serif"/>
          <w:sz w:val="26"/>
          <w:szCs w:val="26"/>
          <w:lang w:eastAsia="ru-RU"/>
        </w:rPr>
        <w:t>дополнительное профессиональное образование 350 муниципальных служащих Томской области, лиц, замещающих муниципальные должности Томской области,</w:t>
      </w:r>
      <w:r w:rsidRPr="00BA6A5C">
        <w:rPr>
          <w:rFonts w:ascii="PT Astra Serif" w:hAnsi="PT Astra Serif"/>
          <w:sz w:val="26"/>
          <w:szCs w:val="26"/>
        </w:rPr>
        <w:t xml:space="preserve"> по 13 программам повышения квалификации</w:t>
      </w:r>
      <w:r w:rsidRPr="00BA6A5C">
        <w:rPr>
          <w:rFonts w:ascii="PT Astra Serif" w:hAnsi="PT Astra Serif"/>
          <w:sz w:val="26"/>
          <w:szCs w:val="26"/>
          <w:lang w:eastAsia="ru-RU"/>
        </w:rPr>
        <w:t>;</w:t>
      </w:r>
    </w:p>
    <w:p w:rsidR="00710FBA" w:rsidRPr="00BA6A5C" w:rsidRDefault="00710FBA" w:rsidP="00710FBA">
      <w:pPr>
        <w:pStyle w:val="aff"/>
        <w:tabs>
          <w:tab w:val="clear" w:pos="1560"/>
          <w:tab w:val="left" w:pos="0"/>
        </w:tabs>
        <w:spacing w:line="240" w:lineRule="auto"/>
        <w:ind w:left="0" w:right="45" w:firstLine="709"/>
        <w:rPr>
          <w:rFonts w:ascii="PT Astra Serif" w:hAnsi="PT Astra Serif"/>
          <w:sz w:val="26"/>
          <w:szCs w:val="26"/>
        </w:rPr>
      </w:pPr>
      <w:r w:rsidRPr="00BA6A5C">
        <w:rPr>
          <w:rFonts w:ascii="PT Astra Serif" w:hAnsi="PT Astra Serif"/>
          <w:sz w:val="26"/>
          <w:szCs w:val="26"/>
        </w:rPr>
        <w:t>поведение 5 мероприятий, направленных на оказание содействия органам местного самоуправления муниципальных образований Томской области в развитии муниципальной службы;</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sz w:val="26"/>
          <w:szCs w:val="26"/>
        </w:rPr>
        <w:t>2) 1 016,3 тыс. рублей – содействие профессиональной подготовке кадров для органов местного самоуправления муниципальных образований Томской области. Прошли обучение в рамках государственного заказа 194 муниципальных служащих Томской области по 8 программам повышения квалификации.</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b/>
          <w:sz w:val="26"/>
          <w:szCs w:val="26"/>
        </w:rPr>
      </w:pP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r w:rsidRPr="00BA6A5C">
        <w:rPr>
          <w:rFonts w:ascii="PT Astra Serif" w:hAnsi="PT Astra Serif"/>
          <w:b/>
          <w:sz w:val="26"/>
          <w:szCs w:val="26"/>
        </w:rPr>
        <w:t>Подпрограмма «</w:t>
      </w:r>
      <w:r w:rsidRPr="00BA6A5C">
        <w:rPr>
          <w:rFonts w:ascii="PT Astra Serif" w:hAnsi="PT Astra Serif"/>
          <w:b/>
          <w:bCs/>
          <w:sz w:val="26"/>
          <w:szCs w:val="26"/>
        </w:rPr>
        <w:t xml:space="preserve">Развитие </w:t>
      </w:r>
      <w:proofErr w:type="gramStart"/>
      <w:r w:rsidRPr="00BA6A5C">
        <w:rPr>
          <w:rFonts w:ascii="PT Astra Serif" w:hAnsi="PT Astra Serif"/>
          <w:b/>
          <w:bCs/>
          <w:sz w:val="26"/>
          <w:szCs w:val="26"/>
        </w:rPr>
        <w:t>системы обеспечения деятельности Администрации Томской области</w:t>
      </w:r>
      <w:proofErr w:type="gramEnd"/>
      <w:r w:rsidRPr="00BA6A5C">
        <w:rPr>
          <w:rFonts w:ascii="PT Astra Serif" w:hAnsi="PT Astra Serif"/>
          <w:b/>
          <w:bCs/>
          <w:sz w:val="26"/>
          <w:szCs w:val="26"/>
        </w:rPr>
        <w:t xml:space="preserve"> и мировых судей и предоставление государственных услуг по государственной регистрации актов гражданского состояния на территории Томской области</w:t>
      </w:r>
      <w:r w:rsidRPr="00BA6A5C">
        <w:rPr>
          <w:rFonts w:ascii="PT Astra Serif" w:hAnsi="PT Astra Serif"/>
          <w:b/>
          <w:sz w:val="26"/>
          <w:szCs w:val="26"/>
        </w:rPr>
        <w:t>».</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b/>
          <w:sz w:val="26"/>
          <w:szCs w:val="26"/>
        </w:rPr>
      </w:pPr>
      <w:r w:rsidRPr="00BA6A5C">
        <w:rPr>
          <w:rFonts w:ascii="PT Astra Serif" w:hAnsi="PT Astra Serif"/>
          <w:sz w:val="26"/>
          <w:szCs w:val="26"/>
        </w:rPr>
        <w:t>В рамках подпрограммы в 2021 году реализовывались 2 ВЦП</w:t>
      </w:r>
      <w:r w:rsidRPr="00BA6A5C">
        <w:rPr>
          <w:rFonts w:ascii="PT Astra Serif" w:hAnsi="PT Astra Serif"/>
          <w:b/>
          <w:sz w:val="26"/>
          <w:szCs w:val="26"/>
        </w:rPr>
        <w:t>.</w:t>
      </w:r>
    </w:p>
    <w:p w:rsidR="00710FBA" w:rsidRPr="00BA6A5C" w:rsidRDefault="00710FBA" w:rsidP="00710FBA">
      <w:pPr>
        <w:pStyle w:val="aff"/>
        <w:numPr>
          <w:ilvl w:val="0"/>
          <w:numId w:val="114"/>
        </w:numPr>
        <w:tabs>
          <w:tab w:val="left" w:pos="1134"/>
        </w:tabs>
        <w:spacing w:line="240" w:lineRule="auto"/>
        <w:ind w:left="0" w:right="45" w:firstLine="709"/>
        <w:rPr>
          <w:rFonts w:ascii="PT Astra Serif" w:hAnsi="PT Astra Serif"/>
          <w:sz w:val="26"/>
          <w:szCs w:val="26"/>
        </w:rPr>
      </w:pPr>
      <w:r w:rsidRPr="00BA6A5C">
        <w:rPr>
          <w:rFonts w:ascii="PT Astra Serif" w:hAnsi="PT Astra Serif"/>
          <w:b/>
          <w:sz w:val="26"/>
          <w:szCs w:val="26"/>
        </w:rPr>
        <w:t>ВЦП «Обеспечение необходимым и обоснованным набором ресурсов деятельности Администрации Томской области»:</w:t>
      </w:r>
      <w:r w:rsidRPr="00BA6A5C">
        <w:rPr>
          <w:rFonts w:ascii="PT Astra Serif" w:hAnsi="PT Astra Serif"/>
          <w:sz w:val="26"/>
          <w:szCs w:val="26"/>
        </w:rPr>
        <w:t xml:space="preserve"> кассовое исполнение</w:t>
      </w:r>
      <w:r w:rsidRPr="00BA6A5C">
        <w:rPr>
          <w:rFonts w:ascii="PT Astra Serif" w:hAnsi="PT Astra Serif"/>
          <w:b/>
          <w:sz w:val="26"/>
          <w:szCs w:val="26"/>
        </w:rPr>
        <w:t xml:space="preserve"> </w:t>
      </w:r>
      <w:r w:rsidRPr="00BA6A5C">
        <w:rPr>
          <w:rFonts w:ascii="PT Astra Serif" w:hAnsi="PT Astra Serif"/>
          <w:sz w:val="26"/>
          <w:szCs w:val="26"/>
        </w:rPr>
        <w:t>составило 248 338,4 тыс. рублей</w:t>
      </w:r>
      <w:r w:rsidRPr="00BA6A5C">
        <w:rPr>
          <w:rFonts w:ascii="PT Astra Serif" w:hAnsi="PT Astra Serif"/>
          <w:i/>
          <w:sz w:val="26"/>
          <w:szCs w:val="26"/>
        </w:rPr>
        <w:t xml:space="preserve"> </w:t>
      </w:r>
      <w:r w:rsidRPr="00BA6A5C">
        <w:rPr>
          <w:rFonts w:ascii="PT Astra Serif" w:hAnsi="PT Astra Serif"/>
          <w:sz w:val="26"/>
          <w:szCs w:val="26"/>
        </w:rPr>
        <w:t xml:space="preserve">или 99,8% к плану по уточненной сводной бюджетной росписи. </w:t>
      </w:r>
    </w:p>
    <w:p w:rsidR="00710FBA" w:rsidRPr="00BA6A5C" w:rsidRDefault="00710FBA" w:rsidP="00710FBA">
      <w:pPr>
        <w:pStyle w:val="aff"/>
        <w:tabs>
          <w:tab w:val="left" w:pos="993"/>
        </w:tabs>
        <w:spacing w:line="240" w:lineRule="auto"/>
        <w:ind w:left="0" w:right="45" w:firstLine="709"/>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pStyle w:val="aa"/>
        <w:ind w:firstLine="709"/>
        <w:rPr>
          <w:rFonts w:ascii="PT Astra Serif" w:hAnsi="PT Astra Serif"/>
        </w:rPr>
      </w:pPr>
      <w:r w:rsidRPr="00BA6A5C">
        <w:rPr>
          <w:rFonts w:ascii="PT Astra Serif" w:hAnsi="PT Astra Serif"/>
        </w:rPr>
        <w:lastRenderedPageBreak/>
        <w:t xml:space="preserve">1) 182 364,6 тыс. рублей – на финансовое обеспечение выполнения государственного задания ОГБУ «Служба хозяйственного обеспечения», в рамках которого: </w:t>
      </w:r>
    </w:p>
    <w:p w:rsidR="00710FBA" w:rsidRPr="00BA6A5C" w:rsidRDefault="00710FBA" w:rsidP="00710FBA">
      <w:pPr>
        <w:pStyle w:val="aa"/>
        <w:ind w:firstLine="709"/>
        <w:rPr>
          <w:rFonts w:ascii="PT Astra Serif" w:hAnsi="PT Astra Serif"/>
        </w:rPr>
      </w:pPr>
      <w:r w:rsidRPr="00BA6A5C">
        <w:rPr>
          <w:rFonts w:ascii="PT Astra Serif" w:hAnsi="PT Astra Serif"/>
        </w:rPr>
        <w:t xml:space="preserve">обеспечено эксплуатационно-техническое обслуживание и содержание в надлежащем состоянии оборудования и помещений, предназначенных для текущей деятельности Администрации Томской области и ее структурных подразделений, для проведения официальных мероприятий Администрации Томской области и ее структурных подразделений, а также прилегающей к соответствующим зданиям территории, (общая площадь обслуживаемых помещений и территорий составляет свыше 14,8 тыс. </w:t>
      </w:r>
      <w:proofErr w:type="spellStart"/>
      <w:r w:rsidRPr="00BA6A5C">
        <w:rPr>
          <w:rFonts w:ascii="PT Astra Serif" w:hAnsi="PT Astra Serif"/>
        </w:rPr>
        <w:t>кв</w:t>
      </w:r>
      <w:proofErr w:type="gramStart"/>
      <w:r w:rsidRPr="00BA6A5C">
        <w:rPr>
          <w:rFonts w:ascii="PT Astra Serif" w:hAnsi="PT Astra Serif"/>
        </w:rPr>
        <w:t>.м</w:t>
      </w:r>
      <w:proofErr w:type="spellEnd"/>
      <w:proofErr w:type="gramEnd"/>
      <w:r w:rsidRPr="00BA6A5C">
        <w:rPr>
          <w:rFonts w:ascii="PT Astra Serif" w:hAnsi="PT Astra Serif"/>
        </w:rPr>
        <w:t xml:space="preserve">); </w:t>
      </w:r>
    </w:p>
    <w:p w:rsidR="00710FBA" w:rsidRPr="00BA6A5C" w:rsidRDefault="00710FBA" w:rsidP="00710FBA">
      <w:pPr>
        <w:pStyle w:val="aa"/>
        <w:ind w:firstLine="708"/>
        <w:rPr>
          <w:rFonts w:ascii="PT Astra Serif" w:hAnsi="PT Astra Serif"/>
        </w:rPr>
      </w:pPr>
      <w:r w:rsidRPr="00BA6A5C">
        <w:rPr>
          <w:rFonts w:ascii="PT Astra Serif" w:hAnsi="PT Astra Serif"/>
        </w:rPr>
        <w:t>организована перевозка автомобильным транспортом должностных лиц и сотрудников органов государственной власти Томской области в связи с исполнением ими своих служебных обязанностей;</w:t>
      </w:r>
    </w:p>
    <w:p w:rsidR="00710FBA" w:rsidRPr="00BA6A5C" w:rsidRDefault="00710FBA" w:rsidP="00710FBA">
      <w:pPr>
        <w:pStyle w:val="a8"/>
        <w:tabs>
          <w:tab w:val="left" w:pos="1134"/>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t>2) 65 973,8 тыс. рублей – на предоставление субсидии на иные цели ОГБУ «Служба хозяйственного обеспечения», в том числе:</w:t>
      </w:r>
    </w:p>
    <w:p w:rsidR="00710FBA" w:rsidRPr="00BA6A5C" w:rsidRDefault="00710FBA" w:rsidP="00710FBA">
      <w:pPr>
        <w:pStyle w:val="a8"/>
        <w:tabs>
          <w:tab w:val="left" w:pos="993"/>
        </w:tabs>
        <w:spacing w:after="0" w:line="240" w:lineRule="auto"/>
        <w:ind w:left="0" w:firstLine="709"/>
        <w:jc w:val="both"/>
        <w:rPr>
          <w:rFonts w:ascii="PT Astra Serif" w:hAnsi="PT Astra Serif" w:cs="PT Astra Serif"/>
          <w:sz w:val="26"/>
          <w:szCs w:val="26"/>
        </w:rPr>
      </w:pPr>
      <w:r w:rsidRPr="00BA6A5C">
        <w:rPr>
          <w:rFonts w:ascii="PT Astra Serif" w:hAnsi="PT Astra Serif"/>
          <w:sz w:val="26"/>
          <w:szCs w:val="26"/>
        </w:rPr>
        <w:t xml:space="preserve">- 49 173,8 тыс. рублей </w:t>
      </w:r>
      <w:r w:rsidRPr="00BA6A5C">
        <w:rPr>
          <w:rFonts w:ascii="PT Astra Serif" w:hAnsi="PT Astra Serif" w:cs="PT Astra Serif"/>
          <w:sz w:val="26"/>
          <w:szCs w:val="26"/>
        </w:rPr>
        <w:t xml:space="preserve">– на организацию временного проживания и питания медицинских работников в рамках реализации ограничительных мер, </w:t>
      </w:r>
      <w:r w:rsidRPr="00BA6A5C">
        <w:rPr>
          <w:rFonts w:ascii="PT Astra Serif" w:hAnsi="PT Astra Serif"/>
          <w:sz w:val="26"/>
          <w:szCs w:val="26"/>
        </w:rPr>
        <w:t xml:space="preserve">в связи со сложной эпидемиологической ситуацией по распространению новой </w:t>
      </w:r>
      <w:proofErr w:type="spellStart"/>
      <w:r w:rsidRPr="00BA6A5C">
        <w:rPr>
          <w:rFonts w:ascii="PT Astra Serif" w:hAnsi="PT Astra Serif"/>
          <w:sz w:val="26"/>
          <w:szCs w:val="26"/>
        </w:rPr>
        <w:t>коронавирусной</w:t>
      </w:r>
      <w:proofErr w:type="spellEnd"/>
      <w:r w:rsidRPr="00BA6A5C">
        <w:rPr>
          <w:rFonts w:ascii="PT Astra Serif" w:hAnsi="PT Astra Serif"/>
          <w:sz w:val="26"/>
          <w:szCs w:val="26"/>
        </w:rPr>
        <w:t xml:space="preserve"> инфекции</w:t>
      </w:r>
      <w:r w:rsidRPr="00BA6A5C">
        <w:rPr>
          <w:rFonts w:ascii="PT Astra Serif" w:hAnsi="PT Astra Serif" w:cs="PT Astra Serif"/>
          <w:sz w:val="26"/>
          <w:szCs w:val="26"/>
        </w:rPr>
        <w:t>;</w:t>
      </w:r>
    </w:p>
    <w:p w:rsidR="00710FBA" w:rsidRPr="00BA6A5C" w:rsidRDefault="00710FBA" w:rsidP="00710FBA">
      <w:pPr>
        <w:pStyle w:val="a8"/>
        <w:tabs>
          <w:tab w:val="left" w:pos="993"/>
        </w:tabs>
        <w:spacing w:after="0" w:line="240" w:lineRule="auto"/>
        <w:ind w:left="0" w:firstLine="709"/>
        <w:jc w:val="both"/>
        <w:rPr>
          <w:rFonts w:ascii="PT Astra Serif" w:hAnsi="PT Astra Serif"/>
          <w:sz w:val="26"/>
          <w:szCs w:val="26"/>
        </w:rPr>
      </w:pPr>
      <w:r w:rsidRPr="00BA6A5C">
        <w:rPr>
          <w:rFonts w:ascii="PT Astra Serif" w:hAnsi="PT Astra Serif"/>
          <w:sz w:val="26"/>
          <w:szCs w:val="26"/>
        </w:rPr>
        <w:t>- 16 800,0 тыс. рублей – на проведение капитального ремонта объектов недвижимого имущества, закрепленных за учреждением, приобретение автотранспортных средств.</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sz w:val="26"/>
          <w:szCs w:val="26"/>
        </w:rPr>
      </w:pPr>
    </w:p>
    <w:p w:rsidR="00710FBA" w:rsidRPr="00BA6A5C" w:rsidRDefault="00710FBA" w:rsidP="00710FBA">
      <w:pPr>
        <w:pStyle w:val="aff"/>
        <w:tabs>
          <w:tab w:val="clear" w:pos="1560"/>
          <w:tab w:val="left" w:pos="993"/>
        </w:tabs>
        <w:spacing w:line="240" w:lineRule="auto"/>
        <w:ind w:left="0" w:right="45" w:firstLine="709"/>
        <w:rPr>
          <w:rFonts w:ascii="PT Astra Serif" w:hAnsi="PT Astra Serif"/>
          <w:sz w:val="26"/>
          <w:szCs w:val="26"/>
        </w:rPr>
      </w:pPr>
      <w:r w:rsidRPr="00BA6A5C">
        <w:rPr>
          <w:rFonts w:ascii="PT Astra Serif" w:hAnsi="PT Astra Serif"/>
          <w:b/>
          <w:sz w:val="26"/>
          <w:szCs w:val="26"/>
        </w:rPr>
        <w:t>2. «Обеспечение деятельности мировых судей Томской области для полного и независимого осуществления ими правосудия»:</w:t>
      </w:r>
      <w:r w:rsidRPr="00BA6A5C">
        <w:rPr>
          <w:rFonts w:ascii="PT Astra Serif" w:hAnsi="PT Astra Serif"/>
          <w:sz w:val="26"/>
          <w:szCs w:val="26"/>
        </w:rPr>
        <w:t xml:space="preserve"> кассовое исполнение</w:t>
      </w:r>
      <w:r w:rsidRPr="00BA6A5C">
        <w:rPr>
          <w:rFonts w:ascii="PT Astra Serif" w:hAnsi="PT Astra Serif"/>
          <w:b/>
          <w:sz w:val="26"/>
          <w:szCs w:val="26"/>
        </w:rPr>
        <w:t xml:space="preserve"> </w:t>
      </w:r>
      <w:r w:rsidRPr="00BA6A5C">
        <w:rPr>
          <w:rFonts w:ascii="PT Astra Serif" w:hAnsi="PT Astra Serif"/>
          <w:sz w:val="26"/>
          <w:szCs w:val="26"/>
        </w:rPr>
        <w:t>расходов по данной ВЦП</w:t>
      </w:r>
      <w:r w:rsidRPr="00BA6A5C">
        <w:rPr>
          <w:rFonts w:ascii="PT Astra Serif" w:hAnsi="PT Astra Serif"/>
          <w:b/>
          <w:sz w:val="26"/>
          <w:szCs w:val="26"/>
        </w:rPr>
        <w:t xml:space="preserve"> </w:t>
      </w:r>
      <w:r w:rsidRPr="00BA6A5C">
        <w:rPr>
          <w:rFonts w:ascii="PT Astra Serif" w:hAnsi="PT Astra Serif"/>
          <w:sz w:val="26"/>
          <w:szCs w:val="26"/>
        </w:rPr>
        <w:t>составило 102 459,1 тыс. рублей</w:t>
      </w:r>
      <w:r w:rsidRPr="00BA6A5C">
        <w:rPr>
          <w:rFonts w:ascii="PT Astra Serif" w:hAnsi="PT Astra Serif"/>
          <w:i/>
          <w:sz w:val="26"/>
          <w:szCs w:val="26"/>
        </w:rPr>
        <w:t xml:space="preserve"> </w:t>
      </w:r>
      <w:r w:rsidRPr="00BA6A5C">
        <w:rPr>
          <w:rFonts w:ascii="PT Astra Serif" w:hAnsi="PT Astra Serif"/>
          <w:sz w:val="26"/>
          <w:szCs w:val="26"/>
        </w:rPr>
        <w:t xml:space="preserve">или 99,99% к плану по уточненной сводной бюджетной росписи. </w:t>
      </w:r>
    </w:p>
    <w:p w:rsidR="00710FBA" w:rsidRPr="00BA6A5C" w:rsidRDefault="00710FBA" w:rsidP="00710FBA">
      <w:pPr>
        <w:pStyle w:val="aff"/>
        <w:tabs>
          <w:tab w:val="left" w:pos="993"/>
        </w:tabs>
        <w:spacing w:line="240" w:lineRule="auto"/>
        <w:ind w:left="0" w:right="45" w:firstLine="709"/>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pStyle w:val="aa"/>
        <w:numPr>
          <w:ilvl w:val="0"/>
          <w:numId w:val="127"/>
        </w:numPr>
        <w:tabs>
          <w:tab w:val="left" w:pos="1134"/>
        </w:tabs>
        <w:ind w:left="0" w:firstLine="709"/>
        <w:rPr>
          <w:rFonts w:ascii="PT Astra Serif" w:hAnsi="PT Astra Serif"/>
          <w:b/>
        </w:rPr>
      </w:pPr>
      <w:r w:rsidRPr="00BA6A5C">
        <w:rPr>
          <w:rFonts w:ascii="PT Astra Serif" w:hAnsi="PT Astra Serif"/>
        </w:rPr>
        <w:t>44 353,3 тыс. рублей – на обеспечение 56-ти судебных участков знаками почтовой оплаты, расходы на оплату почтовых услуг по приему, обработке и пересылке письменной корреспонденции;</w:t>
      </w:r>
    </w:p>
    <w:p w:rsidR="00710FBA" w:rsidRPr="00BA6A5C" w:rsidRDefault="00710FBA" w:rsidP="00710FBA">
      <w:pPr>
        <w:pStyle w:val="aa"/>
        <w:numPr>
          <w:ilvl w:val="0"/>
          <w:numId w:val="127"/>
        </w:numPr>
        <w:tabs>
          <w:tab w:val="left" w:pos="1134"/>
        </w:tabs>
        <w:ind w:left="0" w:firstLine="709"/>
        <w:rPr>
          <w:rFonts w:ascii="PT Astra Serif" w:hAnsi="PT Astra Serif"/>
          <w:b/>
        </w:rPr>
      </w:pPr>
      <w:r w:rsidRPr="00BA6A5C">
        <w:rPr>
          <w:rFonts w:ascii="PT Astra Serif" w:hAnsi="PT Astra Serif"/>
        </w:rPr>
        <w:t>28 564,7 тыс. рублей – на выполнение работ по хозяйственному обслуживанию судебных участков мировых судей Томской области;</w:t>
      </w:r>
    </w:p>
    <w:p w:rsidR="00710FBA" w:rsidRPr="00BA6A5C" w:rsidRDefault="00710FBA" w:rsidP="00710FBA">
      <w:pPr>
        <w:pStyle w:val="aa"/>
        <w:numPr>
          <w:ilvl w:val="0"/>
          <w:numId w:val="127"/>
        </w:numPr>
        <w:tabs>
          <w:tab w:val="left" w:pos="1134"/>
        </w:tabs>
        <w:ind w:left="0" w:firstLine="709"/>
        <w:rPr>
          <w:rFonts w:ascii="PT Astra Serif" w:hAnsi="PT Astra Serif"/>
        </w:rPr>
      </w:pPr>
      <w:r w:rsidRPr="00BA6A5C">
        <w:rPr>
          <w:rFonts w:ascii="PT Astra Serif" w:hAnsi="PT Astra Serif"/>
        </w:rPr>
        <w:t>24 608,3 тыс. рублей – на обеспечение надлежащей эксплуатации зданий и помещений, занимаемых судебными участками мировых судей, а также обеспечение компьютерной техникой, средствами связи, информационными системами, канцелярскими товарами;</w:t>
      </w:r>
    </w:p>
    <w:p w:rsidR="00710FBA" w:rsidRPr="00BA6A5C" w:rsidRDefault="00710FBA" w:rsidP="00710FBA">
      <w:pPr>
        <w:pStyle w:val="aa"/>
        <w:numPr>
          <w:ilvl w:val="0"/>
          <w:numId w:val="127"/>
        </w:numPr>
        <w:tabs>
          <w:tab w:val="left" w:pos="1134"/>
        </w:tabs>
        <w:ind w:left="0" w:firstLine="709"/>
        <w:rPr>
          <w:rFonts w:ascii="PT Astra Serif" w:hAnsi="PT Astra Serif"/>
          <w:b/>
        </w:rPr>
      </w:pPr>
      <w:r w:rsidRPr="00BA6A5C">
        <w:rPr>
          <w:rFonts w:ascii="PT Astra Serif" w:hAnsi="PT Astra Serif"/>
        </w:rPr>
        <w:t>4 779,8 тыс. рублей – обеспечение объектов недвижимости, в которых размещены судебные участки мировых судей охраной, в том числе техническими средствами охраны;</w:t>
      </w:r>
    </w:p>
    <w:p w:rsidR="00710FBA" w:rsidRPr="00BA6A5C" w:rsidRDefault="00710FBA" w:rsidP="00710FBA">
      <w:pPr>
        <w:numPr>
          <w:ilvl w:val="0"/>
          <w:numId w:val="127"/>
        </w:numPr>
        <w:tabs>
          <w:tab w:val="left" w:pos="993"/>
        </w:tabs>
        <w:spacing w:after="0" w:line="240" w:lineRule="auto"/>
        <w:ind w:left="0" w:firstLine="708"/>
        <w:jc w:val="both"/>
        <w:rPr>
          <w:rFonts w:ascii="PT Astra Serif" w:hAnsi="PT Astra Serif"/>
          <w:sz w:val="26"/>
          <w:szCs w:val="26"/>
        </w:rPr>
      </w:pPr>
      <w:r w:rsidRPr="00BA6A5C">
        <w:rPr>
          <w:rFonts w:ascii="PT Astra Serif" w:hAnsi="PT Astra Serif"/>
          <w:sz w:val="26"/>
          <w:szCs w:val="26"/>
        </w:rPr>
        <w:t>153,0 тыс. рублей - осуществление обучения 12 мировых судей по программам профессиональной переподготовки и повышения квалификации.</w:t>
      </w:r>
    </w:p>
    <w:p w:rsidR="00710FBA" w:rsidRPr="00BA6A5C" w:rsidRDefault="00710FBA" w:rsidP="00710FBA">
      <w:pPr>
        <w:pStyle w:val="aff"/>
        <w:tabs>
          <w:tab w:val="clear" w:pos="1560"/>
        </w:tabs>
        <w:spacing w:line="240" w:lineRule="auto"/>
        <w:ind w:left="0" w:right="0" w:firstLine="547"/>
        <w:rPr>
          <w:rFonts w:ascii="PT Astra Serif" w:hAnsi="PT Astra Serif"/>
          <w:sz w:val="26"/>
          <w:szCs w:val="26"/>
        </w:rPr>
      </w:pPr>
    </w:p>
    <w:p w:rsidR="00710FBA" w:rsidRPr="00BA6A5C" w:rsidRDefault="00710FBA" w:rsidP="00710FBA">
      <w:pPr>
        <w:pStyle w:val="aff"/>
        <w:tabs>
          <w:tab w:val="clear" w:pos="1560"/>
          <w:tab w:val="left" w:pos="993"/>
        </w:tabs>
        <w:spacing w:line="240" w:lineRule="auto"/>
        <w:ind w:left="0" w:right="0" w:firstLine="709"/>
        <w:rPr>
          <w:rFonts w:ascii="PT Astra Serif" w:hAnsi="PT Astra Serif"/>
          <w:b/>
          <w:sz w:val="26"/>
          <w:szCs w:val="26"/>
        </w:rPr>
      </w:pPr>
      <w:r w:rsidRPr="00BA6A5C">
        <w:rPr>
          <w:rFonts w:ascii="PT Astra Serif" w:hAnsi="PT Astra Serif"/>
          <w:b/>
          <w:sz w:val="26"/>
          <w:szCs w:val="26"/>
        </w:rPr>
        <w:t>Подпрограмма «Содействие развитию институтов гражданского общества Томской области».</w:t>
      </w:r>
    </w:p>
    <w:p w:rsidR="00710FBA" w:rsidRPr="00BA6A5C" w:rsidRDefault="00710FBA" w:rsidP="00710FBA">
      <w:pPr>
        <w:pStyle w:val="aff"/>
        <w:tabs>
          <w:tab w:val="clear" w:pos="1560"/>
          <w:tab w:val="left" w:pos="993"/>
        </w:tabs>
        <w:spacing w:line="240" w:lineRule="auto"/>
        <w:ind w:left="0" w:right="45" w:firstLine="709"/>
        <w:rPr>
          <w:rFonts w:ascii="PT Astra Serif" w:hAnsi="PT Astra Serif"/>
          <w:b/>
          <w:sz w:val="26"/>
          <w:szCs w:val="26"/>
        </w:rPr>
      </w:pPr>
      <w:r w:rsidRPr="00BA6A5C">
        <w:rPr>
          <w:rFonts w:ascii="PT Astra Serif" w:hAnsi="PT Astra Serif"/>
          <w:sz w:val="26"/>
          <w:szCs w:val="26"/>
        </w:rPr>
        <w:t xml:space="preserve">В рамках данной подпрограммы реализовывалась </w:t>
      </w:r>
      <w:r w:rsidRPr="00BA6A5C">
        <w:rPr>
          <w:rFonts w:ascii="PT Astra Serif" w:hAnsi="PT Astra Serif"/>
          <w:b/>
          <w:sz w:val="26"/>
          <w:szCs w:val="26"/>
        </w:rPr>
        <w:t>ВЦП «Организация деятельности Общественной палаты Томской области».</w:t>
      </w:r>
      <w:r w:rsidRPr="00BA6A5C">
        <w:rPr>
          <w:rFonts w:ascii="PT Astra Serif" w:hAnsi="PT Astra Serif"/>
          <w:sz w:val="26"/>
          <w:szCs w:val="26"/>
        </w:rPr>
        <w:t xml:space="preserve"> Кассовое исполнение</w:t>
      </w:r>
      <w:r w:rsidRPr="00BA6A5C">
        <w:rPr>
          <w:rFonts w:ascii="PT Astra Serif" w:hAnsi="PT Astra Serif"/>
          <w:b/>
          <w:sz w:val="26"/>
          <w:szCs w:val="26"/>
        </w:rPr>
        <w:t xml:space="preserve"> </w:t>
      </w:r>
      <w:r w:rsidRPr="00BA6A5C">
        <w:rPr>
          <w:rFonts w:ascii="PT Astra Serif" w:hAnsi="PT Astra Serif"/>
          <w:sz w:val="26"/>
          <w:szCs w:val="26"/>
        </w:rPr>
        <w:lastRenderedPageBreak/>
        <w:t>расходов по данной ВЦП за 2021 год</w:t>
      </w:r>
      <w:r w:rsidRPr="00BA6A5C">
        <w:rPr>
          <w:rFonts w:ascii="PT Astra Serif" w:hAnsi="PT Astra Serif"/>
          <w:b/>
          <w:sz w:val="26"/>
          <w:szCs w:val="26"/>
        </w:rPr>
        <w:t xml:space="preserve"> </w:t>
      </w:r>
      <w:r w:rsidRPr="00BA6A5C">
        <w:rPr>
          <w:rFonts w:ascii="PT Astra Serif" w:hAnsi="PT Astra Serif"/>
          <w:sz w:val="26"/>
          <w:szCs w:val="26"/>
        </w:rPr>
        <w:t>составило 1 023,5 тыс. рублей</w:t>
      </w:r>
      <w:r w:rsidRPr="00BA6A5C">
        <w:rPr>
          <w:rFonts w:ascii="PT Astra Serif" w:hAnsi="PT Astra Serif"/>
          <w:i/>
          <w:sz w:val="26"/>
          <w:szCs w:val="26"/>
        </w:rPr>
        <w:t xml:space="preserve"> </w:t>
      </w:r>
      <w:r w:rsidRPr="00BA6A5C">
        <w:rPr>
          <w:rFonts w:ascii="PT Astra Serif" w:hAnsi="PT Astra Serif"/>
          <w:sz w:val="26"/>
          <w:szCs w:val="26"/>
        </w:rPr>
        <w:t>или 96,9% к плану по уточненной сводной бюджетной росписи.</w:t>
      </w:r>
    </w:p>
    <w:p w:rsidR="00710FBA" w:rsidRPr="00BA6A5C" w:rsidRDefault="00710FBA" w:rsidP="00710FBA">
      <w:pPr>
        <w:pStyle w:val="aff"/>
        <w:tabs>
          <w:tab w:val="clear" w:pos="1560"/>
          <w:tab w:val="left" w:pos="993"/>
        </w:tabs>
        <w:spacing w:line="240" w:lineRule="auto"/>
        <w:ind w:left="0" w:right="45" w:firstLine="709"/>
        <w:rPr>
          <w:rFonts w:ascii="PT Astra Serif" w:hAnsi="PT Astra Serif"/>
          <w:sz w:val="26"/>
          <w:szCs w:val="26"/>
        </w:rPr>
      </w:pPr>
      <w:proofErr w:type="gramStart"/>
      <w:r w:rsidRPr="00BA6A5C">
        <w:rPr>
          <w:rFonts w:ascii="PT Astra Serif" w:hAnsi="PT Astra Serif"/>
          <w:sz w:val="26"/>
          <w:szCs w:val="26"/>
        </w:rPr>
        <w:t>В рамках ВЦП осуществлялось содержание аппарата Общественной палаты Томской области (оплата труда руководителю, оснащение рабочего места руководителя аппарата, компенсация расходов, понесенных членами Общественной палаты Томской области в связи с исполнением полномочий (проезд, проживание в ходе выездных мероприятий).</w:t>
      </w:r>
      <w:proofErr w:type="gramEnd"/>
      <w:r w:rsidRPr="00BA6A5C">
        <w:rPr>
          <w:rFonts w:ascii="PT Astra Serif" w:hAnsi="PT Astra Serif"/>
          <w:sz w:val="26"/>
          <w:szCs w:val="26"/>
        </w:rPr>
        <w:t xml:space="preserve"> В 2021 году Общественной палатой Томской области организовано и проведено 54 мероприятия (круглые столы, семинары, совещания, тренинги по актуальным вопросам, общественно-политической, экономической политике и другим направлениям жизнедеятельности).</w:t>
      </w:r>
    </w:p>
    <w:p w:rsidR="00710FBA" w:rsidRPr="00BA6A5C" w:rsidRDefault="00710FBA" w:rsidP="00710FBA">
      <w:pPr>
        <w:spacing w:after="0" w:line="240" w:lineRule="auto"/>
        <w:jc w:val="both"/>
        <w:rPr>
          <w:rFonts w:ascii="PT Astra Serif" w:hAnsi="PT Astra Serif"/>
          <w:sz w:val="26"/>
          <w:szCs w:val="26"/>
        </w:rPr>
      </w:pPr>
    </w:p>
    <w:p w:rsidR="00710FBA" w:rsidRPr="00BA6A5C" w:rsidRDefault="00710FBA" w:rsidP="00710FBA">
      <w:pPr>
        <w:pStyle w:val="a8"/>
        <w:tabs>
          <w:tab w:val="left" w:pos="993"/>
        </w:tabs>
        <w:spacing w:after="0" w:line="240" w:lineRule="auto"/>
        <w:ind w:left="0" w:firstLine="709"/>
        <w:jc w:val="both"/>
        <w:rPr>
          <w:rFonts w:ascii="PT Astra Serif" w:hAnsi="PT Astra Serif"/>
          <w:b/>
          <w:sz w:val="26"/>
          <w:szCs w:val="26"/>
        </w:rPr>
      </w:pPr>
      <w:r w:rsidRPr="00BA6A5C">
        <w:rPr>
          <w:rFonts w:ascii="PT Astra Serif" w:hAnsi="PT Astra Serif"/>
          <w:b/>
          <w:sz w:val="26"/>
          <w:szCs w:val="26"/>
        </w:rPr>
        <w:t>Подпрограмма «Развитие кадрового потенциала региона».</w:t>
      </w:r>
    </w:p>
    <w:p w:rsidR="00710FBA" w:rsidRPr="00BA6A5C" w:rsidRDefault="00710FBA" w:rsidP="00710FBA">
      <w:pPr>
        <w:pStyle w:val="aff"/>
        <w:tabs>
          <w:tab w:val="clear" w:pos="1560"/>
          <w:tab w:val="left" w:pos="993"/>
        </w:tabs>
        <w:spacing w:line="240" w:lineRule="auto"/>
        <w:ind w:left="0" w:right="0" w:firstLine="709"/>
        <w:rPr>
          <w:rFonts w:ascii="PT Astra Serif" w:hAnsi="PT Astra Serif"/>
          <w:b/>
          <w:sz w:val="26"/>
          <w:szCs w:val="26"/>
        </w:rPr>
      </w:pPr>
      <w:r w:rsidRPr="00BA6A5C">
        <w:rPr>
          <w:rFonts w:ascii="PT Astra Serif" w:hAnsi="PT Astra Serif"/>
          <w:sz w:val="26"/>
          <w:szCs w:val="26"/>
        </w:rPr>
        <w:t>В рамках подпрограммы в 2021 году реализовывались 2 ВЦП</w:t>
      </w:r>
      <w:r w:rsidRPr="00BA6A5C">
        <w:rPr>
          <w:rFonts w:ascii="PT Astra Serif" w:hAnsi="PT Astra Serif"/>
          <w:b/>
          <w:sz w:val="26"/>
          <w:szCs w:val="26"/>
        </w:rPr>
        <w:t>.</w:t>
      </w:r>
    </w:p>
    <w:p w:rsidR="00710FBA" w:rsidRPr="00BA6A5C" w:rsidRDefault="00710FBA" w:rsidP="00710FBA">
      <w:pPr>
        <w:pStyle w:val="aff"/>
        <w:numPr>
          <w:ilvl w:val="2"/>
          <w:numId w:val="123"/>
        </w:numPr>
        <w:tabs>
          <w:tab w:val="clear" w:pos="2160"/>
          <w:tab w:val="num" w:pos="1134"/>
        </w:tabs>
        <w:spacing w:line="240" w:lineRule="auto"/>
        <w:ind w:left="0" w:right="45" w:firstLine="709"/>
        <w:rPr>
          <w:rFonts w:ascii="PT Astra Serif" w:hAnsi="PT Astra Serif"/>
          <w:sz w:val="26"/>
          <w:szCs w:val="26"/>
        </w:rPr>
      </w:pPr>
      <w:r w:rsidRPr="00BA6A5C">
        <w:rPr>
          <w:rFonts w:ascii="PT Astra Serif" w:hAnsi="PT Astra Serif"/>
          <w:b/>
          <w:sz w:val="26"/>
          <w:szCs w:val="26"/>
        </w:rPr>
        <w:t xml:space="preserve">ВЦП «Реализация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 </w:t>
      </w:r>
      <w:r w:rsidRPr="00BA6A5C">
        <w:rPr>
          <w:rFonts w:ascii="PT Astra Serif" w:hAnsi="PT Astra Serif"/>
          <w:sz w:val="26"/>
          <w:szCs w:val="26"/>
        </w:rPr>
        <w:t>кассовое исполнение расходов</w:t>
      </w:r>
      <w:r w:rsidRPr="00BA6A5C">
        <w:rPr>
          <w:rFonts w:ascii="PT Astra Serif" w:hAnsi="PT Astra Serif"/>
          <w:b/>
          <w:sz w:val="26"/>
          <w:szCs w:val="26"/>
        </w:rPr>
        <w:t xml:space="preserve"> </w:t>
      </w:r>
      <w:r w:rsidRPr="00BA6A5C">
        <w:rPr>
          <w:rFonts w:ascii="PT Astra Serif" w:hAnsi="PT Astra Serif"/>
          <w:sz w:val="26"/>
          <w:szCs w:val="26"/>
        </w:rPr>
        <w:t xml:space="preserve">составило 2 313,3 тыс. рублей или 100% к плану по уточненной сводной бюджетной росписи. </w:t>
      </w:r>
    </w:p>
    <w:p w:rsidR="00710FBA" w:rsidRPr="00BA6A5C" w:rsidRDefault="00710FBA" w:rsidP="00710FBA">
      <w:pPr>
        <w:pStyle w:val="aff"/>
        <w:tabs>
          <w:tab w:val="clear" w:pos="1560"/>
          <w:tab w:val="left" w:pos="993"/>
        </w:tabs>
        <w:spacing w:line="240" w:lineRule="auto"/>
        <w:ind w:left="0" w:right="45" w:firstLine="567"/>
        <w:rPr>
          <w:rFonts w:ascii="PT Astra Serif" w:hAnsi="PT Astra Serif"/>
          <w:sz w:val="26"/>
          <w:szCs w:val="26"/>
        </w:rPr>
      </w:pPr>
      <w:r w:rsidRPr="00BA6A5C">
        <w:rPr>
          <w:rFonts w:ascii="PT Astra Serif" w:hAnsi="PT Astra Serif"/>
          <w:sz w:val="26"/>
          <w:szCs w:val="26"/>
        </w:rPr>
        <w:t xml:space="preserve">В рамках ВЦП осуществлялось финансовое обеспечение выполнения государственного задания ОГБУ «Томский региональный ресурсный центр». </w:t>
      </w:r>
    </w:p>
    <w:p w:rsidR="00710FBA" w:rsidRPr="00BA6A5C" w:rsidRDefault="00710FBA" w:rsidP="00710FBA">
      <w:pPr>
        <w:pStyle w:val="aff"/>
        <w:tabs>
          <w:tab w:val="clear" w:pos="1560"/>
          <w:tab w:val="left" w:pos="0"/>
        </w:tabs>
        <w:spacing w:line="240" w:lineRule="auto"/>
        <w:ind w:left="0" w:right="45" w:firstLine="567"/>
        <w:rPr>
          <w:rFonts w:ascii="PT Astra Serif" w:hAnsi="PT Astra Serif"/>
          <w:sz w:val="26"/>
          <w:szCs w:val="26"/>
        </w:rPr>
      </w:pPr>
      <w:proofErr w:type="gramStart"/>
      <w:r w:rsidRPr="00BA6A5C">
        <w:rPr>
          <w:rFonts w:ascii="PT Astra Serif" w:hAnsi="PT Astra Serif"/>
          <w:sz w:val="26"/>
          <w:szCs w:val="26"/>
        </w:rPr>
        <w:t>В рамках государственного задания проведено 22 мероприятия по реализации Государственного плана подготовки управленческих кадров для организаций народного хозяйства Российской Федерации, в том числе организован конкурсный отбор специалистов для участия в программах профессиональной переподготовки в рамках Государственного плана на 2021/2022 учебный год, организовано 8 мероприятий с участием выпускников Президентской программы, 2 из которых на межрегиональном уровне и пр.</w:t>
      </w:r>
      <w:proofErr w:type="gramEnd"/>
      <w:r w:rsidRPr="00BA6A5C">
        <w:rPr>
          <w:rFonts w:ascii="PT Astra Serif" w:hAnsi="PT Astra Serif"/>
          <w:sz w:val="26"/>
          <w:szCs w:val="26"/>
        </w:rPr>
        <w:t xml:space="preserve"> </w:t>
      </w:r>
      <w:proofErr w:type="gramStart"/>
      <w:r w:rsidRPr="00BA6A5C">
        <w:rPr>
          <w:rFonts w:ascii="PT Astra Serif" w:hAnsi="PT Astra Serif"/>
          <w:sz w:val="26"/>
          <w:szCs w:val="26"/>
        </w:rPr>
        <w:t>Обучение по программам</w:t>
      </w:r>
      <w:proofErr w:type="gramEnd"/>
      <w:r w:rsidRPr="00BA6A5C">
        <w:rPr>
          <w:rFonts w:ascii="PT Astra Serif" w:hAnsi="PT Astra Serif"/>
          <w:sz w:val="26"/>
          <w:szCs w:val="26"/>
        </w:rPr>
        <w:t xml:space="preserve"> профессиональной переподготовки в 2020/2021 учебном году завершили 25 человек.</w:t>
      </w:r>
    </w:p>
    <w:p w:rsidR="00710FBA" w:rsidRPr="00BA6A5C" w:rsidRDefault="00710FBA" w:rsidP="00710FBA">
      <w:pPr>
        <w:spacing w:after="0" w:line="240" w:lineRule="auto"/>
        <w:jc w:val="both"/>
        <w:rPr>
          <w:rFonts w:ascii="PT Astra Serif" w:hAnsi="PT Astra Serif"/>
          <w:sz w:val="26"/>
          <w:szCs w:val="26"/>
        </w:rPr>
      </w:pPr>
    </w:p>
    <w:p w:rsidR="00710FBA" w:rsidRPr="00BA6A5C" w:rsidRDefault="00710FBA" w:rsidP="00710FBA">
      <w:pPr>
        <w:pStyle w:val="aff"/>
        <w:tabs>
          <w:tab w:val="clear" w:pos="1560"/>
          <w:tab w:val="left" w:pos="993"/>
        </w:tabs>
        <w:spacing w:line="240" w:lineRule="auto"/>
        <w:ind w:left="0" w:right="45" w:firstLine="709"/>
        <w:rPr>
          <w:rFonts w:ascii="PT Astra Serif" w:hAnsi="PT Astra Serif"/>
          <w:sz w:val="26"/>
          <w:szCs w:val="26"/>
        </w:rPr>
      </w:pPr>
      <w:r w:rsidRPr="00BA6A5C">
        <w:rPr>
          <w:rFonts w:ascii="PT Astra Serif" w:hAnsi="PT Astra Serif"/>
          <w:b/>
          <w:sz w:val="26"/>
          <w:szCs w:val="26"/>
        </w:rPr>
        <w:t>2. ВЦП</w:t>
      </w:r>
      <w:r w:rsidRPr="00BA6A5C">
        <w:rPr>
          <w:rFonts w:ascii="PT Astra Serif" w:hAnsi="PT Astra Serif"/>
          <w:sz w:val="26"/>
          <w:szCs w:val="26"/>
        </w:rPr>
        <w:t xml:space="preserve"> </w:t>
      </w:r>
      <w:r w:rsidRPr="00BA6A5C">
        <w:rPr>
          <w:rFonts w:ascii="PT Astra Serif" w:hAnsi="PT Astra Serif"/>
          <w:b/>
          <w:sz w:val="26"/>
          <w:szCs w:val="26"/>
        </w:rPr>
        <w:t xml:space="preserve">«Награды Томской области»: </w:t>
      </w:r>
      <w:r w:rsidRPr="00BA6A5C">
        <w:rPr>
          <w:rFonts w:ascii="PT Astra Serif" w:hAnsi="PT Astra Serif"/>
          <w:sz w:val="26"/>
          <w:szCs w:val="26"/>
        </w:rPr>
        <w:t>кассовое исполнение расходов</w:t>
      </w:r>
      <w:r w:rsidRPr="00BA6A5C">
        <w:rPr>
          <w:rFonts w:ascii="PT Astra Serif" w:hAnsi="PT Astra Serif"/>
          <w:b/>
          <w:sz w:val="26"/>
          <w:szCs w:val="26"/>
        </w:rPr>
        <w:t xml:space="preserve"> </w:t>
      </w:r>
      <w:r w:rsidRPr="00BA6A5C">
        <w:rPr>
          <w:rFonts w:ascii="PT Astra Serif" w:hAnsi="PT Astra Serif"/>
          <w:sz w:val="26"/>
          <w:szCs w:val="26"/>
        </w:rPr>
        <w:t xml:space="preserve">составило 2 983,9 тыс. рублей или 99,6% к плану по уточненной сводной бюджетной росписи. </w:t>
      </w:r>
    </w:p>
    <w:p w:rsidR="00710FBA" w:rsidRPr="00BA6A5C" w:rsidRDefault="00710FBA" w:rsidP="00710FBA">
      <w:pPr>
        <w:pStyle w:val="aff"/>
        <w:tabs>
          <w:tab w:val="clear" w:pos="1560"/>
          <w:tab w:val="left" w:pos="993"/>
        </w:tabs>
        <w:spacing w:line="240" w:lineRule="auto"/>
        <w:ind w:left="0" w:right="45" w:firstLine="709"/>
        <w:rPr>
          <w:rFonts w:ascii="PT Astra Serif" w:hAnsi="PT Astra Serif"/>
          <w:sz w:val="26"/>
          <w:szCs w:val="26"/>
        </w:rPr>
      </w:pPr>
      <w:r w:rsidRPr="00BA6A5C">
        <w:rPr>
          <w:rFonts w:ascii="PT Astra Serif" w:hAnsi="PT Astra Serif"/>
          <w:sz w:val="26"/>
          <w:szCs w:val="26"/>
        </w:rPr>
        <w:t>Основные направления расходов в рамках ВЦП:</w:t>
      </w:r>
    </w:p>
    <w:p w:rsidR="00710FBA" w:rsidRPr="00BA6A5C" w:rsidRDefault="00710FBA" w:rsidP="00710FBA">
      <w:pPr>
        <w:autoSpaceDE w:val="0"/>
        <w:autoSpaceDN w:val="0"/>
        <w:adjustRightInd w:val="0"/>
        <w:spacing w:after="0" w:line="240" w:lineRule="auto"/>
        <w:ind w:firstLine="709"/>
        <w:jc w:val="both"/>
        <w:rPr>
          <w:rFonts w:ascii="PT Astra Serif" w:hAnsi="PT Astra Serif" w:cs="PT Astra Serif"/>
          <w:sz w:val="26"/>
          <w:szCs w:val="26"/>
          <w:lang w:eastAsia="ru-RU"/>
        </w:rPr>
      </w:pPr>
      <w:r w:rsidRPr="00BA6A5C">
        <w:rPr>
          <w:rFonts w:ascii="PT Astra Serif" w:hAnsi="PT Astra Serif"/>
          <w:sz w:val="26"/>
          <w:szCs w:val="26"/>
        </w:rPr>
        <w:t xml:space="preserve">1) 2 262,6 тыс. рублей – на награждение </w:t>
      </w:r>
      <w:proofErr w:type="spellStart"/>
      <w:r w:rsidRPr="00BA6A5C">
        <w:rPr>
          <w:rFonts w:ascii="PT Astra Serif" w:hAnsi="PT Astra Serif"/>
          <w:sz w:val="26"/>
          <w:szCs w:val="26"/>
        </w:rPr>
        <w:t>томичей</w:t>
      </w:r>
      <w:proofErr w:type="spellEnd"/>
      <w:r w:rsidRPr="00BA6A5C">
        <w:rPr>
          <w:rFonts w:ascii="PT Astra Serif" w:hAnsi="PT Astra Serif"/>
          <w:sz w:val="26"/>
          <w:szCs w:val="26"/>
        </w:rPr>
        <w:t xml:space="preserve"> и жителей области наградами разных уровней. </w:t>
      </w:r>
      <w:proofErr w:type="gramStart"/>
      <w:r w:rsidRPr="00BA6A5C">
        <w:rPr>
          <w:rFonts w:ascii="PT Astra Serif" w:hAnsi="PT Astra Serif" w:cs="PT Astra Serif"/>
          <w:sz w:val="26"/>
          <w:szCs w:val="26"/>
          <w:lang w:eastAsia="ru-RU"/>
        </w:rPr>
        <w:t>За 2021 год в Томской области наградами разных уровней награждены более 3,5 тысяч человек, а именно:</w:t>
      </w:r>
      <w:proofErr w:type="gramEnd"/>
    </w:p>
    <w:p w:rsidR="00710FBA" w:rsidRPr="00BA6A5C" w:rsidRDefault="00710FBA" w:rsidP="00710FBA">
      <w:pPr>
        <w:autoSpaceDE w:val="0"/>
        <w:autoSpaceDN w:val="0"/>
        <w:adjustRightInd w:val="0"/>
        <w:spacing w:after="0" w:line="240" w:lineRule="auto"/>
        <w:ind w:firstLine="539"/>
        <w:jc w:val="both"/>
        <w:rPr>
          <w:rFonts w:ascii="PT Astra Serif" w:hAnsi="PT Astra Serif" w:cs="PT Astra Serif"/>
          <w:sz w:val="26"/>
          <w:szCs w:val="26"/>
          <w:lang w:eastAsia="ru-RU"/>
        </w:rPr>
      </w:pPr>
      <w:r w:rsidRPr="00BA6A5C">
        <w:rPr>
          <w:rFonts w:ascii="PT Astra Serif" w:hAnsi="PT Astra Serif" w:cs="PT Astra Serif"/>
          <w:sz w:val="26"/>
          <w:szCs w:val="26"/>
          <w:lang w:eastAsia="ru-RU"/>
        </w:rPr>
        <w:t xml:space="preserve">в соответствии с Указом Президента Российской Федерации государственными наградами Российской Федерации награждены 110 человек; </w:t>
      </w:r>
    </w:p>
    <w:p w:rsidR="00710FBA" w:rsidRPr="00BA6A5C" w:rsidRDefault="00710FBA" w:rsidP="00710FBA">
      <w:pPr>
        <w:autoSpaceDE w:val="0"/>
        <w:autoSpaceDN w:val="0"/>
        <w:adjustRightInd w:val="0"/>
        <w:spacing w:after="0" w:line="240" w:lineRule="auto"/>
        <w:ind w:firstLine="539"/>
        <w:jc w:val="both"/>
        <w:rPr>
          <w:rFonts w:ascii="PT Astra Serif" w:hAnsi="PT Astra Serif" w:cs="PT Astra Serif"/>
          <w:sz w:val="26"/>
          <w:szCs w:val="26"/>
          <w:lang w:eastAsia="ru-RU"/>
        </w:rPr>
      </w:pPr>
      <w:r w:rsidRPr="00BA6A5C">
        <w:rPr>
          <w:rFonts w:ascii="PT Astra Serif" w:hAnsi="PT Astra Serif" w:cs="PT Astra Serif"/>
          <w:sz w:val="26"/>
          <w:szCs w:val="26"/>
          <w:lang w:eastAsia="ru-RU"/>
        </w:rPr>
        <w:t xml:space="preserve">на основании законов Томской области вручено 84 награды Томской области, в том числе: 12 знаков отличия «За заслуги перед Томской областью», 33 знака отличия «Родительская доблесть», 35 знаков отличия «За заслуги в сфере образования», 4 Почетных грамоты Томской области; </w:t>
      </w:r>
    </w:p>
    <w:p w:rsidR="00592D75" w:rsidRDefault="00710FBA" w:rsidP="00592D75">
      <w:pPr>
        <w:autoSpaceDE w:val="0"/>
        <w:autoSpaceDN w:val="0"/>
        <w:adjustRightInd w:val="0"/>
        <w:spacing w:after="0" w:line="240" w:lineRule="auto"/>
        <w:ind w:firstLine="539"/>
        <w:jc w:val="both"/>
        <w:rPr>
          <w:rFonts w:ascii="PT Astra Serif" w:hAnsi="PT Astra Serif" w:cs="PT Astra Serif"/>
          <w:sz w:val="26"/>
          <w:szCs w:val="26"/>
          <w:lang w:eastAsia="ru-RU"/>
        </w:rPr>
      </w:pPr>
      <w:r w:rsidRPr="00BA6A5C">
        <w:rPr>
          <w:rFonts w:ascii="PT Astra Serif" w:hAnsi="PT Astra Serif" w:cs="PT Astra Serif"/>
          <w:sz w:val="26"/>
          <w:szCs w:val="26"/>
          <w:lang w:eastAsia="ru-RU"/>
        </w:rPr>
        <w:t>в соответствии с распоряжениями Губернатора Томской области вручено 244 награды Губернатора Томской области, в том числе: 9 орденов «Томская слава», 170 медалей «За достижения», 65 знаков отл</w:t>
      </w:r>
      <w:r w:rsidR="00592D75">
        <w:rPr>
          <w:rFonts w:ascii="PT Astra Serif" w:hAnsi="PT Astra Serif" w:cs="PT Astra Serif"/>
          <w:sz w:val="26"/>
          <w:szCs w:val="26"/>
          <w:lang w:eastAsia="ru-RU"/>
        </w:rPr>
        <w:t>ичия «Будущее Томской области»;</w:t>
      </w:r>
    </w:p>
    <w:p w:rsidR="00710FBA" w:rsidRPr="00BA6A5C" w:rsidRDefault="00464C1A" w:rsidP="00464C1A">
      <w:pPr>
        <w:autoSpaceDE w:val="0"/>
        <w:autoSpaceDN w:val="0"/>
        <w:adjustRightInd w:val="0"/>
        <w:spacing w:after="0" w:line="240" w:lineRule="auto"/>
        <w:jc w:val="both"/>
        <w:rPr>
          <w:rFonts w:ascii="PT Astra Serif" w:hAnsi="PT Astra Serif" w:cs="PT Astra Serif"/>
          <w:sz w:val="26"/>
          <w:szCs w:val="26"/>
          <w:lang w:eastAsia="ru-RU"/>
        </w:rPr>
      </w:pPr>
      <w:r>
        <w:rPr>
          <w:rFonts w:ascii="PT Astra Serif" w:hAnsi="PT Astra Serif" w:cs="PT Astra Serif"/>
          <w:sz w:val="26"/>
          <w:szCs w:val="26"/>
          <w:lang w:eastAsia="ru-RU"/>
        </w:rPr>
        <w:t xml:space="preserve">  </w:t>
      </w:r>
      <w:r w:rsidR="00710FBA" w:rsidRPr="00BA6A5C">
        <w:rPr>
          <w:rFonts w:ascii="PT Astra Serif" w:hAnsi="PT Astra Serif" w:cs="PT Astra Serif"/>
          <w:sz w:val="26"/>
          <w:szCs w:val="26"/>
          <w:lang w:eastAsia="ru-RU"/>
        </w:rPr>
        <w:t xml:space="preserve">на основании распоряжений Администрации Томской области вручено 2289 наград Администрации Томской области, в </w:t>
      </w:r>
      <w:proofErr w:type="spellStart"/>
      <w:r w:rsidR="00710FBA" w:rsidRPr="00BA6A5C">
        <w:rPr>
          <w:rFonts w:ascii="PT Astra Serif" w:hAnsi="PT Astra Serif" w:cs="PT Astra Serif"/>
          <w:sz w:val="26"/>
          <w:szCs w:val="26"/>
          <w:lang w:eastAsia="ru-RU"/>
        </w:rPr>
        <w:t>т</w:t>
      </w:r>
      <w:r w:rsidR="00592D75">
        <w:rPr>
          <w:rFonts w:ascii="PT Astra Serif" w:hAnsi="PT Astra Serif" w:cs="PT Astra Serif"/>
          <w:sz w:val="26"/>
          <w:szCs w:val="26"/>
          <w:lang w:eastAsia="ru-RU"/>
        </w:rPr>
        <w:t>.</w:t>
      </w:r>
      <w:r w:rsidR="00710FBA" w:rsidRPr="00BA6A5C">
        <w:rPr>
          <w:rFonts w:ascii="PT Astra Serif" w:hAnsi="PT Astra Serif" w:cs="PT Astra Serif"/>
          <w:sz w:val="26"/>
          <w:szCs w:val="26"/>
          <w:lang w:eastAsia="ru-RU"/>
        </w:rPr>
        <w:t>ч</w:t>
      </w:r>
      <w:proofErr w:type="spellEnd"/>
      <w:r w:rsidR="00592D75">
        <w:rPr>
          <w:rFonts w:ascii="PT Astra Serif" w:hAnsi="PT Astra Serif" w:cs="PT Astra Serif"/>
          <w:sz w:val="26"/>
          <w:szCs w:val="26"/>
          <w:lang w:eastAsia="ru-RU"/>
        </w:rPr>
        <w:t>.</w:t>
      </w:r>
      <w:r w:rsidR="00710FBA" w:rsidRPr="00BA6A5C">
        <w:rPr>
          <w:rFonts w:ascii="PT Astra Serif" w:hAnsi="PT Astra Serif" w:cs="PT Astra Serif"/>
          <w:sz w:val="26"/>
          <w:szCs w:val="26"/>
          <w:lang w:eastAsia="ru-RU"/>
        </w:rPr>
        <w:t xml:space="preserve">: 581 Почетная грамота Администрации </w:t>
      </w:r>
      <w:r w:rsidR="00710FBA" w:rsidRPr="00464C1A">
        <w:rPr>
          <w:rFonts w:ascii="PT Astra Serif" w:hAnsi="PT Astra Serif" w:cs="PT Astra Serif"/>
          <w:sz w:val="26"/>
          <w:szCs w:val="26"/>
          <w:lang w:eastAsia="ru-RU"/>
        </w:rPr>
        <w:lastRenderedPageBreak/>
        <w:t>Томской области, 1627 Благодарностей Администрации Томской области, 81 памятный подарок;</w:t>
      </w:r>
    </w:p>
    <w:p w:rsidR="00710FBA" w:rsidRPr="00BA6A5C" w:rsidRDefault="00710FBA" w:rsidP="00710FBA">
      <w:pPr>
        <w:autoSpaceDE w:val="0"/>
        <w:autoSpaceDN w:val="0"/>
        <w:adjustRightInd w:val="0"/>
        <w:spacing w:after="0" w:line="240" w:lineRule="auto"/>
        <w:ind w:firstLine="539"/>
        <w:jc w:val="both"/>
        <w:rPr>
          <w:rFonts w:ascii="PT Astra Serif" w:hAnsi="PT Astra Serif" w:cs="PT Astra Serif"/>
          <w:sz w:val="26"/>
          <w:szCs w:val="26"/>
          <w:lang w:eastAsia="ru-RU"/>
        </w:rPr>
      </w:pPr>
      <w:r w:rsidRPr="00BA6A5C">
        <w:rPr>
          <w:rFonts w:ascii="PT Astra Serif" w:hAnsi="PT Astra Serif" w:cs="PT Astra Serif"/>
          <w:sz w:val="26"/>
          <w:szCs w:val="26"/>
          <w:lang w:eastAsia="ru-RU"/>
        </w:rPr>
        <w:t>от имени Губернатора Томской области вручено более 900 благодарственных писем (памятных адресов).</w:t>
      </w:r>
    </w:p>
    <w:p w:rsidR="00710FBA" w:rsidRPr="00BA6A5C" w:rsidRDefault="00710FBA" w:rsidP="00710FBA">
      <w:pPr>
        <w:pStyle w:val="aff"/>
        <w:numPr>
          <w:ilvl w:val="0"/>
          <w:numId w:val="113"/>
        </w:numPr>
        <w:tabs>
          <w:tab w:val="left" w:pos="1134"/>
        </w:tabs>
        <w:spacing w:line="240" w:lineRule="auto"/>
        <w:ind w:left="0" w:right="45" w:firstLine="709"/>
        <w:rPr>
          <w:rFonts w:ascii="PT Astra Serif" w:hAnsi="PT Astra Serif"/>
          <w:sz w:val="26"/>
          <w:szCs w:val="26"/>
        </w:rPr>
      </w:pPr>
      <w:r w:rsidRPr="00BA6A5C">
        <w:rPr>
          <w:rFonts w:ascii="PT Astra Serif" w:hAnsi="PT Astra Serif"/>
          <w:sz w:val="26"/>
          <w:szCs w:val="26"/>
        </w:rPr>
        <w:t>721,3 тыс. рублей – на разработку эскизов, изготовление и приобретение бланочной и наградной продукции, в том числе папки «Поздравительный адрес», обложки «Благодарность», наручных часов, на оплату услуг по проведению приема Губернатора Томской области по вручению наград.</w:t>
      </w:r>
    </w:p>
    <w:p w:rsidR="00710FBA" w:rsidRPr="00BA6A5C" w:rsidRDefault="00710FBA" w:rsidP="00710FBA">
      <w:pPr>
        <w:spacing w:after="0" w:line="240" w:lineRule="auto"/>
        <w:jc w:val="both"/>
        <w:rPr>
          <w:rFonts w:ascii="PT Astra Serif" w:hAnsi="PT Astra Serif"/>
          <w:sz w:val="26"/>
          <w:szCs w:val="26"/>
        </w:rPr>
      </w:pPr>
    </w:p>
    <w:p w:rsidR="00710FBA" w:rsidRPr="008554B1" w:rsidRDefault="00710FBA" w:rsidP="00710FBA">
      <w:pPr>
        <w:spacing w:after="0" w:line="240" w:lineRule="auto"/>
        <w:ind w:firstLine="567"/>
        <w:jc w:val="both"/>
        <w:rPr>
          <w:rFonts w:ascii="PT Astra Serif" w:hAnsi="PT Astra Serif"/>
          <w:sz w:val="26"/>
          <w:szCs w:val="26"/>
        </w:rPr>
      </w:pPr>
    </w:p>
    <w:p w:rsidR="00710FBA" w:rsidRDefault="00710FBA" w:rsidP="00710FBA">
      <w:pPr>
        <w:spacing w:after="0" w:line="240" w:lineRule="auto"/>
        <w:ind w:firstLine="567"/>
        <w:jc w:val="both"/>
        <w:rPr>
          <w:rFonts w:ascii="PT Astra Serif" w:hAnsi="PT Astra Serif"/>
          <w:sz w:val="26"/>
          <w:szCs w:val="26"/>
        </w:rPr>
      </w:pPr>
    </w:p>
    <w:p w:rsidR="00710FBA" w:rsidRPr="008554B1" w:rsidRDefault="00710FBA" w:rsidP="00710FBA">
      <w:pPr>
        <w:spacing w:after="0" w:line="240" w:lineRule="auto"/>
        <w:ind w:firstLine="567"/>
        <w:jc w:val="both"/>
        <w:rPr>
          <w:rFonts w:ascii="PT Astra Serif" w:hAnsi="PT Astra Serif"/>
          <w:sz w:val="26"/>
          <w:szCs w:val="26"/>
        </w:rPr>
      </w:pPr>
    </w:p>
    <w:p w:rsidR="00710FBA" w:rsidRPr="008554B1" w:rsidRDefault="00710FBA" w:rsidP="00710FBA">
      <w:pPr>
        <w:spacing w:after="0" w:line="240" w:lineRule="auto"/>
        <w:jc w:val="both"/>
        <w:rPr>
          <w:rFonts w:ascii="PT Astra Serif" w:hAnsi="PT Astra Serif"/>
          <w:sz w:val="26"/>
          <w:szCs w:val="26"/>
        </w:rPr>
      </w:pPr>
      <w:r w:rsidRPr="008554B1">
        <w:rPr>
          <w:rFonts w:ascii="PT Astra Serif" w:hAnsi="PT Astra Serif"/>
          <w:sz w:val="26"/>
          <w:szCs w:val="26"/>
        </w:rPr>
        <w:t>Заместитель Губернатора Томской области-</w:t>
      </w:r>
    </w:p>
    <w:p w:rsidR="00710FBA" w:rsidRPr="008554B1" w:rsidRDefault="00710FBA" w:rsidP="00710FBA">
      <w:pPr>
        <w:spacing w:after="0" w:line="240" w:lineRule="auto"/>
        <w:jc w:val="both"/>
        <w:rPr>
          <w:rFonts w:ascii="PT Astra Serif" w:hAnsi="PT Astra Serif"/>
          <w:sz w:val="26"/>
          <w:szCs w:val="26"/>
        </w:rPr>
      </w:pPr>
      <w:r w:rsidRPr="008554B1">
        <w:rPr>
          <w:rFonts w:ascii="PT Astra Serif" w:hAnsi="PT Astra Serif"/>
          <w:sz w:val="26"/>
          <w:szCs w:val="26"/>
        </w:rPr>
        <w:t>начальник Департамента финансов</w:t>
      </w:r>
      <w:r w:rsidRPr="008554B1">
        <w:rPr>
          <w:rFonts w:ascii="PT Astra Serif" w:hAnsi="PT Astra Serif"/>
          <w:sz w:val="26"/>
          <w:szCs w:val="26"/>
        </w:rPr>
        <w:tab/>
      </w:r>
      <w:r w:rsidRPr="008554B1">
        <w:rPr>
          <w:rFonts w:ascii="PT Astra Serif" w:hAnsi="PT Astra Serif"/>
          <w:sz w:val="26"/>
          <w:szCs w:val="26"/>
        </w:rPr>
        <w:tab/>
      </w:r>
      <w:r w:rsidRPr="008554B1">
        <w:rPr>
          <w:rFonts w:ascii="PT Astra Serif" w:hAnsi="PT Astra Serif"/>
          <w:sz w:val="26"/>
          <w:szCs w:val="26"/>
        </w:rPr>
        <w:tab/>
      </w:r>
      <w:r w:rsidRPr="008554B1">
        <w:rPr>
          <w:rFonts w:ascii="PT Astra Serif" w:hAnsi="PT Astra Serif"/>
          <w:sz w:val="26"/>
          <w:szCs w:val="26"/>
        </w:rPr>
        <w:tab/>
        <w:t xml:space="preserve">      </w:t>
      </w:r>
      <w:r w:rsidRPr="008554B1">
        <w:rPr>
          <w:rFonts w:ascii="PT Astra Serif" w:hAnsi="PT Astra Serif"/>
          <w:sz w:val="26"/>
          <w:szCs w:val="26"/>
        </w:rPr>
        <w:tab/>
        <w:t xml:space="preserve">             А.М. </w:t>
      </w:r>
      <w:proofErr w:type="spellStart"/>
      <w:r w:rsidRPr="008554B1">
        <w:rPr>
          <w:rFonts w:ascii="PT Astra Serif" w:hAnsi="PT Astra Serif"/>
          <w:sz w:val="26"/>
          <w:szCs w:val="26"/>
        </w:rPr>
        <w:t>Феденёв</w:t>
      </w:r>
      <w:proofErr w:type="spellEnd"/>
    </w:p>
    <w:p w:rsidR="00710FBA" w:rsidRDefault="00710FBA" w:rsidP="00BF2D38">
      <w:pPr>
        <w:spacing w:after="0" w:line="240" w:lineRule="auto"/>
        <w:ind w:firstLine="709"/>
        <w:jc w:val="both"/>
        <w:rPr>
          <w:rFonts w:ascii="PT Astra Serif" w:hAnsi="PT Astra Serif" w:cs="Times New Roman"/>
          <w:sz w:val="26"/>
          <w:szCs w:val="26"/>
        </w:rPr>
      </w:pPr>
    </w:p>
    <w:p w:rsidR="00352CF2" w:rsidRDefault="00352CF2" w:rsidP="00BF2D38">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br w:type="page"/>
      </w:r>
    </w:p>
    <w:p w:rsidR="003E3DDD" w:rsidRDefault="003E3DDD" w:rsidP="003E3DDD">
      <w:pPr>
        <w:spacing w:after="0" w:line="240" w:lineRule="auto"/>
        <w:jc w:val="right"/>
        <w:rPr>
          <w:rFonts w:ascii="PT Astra Serif" w:hAnsi="PT Astra Serif"/>
          <w:sz w:val="26"/>
          <w:szCs w:val="26"/>
        </w:rPr>
      </w:pPr>
      <w:r w:rsidRPr="00E9182F">
        <w:rPr>
          <w:rFonts w:ascii="PT Astra Serif" w:hAnsi="PT Astra Serif"/>
          <w:sz w:val="26"/>
          <w:szCs w:val="26"/>
        </w:rPr>
        <w:lastRenderedPageBreak/>
        <w:t>Приложение 3</w:t>
      </w:r>
    </w:p>
    <w:p w:rsidR="00352CF2" w:rsidRPr="00E9182F" w:rsidRDefault="00352CF2" w:rsidP="003E3DDD">
      <w:pPr>
        <w:spacing w:after="0" w:line="240" w:lineRule="auto"/>
        <w:jc w:val="right"/>
        <w:rPr>
          <w:rFonts w:ascii="PT Astra Serif" w:hAnsi="PT Astra Serif"/>
          <w:sz w:val="26"/>
          <w:szCs w:val="26"/>
        </w:rPr>
      </w:pPr>
    </w:p>
    <w:p w:rsidR="003E3DDD" w:rsidRPr="00E9182F" w:rsidRDefault="003E3DDD" w:rsidP="003E3DDD">
      <w:pPr>
        <w:pStyle w:val="aa"/>
        <w:ind w:left="465" w:firstLine="0"/>
        <w:jc w:val="center"/>
        <w:rPr>
          <w:rFonts w:ascii="PT Astra Serif" w:hAnsi="PT Astra Serif"/>
          <w:bCs/>
        </w:rPr>
      </w:pPr>
      <w:r w:rsidRPr="00E9182F">
        <w:rPr>
          <w:rFonts w:ascii="PT Astra Serif" w:hAnsi="PT Astra Serif"/>
          <w:b/>
        </w:rPr>
        <w:t xml:space="preserve">Информация о целевых показателях, достигнутых по итогам 2021 года, в рамках реализации соответствующих региональных проектов Томской области </w:t>
      </w:r>
    </w:p>
    <w:tbl>
      <w:tblPr>
        <w:tblW w:w="10349" w:type="dxa"/>
        <w:tblInd w:w="-459" w:type="dxa"/>
        <w:tblLayout w:type="fixed"/>
        <w:tblLook w:val="04A0" w:firstRow="1" w:lastRow="0" w:firstColumn="1" w:lastColumn="0" w:noHBand="0" w:noVBand="1"/>
      </w:tblPr>
      <w:tblGrid>
        <w:gridCol w:w="567"/>
        <w:gridCol w:w="2835"/>
        <w:gridCol w:w="1701"/>
        <w:gridCol w:w="993"/>
        <w:gridCol w:w="992"/>
        <w:gridCol w:w="992"/>
        <w:gridCol w:w="851"/>
        <w:gridCol w:w="1418"/>
      </w:tblGrid>
      <w:tr w:rsidR="003E3DDD" w:rsidRPr="00E9182F" w:rsidTr="007F6AF9">
        <w:trPr>
          <w:trHeight w:val="1650"/>
          <w:tblHead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bCs/>
                <w:color w:val="000000"/>
                <w:lang w:eastAsia="ru-RU"/>
              </w:rPr>
              <w:t xml:space="preserve">№ </w:t>
            </w:r>
            <w:proofErr w:type="gramStart"/>
            <w:r w:rsidRPr="00E9182F">
              <w:rPr>
                <w:rFonts w:ascii="PT Astra Serif" w:eastAsia="Times New Roman" w:hAnsi="PT Astra Serif" w:cs="Calibri"/>
                <w:bCs/>
                <w:color w:val="000000"/>
                <w:lang w:eastAsia="ru-RU"/>
              </w:rPr>
              <w:t>п</w:t>
            </w:r>
            <w:proofErr w:type="gramEnd"/>
            <w:r w:rsidRPr="00E9182F">
              <w:rPr>
                <w:rFonts w:ascii="PT Astra Serif" w:eastAsia="Times New Roman" w:hAnsi="PT Astra Serif" w:cs="Calibri"/>
                <w:bCs/>
                <w:color w:val="000000"/>
                <w:lang w:eastAsia="ru-RU"/>
              </w:rPr>
              <w:t>/п</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bCs/>
                <w:color w:val="000000"/>
                <w:lang w:eastAsia="ru-RU"/>
              </w:rPr>
              <w:t>Наименование показателя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left="-108" w:right="-108"/>
              <w:jc w:val="center"/>
              <w:rPr>
                <w:rFonts w:ascii="PT Astra Serif" w:eastAsia="Times New Roman" w:hAnsi="PT Astra Serif" w:cs="Calibri"/>
                <w:color w:val="000000"/>
                <w:lang w:eastAsia="ru-RU"/>
              </w:rPr>
            </w:pPr>
            <w:proofErr w:type="gramStart"/>
            <w:r w:rsidRPr="00E9182F">
              <w:rPr>
                <w:rFonts w:ascii="PT Astra Serif" w:eastAsia="Times New Roman" w:hAnsi="PT Astra Serif" w:cs="Calibri"/>
                <w:bCs/>
                <w:color w:val="000000"/>
                <w:lang w:eastAsia="ru-RU"/>
              </w:rPr>
              <w:t>Ответственный за показатель</w:t>
            </w:r>
            <w:proofErr w:type="gramEnd"/>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7F6AF9" w:rsidRDefault="003E3DDD" w:rsidP="007E36DE">
            <w:pPr>
              <w:spacing w:after="0" w:line="240" w:lineRule="auto"/>
              <w:ind w:left="-108" w:right="-108"/>
              <w:jc w:val="center"/>
              <w:rPr>
                <w:rFonts w:ascii="PT Astra Serif" w:eastAsia="Times New Roman" w:hAnsi="PT Astra Serif" w:cs="Calibri"/>
                <w:bCs/>
                <w:color w:val="000000"/>
                <w:lang w:eastAsia="ru-RU"/>
              </w:rPr>
            </w:pPr>
            <w:r w:rsidRPr="00E9182F">
              <w:rPr>
                <w:rFonts w:ascii="PT Astra Serif" w:eastAsia="Times New Roman" w:hAnsi="PT Astra Serif" w:cs="Calibri"/>
                <w:bCs/>
                <w:color w:val="000000"/>
                <w:lang w:eastAsia="ru-RU"/>
              </w:rPr>
              <w:t xml:space="preserve">Единица </w:t>
            </w:r>
            <w:proofErr w:type="spellStart"/>
            <w:r w:rsidRPr="00E9182F">
              <w:rPr>
                <w:rFonts w:ascii="PT Astra Serif" w:eastAsia="Times New Roman" w:hAnsi="PT Astra Serif" w:cs="Calibri"/>
                <w:bCs/>
                <w:color w:val="000000"/>
                <w:lang w:eastAsia="ru-RU"/>
              </w:rPr>
              <w:t>измере</w:t>
            </w:r>
            <w:proofErr w:type="spellEnd"/>
          </w:p>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proofErr w:type="spellStart"/>
            <w:r w:rsidRPr="00E9182F">
              <w:rPr>
                <w:rFonts w:ascii="PT Astra Serif" w:eastAsia="Times New Roman" w:hAnsi="PT Astra Serif" w:cs="Calibri"/>
                <w:bCs/>
                <w:color w:val="000000"/>
                <w:lang w:eastAsia="ru-RU"/>
              </w:rPr>
              <w:t>ния</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bCs/>
                <w:color w:val="000000"/>
                <w:lang w:eastAsia="ru-RU"/>
              </w:rPr>
              <w:t>План 2021 год</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bCs/>
                <w:color w:val="000000"/>
                <w:lang w:eastAsia="ru-RU"/>
              </w:rPr>
              <w:t>Факт 2021 год</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E36DE" w:rsidRDefault="003E3DDD" w:rsidP="007E36DE">
            <w:pPr>
              <w:spacing w:after="0" w:line="240" w:lineRule="auto"/>
              <w:ind w:left="-108" w:right="-108"/>
              <w:jc w:val="center"/>
              <w:rPr>
                <w:rFonts w:ascii="PT Astra Serif" w:eastAsia="Times New Roman" w:hAnsi="PT Astra Serif" w:cs="Calibri"/>
                <w:bCs/>
                <w:color w:val="000000"/>
                <w:lang w:eastAsia="ru-RU"/>
              </w:rPr>
            </w:pPr>
            <w:r w:rsidRPr="00E9182F">
              <w:rPr>
                <w:rFonts w:ascii="PT Astra Serif" w:eastAsia="Times New Roman" w:hAnsi="PT Astra Serif" w:cs="Calibri"/>
                <w:bCs/>
                <w:color w:val="000000"/>
                <w:lang w:eastAsia="ru-RU"/>
              </w:rPr>
              <w:t xml:space="preserve">Процент выполнения </w:t>
            </w:r>
          </w:p>
          <w:p w:rsidR="003E3DDD" w:rsidRPr="00E9182F" w:rsidRDefault="003E3DDD" w:rsidP="007E36DE">
            <w:pPr>
              <w:spacing w:after="0" w:line="240" w:lineRule="auto"/>
              <w:ind w:left="-108" w:right="-108"/>
              <w:jc w:val="center"/>
              <w:rPr>
                <w:rFonts w:ascii="PT Astra Serif" w:eastAsia="Times New Roman" w:hAnsi="PT Astra Serif" w:cs="Calibri"/>
                <w:color w:val="000000"/>
                <w:lang w:eastAsia="ru-RU"/>
              </w:rPr>
            </w:pPr>
            <w:r w:rsidRPr="00E9182F">
              <w:rPr>
                <w:rFonts w:ascii="PT Astra Serif" w:eastAsia="Times New Roman" w:hAnsi="PT Astra Serif" w:cs="Calibri"/>
                <w:bCs/>
                <w:color w:val="000000"/>
                <w:lang w:eastAsia="ru-RU"/>
              </w:rPr>
              <w:t>(в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bCs/>
                <w:color w:val="000000"/>
                <w:lang w:eastAsia="ru-RU"/>
              </w:rPr>
              <w:t>Достигнут</w:t>
            </w:r>
            <w:proofErr w:type="gramStart"/>
            <w:r w:rsidRPr="00E9182F">
              <w:rPr>
                <w:rFonts w:ascii="PT Astra Serif" w:eastAsia="Times New Roman" w:hAnsi="PT Astra Serif" w:cs="Calibri"/>
                <w:bCs/>
                <w:color w:val="000000"/>
                <w:lang w:eastAsia="ru-RU"/>
              </w:rPr>
              <w:t>/Н</w:t>
            </w:r>
            <w:proofErr w:type="gramEnd"/>
            <w:r w:rsidRPr="00E9182F">
              <w:rPr>
                <w:rFonts w:ascii="PT Astra Serif" w:eastAsia="Times New Roman" w:hAnsi="PT Astra Serif" w:cs="Calibri"/>
                <w:bCs/>
                <w:color w:val="000000"/>
                <w:lang w:eastAsia="ru-RU"/>
              </w:rPr>
              <w:t>е достигнут (причины)</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bCs/>
                <w:color w:val="000000"/>
                <w:lang w:eastAsia="ru-RU"/>
              </w:rPr>
              <w:t>Проектная часть</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b/>
                <w:bCs/>
                <w:color w:val="000000"/>
                <w:lang w:eastAsia="ru-RU"/>
              </w:rPr>
            </w:pPr>
            <w:r w:rsidRPr="00E9182F">
              <w:rPr>
                <w:rFonts w:ascii="PT Astra Serif" w:eastAsia="Times New Roman" w:hAnsi="PT Astra Serif" w:cs="Calibri"/>
                <w:b/>
                <w:bCs/>
                <w:color w:val="000000"/>
                <w:lang w:eastAsia="ru-RU"/>
              </w:rPr>
              <w:t>1.</w:t>
            </w:r>
            <w:r w:rsidRPr="00E9182F">
              <w:rPr>
                <w:rFonts w:ascii="PT Astra Serif" w:eastAsia="Times New Roman" w:hAnsi="PT Astra Serif" w:cs="Times New Roman"/>
                <w:b/>
                <w:bCs/>
                <w:color w:val="000000"/>
                <w:lang w:eastAsia="ru-RU"/>
              </w:rPr>
              <w:t> </w:t>
            </w:r>
            <w:r w:rsidRPr="00E9182F">
              <w:rPr>
                <w:rFonts w:ascii="PT Astra Serif" w:eastAsia="Times New Roman" w:hAnsi="PT Astra Serif" w:cs="Calibri"/>
                <w:b/>
                <w:bCs/>
                <w:color w:val="000000"/>
                <w:lang w:eastAsia="ru-RU"/>
              </w:rPr>
              <w:t>ГП «Улучшение инвестиционного климата и развитие экспорта Томской области»</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Национальный проект «Международная кооперация и экспорт»</w:t>
            </w:r>
          </w:p>
        </w:tc>
      </w:tr>
      <w:tr w:rsidR="003E3DDD" w:rsidRPr="00E9182F" w:rsidTr="007F6AF9">
        <w:trPr>
          <w:trHeight w:val="85"/>
        </w:trPr>
        <w:tc>
          <w:tcPr>
            <w:tcW w:w="10349" w:type="dxa"/>
            <w:gridSpan w:val="8"/>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«Системные меры развития международной кооперации и экспорта»</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bCs/>
                <w:color w:val="000000"/>
                <w:lang w:eastAsia="ru-RU"/>
              </w:rPr>
              <w:t>Количество субъектов Российской Федерации, в которых внедрен Региональный экспортный стандарт 2.0</w:t>
            </w:r>
          </w:p>
        </w:tc>
        <w:tc>
          <w:tcPr>
            <w:tcW w:w="1701" w:type="dxa"/>
            <w:tcBorders>
              <w:top w:val="nil"/>
              <w:left w:val="single" w:sz="4" w:space="0" w:color="auto"/>
              <w:bottom w:val="single" w:sz="4" w:space="0" w:color="auto"/>
              <w:right w:val="single" w:sz="4" w:space="0" w:color="auto"/>
            </w:tcBorders>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международных и региональных связей Администрации Томской области</w:t>
            </w:r>
          </w:p>
        </w:tc>
        <w:tc>
          <w:tcPr>
            <w:tcW w:w="993" w:type="dxa"/>
            <w:tcBorders>
              <w:top w:val="nil"/>
              <w:left w:val="single" w:sz="4" w:space="0" w:color="auto"/>
              <w:bottom w:val="single" w:sz="4" w:space="0" w:color="auto"/>
              <w:right w:val="single" w:sz="4" w:space="0" w:color="auto"/>
            </w:tcBorders>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шт.</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left="-108" w:right="-108"/>
              <w:jc w:val="center"/>
              <w:rPr>
                <w:rFonts w:ascii="PT Astra Serif" w:eastAsia="Times New Roman" w:hAnsi="PT Astra Serif" w:cs="Calibri"/>
                <w:color w:val="000000"/>
                <w:lang w:val="en-US" w:eastAsia="ru-RU"/>
              </w:rPr>
            </w:pPr>
            <w:r w:rsidRPr="00E9182F">
              <w:rPr>
                <w:rFonts w:ascii="PT Astra Serif" w:eastAsia="Times New Roman" w:hAnsi="PT Astra Serif" w:cs="Calibri"/>
                <w:color w:val="000000"/>
                <w:lang w:eastAsia="ru-RU"/>
              </w:rPr>
              <w:t>1</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Национальный проект «Здравоохранение»</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«Развитие экспорта медицинских услуг в Томской области»</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Количество пролеченных иностранных граждан</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F8630F">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тыс. чел</w:t>
            </w:r>
            <w:r w:rsidR="00F8630F"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val="en-US" w:eastAsia="ru-RU"/>
              </w:rPr>
              <w:t>6</w:t>
            </w:r>
            <w:r w:rsidRPr="00E9182F">
              <w:rPr>
                <w:rFonts w:ascii="PT Astra Serif" w:eastAsia="Times New Roman" w:hAnsi="PT Astra Serif" w:cs="Calibri"/>
                <w:color w:val="000000"/>
                <w:lang w:eastAsia="ru-RU"/>
              </w:rPr>
              <w:t>,3</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val="en-US" w:eastAsia="ru-RU"/>
              </w:rPr>
            </w:pPr>
            <w:r w:rsidRPr="00E9182F">
              <w:rPr>
                <w:rFonts w:ascii="PT Astra Serif" w:eastAsia="Times New Roman" w:hAnsi="PT Astra Serif" w:cs="Calibri"/>
                <w:color w:val="000000"/>
                <w:lang w:eastAsia="ru-RU"/>
              </w:rPr>
              <w:t>1</w:t>
            </w:r>
            <w:r w:rsidRPr="00E9182F">
              <w:rPr>
                <w:rFonts w:ascii="PT Astra Serif" w:eastAsia="Times New Roman" w:hAnsi="PT Astra Serif" w:cs="Calibri"/>
                <w:color w:val="000000"/>
                <w:lang w:val="en-US" w:eastAsia="ru-RU"/>
              </w:rPr>
              <w:t>2</w:t>
            </w:r>
            <w:r w:rsidRPr="00E9182F">
              <w:rPr>
                <w:rFonts w:ascii="PT Astra Serif" w:eastAsia="Times New Roman" w:hAnsi="PT Astra Serif" w:cs="Calibri"/>
                <w:color w:val="000000"/>
                <w:lang w:eastAsia="ru-RU"/>
              </w:rPr>
              <w:t>,</w:t>
            </w:r>
            <w:r w:rsidRPr="00E9182F">
              <w:rPr>
                <w:rFonts w:ascii="PT Astra Serif" w:eastAsia="Times New Roman" w:hAnsi="PT Astra Serif" w:cs="Calibri"/>
                <w:color w:val="000000"/>
                <w:lang w:val="en-US" w:eastAsia="ru-RU"/>
              </w:rPr>
              <w:t>5</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val="en-US" w:eastAsia="ru-RU"/>
              </w:rPr>
            </w:pPr>
            <w:r w:rsidRPr="00E9182F">
              <w:rPr>
                <w:rFonts w:ascii="PT Astra Serif" w:eastAsia="Times New Roman" w:hAnsi="PT Astra Serif" w:cs="Calibri"/>
                <w:color w:val="000000"/>
                <w:lang w:val="en-US" w:eastAsia="ru-RU"/>
              </w:rPr>
              <w:t>198</w:t>
            </w:r>
            <w:r w:rsidRPr="00E9182F">
              <w:rPr>
                <w:rFonts w:ascii="PT Astra Serif" w:eastAsia="Times New Roman" w:hAnsi="PT Astra Serif" w:cs="Calibri"/>
                <w:color w:val="000000"/>
                <w:lang w:eastAsia="ru-RU"/>
              </w:rPr>
              <w:t>,</w:t>
            </w:r>
            <w:r w:rsidRPr="00E9182F">
              <w:rPr>
                <w:rFonts w:ascii="PT Astra Serif" w:eastAsia="Times New Roman" w:hAnsi="PT Astra Serif" w:cs="Calibri"/>
                <w:color w:val="000000"/>
                <w:lang w:val="en-US" w:eastAsia="ru-RU"/>
              </w:rPr>
              <w:t>4</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Увеличение объема экспорта медицинских услуг не менее чем в четыре раза по сравнению с 2017 годом (до 1 </w:t>
            </w:r>
            <w:proofErr w:type="gramStart"/>
            <w:r w:rsidRPr="00E9182F">
              <w:rPr>
                <w:rFonts w:ascii="PT Astra Serif" w:eastAsia="Times New Roman" w:hAnsi="PT Astra Serif" w:cs="Calibri"/>
                <w:color w:val="000000"/>
                <w:lang w:eastAsia="ru-RU"/>
              </w:rPr>
              <w:t>млрд</w:t>
            </w:r>
            <w:proofErr w:type="gramEnd"/>
            <w:r w:rsidRPr="00E9182F">
              <w:rPr>
                <w:rFonts w:ascii="PT Astra Serif" w:eastAsia="Times New Roman" w:hAnsi="PT Astra Serif" w:cs="Calibri"/>
                <w:color w:val="000000"/>
                <w:lang w:eastAsia="ru-RU"/>
              </w:rPr>
              <w:t xml:space="preserve"> долларов США в год) </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proofErr w:type="gramStart"/>
            <w:r w:rsidRPr="00E9182F">
              <w:rPr>
                <w:rFonts w:ascii="PT Astra Serif" w:eastAsia="Times New Roman" w:hAnsi="PT Astra Serif" w:cs="Calibri"/>
                <w:color w:val="000000"/>
                <w:lang w:eastAsia="ru-RU"/>
              </w:rPr>
              <w:t>млн</w:t>
            </w:r>
            <w:proofErr w:type="gramEnd"/>
            <w:r w:rsidRPr="00E9182F">
              <w:rPr>
                <w:rFonts w:ascii="PT Astra Serif" w:eastAsia="Times New Roman" w:hAnsi="PT Astra Serif" w:cs="Calibri"/>
                <w:color w:val="000000"/>
                <w:lang w:eastAsia="ru-RU"/>
              </w:rPr>
              <w:t xml:space="preserve"> долл. США</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0,376</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0,824</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219,1</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30"/>
        </w:trPr>
        <w:tc>
          <w:tcPr>
            <w:tcW w:w="10349" w:type="dxa"/>
            <w:gridSpan w:val="8"/>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b/>
                <w:bCs/>
                <w:color w:val="000000"/>
                <w:lang w:eastAsia="ru-RU"/>
              </w:rPr>
            </w:pPr>
            <w:r w:rsidRPr="00E9182F">
              <w:rPr>
                <w:rFonts w:ascii="PT Astra Serif" w:eastAsia="Times New Roman" w:hAnsi="PT Astra Serif" w:cs="Calibri"/>
                <w:b/>
                <w:bCs/>
                <w:color w:val="000000"/>
                <w:lang w:eastAsia="ru-RU"/>
              </w:rPr>
              <w:t>2.</w:t>
            </w:r>
            <w:r w:rsidRPr="00E9182F">
              <w:rPr>
                <w:rFonts w:ascii="PT Astra Serif" w:eastAsia="Times New Roman" w:hAnsi="PT Astra Serif" w:cs="Times New Roman"/>
                <w:b/>
                <w:bCs/>
                <w:color w:val="000000"/>
                <w:lang w:eastAsia="ru-RU"/>
              </w:rPr>
              <w:t> </w:t>
            </w:r>
            <w:r w:rsidRPr="00E9182F">
              <w:rPr>
                <w:rFonts w:ascii="PT Astra Serif" w:eastAsia="Times New Roman" w:hAnsi="PT Astra Serif" w:cs="Calibri"/>
                <w:b/>
                <w:bCs/>
                <w:color w:val="000000"/>
                <w:lang w:eastAsia="ru-RU"/>
              </w:rPr>
              <w:t>ГП «</w:t>
            </w:r>
            <w:r w:rsidRPr="00E9182F">
              <w:rPr>
                <w:rFonts w:ascii="PT Astra Serif" w:eastAsia="Times New Roman" w:hAnsi="PT Astra Serif" w:cs="Calibri"/>
                <w:color w:val="000000"/>
                <w:lang w:eastAsia="ru-RU"/>
              </w:rPr>
              <w:t xml:space="preserve"> </w:t>
            </w:r>
            <w:r w:rsidRPr="00E9182F">
              <w:rPr>
                <w:rFonts w:ascii="PT Astra Serif" w:eastAsia="Times New Roman" w:hAnsi="PT Astra Serif" w:cs="Calibri"/>
                <w:b/>
                <w:bCs/>
                <w:color w:val="000000"/>
                <w:lang w:eastAsia="ru-RU"/>
              </w:rPr>
              <w:t>Развитие инновационной деятельности и науки в Томской области»</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Национальный проект «Цифровая экономика»</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val="x-none" w:eastAsia="ru-RU"/>
              </w:rPr>
              <w:t>Региональный проект «Цифровые технологии»</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Увеличение количества визитов цифровых сервисов, поддержанных в рамках РП «Цифровые технологии»</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по развитию инновационной и предпринимательской деятельности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тыс. ед.</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290,0</w:t>
            </w:r>
            <w:r w:rsidRPr="00E9182F">
              <w:rPr>
                <w:rStyle w:val="a9"/>
                <w:rFonts w:ascii="PT Astra Serif" w:eastAsia="Times New Roman" w:hAnsi="PT Astra Serif" w:cs="Calibri"/>
                <w:lang w:eastAsia="ru-RU"/>
              </w:rPr>
              <w:footnoteReference w:customMarkFollows="1" w:id="4"/>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295,81</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102,0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 xml:space="preserve">Достигнут </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b/>
                <w:bCs/>
                <w:color w:val="000000"/>
                <w:lang w:eastAsia="ru-RU"/>
              </w:rPr>
            </w:pPr>
            <w:r w:rsidRPr="00E9182F">
              <w:rPr>
                <w:rFonts w:ascii="PT Astra Serif" w:eastAsia="Times New Roman" w:hAnsi="PT Astra Serif" w:cs="Calibri"/>
                <w:b/>
                <w:bCs/>
                <w:color w:val="000000"/>
                <w:lang w:eastAsia="ru-RU"/>
              </w:rPr>
              <w:lastRenderedPageBreak/>
              <w:t>3.</w:t>
            </w:r>
            <w:r w:rsidRPr="00E9182F">
              <w:rPr>
                <w:rFonts w:ascii="PT Astra Serif" w:eastAsia="Times New Roman" w:hAnsi="PT Astra Serif" w:cs="Times New Roman"/>
                <w:b/>
                <w:bCs/>
                <w:color w:val="000000"/>
                <w:lang w:eastAsia="ru-RU"/>
              </w:rPr>
              <w:t> </w:t>
            </w:r>
            <w:r w:rsidRPr="00E9182F">
              <w:rPr>
                <w:rFonts w:ascii="PT Astra Serif" w:eastAsia="Times New Roman" w:hAnsi="PT Astra Serif" w:cs="Calibri"/>
                <w:b/>
                <w:bCs/>
                <w:color w:val="000000"/>
                <w:lang w:eastAsia="ru-RU"/>
              </w:rPr>
              <w:t>ГП «Развитие предпринимательства и повышение эффективности государственного управления социально-экономическим развитием Томской области»</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Национальный проект «Малое и среднее предпринимательство и поддержка индивидуальной предпринимательской инициативы »</w:t>
            </w:r>
          </w:p>
        </w:tc>
      </w:tr>
      <w:tr w:rsidR="003E3DDD" w:rsidRPr="00E9182F" w:rsidTr="007F6AF9">
        <w:trPr>
          <w:trHeight w:val="330"/>
        </w:trPr>
        <w:tc>
          <w:tcPr>
            <w:tcW w:w="10349" w:type="dxa"/>
            <w:gridSpan w:val="8"/>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val="x-none" w:eastAsia="ru-RU"/>
              </w:rPr>
              <w:t>Региональный проект «</w:t>
            </w:r>
            <w:r w:rsidRPr="00E9182F">
              <w:rPr>
                <w:rFonts w:ascii="PT Astra Serif" w:eastAsia="Times New Roman" w:hAnsi="PT Astra Serif" w:cs="Calibri"/>
                <w:color w:val="000000"/>
                <w:lang w:eastAsia="ru-RU"/>
              </w:rPr>
              <w:t xml:space="preserve">Создание благоприятных условий для осуществления деятельности </w:t>
            </w:r>
            <w:proofErr w:type="spellStart"/>
            <w:r w:rsidRPr="00E9182F">
              <w:rPr>
                <w:rFonts w:ascii="PT Astra Serif" w:eastAsia="Times New Roman" w:hAnsi="PT Astra Serif" w:cs="Calibri"/>
                <w:color w:val="000000"/>
                <w:lang w:eastAsia="ru-RU"/>
              </w:rPr>
              <w:t>самозанятыми</w:t>
            </w:r>
            <w:proofErr w:type="spellEnd"/>
            <w:r w:rsidRPr="00E9182F">
              <w:rPr>
                <w:rFonts w:ascii="PT Astra Serif" w:eastAsia="Times New Roman" w:hAnsi="PT Astra Serif" w:cs="Calibri"/>
                <w:color w:val="000000"/>
                <w:lang w:eastAsia="ru-RU"/>
              </w:rPr>
              <w:t xml:space="preserve"> гражданами</w:t>
            </w:r>
            <w:r w:rsidRPr="00E9182F">
              <w:rPr>
                <w:rFonts w:ascii="PT Astra Serif" w:eastAsia="Times New Roman" w:hAnsi="PT Astra Serif" w:cs="Calibri"/>
                <w:color w:val="000000"/>
                <w:lang w:val="x-none" w:eastAsia="ru-RU"/>
              </w:rPr>
              <w:t>»</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PT Astra Serif"/>
                <w:color w:val="000000"/>
                <w:lang w:eastAsia="ru-RU"/>
              </w:rPr>
            </w:pPr>
            <w:r w:rsidRPr="00E9182F">
              <w:rPr>
                <w:rFonts w:ascii="PT Astra Serif" w:eastAsia="Times New Roman" w:hAnsi="PT Astra Serif" w:cs="PT Astra Serif"/>
                <w:color w:val="000000"/>
                <w:lang w:eastAsia="ru-RU"/>
              </w:rPr>
              <w:t xml:space="preserve">Количество </w:t>
            </w:r>
            <w:proofErr w:type="spellStart"/>
            <w:r w:rsidRPr="00E9182F">
              <w:rPr>
                <w:rFonts w:ascii="PT Astra Serif" w:eastAsia="Times New Roman" w:hAnsi="PT Astra Serif" w:cs="PT Astra Serif"/>
                <w:color w:val="000000"/>
                <w:lang w:eastAsia="ru-RU"/>
              </w:rPr>
              <w:t>самозанятых</w:t>
            </w:r>
            <w:proofErr w:type="spellEnd"/>
            <w:r w:rsidRPr="00E9182F">
              <w:rPr>
                <w:rFonts w:ascii="PT Astra Serif" w:eastAsia="Times New Roman" w:hAnsi="PT Astra Serif" w:cs="PT Astra Serif"/>
                <w:color w:val="000000"/>
                <w:lang w:eastAsia="ru-RU"/>
              </w:rPr>
              <w:t xml:space="preserve"> граждан, зафиксировавших свой статус и применяющих специальный налоговый режим «налог на профессиональный доход» (</w:t>
            </w:r>
            <w:proofErr w:type="spellStart"/>
            <w:r w:rsidRPr="00E9182F">
              <w:rPr>
                <w:rFonts w:ascii="PT Astra Serif" w:eastAsia="Times New Roman" w:hAnsi="PT Astra Serif" w:cs="PT Astra Serif"/>
                <w:color w:val="000000"/>
                <w:lang w:eastAsia="ru-RU"/>
              </w:rPr>
              <w:t>нпд</w:t>
            </w:r>
            <w:proofErr w:type="spellEnd"/>
            <w:r w:rsidRPr="00E9182F">
              <w:rPr>
                <w:rFonts w:ascii="PT Astra Serif" w:eastAsia="Times New Roman" w:hAnsi="PT Astra Serif" w:cs="PT Astra Serif"/>
                <w:color w:val="000000"/>
                <w:lang w:eastAsia="ru-RU"/>
              </w:rPr>
              <w:t>)</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по развитию инновационной и предпринимательской деятельности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proofErr w:type="spellStart"/>
            <w:r w:rsidRPr="00E9182F">
              <w:rPr>
                <w:rFonts w:ascii="PT Astra Serif" w:eastAsia="Times New Roman" w:hAnsi="PT Astra Serif" w:cs="Calibri"/>
                <w:color w:val="000000"/>
                <w:lang w:eastAsia="ru-RU"/>
              </w:rPr>
              <w:t>тыс.ед</w:t>
            </w:r>
            <w:proofErr w:type="spellEnd"/>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6,577</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21,619</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328,7</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Национальный проект «Производительность труда»</w:t>
            </w:r>
          </w:p>
        </w:tc>
      </w:tr>
      <w:tr w:rsidR="003E3DDD" w:rsidRPr="00E9182F" w:rsidTr="007F6AF9">
        <w:trPr>
          <w:trHeight w:val="330"/>
        </w:trPr>
        <w:tc>
          <w:tcPr>
            <w:tcW w:w="10349" w:type="dxa"/>
            <w:gridSpan w:val="8"/>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«Системные меры по повышению производительности труда»</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Количество руководителей, обученных по программе управленческих навыков для повышения производительности труда, нарастающим итогом</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Департамент экономики Администрации Томской области </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23</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30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130,4</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«Адресная поддержка повышения производительности труда на предприятиях»</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Количество предприятий - участников, внедряющих мероприятия национального проекта под региональным управлением (с РЦК), нарастающим итогом</w:t>
            </w:r>
          </w:p>
        </w:tc>
        <w:tc>
          <w:tcPr>
            <w:tcW w:w="1701" w:type="dxa"/>
            <w:tcBorders>
              <w:top w:val="nil"/>
              <w:left w:val="nil"/>
              <w:bottom w:val="single" w:sz="4" w:space="0" w:color="auto"/>
              <w:right w:val="single" w:sz="4" w:space="0" w:color="auto"/>
            </w:tcBorders>
            <w:shd w:val="clear" w:color="auto" w:fill="auto"/>
          </w:tcPr>
          <w:p w:rsidR="003E3DDD" w:rsidRPr="00E9182F" w:rsidRDefault="003E3DDD" w:rsidP="009B728A">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экономики 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14</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15</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2</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Количество предприятий - участников, внедряющих мероприятия национального проекта самостоятельно, нарастающим итогом</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Департамент экономики 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hAnsi="PT Astra Serif"/>
              </w:rPr>
              <w:t>ед.</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10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10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val="en-US" w:eastAsia="ru-RU"/>
              </w:rPr>
              <w:t>10</w:t>
            </w:r>
            <w:r w:rsidRPr="00E9182F">
              <w:rPr>
                <w:rFonts w:ascii="PT Astra Serif" w:eastAsia="Times New Roman" w:hAnsi="PT Astra Serif" w:cs="Times New Roman"/>
                <w:bCs/>
                <w:lang w:eastAsia="ru-RU"/>
              </w:rPr>
              <w:t>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3</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Количество сотрудников предприятий, прошедших обучение инструментам повышения производительности труда под федеральным управлением (с ФЦК), нарастающим итогом</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Департамент экономики 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Calibri"/>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293</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305</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104,1</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4</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rPr>
                <w:rFonts w:ascii="PT Astra Serif" w:hAnsi="PT Astra Serif"/>
              </w:rPr>
            </w:pPr>
            <w:r w:rsidRPr="00E9182F">
              <w:rPr>
                <w:rFonts w:ascii="PT Astra Serif" w:hAnsi="PT Astra Serif"/>
              </w:rPr>
              <w:t>Количество сотрудников предприятий, прошедших обучение инструментам повышения производительности труда под региональным управлением (с РЦК), нарастающим итогом</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Департамент экономики 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hAnsi="PT Astra Serif"/>
              </w:rPr>
            </w:pPr>
            <w:r w:rsidRPr="00E9182F">
              <w:rPr>
                <w:rFonts w:ascii="PT Astra Serif" w:eastAsia="Times New Roman" w:hAnsi="PT Astra Serif" w:cs="Calibri"/>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val="en-US" w:eastAsia="ru-RU"/>
              </w:rPr>
            </w:pPr>
            <w:r w:rsidRPr="00E9182F">
              <w:rPr>
                <w:rFonts w:ascii="PT Astra Serif" w:eastAsia="Times New Roman" w:hAnsi="PT Astra Serif" w:cs="Times New Roman"/>
                <w:bCs/>
                <w:lang w:eastAsia="ru-RU"/>
              </w:rPr>
              <w:t>13</w:t>
            </w:r>
            <w:r w:rsidRPr="00E9182F">
              <w:rPr>
                <w:rFonts w:ascii="PT Astra Serif" w:eastAsia="Times New Roman" w:hAnsi="PT Astra Serif" w:cs="Times New Roman"/>
                <w:bCs/>
                <w:lang w:val="en-US"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277</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213,1</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Количество обученных сотрудников предприятий-участников в рамках реализации мероприятий по повышению производительности труда самостоятельно, а также органов исполнительной власти, нарастающим итогом</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экономики 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90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110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122,2</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Количество предприятий - участников, вовлеченных в национальный проект через получение адресной поддержки, нарастающим итогом</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left="-108" w:right="-108"/>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экономики 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hAnsi="PT Astra Serif"/>
              </w:rPr>
              <w:t>ед.</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39</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40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101,9</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85"/>
        </w:trPr>
        <w:tc>
          <w:tcPr>
            <w:tcW w:w="567" w:type="dxa"/>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7</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Количество сотрудников предприятий и представителей региональных команд, прошедших обучение инструментам повышения производительности труда, нарастающим итогом</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экономики 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528</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709</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134,3</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8</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Количество предприятий - участников, внедряющих мероприятия национального проекта под федеральным управлением (с ФЦК), нарастающим итогом</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left="-108" w:right="-108"/>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экономики 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hAnsi="PT Astra Serif"/>
              </w:rPr>
            </w:pPr>
            <w:r w:rsidRPr="00E9182F">
              <w:rPr>
                <w:rFonts w:ascii="PT Astra Serif" w:hAnsi="PT Astra Serif"/>
              </w:rPr>
              <w:t>ед.</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15</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15</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w:t>
            </w:r>
            <w:r w:rsidR="00B02CED">
              <w:rPr>
                <w:rFonts w:ascii="PT Astra Serif" w:eastAsia="Times New Roman" w:hAnsi="PT Astra Serif" w:cs="Calibri"/>
                <w:lang w:eastAsia="ru-RU"/>
              </w:rPr>
              <w:t>,0</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9</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Количество региональных центров компетенций, созданных в субъектах Российской Федерации в целях распространения лучших практик производительности труда, нарастающим итогом</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left="-108" w:right="-108"/>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экономики 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hAnsi="PT Astra Serif"/>
              </w:rPr>
            </w:pPr>
            <w:r w:rsidRPr="00E9182F">
              <w:rPr>
                <w:rFonts w:ascii="PT Astra Serif" w:hAnsi="PT Astra Serif"/>
              </w:rPr>
              <w:t>ед.</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w:t>
            </w:r>
            <w:r w:rsidR="00B02CED">
              <w:rPr>
                <w:rFonts w:ascii="PT Astra Serif" w:eastAsia="Times New Roman" w:hAnsi="PT Astra Serif" w:cs="Calibri"/>
                <w:lang w:eastAsia="ru-RU"/>
              </w:rPr>
              <w:t>,0</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10</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Удовлетворенность предприятий работой региональных центров компетенций (доля предприятий, удовлетворенных работой названных центров)</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left="-108" w:right="-108"/>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экономики 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hAnsi="PT Astra Serif"/>
              </w:rPr>
            </w:pPr>
            <w:r w:rsidRPr="00E9182F">
              <w:rPr>
                <w:rFonts w:ascii="PT Astra Serif" w:hAnsi="PT Astra Serif"/>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80</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133,3</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11</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Количество представителей региональных команд, прошедших обучение инструментам повышения производительности труда, нарастающим итогом</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left="-108" w:right="-108"/>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экономики 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hAnsi="PT Astra Serif"/>
              </w:rPr>
            </w:pPr>
            <w:r w:rsidRPr="00E9182F">
              <w:rPr>
                <w:rFonts w:ascii="PT Astra Serif" w:hAnsi="PT Astra Serif"/>
              </w:rPr>
              <w:t>чел.</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15</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17</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113,3</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Times New Roman"/>
                <w:bCs/>
                <w:lang w:eastAsia="ru-RU"/>
              </w:rPr>
              <w:t>Достигнут</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12</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Количество сотрудников предприятий, прошедших обучение инструментам повышения производительности труда на учебной производственной площадке «Фабрика процессов», нарастающим итогом</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left="-108" w:right="-108"/>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экономики 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hAnsi="PT Astra Serif"/>
              </w:rPr>
            </w:pPr>
            <w:r w:rsidRPr="00E9182F">
              <w:rPr>
                <w:rFonts w:ascii="PT Astra Serif" w:hAnsi="PT Astra Serif"/>
              </w:rPr>
              <w:t>чел.</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210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212</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100,9</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b/>
                <w:bCs/>
                <w:color w:val="000000"/>
                <w:lang w:eastAsia="ru-RU"/>
              </w:rPr>
            </w:pPr>
            <w:r w:rsidRPr="00E9182F">
              <w:rPr>
                <w:rFonts w:ascii="PT Astra Serif" w:eastAsia="Times New Roman" w:hAnsi="PT Astra Serif" w:cs="Calibri"/>
                <w:b/>
                <w:bCs/>
                <w:color w:val="000000"/>
                <w:lang w:eastAsia="ru-RU"/>
              </w:rPr>
              <w:t>4.</w:t>
            </w:r>
            <w:r w:rsidRPr="00E9182F">
              <w:rPr>
                <w:rFonts w:ascii="PT Astra Serif" w:eastAsia="Times New Roman" w:hAnsi="PT Astra Serif" w:cs="Times New Roman"/>
                <w:b/>
                <w:bCs/>
                <w:color w:val="000000"/>
                <w:lang w:eastAsia="ru-RU"/>
              </w:rPr>
              <w:t xml:space="preserve">  </w:t>
            </w:r>
            <w:r w:rsidRPr="00E9182F">
              <w:rPr>
                <w:rFonts w:ascii="PT Astra Serif" w:eastAsia="Times New Roman" w:hAnsi="PT Astra Serif" w:cs="Calibri"/>
                <w:b/>
                <w:bCs/>
                <w:color w:val="000000"/>
                <w:lang w:eastAsia="ru-RU"/>
              </w:rPr>
              <w:t>ГП «Развитие сельского хозяйства, рынков сырья и продовольствия в Томской области»</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Национальный проект «Малое и среднее предпринимательство и поддержка индивидуальной предпринимательской инициативы»</w:t>
            </w:r>
          </w:p>
        </w:tc>
      </w:tr>
      <w:tr w:rsidR="003E3DDD" w:rsidRPr="00E9182F" w:rsidTr="007F6AF9">
        <w:trPr>
          <w:trHeight w:val="33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w:t>
            </w:r>
          </w:p>
        </w:tc>
        <w:tc>
          <w:tcPr>
            <w:tcW w:w="9782" w:type="dxa"/>
            <w:gridSpan w:val="7"/>
            <w:tcBorders>
              <w:top w:val="single" w:sz="4" w:space="0" w:color="auto"/>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«Акселерация субъектов малого и среднего предпринимательства»</w:t>
            </w:r>
          </w:p>
        </w:tc>
      </w:tr>
      <w:tr w:rsidR="003E3DDD" w:rsidRPr="00E9182F" w:rsidTr="007F6AF9">
        <w:trPr>
          <w:trHeight w:val="93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proofErr w:type="gramStart"/>
            <w:r w:rsidRPr="00E9182F">
              <w:rPr>
                <w:rFonts w:ascii="PT Astra Serif" w:eastAsia="Times New Roman" w:hAnsi="PT Astra Serif" w:cs="Times New Roman"/>
                <w:bCs/>
                <w:color w:val="000000"/>
                <w:lang w:eastAsia="ru-RU"/>
              </w:rPr>
              <w:t>В сельскохозяйственную потребительскую кооперацию вовлечены новые члены из числа субъектов МСП в АПК и личных подсобных хозяйств граждан (с учетом необходимости вовлечения новых членов в сельскохозяйственные потребительские кооперативы до 2030 года</w:t>
            </w:r>
            <w:proofErr w:type="gramEnd"/>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9B728A">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по социально-экономическому развитию села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53</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53</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93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 xml:space="preserve">Увеличение численности работников в расчете на 1 субъекта МСП, получившего комплексную поддержку в сфере АПК, </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9B728A">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по социально-экономическому развитию села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11</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11</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159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3</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proofErr w:type="gramStart"/>
            <w:r w:rsidRPr="00E9182F">
              <w:rPr>
                <w:rFonts w:ascii="PT Astra Serif" w:eastAsia="Times New Roman" w:hAnsi="PT Astra Serif" w:cs="Times New Roman"/>
                <w:bCs/>
                <w:color w:val="000000"/>
                <w:lang w:eastAsia="ru-RU"/>
              </w:rPr>
              <w:t xml:space="preserve">Субъекты МСП в АПК получили комплексную поддержку с момента начала предпринимательской деятельности до выхода на уровень развития, предполагающий интеграцию в более крупные единицы бизнеса (количество субъектов МСП в сфере АПК, получивших поддержку, в том числе в результате услуг, оказанных центрами компетенции в сфере сельскохозяйственной кооперации и поддержки фермеров, </w:t>
            </w:r>
            <w:proofErr w:type="gramEnd"/>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9B728A">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по социально-экономическому развитию села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14</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14</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Национальный проект «Международная кооперация и экспорт»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«Экспорт продукции АПК»</w:t>
            </w:r>
          </w:p>
        </w:tc>
      </w:tr>
      <w:tr w:rsidR="003E3DDD" w:rsidRPr="00E9182F" w:rsidTr="007F6AF9">
        <w:trPr>
          <w:trHeight w:val="150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Объем экспорта продукции АПК</w:t>
            </w:r>
          </w:p>
        </w:tc>
        <w:tc>
          <w:tcPr>
            <w:tcW w:w="1701" w:type="dxa"/>
            <w:tcBorders>
              <w:top w:val="nil"/>
              <w:left w:val="nil"/>
              <w:bottom w:val="single" w:sz="4" w:space="0" w:color="auto"/>
              <w:right w:val="single" w:sz="4" w:space="0" w:color="auto"/>
            </w:tcBorders>
            <w:shd w:val="clear" w:color="auto" w:fill="auto"/>
            <w:vAlign w:val="center"/>
          </w:tcPr>
          <w:p w:rsidR="003E3DDD" w:rsidRPr="00EB2C62" w:rsidRDefault="003E3DDD" w:rsidP="009B728A">
            <w:pPr>
              <w:pStyle w:val="1"/>
              <w:shd w:val="clear" w:color="auto" w:fill="FCFCFC"/>
              <w:spacing w:before="0" w:beforeAutospacing="0" w:after="300" w:afterAutospacing="0"/>
              <w:ind w:left="-108"/>
              <w:jc w:val="center"/>
              <w:textAlignment w:val="baseline"/>
              <w:rPr>
                <w:rFonts w:ascii="PT Astra Serif" w:hAnsi="PT Astra Serif"/>
                <w:b w:val="0"/>
                <w:color w:val="000000"/>
                <w:kern w:val="0"/>
                <w:sz w:val="22"/>
                <w:szCs w:val="22"/>
              </w:rPr>
            </w:pPr>
            <w:r w:rsidRPr="00E9182F">
              <w:rPr>
                <w:rFonts w:ascii="PT Astra Serif" w:hAnsi="PT Astra Serif"/>
                <w:b w:val="0"/>
                <w:color w:val="000000"/>
                <w:kern w:val="0"/>
                <w:sz w:val="22"/>
                <w:szCs w:val="22"/>
              </w:rPr>
              <w:t>Департамент по социально-экономическому развитию села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9B728A" w:rsidRDefault="003E3DDD" w:rsidP="009B728A">
            <w:pPr>
              <w:spacing w:after="0" w:line="240" w:lineRule="auto"/>
              <w:contextualSpacing/>
              <w:jc w:val="center"/>
              <w:rPr>
                <w:rFonts w:ascii="PT Astra Serif" w:eastAsia="Times New Roman" w:hAnsi="PT Astra Serif" w:cs="Times New Roman"/>
                <w:bCs/>
                <w:color w:val="000000"/>
                <w:sz w:val="20"/>
                <w:szCs w:val="20"/>
                <w:lang w:eastAsia="ru-RU"/>
              </w:rPr>
            </w:pPr>
            <w:proofErr w:type="gramStart"/>
            <w:r w:rsidRPr="009B728A">
              <w:rPr>
                <w:rFonts w:ascii="PT Astra Serif" w:eastAsia="Times New Roman" w:hAnsi="PT Astra Serif" w:cs="Times New Roman"/>
                <w:bCs/>
                <w:color w:val="000000"/>
                <w:sz w:val="20"/>
                <w:szCs w:val="20"/>
                <w:lang w:eastAsia="ru-RU"/>
              </w:rPr>
              <w:t>Млрд</w:t>
            </w:r>
            <w:proofErr w:type="gramEnd"/>
            <w:r w:rsidRPr="009B728A">
              <w:rPr>
                <w:rFonts w:ascii="PT Astra Serif" w:eastAsia="Times New Roman" w:hAnsi="PT Astra Serif" w:cs="Times New Roman"/>
                <w:bCs/>
                <w:color w:val="000000"/>
                <w:sz w:val="20"/>
                <w:szCs w:val="20"/>
                <w:lang w:eastAsia="ru-RU"/>
              </w:rPr>
              <w:t xml:space="preserve"> долларов</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0,0393</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0,0411</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104,6</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Достигнут</w:t>
            </w:r>
          </w:p>
        </w:tc>
      </w:tr>
      <w:tr w:rsidR="003E3DDD" w:rsidRPr="00E9182F" w:rsidTr="007F6AF9">
        <w:trPr>
          <w:trHeight w:val="129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Объем экспорта продукции масложировой отрасли</w:t>
            </w:r>
          </w:p>
        </w:tc>
        <w:tc>
          <w:tcPr>
            <w:tcW w:w="1701" w:type="dxa"/>
            <w:tcBorders>
              <w:top w:val="nil"/>
              <w:left w:val="nil"/>
              <w:bottom w:val="single" w:sz="4" w:space="0" w:color="auto"/>
              <w:right w:val="single" w:sz="4" w:space="0" w:color="auto"/>
            </w:tcBorders>
            <w:shd w:val="clear" w:color="auto" w:fill="auto"/>
            <w:vAlign w:val="center"/>
          </w:tcPr>
          <w:p w:rsidR="003E3DDD" w:rsidRPr="00EB2C62" w:rsidRDefault="003E3DDD" w:rsidP="009B728A">
            <w:pPr>
              <w:pStyle w:val="1"/>
              <w:shd w:val="clear" w:color="auto" w:fill="FCFCFC"/>
              <w:spacing w:before="0" w:beforeAutospacing="0" w:after="300" w:afterAutospacing="0"/>
              <w:ind w:left="-108"/>
              <w:jc w:val="center"/>
              <w:textAlignment w:val="baseline"/>
              <w:rPr>
                <w:rFonts w:ascii="PT Astra Serif" w:hAnsi="PT Astra Serif"/>
                <w:b w:val="0"/>
                <w:color w:val="000000"/>
                <w:kern w:val="0"/>
                <w:sz w:val="22"/>
                <w:szCs w:val="22"/>
              </w:rPr>
            </w:pPr>
            <w:r w:rsidRPr="00E9182F">
              <w:rPr>
                <w:rFonts w:ascii="PT Astra Serif" w:hAnsi="PT Astra Serif"/>
                <w:b w:val="0"/>
                <w:color w:val="000000"/>
                <w:kern w:val="0"/>
                <w:sz w:val="22"/>
                <w:szCs w:val="22"/>
              </w:rPr>
              <w:t>Департамент по социально-экономическому развитию села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9B728A" w:rsidRDefault="003E3DDD" w:rsidP="009B728A">
            <w:pPr>
              <w:spacing w:after="0" w:line="240" w:lineRule="auto"/>
              <w:contextualSpacing/>
              <w:jc w:val="center"/>
              <w:rPr>
                <w:rFonts w:ascii="PT Astra Serif" w:eastAsia="Times New Roman" w:hAnsi="PT Astra Serif" w:cs="Times New Roman"/>
                <w:bCs/>
                <w:color w:val="000000"/>
                <w:sz w:val="20"/>
                <w:szCs w:val="20"/>
                <w:lang w:eastAsia="ru-RU"/>
              </w:rPr>
            </w:pPr>
            <w:proofErr w:type="spellStart"/>
            <w:r w:rsidRPr="009B728A">
              <w:rPr>
                <w:rFonts w:ascii="PT Astra Serif" w:eastAsia="Times New Roman" w:hAnsi="PT Astra Serif" w:cs="Times New Roman"/>
                <w:bCs/>
                <w:color w:val="000000"/>
                <w:sz w:val="20"/>
                <w:szCs w:val="20"/>
                <w:lang w:eastAsia="ru-RU"/>
              </w:rPr>
              <w:t>Млрддолларов</w:t>
            </w:r>
            <w:proofErr w:type="spellEnd"/>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0,0096</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0,0073</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76,1</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 xml:space="preserve">Не достигнут/ввиду некорректного учета в таможенной статистике, </w:t>
            </w:r>
          </w:p>
        </w:tc>
      </w:tr>
      <w:tr w:rsidR="003E3DDD" w:rsidRPr="00E9182F" w:rsidTr="007F6AF9">
        <w:trPr>
          <w:trHeight w:val="190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Объем экспорта зерновых</w:t>
            </w:r>
          </w:p>
        </w:tc>
        <w:tc>
          <w:tcPr>
            <w:tcW w:w="1701" w:type="dxa"/>
            <w:tcBorders>
              <w:top w:val="nil"/>
              <w:left w:val="nil"/>
              <w:bottom w:val="single" w:sz="4" w:space="0" w:color="auto"/>
              <w:right w:val="single" w:sz="4" w:space="0" w:color="auto"/>
            </w:tcBorders>
            <w:shd w:val="clear" w:color="auto" w:fill="auto"/>
            <w:vAlign w:val="center"/>
          </w:tcPr>
          <w:p w:rsidR="003E3DDD" w:rsidRPr="00EB2C62" w:rsidRDefault="003E3DDD" w:rsidP="009B728A">
            <w:pPr>
              <w:pStyle w:val="1"/>
              <w:shd w:val="clear" w:color="auto" w:fill="FCFCFC"/>
              <w:spacing w:before="0" w:beforeAutospacing="0" w:after="300" w:afterAutospacing="0"/>
              <w:ind w:left="-108"/>
              <w:jc w:val="center"/>
              <w:textAlignment w:val="baseline"/>
              <w:rPr>
                <w:rFonts w:ascii="PT Astra Serif" w:hAnsi="PT Astra Serif"/>
                <w:b w:val="0"/>
                <w:color w:val="000000"/>
                <w:kern w:val="0"/>
                <w:sz w:val="22"/>
                <w:szCs w:val="22"/>
              </w:rPr>
            </w:pPr>
            <w:r w:rsidRPr="00E9182F">
              <w:rPr>
                <w:rFonts w:ascii="PT Astra Serif" w:hAnsi="PT Astra Serif"/>
                <w:b w:val="0"/>
                <w:color w:val="000000"/>
                <w:kern w:val="0"/>
                <w:sz w:val="22"/>
                <w:szCs w:val="22"/>
              </w:rPr>
              <w:t>Департамент по социально-экономическому развитию села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9B728A" w:rsidRDefault="009B728A" w:rsidP="000B2153">
            <w:pPr>
              <w:spacing w:after="0" w:line="240" w:lineRule="auto"/>
              <w:contextualSpacing/>
              <w:jc w:val="center"/>
              <w:rPr>
                <w:rFonts w:ascii="PT Astra Serif" w:eastAsia="Times New Roman" w:hAnsi="PT Astra Serif" w:cs="Times New Roman"/>
                <w:bCs/>
                <w:color w:val="000000"/>
                <w:sz w:val="20"/>
                <w:szCs w:val="20"/>
                <w:lang w:eastAsia="ru-RU"/>
              </w:rPr>
            </w:pPr>
            <w:proofErr w:type="spellStart"/>
            <w:r>
              <w:rPr>
                <w:rFonts w:ascii="PT Astra Serif" w:eastAsia="Times New Roman" w:hAnsi="PT Astra Serif" w:cs="Times New Roman"/>
                <w:bCs/>
                <w:color w:val="000000"/>
                <w:sz w:val="20"/>
                <w:szCs w:val="20"/>
                <w:lang w:eastAsia="ru-RU"/>
              </w:rPr>
              <w:t>Млрд</w:t>
            </w:r>
            <w:r w:rsidR="003E3DDD" w:rsidRPr="009B728A">
              <w:rPr>
                <w:rFonts w:ascii="PT Astra Serif" w:eastAsia="Times New Roman" w:hAnsi="PT Astra Serif" w:cs="Times New Roman"/>
                <w:bCs/>
                <w:color w:val="000000"/>
                <w:sz w:val="20"/>
                <w:szCs w:val="20"/>
                <w:lang w:eastAsia="ru-RU"/>
              </w:rPr>
              <w:t>долларов</w:t>
            </w:r>
            <w:proofErr w:type="spellEnd"/>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0,0029</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0,0003</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10,4</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 xml:space="preserve">Не </w:t>
            </w:r>
            <w:proofErr w:type="gramStart"/>
            <w:r w:rsidRPr="00E9182F">
              <w:rPr>
                <w:rFonts w:ascii="PT Astra Serif" w:eastAsia="Times New Roman" w:hAnsi="PT Astra Serif" w:cs="Times New Roman"/>
                <w:bCs/>
                <w:lang w:eastAsia="ru-RU"/>
              </w:rPr>
              <w:t>достигнут</w:t>
            </w:r>
            <w:proofErr w:type="gramEnd"/>
            <w:r w:rsidRPr="00E9182F">
              <w:rPr>
                <w:rFonts w:ascii="PT Astra Serif" w:eastAsia="Times New Roman" w:hAnsi="PT Astra Serif" w:cs="Times New Roman"/>
                <w:bCs/>
                <w:lang w:eastAsia="ru-RU"/>
              </w:rPr>
              <w:t>/ введены экспортные таможенные пошлины на реализацию зерновых</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4</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Объем экспорта рыбы и морепродуктов</w:t>
            </w:r>
          </w:p>
        </w:tc>
        <w:tc>
          <w:tcPr>
            <w:tcW w:w="1701" w:type="dxa"/>
            <w:tcBorders>
              <w:top w:val="nil"/>
              <w:left w:val="nil"/>
              <w:bottom w:val="single" w:sz="4" w:space="0" w:color="auto"/>
              <w:right w:val="single" w:sz="4" w:space="0" w:color="auto"/>
            </w:tcBorders>
            <w:shd w:val="clear" w:color="auto" w:fill="auto"/>
            <w:vAlign w:val="center"/>
          </w:tcPr>
          <w:p w:rsidR="003E3DDD" w:rsidRPr="00EB2C62" w:rsidRDefault="003E3DDD" w:rsidP="009B728A">
            <w:pPr>
              <w:pStyle w:val="1"/>
              <w:shd w:val="clear" w:color="auto" w:fill="FCFCFC"/>
              <w:spacing w:before="0" w:beforeAutospacing="0" w:after="300" w:afterAutospacing="0"/>
              <w:ind w:left="-108"/>
              <w:jc w:val="center"/>
              <w:textAlignment w:val="baseline"/>
              <w:rPr>
                <w:rFonts w:ascii="PT Astra Serif" w:hAnsi="PT Astra Serif"/>
                <w:b w:val="0"/>
                <w:color w:val="000000"/>
                <w:kern w:val="0"/>
                <w:sz w:val="22"/>
                <w:szCs w:val="22"/>
              </w:rPr>
            </w:pPr>
            <w:r w:rsidRPr="00E9182F">
              <w:rPr>
                <w:rFonts w:ascii="PT Astra Serif" w:hAnsi="PT Astra Serif"/>
                <w:b w:val="0"/>
                <w:color w:val="000000"/>
                <w:kern w:val="0"/>
                <w:sz w:val="22"/>
                <w:szCs w:val="22"/>
              </w:rPr>
              <w:t>Департамент по социально-экономическому развитию села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9B728A" w:rsidRDefault="009B728A" w:rsidP="000B2153">
            <w:pPr>
              <w:spacing w:after="0" w:line="240" w:lineRule="auto"/>
              <w:contextualSpacing/>
              <w:jc w:val="center"/>
              <w:rPr>
                <w:rFonts w:ascii="PT Astra Serif" w:eastAsia="Times New Roman" w:hAnsi="PT Astra Serif" w:cs="Times New Roman"/>
                <w:bCs/>
                <w:color w:val="000000"/>
                <w:sz w:val="20"/>
                <w:szCs w:val="20"/>
                <w:lang w:eastAsia="ru-RU"/>
              </w:rPr>
            </w:pPr>
            <w:proofErr w:type="spellStart"/>
            <w:r>
              <w:rPr>
                <w:rFonts w:ascii="PT Astra Serif" w:eastAsia="Times New Roman" w:hAnsi="PT Astra Serif" w:cs="Times New Roman"/>
                <w:bCs/>
                <w:color w:val="000000"/>
                <w:sz w:val="20"/>
                <w:szCs w:val="20"/>
                <w:lang w:eastAsia="ru-RU"/>
              </w:rPr>
              <w:t>Млрд</w:t>
            </w:r>
            <w:r w:rsidR="003E3DDD" w:rsidRPr="009B728A">
              <w:rPr>
                <w:rFonts w:ascii="PT Astra Serif" w:eastAsia="Times New Roman" w:hAnsi="PT Astra Serif" w:cs="Times New Roman"/>
                <w:bCs/>
                <w:color w:val="000000"/>
                <w:sz w:val="20"/>
                <w:szCs w:val="20"/>
                <w:lang w:eastAsia="ru-RU"/>
              </w:rPr>
              <w:t>долларов</w:t>
            </w:r>
            <w:proofErr w:type="spellEnd"/>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0,0001</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0</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0,0</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lang w:eastAsia="ru-RU"/>
              </w:rPr>
            </w:pPr>
            <w:r w:rsidRPr="00E9182F">
              <w:rPr>
                <w:rFonts w:ascii="PT Astra Serif" w:eastAsia="Times New Roman" w:hAnsi="PT Astra Serif" w:cs="Times New Roman"/>
                <w:bCs/>
                <w:lang w:eastAsia="ru-RU"/>
              </w:rPr>
              <w:t xml:space="preserve">Не </w:t>
            </w:r>
            <w:proofErr w:type="gramStart"/>
            <w:r w:rsidRPr="00E9182F">
              <w:rPr>
                <w:rFonts w:ascii="PT Astra Serif" w:eastAsia="Times New Roman" w:hAnsi="PT Astra Serif" w:cs="Times New Roman"/>
                <w:bCs/>
                <w:lang w:eastAsia="ru-RU"/>
              </w:rPr>
              <w:t>достигнут</w:t>
            </w:r>
            <w:proofErr w:type="gramEnd"/>
            <w:r w:rsidRPr="00E9182F">
              <w:rPr>
                <w:rFonts w:ascii="PT Astra Serif" w:eastAsia="Times New Roman" w:hAnsi="PT Astra Serif" w:cs="Times New Roman"/>
                <w:bCs/>
                <w:lang w:eastAsia="ru-RU"/>
              </w:rPr>
              <w:t>/ производимая продукция реализуется на территории СФО</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Объем экспорта мясной и молочной продукции</w:t>
            </w:r>
          </w:p>
        </w:tc>
        <w:tc>
          <w:tcPr>
            <w:tcW w:w="1701" w:type="dxa"/>
            <w:tcBorders>
              <w:top w:val="nil"/>
              <w:left w:val="nil"/>
              <w:bottom w:val="single" w:sz="4" w:space="0" w:color="auto"/>
              <w:right w:val="single" w:sz="4" w:space="0" w:color="auto"/>
            </w:tcBorders>
            <w:shd w:val="clear" w:color="auto" w:fill="auto"/>
            <w:vAlign w:val="center"/>
          </w:tcPr>
          <w:p w:rsidR="003E3DDD" w:rsidRPr="00EB2C62" w:rsidRDefault="003E3DDD" w:rsidP="009B728A">
            <w:pPr>
              <w:pStyle w:val="1"/>
              <w:shd w:val="clear" w:color="auto" w:fill="FCFCFC"/>
              <w:spacing w:before="0" w:beforeAutospacing="0" w:after="300" w:afterAutospacing="0"/>
              <w:ind w:left="-108"/>
              <w:jc w:val="center"/>
              <w:textAlignment w:val="baseline"/>
              <w:rPr>
                <w:rFonts w:ascii="PT Astra Serif" w:hAnsi="PT Astra Serif"/>
                <w:b w:val="0"/>
                <w:color w:val="000000"/>
                <w:kern w:val="0"/>
                <w:sz w:val="22"/>
                <w:szCs w:val="22"/>
              </w:rPr>
            </w:pPr>
            <w:r w:rsidRPr="00E9182F">
              <w:rPr>
                <w:rFonts w:ascii="PT Astra Serif" w:hAnsi="PT Astra Serif"/>
                <w:b w:val="0"/>
                <w:color w:val="000000"/>
                <w:kern w:val="0"/>
                <w:sz w:val="22"/>
                <w:szCs w:val="22"/>
              </w:rPr>
              <w:t>Департамент по социально-экономическому развитию села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9B728A" w:rsidRDefault="009B728A" w:rsidP="000B2153">
            <w:pPr>
              <w:spacing w:after="0" w:line="240" w:lineRule="auto"/>
              <w:contextualSpacing/>
              <w:jc w:val="center"/>
              <w:rPr>
                <w:rFonts w:ascii="PT Astra Serif" w:eastAsia="Times New Roman" w:hAnsi="PT Astra Serif" w:cs="Times New Roman"/>
                <w:bCs/>
                <w:color w:val="000000"/>
                <w:sz w:val="20"/>
                <w:szCs w:val="20"/>
                <w:lang w:eastAsia="ru-RU"/>
              </w:rPr>
            </w:pPr>
            <w:proofErr w:type="spellStart"/>
            <w:r>
              <w:rPr>
                <w:rFonts w:ascii="PT Astra Serif" w:eastAsia="Times New Roman" w:hAnsi="PT Astra Serif" w:cs="Times New Roman"/>
                <w:bCs/>
                <w:color w:val="000000"/>
                <w:sz w:val="20"/>
                <w:szCs w:val="20"/>
                <w:lang w:eastAsia="ru-RU"/>
              </w:rPr>
              <w:t>Млрд</w:t>
            </w:r>
            <w:r w:rsidR="003E3DDD" w:rsidRPr="009B728A">
              <w:rPr>
                <w:rFonts w:ascii="PT Astra Serif" w:eastAsia="Times New Roman" w:hAnsi="PT Astra Serif" w:cs="Times New Roman"/>
                <w:bCs/>
                <w:color w:val="000000"/>
                <w:sz w:val="20"/>
                <w:szCs w:val="20"/>
                <w:lang w:eastAsia="ru-RU"/>
              </w:rPr>
              <w:t>долларов</w:t>
            </w:r>
            <w:proofErr w:type="spellEnd"/>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0,0045</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0,0117</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260,0</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Достигнут</w:t>
            </w:r>
          </w:p>
        </w:tc>
      </w:tr>
      <w:tr w:rsidR="003E3DDD" w:rsidRPr="00E9182F" w:rsidTr="007F6AF9">
        <w:trPr>
          <w:trHeight w:val="12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Объем экспорта продукции пищевой и перерабатывающей промышленности</w:t>
            </w:r>
          </w:p>
        </w:tc>
        <w:tc>
          <w:tcPr>
            <w:tcW w:w="1701" w:type="dxa"/>
            <w:tcBorders>
              <w:top w:val="nil"/>
              <w:left w:val="nil"/>
              <w:bottom w:val="single" w:sz="4" w:space="0" w:color="auto"/>
              <w:right w:val="single" w:sz="4" w:space="0" w:color="auto"/>
            </w:tcBorders>
            <w:shd w:val="clear" w:color="auto" w:fill="auto"/>
            <w:vAlign w:val="center"/>
          </w:tcPr>
          <w:p w:rsidR="003E3DDD" w:rsidRPr="00EB2C62" w:rsidRDefault="003E3DDD" w:rsidP="009B728A">
            <w:pPr>
              <w:pStyle w:val="1"/>
              <w:shd w:val="clear" w:color="auto" w:fill="FCFCFC"/>
              <w:spacing w:before="0" w:beforeAutospacing="0" w:after="300" w:afterAutospacing="0"/>
              <w:ind w:left="-108"/>
              <w:jc w:val="center"/>
              <w:textAlignment w:val="baseline"/>
              <w:rPr>
                <w:rFonts w:ascii="PT Astra Serif" w:hAnsi="PT Astra Serif"/>
                <w:b w:val="0"/>
                <w:color w:val="000000"/>
                <w:kern w:val="0"/>
                <w:sz w:val="22"/>
                <w:szCs w:val="22"/>
              </w:rPr>
            </w:pPr>
            <w:r w:rsidRPr="00E9182F">
              <w:rPr>
                <w:rFonts w:ascii="PT Astra Serif" w:hAnsi="PT Astra Serif"/>
                <w:b w:val="0"/>
                <w:color w:val="000000"/>
                <w:kern w:val="0"/>
                <w:sz w:val="22"/>
                <w:szCs w:val="22"/>
              </w:rPr>
              <w:t>Департамент по социально-экономическому развитию села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9B728A" w:rsidRDefault="003E3DDD" w:rsidP="009B728A">
            <w:pPr>
              <w:spacing w:after="0" w:line="240" w:lineRule="auto"/>
              <w:contextualSpacing/>
              <w:jc w:val="center"/>
              <w:rPr>
                <w:rFonts w:ascii="PT Astra Serif" w:eastAsia="Times New Roman" w:hAnsi="PT Astra Serif" w:cs="Times New Roman"/>
                <w:bCs/>
                <w:color w:val="000000"/>
                <w:sz w:val="20"/>
                <w:szCs w:val="20"/>
                <w:lang w:eastAsia="ru-RU"/>
              </w:rPr>
            </w:pPr>
            <w:proofErr w:type="spellStart"/>
            <w:r w:rsidRPr="009B728A">
              <w:rPr>
                <w:rFonts w:ascii="PT Astra Serif" w:eastAsia="Times New Roman" w:hAnsi="PT Astra Serif" w:cs="Times New Roman"/>
                <w:bCs/>
                <w:color w:val="000000"/>
                <w:sz w:val="20"/>
                <w:szCs w:val="20"/>
                <w:lang w:eastAsia="ru-RU"/>
              </w:rPr>
              <w:t>Млрддолларов</w:t>
            </w:r>
            <w:proofErr w:type="spellEnd"/>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0,0103</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0,0118</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114,6</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Достигнут</w:t>
            </w:r>
          </w:p>
        </w:tc>
      </w:tr>
      <w:tr w:rsidR="003E3DDD" w:rsidRPr="00E9182F" w:rsidTr="007F6AF9">
        <w:trPr>
          <w:trHeight w:val="214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7</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Объем экспорта прочей продукции АПК</w:t>
            </w:r>
          </w:p>
        </w:tc>
        <w:tc>
          <w:tcPr>
            <w:tcW w:w="1701" w:type="dxa"/>
            <w:tcBorders>
              <w:top w:val="nil"/>
              <w:left w:val="nil"/>
              <w:bottom w:val="single" w:sz="4" w:space="0" w:color="auto"/>
              <w:right w:val="single" w:sz="4" w:space="0" w:color="auto"/>
            </w:tcBorders>
            <w:shd w:val="clear" w:color="auto" w:fill="auto"/>
            <w:vAlign w:val="center"/>
          </w:tcPr>
          <w:p w:rsidR="003E3DDD" w:rsidRPr="00EB2C62" w:rsidRDefault="003E3DDD" w:rsidP="009B728A">
            <w:pPr>
              <w:pStyle w:val="1"/>
              <w:shd w:val="clear" w:color="auto" w:fill="FCFCFC"/>
              <w:spacing w:before="0" w:beforeAutospacing="0" w:after="300" w:afterAutospacing="0"/>
              <w:ind w:left="-108"/>
              <w:jc w:val="center"/>
              <w:textAlignment w:val="baseline"/>
              <w:rPr>
                <w:rFonts w:ascii="PT Astra Serif" w:hAnsi="PT Astra Serif"/>
                <w:b w:val="0"/>
                <w:color w:val="000000"/>
                <w:kern w:val="0"/>
                <w:sz w:val="22"/>
                <w:szCs w:val="22"/>
              </w:rPr>
            </w:pPr>
            <w:r w:rsidRPr="00E9182F">
              <w:rPr>
                <w:rFonts w:ascii="PT Astra Serif" w:hAnsi="PT Astra Serif"/>
                <w:b w:val="0"/>
                <w:color w:val="000000"/>
                <w:kern w:val="0"/>
                <w:sz w:val="22"/>
                <w:szCs w:val="22"/>
              </w:rPr>
              <w:t>Департамент по социально-экономическому развитию села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9B728A" w:rsidRDefault="003E3DDD" w:rsidP="009B728A">
            <w:pPr>
              <w:spacing w:after="0" w:line="240" w:lineRule="auto"/>
              <w:contextualSpacing/>
              <w:jc w:val="center"/>
              <w:rPr>
                <w:rFonts w:ascii="PT Astra Serif" w:eastAsia="Times New Roman" w:hAnsi="PT Astra Serif" w:cs="Times New Roman"/>
                <w:bCs/>
                <w:color w:val="000000"/>
                <w:sz w:val="20"/>
                <w:szCs w:val="20"/>
                <w:lang w:eastAsia="ru-RU"/>
              </w:rPr>
            </w:pPr>
            <w:proofErr w:type="spellStart"/>
            <w:r w:rsidRPr="009B728A">
              <w:rPr>
                <w:rFonts w:ascii="PT Astra Serif" w:eastAsia="Times New Roman" w:hAnsi="PT Astra Serif" w:cs="Times New Roman"/>
                <w:bCs/>
                <w:color w:val="000000"/>
                <w:sz w:val="20"/>
                <w:szCs w:val="20"/>
                <w:lang w:eastAsia="ru-RU"/>
              </w:rPr>
              <w:t>Млрддолларов</w:t>
            </w:r>
            <w:proofErr w:type="spellEnd"/>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0,0119</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0,0101</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color w:val="000000"/>
                <w:lang w:eastAsia="ru-RU"/>
              </w:rPr>
              <w:t>84,9</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contextualSpacing/>
              <w:jc w:val="center"/>
              <w:rPr>
                <w:rFonts w:ascii="PT Astra Serif" w:eastAsia="Times New Roman" w:hAnsi="PT Astra Serif" w:cs="Times New Roman"/>
                <w:bCs/>
                <w:color w:val="000000"/>
                <w:lang w:eastAsia="ru-RU"/>
              </w:rPr>
            </w:pPr>
            <w:r w:rsidRPr="00E9182F">
              <w:rPr>
                <w:rFonts w:ascii="PT Astra Serif" w:eastAsia="Times New Roman" w:hAnsi="PT Astra Serif" w:cs="Times New Roman"/>
                <w:bCs/>
                <w:lang w:eastAsia="ru-RU"/>
              </w:rPr>
              <w:t>не 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b/>
                <w:bCs/>
                <w:color w:val="000000"/>
                <w:lang w:eastAsia="ru-RU"/>
              </w:rPr>
            </w:pPr>
            <w:r w:rsidRPr="00E9182F">
              <w:rPr>
                <w:rFonts w:ascii="PT Astra Serif" w:eastAsia="Times New Roman" w:hAnsi="PT Astra Serif" w:cs="Calibri"/>
                <w:b/>
                <w:bCs/>
                <w:color w:val="000000"/>
                <w:lang w:eastAsia="ru-RU"/>
              </w:rPr>
              <w:t>5.</w:t>
            </w:r>
            <w:r w:rsidRPr="00E9182F">
              <w:rPr>
                <w:rFonts w:ascii="PT Astra Serif" w:eastAsia="Times New Roman" w:hAnsi="PT Astra Serif" w:cs="Times New Roman"/>
                <w:b/>
                <w:bCs/>
                <w:color w:val="000000"/>
                <w:lang w:eastAsia="ru-RU"/>
              </w:rPr>
              <w:t> </w:t>
            </w:r>
            <w:r w:rsidRPr="00E9182F">
              <w:rPr>
                <w:rFonts w:ascii="PT Astra Serif" w:eastAsia="Times New Roman" w:hAnsi="PT Astra Serif" w:cs="Calibri"/>
                <w:b/>
                <w:bCs/>
                <w:color w:val="000000"/>
                <w:lang w:eastAsia="ru-RU"/>
              </w:rPr>
              <w:t>ГП «Развитие молодежной политики, физической культуры и спорта в Томской области»</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Times New Roman"/>
                <w:color w:val="000000"/>
                <w:lang w:eastAsia="ru-RU"/>
              </w:rPr>
              <w:t>Национальный проект «Демография»</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Times New Roman"/>
                <w:color w:val="000000"/>
                <w:lang w:eastAsia="ru-RU"/>
              </w:rPr>
              <w:t>Региональный проект «Спорт - норма жизни»</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Доля граждан, систематически занимающихся физической культурой и спортом, </w:t>
            </w:r>
            <w:proofErr w:type="gramStart"/>
            <w:r w:rsidRPr="00E9182F">
              <w:rPr>
                <w:rFonts w:ascii="PT Astra Serif" w:eastAsia="Times New Roman" w:hAnsi="PT Astra Serif" w:cs="Calibri"/>
                <w:color w:val="000000"/>
                <w:lang w:eastAsia="ru-RU"/>
              </w:rPr>
              <w:t>возрастающий</w:t>
            </w:r>
            <w:proofErr w:type="gramEnd"/>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по молодежной политике, физической культуре и спорту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44,8</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45,2</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100,5</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Times New Roman"/>
                <w:color w:val="000000"/>
                <w:lang w:eastAsia="ru-RU"/>
              </w:rPr>
              <w:t>Достигнут</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2</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Уровень обеспеченности граждан спортивными сооружениями исходя из единовременной пропускной способности, возрастающий</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по молодежной политике, физической культуре и спорту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54,0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57,1</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105,7</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Times New Roman"/>
                <w:color w:val="000000"/>
                <w:lang w:eastAsia="ru-RU"/>
              </w:rPr>
              <w:t>Достигнут</w:t>
            </w:r>
          </w:p>
        </w:tc>
      </w:tr>
      <w:tr w:rsidR="003E3DDD" w:rsidRPr="00E9182F" w:rsidTr="007F6AF9">
        <w:trPr>
          <w:trHeight w:val="330"/>
        </w:trPr>
        <w:tc>
          <w:tcPr>
            <w:tcW w:w="10349" w:type="dxa"/>
            <w:gridSpan w:val="8"/>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w:t>
            </w:r>
            <w:r w:rsidRPr="00E9182F">
              <w:rPr>
                <w:rFonts w:ascii="PT Astra Serif" w:eastAsia="Times New Roman" w:hAnsi="PT Astra Serif" w:cs="Times New Roman"/>
                <w:color w:val="000000"/>
                <w:lang w:eastAsia="ru-RU"/>
              </w:rPr>
              <w:t>Национальный проект «Образование»</w:t>
            </w:r>
          </w:p>
        </w:tc>
      </w:tr>
      <w:tr w:rsidR="003E3DDD" w:rsidRPr="00E9182F" w:rsidTr="007F6AF9">
        <w:trPr>
          <w:trHeight w:val="330"/>
        </w:trPr>
        <w:tc>
          <w:tcPr>
            <w:tcW w:w="10349" w:type="dxa"/>
            <w:gridSpan w:val="8"/>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w:t>
            </w:r>
            <w:r w:rsidRPr="00E9182F">
              <w:rPr>
                <w:rFonts w:ascii="PT Astra Serif" w:eastAsia="Times New Roman" w:hAnsi="PT Astra Serif" w:cs="Times New Roman"/>
                <w:color w:val="000000"/>
                <w:lang w:eastAsia="ru-RU"/>
              </w:rPr>
              <w:t>Региональный проект «Социальная активность»</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proofErr w:type="gramStart"/>
            <w:r w:rsidRPr="00E9182F">
              <w:rPr>
                <w:rFonts w:ascii="PT Astra Serif" w:eastAsia="Times New Roman" w:hAnsi="PT Astra Serif" w:cs="Calibri"/>
                <w:color w:val="000000"/>
                <w:lang w:eastAsia="ru-RU"/>
              </w:rPr>
              <w:t>Общая численность граждан Российской Федерации, вовлеченных центрами (сообществами, объединениями) поддержки добровольчества (</w:t>
            </w:r>
            <w:proofErr w:type="spellStart"/>
            <w:r w:rsidRPr="00E9182F">
              <w:rPr>
                <w:rFonts w:ascii="PT Astra Serif" w:eastAsia="Times New Roman" w:hAnsi="PT Astra Serif" w:cs="Calibri"/>
                <w:color w:val="000000"/>
                <w:lang w:eastAsia="ru-RU"/>
              </w:rPr>
              <w:t>волонтерства</w:t>
            </w:r>
            <w:proofErr w:type="spellEnd"/>
            <w:r w:rsidRPr="00E9182F">
              <w:rPr>
                <w:rFonts w:ascii="PT Astra Serif" w:eastAsia="Times New Roman" w:hAnsi="PT Astra Serif" w:cs="Calibri"/>
                <w:color w:val="000000"/>
                <w:lang w:eastAsia="ru-RU"/>
              </w:rPr>
              <w:t>) на базе образовательных организаций, некоммерческих организаций, государственных и муниципальных учреждений, в добровольческую (волонтерскую) деятельность, возрастающий</w:t>
            </w:r>
            <w:proofErr w:type="gramEnd"/>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по молодежной политике, физической культуре и спорту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млн. чел.</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0,0364</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0,0364</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Times New Roman"/>
                <w:color w:val="000000"/>
                <w:lang w:eastAsia="ru-RU"/>
              </w:rPr>
              <w:t>Достигнут</w:t>
            </w:r>
          </w:p>
        </w:tc>
      </w:tr>
      <w:tr w:rsidR="003E3DDD" w:rsidRPr="00E9182F" w:rsidTr="007F6AF9">
        <w:trPr>
          <w:trHeight w:val="30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b/>
                <w:bCs/>
                <w:color w:val="000000"/>
                <w:lang w:eastAsia="ru-RU"/>
              </w:rPr>
            </w:pPr>
            <w:r w:rsidRPr="00E9182F">
              <w:rPr>
                <w:rFonts w:ascii="PT Astra Serif" w:eastAsia="Times New Roman" w:hAnsi="PT Astra Serif" w:cs="Calibri"/>
                <w:b/>
                <w:bCs/>
                <w:color w:val="000000"/>
                <w:lang w:eastAsia="ru-RU"/>
              </w:rPr>
              <w:t>6.</w:t>
            </w:r>
            <w:r w:rsidRPr="00E9182F">
              <w:rPr>
                <w:rFonts w:ascii="PT Astra Serif" w:eastAsia="Times New Roman" w:hAnsi="PT Astra Serif" w:cs="Times New Roman"/>
                <w:b/>
                <w:bCs/>
                <w:color w:val="000000"/>
                <w:lang w:eastAsia="ru-RU"/>
              </w:rPr>
              <w:t> </w:t>
            </w:r>
            <w:r w:rsidRPr="00E9182F">
              <w:rPr>
                <w:rFonts w:ascii="PT Astra Serif" w:eastAsia="Times New Roman" w:hAnsi="PT Astra Serif" w:cs="Calibri"/>
                <w:b/>
                <w:bCs/>
                <w:color w:val="000000"/>
                <w:lang w:eastAsia="ru-RU"/>
              </w:rPr>
              <w:t>ГП «Развитие здравоохранения в Томской области»</w:t>
            </w:r>
          </w:p>
        </w:tc>
      </w:tr>
      <w:tr w:rsidR="003E3DDD" w:rsidRPr="00E9182F" w:rsidTr="007F6AF9">
        <w:trPr>
          <w:trHeight w:val="330"/>
        </w:trPr>
        <w:tc>
          <w:tcPr>
            <w:tcW w:w="10349" w:type="dxa"/>
            <w:gridSpan w:val="8"/>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w:t>
            </w:r>
            <w:r w:rsidRPr="00E9182F">
              <w:rPr>
                <w:rFonts w:ascii="PT Astra Serif" w:eastAsia="Times New Roman" w:hAnsi="PT Astra Serif" w:cs="Times New Roman"/>
                <w:color w:val="000000"/>
                <w:lang w:eastAsia="ru-RU"/>
              </w:rPr>
              <w:t>Национальный проект «Здравоохранение»</w:t>
            </w:r>
          </w:p>
        </w:tc>
      </w:tr>
      <w:tr w:rsidR="003E3DDD" w:rsidRPr="00E9182F" w:rsidTr="007F6AF9">
        <w:trPr>
          <w:trHeight w:val="330"/>
        </w:trPr>
        <w:tc>
          <w:tcPr>
            <w:tcW w:w="10349" w:type="dxa"/>
            <w:gridSpan w:val="8"/>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«Развитие системы оказания первичной медико-санитарной помощи»</w:t>
            </w:r>
          </w:p>
        </w:tc>
      </w:tr>
      <w:tr w:rsidR="003E3DDD" w:rsidRPr="00E9182F" w:rsidTr="007F6AF9">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lang w:eastAsia="ru-RU"/>
              </w:rPr>
            </w:pPr>
            <w:r w:rsidRPr="00E9182F">
              <w:rPr>
                <w:rFonts w:ascii="PT Astra Serif" w:eastAsia="Times New Roman" w:hAnsi="PT Astra Serif" w:cs="Calibri"/>
                <w:lang w:eastAsia="ru-RU"/>
              </w:rPr>
              <w:t>Число лиц (пациентов), дополнительно эвакуированных с использованием санитарной авиации (ежегодно, человек) не менее</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9B728A">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234</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1203</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514,1</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proofErr w:type="gramStart"/>
            <w:r w:rsidRPr="00E9182F">
              <w:rPr>
                <w:rFonts w:ascii="PT Astra Serif" w:eastAsia="Times New Roman" w:hAnsi="PT Astra Serif" w:cs="Calibri"/>
                <w:lang w:eastAsia="ru-RU"/>
              </w:rPr>
              <w:t xml:space="preserve">Достигнут (Фактическое значение вылетов за 2021 год увеличено, в связи с распространением новой </w:t>
            </w:r>
            <w:proofErr w:type="spellStart"/>
            <w:r w:rsidRPr="00E9182F">
              <w:rPr>
                <w:rFonts w:ascii="PT Astra Serif" w:eastAsia="Times New Roman" w:hAnsi="PT Astra Serif" w:cs="Calibri"/>
                <w:lang w:eastAsia="ru-RU"/>
              </w:rPr>
              <w:t>коронавирусной</w:t>
            </w:r>
            <w:proofErr w:type="spellEnd"/>
            <w:r w:rsidRPr="00E9182F">
              <w:rPr>
                <w:rFonts w:ascii="PT Astra Serif" w:eastAsia="Times New Roman" w:hAnsi="PT Astra Serif" w:cs="Calibri"/>
                <w:lang w:eastAsia="ru-RU"/>
              </w:rPr>
              <w:t xml:space="preserve"> инфекции (COVID-2019)</w:t>
            </w:r>
            <w:proofErr w:type="gramEnd"/>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2</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lang w:eastAsia="ru-RU"/>
              </w:rPr>
            </w:pPr>
            <w:r w:rsidRPr="00E9182F">
              <w:rPr>
                <w:rFonts w:ascii="PT Astra Serif" w:eastAsia="Times New Roman" w:hAnsi="PT Astra Serif" w:cs="Calibri"/>
                <w:lang w:eastAsia="ru-RU"/>
              </w:rPr>
              <w:t>Доля лиц, госпитализированных по экстренным показаниям в течение первых суток от общего числа больных, к которым совершены вылеты</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9B728A">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90,0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94,1</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104,6</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lang w:eastAsia="ru-RU"/>
              </w:rPr>
            </w:pPr>
            <w:r w:rsidRPr="00E9182F">
              <w:rPr>
                <w:rFonts w:ascii="PT Astra Serif" w:eastAsia="Times New Roman" w:hAnsi="PT Astra Serif" w:cs="Calibri"/>
                <w:lang w:eastAsia="ru-RU"/>
              </w:rPr>
              <w:t>Доля поликлиник и поликлинических подразделений, участвующих в создании и тиражировании "Новой модели организации оказания медицинской помощи", от общего количества таких организаций, %</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9B728A">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w:t>
            </w:r>
            <w:r w:rsidR="002223AF" w:rsidRPr="00E9182F">
              <w:rPr>
                <w:rFonts w:ascii="PT Astra Serif" w:eastAsia="Times New Roman" w:hAnsi="PT Astra Serif" w:cs="Calibri"/>
                <w:lang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w:t>
            </w:r>
            <w:r w:rsidR="002223AF" w:rsidRPr="00E9182F">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23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rPr>
                <w:rFonts w:ascii="PT Astra Serif" w:eastAsia="Times New Roman" w:hAnsi="PT Astra Serif" w:cs="Calibri"/>
                <w:lang w:eastAsia="ru-RU"/>
              </w:rPr>
            </w:pPr>
            <w:r w:rsidRPr="00E9182F">
              <w:rPr>
                <w:rFonts w:ascii="PT Astra Serif" w:eastAsia="Times New Roman" w:hAnsi="PT Astra Serif" w:cs="Calibri"/>
                <w:lang w:eastAsia="ru-RU"/>
              </w:rPr>
              <w:t>Доля населенных пунктов с числом жителей до 2000 человек, населению которых доступна первичная медико-санитарная помощь по месту их проживания, %</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9B728A">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97,52</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w:t>
            </w:r>
            <w:r w:rsidR="002223AF" w:rsidRPr="00E9182F">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102,5</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65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lang w:eastAsia="ru-RU"/>
              </w:rPr>
            </w:pPr>
            <w:r w:rsidRPr="00E9182F">
              <w:rPr>
                <w:rFonts w:ascii="PT Astra Serif" w:eastAsia="Times New Roman" w:hAnsi="PT Astra Serif" w:cs="Calibri"/>
                <w:lang w:eastAsia="ru-RU"/>
              </w:rPr>
              <w:t xml:space="preserve">Число посещений сельскими жителями ФП, </w:t>
            </w:r>
            <w:proofErr w:type="spellStart"/>
            <w:r w:rsidRPr="00E9182F">
              <w:rPr>
                <w:rFonts w:ascii="PT Astra Serif" w:eastAsia="Times New Roman" w:hAnsi="PT Astra Serif" w:cs="Calibri"/>
                <w:lang w:eastAsia="ru-RU"/>
              </w:rPr>
              <w:t>ФАПов</w:t>
            </w:r>
            <w:proofErr w:type="spellEnd"/>
            <w:r w:rsidRPr="00E9182F">
              <w:rPr>
                <w:rFonts w:ascii="PT Astra Serif" w:eastAsia="Times New Roman" w:hAnsi="PT Astra Serif" w:cs="Calibri"/>
                <w:lang w:eastAsia="ru-RU"/>
              </w:rPr>
              <w:t xml:space="preserve"> и ВА, в расчете на 1 сельского жителя</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9B728A">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proofErr w:type="spellStart"/>
            <w:r w:rsidRPr="00E9182F">
              <w:rPr>
                <w:rFonts w:ascii="PT Astra Serif" w:eastAsia="Times New Roman" w:hAnsi="PT Astra Serif" w:cs="Calibri"/>
                <w:lang w:eastAsia="ru-RU"/>
              </w:rPr>
              <w:t>Посещ</w:t>
            </w:r>
            <w:proofErr w:type="spellEnd"/>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3,73</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4,43</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118,8</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62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lang w:eastAsia="ru-RU"/>
              </w:rPr>
            </w:pPr>
            <w:r w:rsidRPr="00E9182F">
              <w:rPr>
                <w:rFonts w:ascii="PT Astra Serif" w:eastAsia="Times New Roman" w:hAnsi="PT Astra Serif" w:cs="Calibri"/>
                <w:lang w:eastAsia="ru-RU"/>
              </w:rPr>
              <w:t>Число выполненных посещений гражданами поликлиник и поликлинических подразделений, участвующих в создании и тиражировании "Новой модели организации оказания медицинской помощи", тысяча посещений</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9B728A">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9B728A" w:rsidRDefault="003E3DDD" w:rsidP="000B2153">
            <w:pPr>
              <w:spacing w:after="0" w:line="240" w:lineRule="auto"/>
              <w:jc w:val="center"/>
              <w:rPr>
                <w:rFonts w:ascii="PT Astra Serif" w:eastAsia="Times New Roman" w:hAnsi="PT Astra Serif" w:cs="Calibri"/>
                <w:sz w:val="20"/>
                <w:szCs w:val="20"/>
                <w:lang w:eastAsia="ru-RU"/>
              </w:rPr>
            </w:pPr>
            <w:r w:rsidRPr="009B728A">
              <w:rPr>
                <w:rFonts w:ascii="PT Astra Serif" w:eastAsia="Times New Roman" w:hAnsi="PT Astra Serif" w:cs="Calibri"/>
                <w:sz w:val="20"/>
                <w:szCs w:val="20"/>
                <w:lang w:eastAsia="ru-RU"/>
              </w:rPr>
              <w:t>Тысяча посещений</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5156</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6445,2</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125,0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254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7</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lang w:eastAsia="ru-RU"/>
              </w:rPr>
            </w:pPr>
            <w:r w:rsidRPr="00E9182F">
              <w:rPr>
                <w:rFonts w:ascii="PT Astra Serif" w:eastAsia="Times New Roman" w:hAnsi="PT Astra Serif" w:cs="Calibri"/>
                <w:lang w:eastAsia="ru-RU"/>
              </w:rPr>
              <w:t>Количество посещений при выездах мобильных медицинских бригад, оснащенных мобильными медицинскими комплексами, тыс. посещений на 1 мобильную медицинскую бригаду</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9B728A">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9B728A" w:rsidRDefault="003E3DDD" w:rsidP="000B2153">
            <w:pPr>
              <w:spacing w:after="0" w:line="240" w:lineRule="auto"/>
              <w:jc w:val="center"/>
              <w:rPr>
                <w:rFonts w:ascii="PT Astra Serif" w:eastAsia="Times New Roman" w:hAnsi="PT Astra Serif" w:cs="Calibri"/>
                <w:sz w:val="20"/>
                <w:szCs w:val="20"/>
                <w:lang w:eastAsia="ru-RU"/>
              </w:rPr>
            </w:pPr>
            <w:r w:rsidRPr="009B728A">
              <w:rPr>
                <w:rFonts w:ascii="PT Astra Serif" w:eastAsia="Times New Roman" w:hAnsi="PT Astra Serif" w:cs="Calibri"/>
                <w:sz w:val="20"/>
                <w:szCs w:val="20"/>
                <w:lang w:eastAsia="ru-RU"/>
              </w:rPr>
              <w:t>тыс. посещений на 1 мобильную медицинскую бригаду</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1,8</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1,8</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8</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lang w:eastAsia="ru-RU"/>
              </w:rPr>
            </w:pPr>
            <w:r w:rsidRPr="00E9182F">
              <w:rPr>
                <w:rFonts w:ascii="PT Astra Serif" w:eastAsia="Times New Roman" w:hAnsi="PT Astra Serif" w:cs="Calibri"/>
                <w:lang w:eastAsia="ru-RU"/>
              </w:rPr>
              <w:t>Доля граждан из числа прошедших профилактический медицинский осмотр и (или) диспансеризацию, получивших возможность доступа к данным о прохождении профилактического медицинского осмотра и (или) диспансеризации в Личном кабинете пациента "Мое здоровье" на Едином портале государственных услуг и функций в отчетном году, %</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20,0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20,0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9</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rPr>
                <w:rFonts w:ascii="PT Astra Serif" w:eastAsia="Times New Roman" w:hAnsi="PT Astra Serif" w:cs="Calibri"/>
                <w:lang w:eastAsia="ru-RU"/>
              </w:rPr>
            </w:pPr>
            <w:r w:rsidRPr="00E9182F">
              <w:rPr>
                <w:rFonts w:ascii="PT Astra Serif" w:eastAsia="Times New Roman" w:hAnsi="PT Astra Serif" w:cs="Calibri"/>
                <w:lang w:eastAsia="ru-RU"/>
              </w:rPr>
              <w:t>Доля обоснованных жалоб пациентов, застрахованных в системе обязательного медицинского страхования, на оказание медицинской помощи в системе обязательного медицинского страхования, урегулированных в досудебном порядке (от общего числа обоснованных жалоб пациентов)</w:t>
            </w:r>
            <w:proofErr w:type="gramStart"/>
            <w:r w:rsidRPr="00E9182F">
              <w:rPr>
                <w:rFonts w:ascii="PT Astra Serif" w:eastAsia="Times New Roman" w:hAnsi="PT Astra Serif" w:cs="Calibri"/>
                <w:lang w:eastAsia="ru-RU"/>
              </w:rPr>
              <w:t>,н</w:t>
            </w:r>
            <w:proofErr w:type="gramEnd"/>
            <w:r w:rsidRPr="00E9182F">
              <w:rPr>
                <w:rFonts w:ascii="PT Astra Serif" w:eastAsia="Times New Roman" w:hAnsi="PT Astra Serif" w:cs="Calibri"/>
                <w:lang w:eastAsia="ru-RU"/>
              </w:rPr>
              <w:t>е менее</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97,0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w:t>
            </w:r>
            <w:r w:rsidR="002223AF" w:rsidRPr="00E9182F">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103,1</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330"/>
        </w:trPr>
        <w:tc>
          <w:tcPr>
            <w:tcW w:w="10349" w:type="dxa"/>
            <w:gridSpan w:val="8"/>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 Региональный проект «Борьба с </w:t>
            </w:r>
            <w:proofErr w:type="gramStart"/>
            <w:r w:rsidRPr="00E9182F">
              <w:rPr>
                <w:rFonts w:ascii="PT Astra Serif" w:eastAsia="Times New Roman" w:hAnsi="PT Astra Serif" w:cs="Calibri"/>
                <w:color w:val="000000"/>
                <w:lang w:eastAsia="ru-RU"/>
              </w:rPr>
              <w:t>сердечно-сосудистыми</w:t>
            </w:r>
            <w:proofErr w:type="gramEnd"/>
            <w:r w:rsidRPr="00E9182F">
              <w:rPr>
                <w:rFonts w:ascii="PT Astra Serif" w:eastAsia="Times New Roman" w:hAnsi="PT Astra Serif" w:cs="Calibri"/>
                <w:color w:val="000000"/>
                <w:lang w:eastAsia="ru-RU"/>
              </w:rPr>
              <w:t xml:space="preserve"> заболеваниями»</w:t>
            </w:r>
          </w:p>
        </w:tc>
      </w:tr>
      <w:tr w:rsidR="003E3DDD" w:rsidRPr="00E9182F" w:rsidTr="007F6AF9">
        <w:trPr>
          <w:trHeight w:val="264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Больничная летальность от инфаркта миокарда</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15,8</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17,8</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88,8</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proofErr w:type="gramStart"/>
            <w:r w:rsidRPr="00E9182F">
              <w:rPr>
                <w:rFonts w:ascii="PT Astra Serif" w:eastAsia="Times New Roman" w:hAnsi="PT Astra Serif" w:cs="Calibri"/>
                <w:lang w:eastAsia="ru-RU"/>
              </w:rPr>
              <w:t>Не достигнут (Появление</w:t>
            </w:r>
            <w:proofErr w:type="gramEnd"/>
            <w:r w:rsidRPr="00E9182F">
              <w:rPr>
                <w:rFonts w:ascii="PT Astra Serif" w:eastAsia="Times New Roman" w:hAnsi="PT Astra Serif" w:cs="Calibri"/>
                <w:lang w:eastAsia="ru-RU"/>
              </w:rPr>
              <w:t xml:space="preserve"> нового фактора, влияющего на показатель смертности от инфаркта миокарда: смертность вследствие развития инфаркта миокарда у пациентов с новой </w:t>
            </w:r>
            <w:proofErr w:type="spellStart"/>
            <w:r w:rsidRPr="00E9182F">
              <w:rPr>
                <w:rFonts w:ascii="PT Astra Serif" w:eastAsia="Times New Roman" w:hAnsi="PT Astra Serif" w:cs="Calibri"/>
                <w:lang w:eastAsia="ru-RU"/>
              </w:rPr>
              <w:t>коронавирусной</w:t>
            </w:r>
            <w:proofErr w:type="spellEnd"/>
            <w:r w:rsidRPr="00E9182F">
              <w:rPr>
                <w:rFonts w:ascii="PT Astra Serif" w:eastAsia="Times New Roman" w:hAnsi="PT Astra Serif" w:cs="Calibri"/>
                <w:lang w:eastAsia="ru-RU"/>
              </w:rPr>
              <w:t xml:space="preserve"> инфекцией (COVID-19), находящихся на стационарном лечении)</w:t>
            </w:r>
          </w:p>
        </w:tc>
      </w:tr>
      <w:tr w:rsidR="003E3DDD" w:rsidRPr="00E9182F" w:rsidTr="007F6AF9">
        <w:trPr>
          <w:trHeight w:val="297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Больничная летальность от острого нарушения мозгового кровообращения</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22,0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23,5</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93,6</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Не достигнут</w:t>
            </w:r>
          </w:p>
        </w:tc>
      </w:tr>
      <w:tr w:rsidR="003E3DDD" w:rsidRPr="00E9182F" w:rsidTr="007F6AF9">
        <w:trPr>
          <w:trHeight w:val="623"/>
        </w:trPr>
        <w:tc>
          <w:tcPr>
            <w:tcW w:w="567" w:type="dxa"/>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Количество рентген-</w:t>
            </w:r>
            <w:proofErr w:type="spellStart"/>
            <w:r w:rsidRPr="00E9182F">
              <w:rPr>
                <w:rFonts w:ascii="PT Astra Serif" w:eastAsia="Times New Roman" w:hAnsi="PT Astra Serif" w:cs="Calibri"/>
                <w:lang w:eastAsia="ru-RU"/>
              </w:rPr>
              <w:t>эндоваскулярных</w:t>
            </w:r>
            <w:proofErr w:type="spellEnd"/>
            <w:r w:rsidRPr="00E9182F">
              <w:rPr>
                <w:rFonts w:ascii="PT Astra Serif" w:eastAsia="Times New Roman" w:hAnsi="PT Astra Serif" w:cs="Calibri"/>
                <w:lang w:eastAsia="ru-RU"/>
              </w:rPr>
              <w:t xml:space="preserve"> вмешательств в лечебных целях</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тыс. ед.</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2,427</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2</w:t>
            </w:r>
            <w:r w:rsidR="00634282" w:rsidRPr="00E9182F">
              <w:rPr>
                <w:rFonts w:ascii="PT Astra Serif" w:eastAsia="Times New Roman" w:hAnsi="PT Astra Serif" w:cs="Calibri"/>
                <w:lang w:eastAsia="ru-RU"/>
              </w:rPr>
              <w:t>,</w:t>
            </w:r>
            <w:r w:rsidRPr="00E9182F">
              <w:rPr>
                <w:rFonts w:ascii="PT Astra Serif" w:eastAsia="Times New Roman" w:hAnsi="PT Astra Serif" w:cs="Calibri"/>
                <w:lang w:eastAsia="ru-RU"/>
              </w:rPr>
              <w:t>383</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70,7</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proofErr w:type="gramStart"/>
            <w:r w:rsidRPr="00E9182F">
              <w:rPr>
                <w:rFonts w:ascii="PT Astra Serif" w:eastAsia="Times New Roman" w:hAnsi="PT Astra Serif" w:cs="Calibri"/>
                <w:lang w:eastAsia="ru-RU"/>
              </w:rPr>
              <w:t>Не достигнут (Снижение</w:t>
            </w:r>
            <w:proofErr w:type="gramEnd"/>
            <w:r w:rsidRPr="00E9182F">
              <w:rPr>
                <w:rFonts w:ascii="PT Astra Serif" w:eastAsia="Times New Roman" w:hAnsi="PT Astra Serif" w:cs="Calibri"/>
                <w:lang w:eastAsia="ru-RU"/>
              </w:rPr>
              <w:t xml:space="preserve"> числа пациентов с острым коронарным синдромом, госпитализированных в профильные кардиологич</w:t>
            </w:r>
            <w:r w:rsidRPr="00E9182F">
              <w:rPr>
                <w:rFonts w:ascii="PT Astra Serif" w:eastAsia="Times New Roman" w:hAnsi="PT Astra Serif" w:cs="Calibri"/>
                <w:lang w:eastAsia="ru-RU"/>
              </w:rPr>
              <w:lastRenderedPageBreak/>
              <w:t>еские стационары)</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4</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Снижение в Томской области смертности от болезней системы кровообращения (до 372,2 случаев на 100 тыс. населения), на 100 тысяч человек</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на 100 тыс. чел.</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523,3</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614,0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70,0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proofErr w:type="gramStart"/>
            <w:r w:rsidRPr="00E9182F">
              <w:rPr>
                <w:rFonts w:ascii="PT Astra Serif" w:eastAsia="Times New Roman" w:hAnsi="PT Astra Serif" w:cs="Calibri"/>
                <w:lang w:eastAsia="ru-RU"/>
              </w:rPr>
              <w:t>Не достигнут (Обострение</w:t>
            </w:r>
            <w:proofErr w:type="gramEnd"/>
            <w:r w:rsidRPr="00E9182F">
              <w:rPr>
                <w:rFonts w:ascii="PT Astra Serif" w:eastAsia="Times New Roman" w:hAnsi="PT Astra Serif" w:cs="Calibri"/>
                <w:lang w:eastAsia="ru-RU"/>
              </w:rPr>
              <w:t xml:space="preserve"> хронической патологии и обострение состояния на фоне новой </w:t>
            </w:r>
            <w:proofErr w:type="spellStart"/>
            <w:r w:rsidRPr="00E9182F">
              <w:rPr>
                <w:rFonts w:ascii="PT Astra Serif" w:eastAsia="Times New Roman" w:hAnsi="PT Astra Serif" w:cs="Calibri"/>
                <w:lang w:eastAsia="ru-RU"/>
              </w:rPr>
              <w:t>коронавирусной</w:t>
            </w:r>
            <w:proofErr w:type="spellEnd"/>
            <w:r w:rsidRPr="00E9182F">
              <w:rPr>
                <w:rFonts w:ascii="PT Astra Serif" w:eastAsia="Times New Roman" w:hAnsi="PT Astra Serif" w:cs="Calibri"/>
                <w:lang w:eastAsia="ru-RU"/>
              </w:rPr>
              <w:t xml:space="preserve"> инфекции (COVID - 19) на территории Российской Федерации в целом и на территории Томской области в частности)</w:t>
            </w:r>
          </w:p>
        </w:tc>
      </w:tr>
      <w:tr w:rsidR="003E3DDD" w:rsidRPr="00E9182F" w:rsidTr="007F6AF9">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Доля лиц с болезнями системы кровообращения, состоящих под диспансерным наблюдением, получивших в текущем году медицинские услуги в рамках диспансерного наблюдения от всех пациентов с болезнями системы</w:t>
            </w:r>
          </w:p>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 xml:space="preserve">кровообращения, </w:t>
            </w:r>
            <w:proofErr w:type="gramStart"/>
            <w:r w:rsidRPr="00E9182F">
              <w:rPr>
                <w:rFonts w:ascii="PT Astra Serif" w:eastAsia="Times New Roman" w:hAnsi="PT Astra Serif" w:cs="Calibri"/>
                <w:lang w:eastAsia="ru-RU"/>
              </w:rPr>
              <w:t>состоящих</w:t>
            </w:r>
            <w:proofErr w:type="gramEnd"/>
            <w:r w:rsidRPr="00E9182F">
              <w:rPr>
                <w:rFonts w:ascii="PT Astra Serif" w:eastAsia="Times New Roman" w:hAnsi="PT Astra Serif" w:cs="Calibri"/>
                <w:lang w:eastAsia="ru-RU"/>
              </w:rPr>
              <w:t xml:space="preserve"> под диспансерным наблюдением, %</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50,0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57,2</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114,4</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23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 xml:space="preserve">Доля лиц, которые перенесли острое нарушение мозгового кровообращения, инфаркт миокарда, а также которым были выполнены аортокоронарное шунтирование, </w:t>
            </w:r>
            <w:proofErr w:type="spellStart"/>
            <w:r w:rsidRPr="00E9182F">
              <w:rPr>
                <w:rFonts w:ascii="PT Astra Serif" w:eastAsia="Times New Roman" w:hAnsi="PT Astra Serif" w:cs="Calibri"/>
                <w:lang w:eastAsia="ru-RU"/>
              </w:rPr>
              <w:t>ангиопластика</w:t>
            </w:r>
            <w:proofErr w:type="spellEnd"/>
            <w:r w:rsidRPr="00E9182F">
              <w:rPr>
                <w:rFonts w:ascii="PT Astra Serif" w:eastAsia="Times New Roman" w:hAnsi="PT Astra Serif" w:cs="Calibri"/>
                <w:lang w:eastAsia="ru-RU"/>
              </w:rPr>
              <w:t xml:space="preserve"> коронарных </w:t>
            </w:r>
            <w:r w:rsidRPr="00E9182F">
              <w:rPr>
                <w:rFonts w:ascii="PT Astra Serif" w:eastAsia="Times New Roman" w:hAnsi="PT Astra Serif" w:cs="Calibri"/>
                <w:lang w:eastAsia="ru-RU"/>
              </w:rPr>
              <w:lastRenderedPageBreak/>
              <w:t xml:space="preserve">артерий со </w:t>
            </w:r>
            <w:proofErr w:type="spellStart"/>
            <w:r w:rsidRPr="00E9182F">
              <w:rPr>
                <w:rFonts w:ascii="PT Astra Serif" w:eastAsia="Times New Roman" w:hAnsi="PT Astra Serif" w:cs="Calibri"/>
                <w:lang w:eastAsia="ru-RU"/>
              </w:rPr>
              <w:t>стентированием</w:t>
            </w:r>
            <w:proofErr w:type="spellEnd"/>
            <w:r w:rsidRPr="00E9182F">
              <w:rPr>
                <w:rFonts w:ascii="PT Astra Serif" w:eastAsia="Times New Roman" w:hAnsi="PT Astra Serif" w:cs="Calibri"/>
                <w:lang w:eastAsia="ru-RU"/>
              </w:rPr>
              <w:t xml:space="preserve"> и </w:t>
            </w:r>
            <w:proofErr w:type="spellStart"/>
            <w:r w:rsidRPr="00E9182F">
              <w:rPr>
                <w:rFonts w:ascii="PT Astra Serif" w:eastAsia="Times New Roman" w:hAnsi="PT Astra Serif" w:cs="Calibri"/>
                <w:lang w:eastAsia="ru-RU"/>
              </w:rPr>
              <w:t>катетерная</w:t>
            </w:r>
            <w:proofErr w:type="spellEnd"/>
            <w:r w:rsidRPr="00E9182F">
              <w:rPr>
                <w:rFonts w:ascii="PT Astra Serif" w:eastAsia="Times New Roman" w:hAnsi="PT Astra Serif" w:cs="Calibri"/>
                <w:lang w:eastAsia="ru-RU"/>
              </w:rPr>
              <w:t xml:space="preserve"> абляция по поводу </w:t>
            </w:r>
            <w:proofErr w:type="gramStart"/>
            <w:r w:rsidRPr="00E9182F">
              <w:rPr>
                <w:rFonts w:ascii="PT Astra Serif" w:eastAsia="Times New Roman" w:hAnsi="PT Astra Serif" w:cs="Calibri"/>
                <w:lang w:eastAsia="ru-RU"/>
              </w:rPr>
              <w:t>сердечно-сосудистых</w:t>
            </w:r>
            <w:proofErr w:type="gramEnd"/>
            <w:r w:rsidRPr="00E9182F">
              <w:rPr>
                <w:rFonts w:ascii="PT Astra Serif" w:eastAsia="Times New Roman" w:hAnsi="PT Astra Serif" w:cs="Calibri"/>
                <w:lang w:eastAsia="ru-RU"/>
              </w:rPr>
              <w:t xml:space="preserve"> заболеваний, бесплатно получавших в отчетном году необходимые лекарственные препараты в амбулаторных условиях, %</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lastRenderedPageBreak/>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80,0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97,1</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120,9</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7</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Летальность больных с болезнями системы кровообращения среди лиц с болезнями системы кровообращения, состоящих под диспансерным наблюдением (умершие от БСК / число лиц с БСК, состоящих под диспансерным наблюдением)</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36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3,21</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3,19</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121,13</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330"/>
        </w:trPr>
        <w:tc>
          <w:tcPr>
            <w:tcW w:w="10349" w:type="dxa"/>
            <w:gridSpan w:val="8"/>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Региональный проект «Борьба с онкологическими заболеваниями»</w:t>
            </w:r>
          </w:p>
        </w:tc>
      </w:tr>
      <w:tr w:rsidR="003E3DDD" w:rsidRPr="00E9182F" w:rsidTr="007F6AF9">
        <w:trPr>
          <w:trHeight w:val="297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Доля злокачественных новообразований, выявленных на ранних стадиях</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59,5</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59,5</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100,0</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Удельный вес больных со злокачественными новообразованиями, состоящих на учете 5 лет и более</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55,8</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55,9</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100,2</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Одногодичная летальность больных со злокачественными новообразованиями (умерли в течение первого года с момента установления диагноза из числа больных, впервые взятых на учет в предыдущем году)</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left="-108"/>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21,0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20,9</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99,5</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4</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 xml:space="preserve">Доля лиц с онкологическими заболеваниями, прошедших обследование и/или лечение </w:t>
            </w:r>
            <w:proofErr w:type="gramStart"/>
            <w:r w:rsidRPr="00E9182F">
              <w:rPr>
                <w:rFonts w:ascii="PT Astra Serif" w:eastAsia="Times New Roman" w:hAnsi="PT Astra Serif" w:cs="Calibri"/>
                <w:lang w:eastAsia="ru-RU"/>
              </w:rPr>
              <w:t>в</w:t>
            </w:r>
            <w:proofErr w:type="gramEnd"/>
            <w:r w:rsidRPr="00E9182F">
              <w:rPr>
                <w:rFonts w:ascii="PT Astra Serif" w:eastAsia="Times New Roman" w:hAnsi="PT Astra Serif" w:cs="Calibri"/>
                <w:lang w:eastAsia="ru-RU"/>
              </w:rPr>
              <w:t xml:space="preserve"> </w:t>
            </w:r>
          </w:p>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 xml:space="preserve">текущем году из числа </w:t>
            </w:r>
            <w:proofErr w:type="gramStart"/>
            <w:r w:rsidRPr="00E9182F">
              <w:rPr>
                <w:rFonts w:ascii="PT Astra Serif" w:eastAsia="Times New Roman" w:hAnsi="PT Astra Serif" w:cs="Calibri"/>
                <w:lang w:eastAsia="ru-RU"/>
              </w:rPr>
              <w:t>состоящих</w:t>
            </w:r>
            <w:proofErr w:type="gramEnd"/>
            <w:r w:rsidRPr="00E9182F">
              <w:rPr>
                <w:rFonts w:ascii="PT Astra Serif" w:eastAsia="Times New Roman" w:hAnsi="PT Astra Serif" w:cs="Calibri"/>
                <w:lang w:eastAsia="ru-RU"/>
              </w:rPr>
              <w:t xml:space="preserve"> под диспансерным наблюдением</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left="-108"/>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66,0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66,3</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100,5</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330"/>
        </w:trPr>
        <w:tc>
          <w:tcPr>
            <w:tcW w:w="10349" w:type="dxa"/>
            <w:gridSpan w:val="8"/>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«Развитие детского здравоохранения, включая создание современной инфраструктуры оказания медицинской помощи детям»</w:t>
            </w:r>
          </w:p>
        </w:tc>
      </w:tr>
      <w:tr w:rsidR="003E3DDD" w:rsidRPr="00E9182F" w:rsidTr="007F6AF9">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Доля преждевременных родов (22-37 недель) в перинатальных центрах</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63,5</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84,7</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133,4</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Смертность детей в возрасте 0-4 года на 1000 родившихся живыми</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5,0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6,0</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83,3</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proofErr w:type="gramStart"/>
            <w:r w:rsidRPr="00E9182F">
              <w:rPr>
                <w:rFonts w:ascii="PT Astra Serif" w:eastAsia="Times New Roman" w:hAnsi="PT Astra Serif" w:cs="Calibri"/>
                <w:lang w:eastAsia="ru-RU"/>
              </w:rPr>
              <w:t>Не достигнут (Увеличение показателя</w:t>
            </w:r>
            <w:proofErr w:type="gramEnd"/>
          </w:p>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связано с ростом случаев</w:t>
            </w:r>
          </w:p>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смерти детей в возрасте</w:t>
            </w:r>
          </w:p>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 1 года на дому и</w:t>
            </w:r>
          </w:p>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снижением числа</w:t>
            </w:r>
          </w:p>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рождений в 2021 году)</w:t>
            </w:r>
          </w:p>
        </w:tc>
      </w:tr>
      <w:tr w:rsidR="003E3DDD" w:rsidRPr="00E9182F" w:rsidTr="007F6AF9">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3</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Смертность детей в возрасте 0-17 лет</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на 100 тыс. детей</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47,0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40,7</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115,4</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Доля посещений детьми медицинских организаций с профилактическими целями</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50,0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50,0</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100,0</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 xml:space="preserve">Доля взятых под диспансерное наблюдение детей в возрасте 0-17 лет </w:t>
            </w:r>
            <w:proofErr w:type="gramStart"/>
            <w:r w:rsidRPr="00E9182F">
              <w:rPr>
                <w:rFonts w:ascii="PT Astra Serif" w:eastAsia="Times New Roman" w:hAnsi="PT Astra Serif" w:cs="Calibri"/>
                <w:lang w:eastAsia="ru-RU"/>
              </w:rPr>
              <w:t>с</w:t>
            </w:r>
            <w:proofErr w:type="gramEnd"/>
            <w:r w:rsidRPr="00E9182F">
              <w:rPr>
                <w:rFonts w:ascii="PT Astra Serif" w:eastAsia="Times New Roman" w:hAnsi="PT Astra Serif" w:cs="Calibri"/>
                <w:lang w:eastAsia="ru-RU"/>
              </w:rPr>
              <w:t xml:space="preserve"> впервые </w:t>
            </w:r>
            <w:proofErr w:type="gramStart"/>
            <w:r w:rsidRPr="00E9182F">
              <w:rPr>
                <w:rFonts w:ascii="PT Astra Serif" w:eastAsia="Times New Roman" w:hAnsi="PT Astra Serif" w:cs="Calibri"/>
                <w:lang w:eastAsia="ru-RU"/>
              </w:rPr>
              <w:t>в</w:t>
            </w:r>
            <w:proofErr w:type="gramEnd"/>
            <w:r w:rsidRPr="00E9182F">
              <w:rPr>
                <w:rFonts w:ascii="PT Astra Serif" w:eastAsia="Times New Roman" w:hAnsi="PT Astra Serif" w:cs="Calibri"/>
                <w:lang w:eastAsia="ru-RU"/>
              </w:rPr>
              <w:t xml:space="preserve"> жизни установленными диагнозами болезней костно-мышечной системы и соединительной ткани</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60,0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64,7</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107,8</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6</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 xml:space="preserve">Доля взятых под диспансерное наблюдение детей в возрасте 0-17 лет </w:t>
            </w:r>
            <w:proofErr w:type="gramStart"/>
            <w:r w:rsidRPr="00E9182F">
              <w:rPr>
                <w:rFonts w:ascii="PT Astra Serif" w:eastAsia="Times New Roman" w:hAnsi="PT Astra Serif" w:cs="Calibri"/>
                <w:lang w:eastAsia="ru-RU"/>
              </w:rPr>
              <w:t>с</w:t>
            </w:r>
            <w:proofErr w:type="gramEnd"/>
            <w:r w:rsidRPr="00E9182F">
              <w:rPr>
                <w:rFonts w:ascii="PT Astra Serif" w:eastAsia="Times New Roman" w:hAnsi="PT Astra Serif" w:cs="Calibri"/>
                <w:lang w:eastAsia="ru-RU"/>
              </w:rPr>
              <w:t xml:space="preserve"> впервые </w:t>
            </w:r>
            <w:proofErr w:type="gramStart"/>
            <w:r w:rsidRPr="00E9182F">
              <w:rPr>
                <w:rFonts w:ascii="PT Astra Serif" w:eastAsia="Times New Roman" w:hAnsi="PT Astra Serif" w:cs="Calibri"/>
                <w:lang w:eastAsia="ru-RU"/>
              </w:rPr>
              <w:t>в</w:t>
            </w:r>
            <w:proofErr w:type="gramEnd"/>
            <w:r w:rsidRPr="00E9182F">
              <w:rPr>
                <w:rFonts w:ascii="PT Astra Serif" w:eastAsia="Times New Roman" w:hAnsi="PT Astra Serif" w:cs="Calibri"/>
                <w:lang w:eastAsia="ru-RU"/>
              </w:rPr>
              <w:t xml:space="preserve"> жизни установленными диагнозами болезней  глаза и его придаточного аппарата</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60,0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62,7</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104,5</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7</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 xml:space="preserve">Доля взятых под диспансерное наблюдение детей в возрасте 0-17 лет </w:t>
            </w:r>
            <w:proofErr w:type="gramStart"/>
            <w:r w:rsidRPr="00E9182F">
              <w:rPr>
                <w:rFonts w:ascii="PT Astra Serif" w:eastAsia="Times New Roman" w:hAnsi="PT Astra Serif" w:cs="Calibri"/>
                <w:lang w:eastAsia="ru-RU"/>
              </w:rPr>
              <w:t>с</w:t>
            </w:r>
            <w:proofErr w:type="gramEnd"/>
            <w:r w:rsidRPr="00E9182F">
              <w:rPr>
                <w:rFonts w:ascii="PT Astra Serif" w:eastAsia="Times New Roman" w:hAnsi="PT Astra Serif" w:cs="Calibri"/>
                <w:lang w:eastAsia="ru-RU"/>
              </w:rPr>
              <w:t xml:space="preserve"> впервые </w:t>
            </w:r>
            <w:proofErr w:type="gramStart"/>
            <w:r w:rsidRPr="00E9182F">
              <w:rPr>
                <w:rFonts w:ascii="PT Astra Serif" w:eastAsia="Times New Roman" w:hAnsi="PT Astra Serif" w:cs="Calibri"/>
                <w:lang w:eastAsia="ru-RU"/>
              </w:rPr>
              <w:t>в</w:t>
            </w:r>
            <w:proofErr w:type="gramEnd"/>
            <w:r w:rsidRPr="00E9182F">
              <w:rPr>
                <w:rFonts w:ascii="PT Astra Serif" w:eastAsia="Times New Roman" w:hAnsi="PT Astra Serif" w:cs="Calibri"/>
                <w:lang w:eastAsia="ru-RU"/>
              </w:rPr>
              <w:t xml:space="preserve"> жизни установленными диагнозами болезней органов пищеварения</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60,0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63,2</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105,3</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8</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 xml:space="preserve">Доля взятых под диспансерное наблюдение детей в возрасте 0-17 лет </w:t>
            </w:r>
            <w:proofErr w:type="gramStart"/>
            <w:r w:rsidRPr="00E9182F">
              <w:rPr>
                <w:rFonts w:ascii="PT Astra Serif" w:eastAsia="Times New Roman" w:hAnsi="PT Astra Serif" w:cs="Calibri"/>
                <w:lang w:eastAsia="ru-RU"/>
              </w:rPr>
              <w:t>с</w:t>
            </w:r>
            <w:proofErr w:type="gramEnd"/>
            <w:r w:rsidRPr="00E9182F">
              <w:rPr>
                <w:rFonts w:ascii="PT Astra Serif" w:eastAsia="Times New Roman" w:hAnsi="PT Astra Serif" w:cs="Calibri"/>
                <w:lang w:eastAsia="ru-RU"/>
              </w:rPr>
              <w:t xml:space="preserve"> впервые </w:t>
            </w:r>
            <w:proofErr w:type="gramStart"/>
            <w:r w:rsidRPr="00E9182F">
              <w:rPr>
                <w:rFonts w:ascii="PT Astra Serif" w:eastAsia="Times New Roman" w:hAnsi="PT Astra Serif" w:cs="Calibri"/>
                <w:lang w:eastAsia="ru-RU"/>
              </w:rPr>
              <w:t>в</w:t>
            </w:r>
            <w:proofErr w:type="gramEnd"/>
            <w:r w:rsidRPr="00E9182F">
              <w:rPr>
                <w:rFonts w:ascii="PT Astra Serif" w:eastAsia="Times New Roman" w:hAnsi="PT Astra Serif" w:cs="Calibri"/>
                <w:lang w:eastAsia="ru-RU"/>
              </w:rPr>
              <w:t xml:space="preserve"> жизни установленными диагнозами болезней органов кровообращения</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60,0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70,1</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116,8</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9</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 xml:space="preserve">Доля взятых под диспансерное наблюдение детей в возрасте 0-17 лет </w:t>
            </w:r>
            <w:proofErr w:type="gramStart"/>
            <w:r w:rsidRPr="00E9182F">
              <w:rPr>
                <w:rFonts w:ascii="PT Astra Serif" w:eastAsia="Times New Roman" w:hAnsi="PT Astra Serif" w:cs="Calibri"/>
                <w:lang w:eastAsia="ru-RU"/>
              </w:rPr>
              <w:t>с</w:t>
            </w:r>
            <w:proofErr w:type="gramEnd"/>
            <w:r w:rsidRPr="00E9182F">
              <w:rPr>
                <w:rFonts w:ascii="PT Astra Serif" w:eastAsia="Times New Roman" w:hAnsi="PT Astra Serif" w:cs="Calibri"/>
                <w:lang w:eastAsia="ru-RU"/>
              </w:rPr>
              <w:t xml:space="preserve"> впервые </w:t>
            </w:r>
            <w:proofErr w:type="gramStart"/>
            <w:r w:rsidRPr="00E9182F">
              <w:rPr>
                <w:rFonts w:ascii="PT Astra Serif" w:eastAsia="Times New Roman" w:hAnsi="PT Astra Serif" w:cs="Calibri"/>
                <w:lang w:eastAsia="ru-RU"/>
              </w:rPr>
              <w:t>в</w:t>
            </w:r>
            <w:proofErr w:type="gramEnd"/>
            <w:r w:rsidRPr="00E9182F">
              <w:rPr>
                <w:rFonts w:ascii="PT Astra Serif" w:eastAsia="Times New Roman" w:hAnsi="PT Astra Serif" w:cs="Calibri"/>
                <w:lang w:eastAsia="ru-RU"/>
              </w:rPr>
              <w:t xml:space="preserve"> жизни установленными диагнозами болезней эндокринной системы, расстройств питания и нарушения обмена веществ</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60,0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72,0</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120,0</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2196"/>
        </w:trPr>
        <w:tc>
          <w:tcPr>
            <w:tcW w:w="567" w:type="dxa"/>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rPr>
                <w:rFonts w:ascii="PT Astra Serif" w:eastAsia="Times New Roman" w:hAnsi="PT Astra Serif" w:cs="Calibri"/>
                <w:lang w:eastAsia="ru-RU"/>
              </w:rPr>
            </w:pPr>
            <w:r w:rsidRPr="00E9182F">
              <w:rPr>
                <w:rFonts w:ascii="PT Astra Serif" w:eastAsia="Times New Roman" w:hAnsi="PT Astra Serif" w:cs="Calibri"/>
                <w:lang w:eastAsia="ru-RU"/>
              </w:rPr>
              <w:t>Количество (доля) детских поликлиник и детских поликлинических отделений с созданной современной инфраструктурой оказ</w:t>
            </w:r>
            <w:r w:rsidR="00190C96">
              <w:rPr>
                <w:rFonts w:ascii="PT Astra Serif" w:eastAsia="Times New Roman" w:hAnsi="PT Astra Serif" w:cs="Calibri"/>
                <w:lang w:eastAsia="ru-RU"/>
              </w:rPr>
              <w:t>ания медицинской помощи детям</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36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95,0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100,0</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105,3</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11</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rPr>
                <w:rFonts w:ascii="PT Astra Serif" w:eastAsia="Times New Roman" w:hAnsi="PT Astra Serif" w:cs="Calibri"/>
                <w:lang w:eastAsia="ru-RU"/>
              </w:rPr>
            </w:pPr>
            <w:r w:rsidRPr="00E9182F">
              <w:rPr>
                <w:rFonts w:ascii="PT Astra Serif" w:eastAsia="Times New Roman" w:hAnsi="PT Astra Serif" w:cs="Calibri"/>
                <w:lang w:eastAsia="ru-RU"/>
              </w:rPr>
              <w:t xml:space="preserve">Число выполненных детьми посещений детских поликлиник и поликлинических подразделений, в которых созданы комфортные условия пребывания детей и дооснащенных медицинским </w:t>
            </w:r>
            <w:r w:rsidRPr="00E9182F">
              <w:rPr>
                <w:rFonts w:ascii="PT Astra Serif" w:eastAsia="Times New Roman" w:hAnsi="PT Astra Serif" w:cs="Calibri"/>
                <w:lang w:eastAsia="ru-RU"/>
              </w:rPr>
              <w:lastRenderedPageBreak/>
              <w:t>оборудованием, от общего числа посещений детьми детских поликлиник и поликлинических подразделений</w:t>
            </w:r>
            <w:proofErr w:type="gramStart"/>
            <w:r w:rsidRPr="00E9182F">
              <w:rPr>
                <w:rFonts w:ascii="PT Astra Serif" w:eastAsia="Times New Roman" w:hAnsi="PT Astra Serif" w:cs="Calibri"/>
                <w:lang w:eastAsia="ru-RU"/>
              </w:rPr>
              <w:t xml:space="preserve"> (%)</w:t>
            </w:r>
            <w:proofErr w:type="gramEnd"/>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lastRenderedPageBreak/>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40,0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86,2</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215,5</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468"/>
        </w:trPr>
        <w:tc>
          <w:tcPr>
            <w:tcW w:w="567" w:type="dxa"/>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12</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rPr>
                <w:rFonts w:ascii="PT Astra Serif" w:eastAsia="Times New Roman" w:hAnsi="PT Astra Serif" w:cs="Calibri"/>
                <w:lang w:eastAsia="ru-RU"/>
              </w:rPr>
            </w:pPr>
            <w:r w:rsidRPr="00E9182F">
              <w:rPr>
                <w:rFonts w:ascii="PT Astra Serif" w:eastAsia="Times New Roman" w:hAnsi="PT Astra Serif" w:cs="Calibri"/>
                <w:lang w:eastAsia="ru-RU"/>
              </w:rPr>
              <w:t>Младенческая смертность</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sz w:val="20"/>
                <w:lang w:eastAsia="ru-RU"/>
              </w:rPr>
              <w:t>Промилле (0,1 процента)</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4,2</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4,1</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102,4</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13</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rPr>
                <w:rFonts w:ascii="PT Astra Serif" w:eastAsia="Times New Roman" w:hAnsi="PT Astra Serif" w:cs="Calibri"/>
                <w:lang w:eastAsia="ru-RU"/>
              </w:rPr>
            </w:pPr>
            <w:r w:rsidRPr="00E9182F">
              <w:rPr>
                <w:rFonts w:ascii="PT Astra Serif" w:eastAsia="Times New Roman" w:hAnsi="PT Astra Serif" w:cs="Calibri"/>
                <w:lang w:eastAsia="ru-RU"/>
              </w:rPr>
              <w:t>Укомплектованность медицинских организаций, оказывающих медицинскую помощь детям (доля занятых физическими лицами должностей от общего количества должностей в медицинских организациях, оказывающих медицинскую помощь в амбулаторных условиях), нарастающим итогом: врачами педиатрами, %</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86,15</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88,9</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103,2</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630"/>
        </w:trPr>
        <w:tc>
          <w:tcPr>
            <w:tcW w:w="10349" w:type="dxa"/>
            <w:gridSpan w:val="8"/>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 Региональный проект «Создание единого цифрового контура в здравоохранении на основе единой государственной информационной системы здравоохранения» (далее </w:t>
            </w:r>
            <w:proofErr w:type="gramStart"/>
            <w:r w:rsidRPr="00E9182F">
              <w:rPr>
                <w:rFonts w:ascii="PT Astra Serif" w:eastAsia="Times New Roman" w:hAnsi="PT Astra Serif" w:cs="Calibri"/>
                <w:color w:val="000000"/>
                <w:lang w:eastAsia="ru-RU"/>
              </w:rPr>
              <w:t>-Е</w:t>
            </w:r>
            <w:proofErr w:type="gramEnd"/>
            <w:r w:rsidRPr="00E9182F">
              <w:rPr>
                <w:rFonts w:ascii="PT Astra Serif" w:eastAsia="Times New Roman" w:hAnsi="PT Astra Serif" w:cs="Calibri"/>
                <w:color w:val="000000"/>
                <w:lang w:eastAsia="ru-RU"/>
              </w:rPr>
              <w:t>ГИСЗ)</w:t>
            </w:r>
          </w:p>
        </w:tc>
      </w:tr>
      <w:tr w:rsidR="003E3DDD" w:rsidRPr="00E9182F" w:rsidTr="007F6AF9">
        <w:trPr>
          <w:trHeight w:val="2608"/>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Число граждан, воспользовавшихся услугами (сервисами) в Личном кабинете пациента «Мое здоровье» на Едином портале государственных услуг и функций в отчетном году.</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на 100 тыс. чел.</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196,8</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250,2</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127,1</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75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Доля случаев оказания медицинской помощи, по которым предоставлены электронные медицинские документы в подсистеме ЕГИСЗ за период</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53</w:t>
            </w:r>
            <w:r w:rsidR="00634282" w:rsidRPr="00E9182F">
              <w:rPr>
                <w:rFonts w:ascii="PT Astra Serif" w:eastAsia="Times New Roman" w:hAnsi="PT Astra Serif" w:cs="Calibri"/>
                <w:lang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53</w:t>
            </w:r>
            <w:r w:rsidR="00634282" w:rsidRPr="00E9182F">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297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3</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lang w:eastAsia="ru-RU"/>
              </w:rPr>
            </w:pPr>
            <w:proofErr w:type="gramStart"/>
            <w:r w:rsidRPr="00E9182F">
              <w:rPr>
                <w:rFonts w:ascii="PT Astra Serif" w:eastAsia="Times New Roman" w:hAnsi="PT Astra Serif" w:cs="Calibri"/>
                <w:lang w:eastAsia="ru-RU"/>
              </w:rPr>
              <w:t>Доля медицинских организаций государственной и муниципальной систем здравоохранения, использующих медицинские информационные системы для организации и оказания медицинской помощи гражданам, обеспечивающих информационное взаимодействие с ЕГИСЗ</w:t>
            </w:r>
            <w:proofErr w:type="gramEnd"/>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90</w:t>
            </w:r>
            <w:r w:rsidR="00634282" w:rsidRPr="00E9182F">
              <w:rPr>
                <w:rFonts w:ascii="PT Astra Serif" w:eastAsia="Times New Roman" w:hAnsi="PT Astra Serif" w:cs="Calibri"/>
                <w:lang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90</w:t>
            </w:r>
            <w:r w:rsidR="00634282" w:rsidRPr="00E9182F">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40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 xml:space="preserve">Доля записей на прием к врачу, совершенных гражданами </w:t>
            </w:r>
            <w:r w:rsidR="00190C96">
              <w:rPr>
                <w:rFonts w:ascii="PT Astra Serif" w:eastAsia="Times New Roman" w:hAnsi="PT Astra Serif" w:cs="Calibri"/>
                <w:lang w:eastAsia="ru-RU"/>
              </w:rPr>
              <w:t>дистанционно</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40</w:t>
            </w:r>
            <w:r w:rsidR="00634282" w:rsidRPr="00E9182F">
              <w:rPr>
                <w:rFonts w:ascii="PT Astra Serif" w:eastAsia="Times New Roman" w:hAnsi="PT Astra Serif" w:cs="Calibri"/>
                <w:lang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41</w:t>
            </w:r>
            <w:r w:rsidR="00634282" w:rsidRPr="00E9182F">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102,5</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297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 xml:space="preserve">Доля граждан, являющихся пользователями ЕПГУ, которым доступны электронные медицинские документы в Личном кабинете пациента «Мое здоровье» по факту оказания </w:t>
            </w:r>
            <w:r w:rsidR="00190C96">
              <w:rPr>
                <w:rFonts w:ascii="PT Astra Serif" w:eastAsia="Times New Roman" w:hAnsi="PT Astra Serif" w:cs="Calibri"/>
                <w:lang w:eastAsia="ru-RU"/>
              </w:rPr>
              <w:t>медицинской помощи за период</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11</w:t>
            </w:r>
            <w:r w:rsidR="00634282" w:rsidRPr="00E9182F">
              <w:rPr>
                <w:rFonts w:ascii="PT Astra Serif" w:eastAsia="Times New Roman" w:hAnsi="PT Astra Serif" w:cs="Calibri"/>
                <w:lang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15</w:t>
            </w:r>
            <w:r w:rsidR="00634282" w:rsidRPr="00E9182F">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136,4</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34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Доля медицинских организаций государственной и муниципальной систем здравоохранения, подключенных к централизованным подсистемам государственных информационных систем в сфере здравоохранения субъектов Российской Федерации</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w:t>
            </w:r>
            <w:r w:rsidR="00634282" w:rsidRPr="00E9182F">
              <w:rPr>
                <w:rFonts w:ascii="PT Astra Serif" w:eastAsia="Times New Roman" w:hAnsi="PT Astra Serif" w:cs="Calibri"/>
                <w:lang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w:t>
            </w:r>
            <w:r w:rsidR="00634282" w:rsidRPr="00E9182F">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w:t>
            </w:r>
            <w:r w:rsidR="00634282" w:rsidRPr="00E9182F">
              <w:rPr>
                <w:rFonts w:ascii="PT Astra Serif" w:eastAsia="Times New Roman" w:hAnsi="PT Astra Serif" w:cs="Calibri"/>
                <w:lang w:eastAsia="ru-RU"/>
              </w:rPr>
              <w:t>,0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330"/>
        </w:trPr>
        <w:tc>
          <w:tcPr>
            <w:tcW w:w="10349" w:type="dxa"/>
            <w:gridSpan w:val="8"/>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Региональный проект «Обеспечение медицинских организаций системы здравоохранения квалифицированными кадрами»</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lang w:eastAsia="ru-RU"/>
              </w:rPr>
            </w:pPr>
            <w:r w:rsidRPr="00E9182F">
              <w:rPr>
                <w:rFonts w:ascii="PT Astra Serif" w:eastAsia="Times New Roman" w:hAnsi="PT Astra Serif" w:cs="Calibri"/>
                <w:lang w:eastAsia="ru-RU"/>
              </w:rPr>
              <w:t>Укомплектованность медицинских организаций, оказывающих медицинскую помощь в амбулаторных условиях (доля занятых физическими лицами должностей от общего количества должностей в медицинских учреждениях, оказывающих медицинскую помощь в амбулаторных условиях), % нарастающим итогом: средними медицинскими работниками</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75,8</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83,7</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110,4</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lang w:eastAsia="ru-RU"/>
              </w:rPr>
            </w:pPr>
            <w:r w:rsidRPr="00E9182F">
              <w:rPr>
                <w:rFonts w:ascii="PT Astra Serif" w:eastAsia="Times New Roman" w:hAnsi="PT Astra Serif" w:cs="Calibri"/>
                <w:lang w:eastAsia="ru-RU"/>
              </w:rPr>
              <w:t>Укомплектованность медицинских организаций, оказывающих медицинскую помощь в амбулаторных условиях (доля занятых физическими лицами должностей от общего количества должностей в медицинских учреждениях, оказывающих медицинскую помощь в амбулаторных условиях), % нарастающим итогом: врачами</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82,1</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83,0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101,1</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lang w:eastAsia="ru-RU"/>
              </w:rPr>
            </w:pPr>
            <w:r w:rsidRPr="00E9182F">
              <w:rPr>
                <w:rFonts w:ascii="PT Astra Serif" w:eastAsia="Times New Roman" w:hAnsi="PT Astra Serif" w:cs="Calibri"/>
                <w:lang w:eastAsia="ru-RU"/>
              </w:rPr>
              <w:t>Число специалистов, участвующих в системе непрерывного образования медицинских работников, в том числе с использованием дистанционных образовательных технологий, тыс. человек нарастающим итогом</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тыс. чел.</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12,627</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14,275</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113,1</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lang w:eastAsia="ru-RU"/>
              </w:rPr>
            </w:pPr>
            <w:r w:rsidRPr="00E9182F">
              <w:rPr>
                <w:rFonts w:ascii="PT Astra Serif" w:eastAsia="Times New Roman" w:hAnsi="PT Astra Serif" w:cs="Calibri"/>
                <w:lang w:eastAsia="ru-RU"/>
              </w:rPr>
              <w:t>Обеспеченность населения врачами, работающими в государственных и муниципальных медицинских организациях, чел. на 10 тыс. населения</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43,4</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53,0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122,1</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5</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lang w:eastAsia="ru-RU"/>
              </w:rPr>
            </w:pPr>
            <w:r w:rsidRPr="00E9182F">
              <w:rPr>
                <w:rFonts w:ascii="PT Astra Serif" w:eastAsia="Times New Roman" w:hAnsi="PT Astra Serif" w:cs="Calibri"/>
                <w:lang w:eastAsia="ru-RU"/>
              </w:rPr>
              <w:t>Обеспеченность населения средними медицинскими работниками, работающими в государственных и муниципальных медицинских организациях, чел на 10 тыс. населения</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84,7</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98,1</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115,8</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lang w:eastAsia="ru-RU"/>
              </w:rPr>
            </w:pPr>
            <w:r w:rsidRPr="00E9182F">
              <w:rPr>
                <w:rFonts w:ascii="PT Astra Serif" w:eastAsia="Times New Roman" w:hAnsi="PT Astra Serif" w:cs="Calibri"/>
                <w:lang w:eastAsia="ru-RU"/>
              </w:rPr>
              <w:t>Доля специалистов, допущенных к профессиональной деятельности через процедуру аккредитации, от общего количества работающих специалистов</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26,7</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13,3</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49,8</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proofErr w:type="gramStart"/>
            <w:r w:rsidRPr="00E9182F">
              <w:rPr>
                <w:rFonts w:ascii="PT Astra Serif" w:eastAsia="Times New Roman" w:hAnsi="PT Astra Serif" w:cs="Calibri"/>
                <w:lang w:eastAsia="ru-RU"/>
              </w:rPr>
              <w:t>Не достигнут (Введение моратория на</w:t>
            </w:r>
            <w:proofErr w:type="gramEnd"/>
          </w:p>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проведение процедуры аккредитации в 2020-</w:t>
            </w:r>
          </w:p>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 xml:space="preserve">2021 годах, в связи </w:t>
            </w:r>
            <w:proofErr w:type="gramStart"/>
            <w:r w:rsidRPr="00E9182F">
              <w:rPr>
                <w:rFonts w:ascii="PT Astra Serif" w:eastAsia="Times New Roman" w:hAnsi="PT Astra Serif" w:cs="Calibri"/>
                <w:lang w:eastAsia="ru-RU"/>
              </w:rPr>
              <w:t>с</w:t>
            </w:r>
            <w:proofErr w:type="gramEnd"/>
            <w:r w:rsidRPr="00E9182F">
              <w:rPr>
                <w:rFonts w:ascii="PT Astra Serif" w:eastAsia="Times New Roman" w:hAnsi="PT Astra Serif" w:cs="Calibri"/>
                <w:lang w:eastAsia="ru-RU"/>
              </w:rPr>
              <w:t xml:space="preserve"> неблагоприятной</w:t>
            </w:r>
          </w:p>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эпидемиологической ситуацией,</w:t>
            </w:r>
          </w:p>
          <w:p w:rsidR="003E3DDD" w:rsidRPr="00E9182F" w:rsidRDefault="003E3DDD" w:rsidP="000B2153">
            <w:pPr>
              <w:spacing w:after="0" w:line="240" w:lineRule="auto"/>
              <w:jc w:val="center"/>
              <w:rPr>
                <w:rFonts w:ascii="PT Astra Serif" w:eastAsia="Times New Roman" w:hAnsi="PT Astra Serif" w:cs="Calibri"/>
                <w:lang w:eastAsia="ru-RU"/>
              </w:rPr>
            </w:pPr>
            <w:proofErr w:type="gramStart"/>
            <w:r w:rsidRPr="00E9182F">
              <w:rPr>
                <w:rFonts w:ascii="PT Astra Serif" w:eastAsia="Times New Roman" w:hAnsi="PT Astra Serif" w:cs="Calibri"/>
                <w:lang w:eastAsia="ru-RU"/>
              </w:rPr>
              <w:t>обусловленной</w:t>
            </w:r>
            <w:proofErr w:type="gramEnd"/>
            <w:r w:rsidRPr="00E9182F">
              <w:rPr>
                <w:rFonts w:ascii="PT Astra Serif" w:eastAsia="Times New Roman" w:hAnsi="PT Astra Serif" w:cs="Calibri"/>
                <w:lang w:eastAsia="ru-RU"/>
              </w:rPr>
              <w:t xml:space="preserve"> распространением новой</w:t>
            </w:r>
          </w:p>
          <w:p w:rsidR="003E3DDD" w:rsidRPr="00E9182F" w:rsidRDefault="003E3DDD" w:rsidP="000B2153">
            <w:pPr>
              <w:spacing w:after="0" w:line="240" w:lineRule="auto"/>
              <w:jc w:val="center"/>
              <w:rPr>
                <w:rFonts w:ascii="PT Astra Serif" w:eastAsia="Times New Roman" w:hAnsi="PT Astra Serif" w:cs="Calibri"/>
                <w:lang w:eastAsia="ru-RU"/>
              </w:rPr>
            </w:pPr>
            <w:proofErr w:type="spellStart"/>
            <w:proofErr w:type="gramStart"/>
            <w:r w:rsidRPr="00E9182F">
              <w:rPr>
                <w:rFonts w:ascii="PT Astra Serif" w:eastAsia="Times New Roman" w:hAnsi="PT Astra Serif" w:cs="Calibri"/>
                <w:lang w:eastAsia="ru-RU"/>
              </w:rPr>
              <w:t>коронавирусной</w:t>
            </w:r>
            <w:proofErr w:type="spellEnd"/>
            <w:r w:rsidRPr="00E9182F">
              <w:rPr>
                <w:rFonts w:ascii="PT Astra Serif" w:eastAsia="Times New Roman" w:hAnsi="PT Astra Serif" w:cs="Calibri"/>
                <w:lang w:eastAsia="ru-RU"/>
              </w:rPr>
              <w:t xml:space="preserve"> инфекции)</w:t>
            </w:r>
            <w:proofErr w:type="gramEnd"/>
          </w:p>
        </w:tc>
      </w:tr>
      <w:tr w:rsidR="00933D92"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tcPr>
          <w:p w:rsidR="00933D92" w:rsidRPr="00E9182F" w:rsidRDefault="00933D92" w:rsidP="000B2153">
            <w:pPr>
              <w:spacing w:after="0" w:line="240" w:lineRule="auto"/>
              <w:jc w:val="center"/>
              <w:rPr>
                <w:rFonts w:ascii="PT Astra Serif" w:eastAsia="Times New Roman" w:hAnsi="PT Astra Serif" w:cs="Calibri"/>
                <w:color w:val="000000"/>
                <w:lang w:eastAsia="ru-RU"/>
              </w:rPr>
            </w:pPr>
            <w:r>
              <w:rPr>
                <w:rFonts w:ascii="PT Astra Serif" w:eastAsia="Times New Roman" w:hAnsi="PT Astra Serif" w:cs="Calibri"/>
                <w:color w:val="000000"/>
                <w:lang w:eastAsia="ru-RU"/>
              </w:rPr>
              <w:t>7</w:t>
            </w:r>
          </w:p>
        </w:tc>
        <w:tc>
          <w:tcPr>
            <w:tcW w:w="2835"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rPr>
                <w:rFonts w:ascii="PT Astra Serif" w:eastAsia="Times New Roman" w:hAnsi="PT Astra Serif" w:cs="Calibri"/>
                <w:lang w:eastAsia="ru-RU"/>
              </w:rPr>
            </w:pPr>
            <w:r w:rsidRPr="00F2487D">
              <w:rPr>
                <w:rFonts w:ascii="PT Astra Serif" w:eastAsia="Times New Roman" w:hAnsi="PT Astra Serif" w:cs="Calibri"/>
                <w:lang w:eastAsia="ru-RU"/>
              </w:rPr>
              <w:t>Обеспеченность населения врачами, оказывающими первичную медико-санитарную помощь, чел. на 10 тыс. населения</w:t>
            </w:r>
          </w:p>
        </w:tc>
        <w:tc>
          <w:tcPr>
            <w:tcW w:w="1701"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чел.</w:t>
            </w:r>
          </w:p>
        </w:tc>
        <w:tc>
          <w:tcPr>
            <w:tcW w:w="992"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22,9</w:t>
            </w:r>
          </w:p>
        </w:tc>
        <w:tc>
          <w:tcPr>
            <w:tcW w:w="992"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25,5</w:t>
            </w:r>
          </w:p>
        </w:tc>
        <w:tc>
          <w:tcPr>
            <w:tcW w:w="851"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111,3</w:t>
            </w:r>
          </w:p>
        </w:tc>
        <w:tc>
          <w:tcPr>
            <w:tcW w:w="1418"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Достигнут</w:t>
            </w:r>
          </w:p>
        </w:tc>
      </w:tr>
      <w:tr w:rsidR="00933D92"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tcPr>
          <w:p w:rsidR="00933D92" w:rsidRPr="00E9182F" w:rsidRDefault="00933D92" w:rsidP="000B2153">
            <w:pPr>
              <w:spacing w:after="0" w:line="240" w:lineRule="auto"/>
              <w:jc w:val="center"/>
              <w:rPr>
                <w:rFonts w:ascii="PT Astra Serif" w:eastAsia="Times New Roman" w:hAnsi="PT Astra Serif" w:cs="Calibri"/>
                <w:color w:val="000000"/>
                <w:lang w:eastAsia="ru-RU"/>
              </w:rPr>
            </w:pPr>
            <w:r>
              <w:rPr>
                <w:rFonts w:ascii="PT Astra Serif" w:eastAsia="Times New Roman" w:hAnsi="PT Astra Serif" w:cs="Calibri"/>
                <w:color w:val="000000"/>
                <w:lang w:eastAsia="ru-RU"/>
              </w:rPr>
              <w:t>8</w:t>
            </w:r>
          </w:p>
        </w:tc>
        <w:tc>
          <w:tcPr>
            <w:tcW w:w="2835"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rPr>
                <w:rFonts w:ascii="PT Astra Serif" w:eastAsia="Times New Roman" w:hAnsi="PT Astra Serif" w:cs="Calibri"/>
                <w:lang w:eastAsia="ru-RU"/>
              </w:rPr>
            </w:pPr>
            <w:r w:rsidRPr="00F2487D">
              <w:rPr>
                <w:rFonts w:ascii="PT Astra Serif" w:eastAsia="Times New Roman" w:hAnsi="PT Astra Serif" w:cs="Calibri"/>
                <w:lang w:eastAsia="ru-RU"/>
              </w:rPr>
              <w:t>Обеспеченность медицинскими работниками, оказывающими скорую медицинскую помощь, чел. на 10 тыс. населения</w:t>
            </w:r>
          </w:p>
        </w:tc>
        <w:tc>
          <w:tcPr>
            <w:tcW w:w="1701"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чел.</w:t>
            </w:r>
          </w:p>
        </w:tc>
        <w:tc>
          <w:tcPr>
            <w:tcW w:w="992"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7,5</w:t>
            </w:r>
          </w:p>
        </w:tc>
        <w:tc>
          <w:tcPr>
            <w:tcW w:w="992"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7,9</w:t>
            </w:r>
          </w:p>
        </w:tc>
        <w:tc>
          <w:tcPr>
            <w:tcW w:w="851"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105,3</w:t>
            </w:r>
          </w:p>
        </w:tc>
        <w:tc>
          <w:tcPr>
            <w:tcW w:w="1418"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Достигнут</w:t>
            </w:r>
          </w:p>
        </w:tc>
      </w:tr>
      <w:tr w:rsidR="00933D92"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tcPr>
          <w:p w:rsidR="00933D92" w:rsidRPr="00E9182F" w:rsidRDefault="00933D92" w:rsidP="000B2153">
            <w:pPr>
              <w:spacing w:after="0" w:line="240" w:lineRule="auto"/>
              <w:jc w:val="center"/>
              <w:rPr>
                <w:rFonts w:ascii="PT Astra Serif" w:eastAsia="Times New Roman" w:hAnsi="PT Astra Serif" w:cs="Calibri"/>
                <w:color w:val="000000"/>
                <w:lang w:eastAsia="ru-RU"/>
              </w:rPr>
            </w:pPr>
            <w:r>
              <w:rPr>
                <w:rFonts w:ascii="PT Astra Serif" w:eastAsia="Times New Roman" w:hAnsi="PT Astra Serif" w:cs="Calibri"/>
                <w:color w:val="000000"/>
                <w:lang w:eastAsia="ru-RU"/>
              </w:rPr>
              <w:t>9</w:t>
            </w:r>
          </w:p>
        </w:tc>
        <w:tc>
          <w:tcPr>
            <w:tcW w:w="2835"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both"/>
              <w:rPr>
                <w:rFonts w:ascii="PT Astra Serif" w:eastAsia="Times New Roman" w:hAnsi="PT Astra Serif" w:cs="Calibri"/>
                <w:lang w:eastAsia="ru-RU"/>
              </w:rPr>
            </w:pPr>
            <w:r w:rsidRPr="00F2487D">
              <w:rPr>
                <w:rFonts w:ascii="PT Astra Serif" w:eastAsia="Times New Roman" w:hAnsi="PT Astra Serif" w:cs="Calibri"/>
                <w:lang w:eastAsia="ru-RU"/>
              </w:rPr>
              <w:t>Обеспеченность населения врачами, оказывающими специализированную медицинскую помощь, чел. на 10 тыс. населения</w:t>
            </w:r>
          </w:p>
        </w:tc>
        <w:tc>
          <w:tcPr>
            <w:tcW w:w="1701"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чел.</w:t>
            </w:r>
          </w:p>
        </w:tc>
        <w:tc>
          <w:tcPr>
            <w:tcW w:w="992"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18,6</w:t>
            </w:r>
          </w:p>
        </w:tc>
        <w:tc>
          <w:tcPr>
            <w:tcW w:w="992"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24,1</w:t>
            </w:r>
          </w:p>
        </w:tc>
        <w:tc>
          <w:tcPr>
            <w:tcW w:w="851"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129,6</w:t>
            </w:r>
          </w:p>
        </w:tc>
        <w:tc>
          <w:tcPr>
            <w:tcW w:w="1418"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Достигнут</w:t>
            </w:r>
          </w:p>
        </w:tc>
      </w:tr>
      <w:tr w:rsidR="00933D92"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tcPr>
          <w:p w:rsidR="00933D92" w:rsidRPr="00E9182F" w:rsidRDefault="00933D92" w:rsidP="000B2153">
            <w:pPr>
              <w:spacing w:after="0" w:line="240" w:lineRule="auto"/>
              <w:jc w:val="center"/>
              <w:rPr>
                <w:rFonts w:ascii="PT Astra Serif" w:eastAsia="Times New Roman" w:hAnsi="PT Astra Serif" w:cs="Calibri"/>
                <w:color w:val="000000"/>
                <w:lang w:eastAsia="ru-RU"/>
              </w:rPr>
            </w:pPr>
            <w:r>
              <w:rPr>
                <w:rFonts w:ascii="PT Astra Serif" w:eastAsia="Times New Roman" w:hAnsi="PT Astra Serif" w:cs="Calibri"/>
                <w:color w:val="000000"/>
                <w:lang w:eastAsia="ru-RU"/>
              </w:rPr>
              <w:lastRenderedPageBreak/>
              <w:t>10</w:t>
            </w:r>
          </w:p>
        </w:tc>
        <w:tc>
          <w:tcPr>
            <w:tcW w:w="2835"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rPr>
                <w:rFonts w:ascii="PT Astra Serif" w:eastAsia="Times New Roman" w:hAnsi="PT Astra Serif" w:cs="Calibri"/>
                <w:lang w:eastAsia="ru-RU"/>
              </w:rPr>
            </w:pPr>
            <w:r w:rsidRPr="00F2487D">
              <w:rPr>
                <w:rFonts w:ascii="PT Astra Serif" w:eastAsia="Times New Roman" w:hAnsi="PT Astra Serif" w:cs="Calibri"/>
                <w:lang w:eastAsia="ru-RU"/>
              </w:rPr>
              <w:t>Укомплектованность фельдшерских пунктов, фельдшерско-акушерских пунктов, врачебных амбулаторий медицинскими работниками, %</w:t>
            </w:r>
          </w:p>
        </w:tc>
        <w:tc>
          <w:tcPr>
            <w:tcW w:w="1701"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80,5</w:t>
            </w:r>
          </w:p>
        </w:tc>
        <w:tc>
          <w:tcPr>
            <w:tcW w:w="992"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81,9</w:t>
            </w:r>
          </w:p>
        </w:tc>
        <w:tc>
          <w:tcPr>
            <w:tcW w:w="851"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101,7</w:t>
            </w:r>
          </w:p>
        </w:tc>
        <w:tc>
          <w:tcPr>
            <w:tcW w:w="1418" w:type="dxa"/>
            <w:tcBorders>
              <w:top w:val="nil"/>
              <w:left w:val="nil"/>
              <w:bottom w:val="single" w:sz="4" w:space="0" w:color="auto"/>
              <w:right w:val="single" w:sz="4" w:space="0" w:color="auto"/>
            </w:tcBorders>
            <w:shd w:val="clear" w:color="auto" w:fill="auto"/>
            <w:vAlign w:val="center"/>
          </w:tcPr>
          <w:p w:rsidR="00933D92" w:rsidRPr="00F2487D" w:rsidRDefault="00933D92" w:rsidP="00DA5A7A">
            <w:pPr>
              <w:spacing w:after="0" w:line="240" w:lineRule="auto"/>
              <w:jc w:val="center"/>
              <w:rPr>
                <w:rFonts w:ascii="PT Astra Serif" w:eastAsia="Times New Roman" w:hAnsi="PT Astra Serif" w:cs="Calibri"/>
                <w:lang w:eastAsia="ru-RU"/>
              </w:rPr>
            </w:pPr>
            <w:r w:rsidRPr="00F2487D">
              <w:rPr>
                <w:rFonts w:ascii="PT Astra Serif" w:eastAsia="Times New Roman" w:hAnsi="PT Astra Serif" w:cs="Calibri"/>
                <w:lang w:eastAsia="ru-RU"/>
              </w:rPr>
              <w:t>Достигнут</w:t>
            </w:r>
          </w:p>
        </w:tc>
      </w:tr>
      <w:tr w:rsidR="003E3DDD" w:rsidRPr="00E9182F" w:rsidTr="007F6AF9">
        <w:trPr>
          <w:trHeight w:val="330"/>
        </w:trPr>
        <w:tc>
          <w:tcPr>
            <w:tcW w:w="10349" w:type="dxa"/>
            <w:gridSpan w:val="8"/>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«Формирование системы мотивации граждан к здоровому образу жизни, включая здоровое питание и отказ от вредных привычек»</w:t>
            </w:r>
          </w:p>
        </w:tc>
      </w:tr>
      <w:tr w:rsidR="003E3DDD" w:rsidRPr="00E9182F" w:rsidTr="007F6AF9">
        <w:trPr>
          <w:trHeight w:val="25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Розничные продажи алкогольной продукции на душу населения (в литрах этанола) 100% спирта</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л</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4,8</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6,0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136,36</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roofErr w:type="gramStart"/>
            <w:r w:rsidRPr="00E9182F">
              <w:rPr>
                <w:rFonts w:ascii="PT Astra Serif" w:eastAsia="Times New Roman" w:hAnsi="PT Astra Serif" w:cs="Calibri"/>
                <w:lang w:eastAsia="ru-RU"/>
              </w:rPr>
              <w:t>.</w:t>
            </w:r>
            <w:proofErr w:type="gramEnd"/>
            <w:r w:rsidRPr="00E9182F">
              <w:rPr>
                <w:rFonts w:ascii="PT Astra Serif" w:eastAsia="Times New Roman" w:hAnsi="PT Astra Serif" w:cs="Calibri"/>
                <w:lang w:eastAsia="ru-RU"/>
              </w:rPr>
              <w:t xml:space="preserve">  (</w:t>
            </w:r>
            <w:proofErr w:type="gramStart"/>
            <w:r w:rsidRPr="00E9182F">
              <w:rPr>
                <w:rFonts w:ascii="PT Astra Serif" w:eastAsia="Times New Roman" w:hAnsi="PT Astra Serif" w:cs="Calibri"/>
                <w:lang w:eastAsia="ru-RU"/>
              </w:rPr>
              <w:t>н</w:t>
            </w:r>
            <w:proofErr w:type="gramEnd"/>
            <w:r w:rsidRPr="00E9182F">
              <w:rPr>
                <w:rFonts w:ascii="PT Astra Serif" w:eastAsia="Times New Roman" w:hAnsi="PT Astra Serif" w:cs="Calibri"/>
                <w:lang w:eastAsia="ru-RU"/>
              </w:rPr>
              <w:t>естабильная социально-экономическая ситуация, рост тревожно-депрессивных состояний, отсутствие профилактических мероприятий в очном режиме)</w:t>
            </w:r>
          </w:p>
        </w:tc>
      </w:tr>
      <w:tr w:rsidR="003E3DDD" w:rsidRPr="00E9182F" w:rsidTr="007F6AF9">
        <w:trPr>
          <w:trHeight w:val="79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lang w:eastAsia="ru-RU"/>
              </w:rPr>
            </w:pPr>
            <w:r w:rsidRPr="00E9182F">
              <w:rPr>
                <w:rFonts w:ascii="PT Astra Serif" w:eastAsia="Times New Roman" w:hAnsi="PT Astra Serif" w:cs="Calibri"/>
                <w:lang w:eastAsia="ru-RU"/>
              </w:rPr>
              <w:t>Темпы прироста первичной заболеваемости ожирением</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11,7</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-4,5</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Н/Д</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Не достигнут.</w:t>
            </w:r>
          </w:p>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 xml:space="preserve">(отрицательные значения показателя связаны с тем, что в период действия </w:t>
            </w:r>
            <w:proofErr w:type="gramStart"/>
            <w:r w:rsidRPr="00E9182F">
              <w:rPr>
                <w:rFonts w:ascii="PT Astra Serif" w:eastAsia="Times New Roman" w:hAnsi="PT Astra Serif" w:cs="Calibri"/>
                <w:lang w:eastAsia="ru-RU"/>
              </w:rPr>
              <w:t xml:space="preserve">эпидемиологи </w:t>
            </w:r>
            <w:proofErr w:type="spellStart"/>
            <w:r w:rsidRPr="00E9182F">
              <w:rPr>
                <w:rFonts w:ascii="PT Astra Serif" w:eastAsia="Times New Roman" w:hAnsi="PT Astra Serif" w:cs="Calibri"/>
                <w:lang w:eastAsia="ru-RU"/>
              </w:rPr>
              <w:t>ческих</w:t>
            </w:r>
            <w:proofErr w:type="spellEnd"/>
            <w:proofErr w:type="gramEnd"/>
            <w:r w:rsidRPr="00E9182F">
              <w:rPr>
                <w:rFonts w:ascii="PT Astra Serif" w:eastAsia="Times New Roman" w:hAnsi="PT Astra Serif" w:cs="Calibri"/>
                <w:lang w:eastAsia="ru-RU"/>
              </w:rPr>
              <w:t xml:space="preserve"> ограничений в связи с новой </w:t>
            </w:r>
            <w:proofErr w:type="spellStart"/>
            <w:r w:rsidRPr="00E9182F">
              <w:rPr>
                <w:rFonts w:ascii="PT Astra Serif" w:eastAsia="Times New Roman" w:hAnsi="PT Astra Serif" w:cs="Calibri"/>
                <w:lang w:eastAsia="ru-RU"/>
              </w:rPr>
              <w:t>коронавирус</w:t>
            </w:r>
            <w:proofErr w:type="spellEnd"/>
            <w:r w:rsidRPr="00E9182F">
              <w:rPr>
                <w:rFonts w:ascii="PT Astra Serif" w:eastAsia="Times New Roman" w:hAnsi="PT Astra Serif" w:cs="Calibri"/>
                <w:lang w:eastAsia="ru-RU"/>
              </w:rPr>
              <w:t xml:space="preserve"> ной инфекцией объемы проведения профилактических осмотров и </w:t>
            </w:r>
            <w:proofErr w:type="spellStart"/>
            <w:r w:rsidRPr="00E9182F">
              <w:rPr>
                <w:rFonts w:ascii="PT Astra Serif" w:eastAsia="Times New Roman" w:hAnsi="PT Astra Serif" w:cs="Calibri"/>
                <w:lang w:eastAsia="ru-RU"/>
              </w:rPr>
              <w:lastRenderedPageBreak/>
              <w:t>диспансери</w:t>
            </w:r>
            <w:proofErr w:type="spellEnd"/>
            <w:r w:rsidRPr="00E9182F">
              <w:rPr>
                <w:rFonts w:ascii="PT Astra Serif" w:eastAsia="Times New Roman" w:hAnsi="PT Astra Serif" w:cs="Calibri"/>
                <w:lang w:eastAsia="ru-RU"/>
              </w:rPr>
              <w:t xml:space="preserve"> </w:t>
            </w:r>
            <w:proofErr w:type="spellStart"/>
            <w:r w:rsidRPr="00E9182F">
              <w:rPr>
                <w:rFonts w:ascii="PT Astra Serif" w:eastAsia="Times New Roman" w:hAnsi="PT Astra Serif" w:cs="Calibri"/>
                <w:lang w:eastAsia="ru-RU"/>
              </w:rPr>
              <w:t>зации</w:t>
            </w:r>
            <w:proofErr w:type="spellEnd"/>
            <w:r w:rsidRPr="00E9182F">
              <w:rPr>
                <w:rFonts w:ascii="PT Astra Serif" w:eastAsia="Times New Roman" w:hAnsi="PT Astra Serif" w:cs="Calibri"/>
                <w:lang w:eastAsia="ru-RU"/>
              </w:rPr>
              <w:t xml:space="preserve"> были сокращены, что повлияло на </w:t>
            </w:r>
            <w:proofErr w:type="spellStart"/>
            <w:r w:rsidRPr="00E9182F">
              <w:rPr>
                <w:rFonts w:ascii="PT Astra Serif" w:eastAsia="Times New Roman" w:hAnsi="PT Astra Serif" w:cs="Calibri"/>
                <w:lang w:eastAsia="ru-RU"/>
              </w:rPr>
              <w:t>выявляемость</w:t>
            </w:r>
            <w:proofErr w:type="spellEnd"/>
            <w:r w:rsidRPr="00E9182F">
              <w:rPr>
                <w:rFonts w:ascii="PT Astra Serif" w:eastAsia="Times New Roman" w:hAnsi="PT Astra Serif" w:cs="Calibri"/>
                <w:lang w:eastAsia="ru-RU"/>
              </w:rPr>
              <w:t xml:space="preserve"> ожирения среди населения). </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b/>
                <w:bCs/>
                <w:color w:val="000000"/>
                <w:lang w:eastAsia="ru-RU"/>
              </w:rPr>
            </w:pPr>
            <w:r w:rsidRPr="00E9182F">
              <w:rPr>
                <w:rFonts w:ascii="PT Astra Serif" w:eastAsia="Times New Roman" w:hAnsi="PT Astra Serif" w:cs="Calibri"/>
                <w:b/>
                <w:bCs/>
                <w:color w:val="000000"/>
                <w:lang w:eastAsia="ru-RU"/>
              </w:rPr>
              <w:lastRenderedPageBreak/>
              <w:t>7.</w:t>
            </w:r>
            <w:r w:rsidRPr="00E9182F">
              <w:rPr>
                <w:rFonts w:ascii="PT Astra Serif" w:eastAsia="Times New Roman" w:hAnsi="PT Astra Serif" w:cs="Times New Roman"/>
                <w:b/>
                <w:bCs/>
                <w:color w:val="000000"/>
                <w:lang w:eastAsia="ru-RU"/>
              </w:rPr>
              <w:t> </w:t>
            </w:r>
            <w:r w:rsidRPr="00E9182F">
              <w:rPr>
                <w:rFonts w:ascii="PT Astra Serif" w:eastAsia="Times New Roman" w:hAnsi="PT Astra Serif" w:cs="Calibri"/>
                <w:b/>
                <w:bCs/>
                <w:color w:val="000000"/>
                <w:lang w:eastAsia="ru-RU"/>
              </w:rPr>
              <w:t>ГП «Развитие культуры и туризма Томской области»</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Национальный проект «Культура»</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«Культурная среда»</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Количество созданных (реконструированных) и капитально отремонтированных объектов организаций культуры</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по культуре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val="en-US" w:eastAsia="ru-RU"/>
              </w:rPr>
            </w:pPr>
            <w:r w:rsidRPr="00E9182F">
              <w:rPr>
                <w:rFonts w:ascii="PT Astra Serif" w:eastAsia="Times New Roman" w:hAnsi="PT Astra Serif" w:cs="Calibri"/>
                <w:color w:val="000000"/>
                <w:lang w:val="en-US" w:eastAsia="ru-RU"/>
              </w:rPr>
              <w:t>21</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val="en-US" w:eastAsia="ru-RU"/>
              </w:rPr>
            </w:pPr>
            <w:r w:rsidRPr="00E9182F">
              <w:rPr>
                <w:rFonts w:ascii="PT Astra Serif" w:eastAsia="Times New Roman" w:hAnsi="PT Astra Serif" w:cs="Calibri"/>
                <w:color w:val="000000"/>
                <w:lang w:eastAsia="ru-RU"/>
              </w:rPr>
              <w:t>2</w:t>
            </w:r>
            <w:r w:rsidRPr="00E9182F">
              <w:rPr>
                <w:rFonts w:ascii="PT Astra Serif" w:eastAsia="Times New Roman" w:hAnsi="PT Astra Serif" w:cs="Calibri"/>
                <w:color w:val="000000"/>
                <w:lang w:val="en-US" w:eastAsia="ru-RU"/>
              </w:rPr>
              <w:t>1</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w:t>
            </w:r>
            <w:r w:rsidRPr="00E9182F">
              <w:rPr>
                <w:rFonts w:ascii="PT Astra Serif" w:eastAsia="Times New Roman" w:hAnsi="PT Astra Serif" w:cs="Calibri"/>
                <w:color w:val="000000"/>
                <w:lang w:val="en-US" w:eastAsia="ru-RU"/>
              </w:rPr>
              <w:t>0</w:t>
            </w:r>
            <w:r w:rsidRPr="00E9182F">
              <w:rPr>
                <w:rFonts w:ascii="PT Astra Serif" w:eastAsia="Times New Roman" w:hAnsi="PT Astra Serif" w:cs="Calibri"/>
                <w:color w:val="000000"/>
                <w:lang w:eastAsia="ru-RU"/>
              </w:rPr>
              <w:t>,0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Количество организаций культуры, получивших современное оборудование</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по культуре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val="en-US" w:eastAsia="ru-RU"/>
              </w:rPr>
            </w:pPr>
            <w:r w:rsidRPr="00E9182F">
              <w:rPr>
                <w:rFonts w:ascii="PT Astra Serif" w:eastAsia="Times New Roman" w:hAnsi="PT Astra Serif" w:cs="Calibri"/>
                <w:color w:val="000000"/>
                <w:lang w:eastAsia="ru-RU"/>
              </w:rPr>
              <w:t>4</w:t>
            </w:r>
            <w:r w:rsidRPr="00E9182F">
              <w:rPr>
                <w:rFonts w:ascii="PT Astra Serif" w:eastAsia="Times New Roman" w:hAnsi="PT Astra Serif" w:cs="Calibri"/>
                <w:color w:val="000000"/>
                <w:lang w:val="en-US" w:eastAsia="ru-RU"/>
              </w:rPr>
              <w:t>9</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val="en-US" w:eastAsia="ru-RU"/>
              </w:rPr>
            </w:pPr>
            <w:r w:rsidRPr="00E9182F">
              <w:rPr>
                <w:rFonts w:ascii="PT Astra Serif" w:eastAsia="Times New Roman" w:hAnsi="PT Astra Serif" w:cs="Calibri"/>
                <w:color w:val="000000"/>
                <w:lang w:val="en-US" w:eastAsia="ru-RU"/>
              </w:rPr>
              <w:t>59</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val="en-US" w:eastAsia="ru-RU"/>
              </w:rPr>
            </w:pPr>
            <w:r w:rsidRPr="00E9182F">
              <w:rPr>
                <w:rFonts w:ascii="PT Astra Serif" w:eastAsia="Times New Roman" w:hAnsi="PT Astra Serif" w:cs="Calibri"/>
                <w:color w:val="000000"/>
                <w:lang w:val="en-US" w:eastAsia="ru-RU"/>
              </w:rPr>
              <w:t>120,4</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«Творческие люди»</w:t>
            </w:r>
          </w:p>
        </w:tc>
      </w:tr>
      <w:tr w:rsidR="003E3DDD" w:rsidRPr="00E9182F" w:rsidTr="007F6AF9">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PT Astra Serif"/>
                <w:color w:val="000000"/>
                <w:lang w:eastAsia="ru-RU"/>
              </w:rPr>
            </w:pPr>
            <w:r w:rsidRPr="00E9182F">
              <w:rPr>
                <w:rFonts w:ascii="PT Astra Serif" w:eastAsia="Times New Roman" w:hAnsi="PT Astra Serif" w:cs="PT Astra Serif"/>
                <w:color w:val="000000"/>
                <w:lang w:eastAsia="ru-RU"/>
              </w:rPr>
              <w:t xml:space="preserve">Количество специалистов сферы культуры, повысивших квалификацию на базе Центров непрерывного образования и повышения квалификации творческих и управленческих кадров в сфере культуры (чел.), нарастающим итогом, </w:t>
            </w:r>
            <w:proofErr w:type="gramStart"/>
            <w:r w:rsidRPr="00E9182F">
              <w:rPr>
                <w:rFonts w:ascii="PT Astra Serif" w:eastAsia="Times New Roman" w:hAnsi="PT Astra Serif" w:cs="PT Astra Serif"/>
                <w:color w:val="000000"/>
                <w:lang w:eastAsia="ru-RU"/>
              </w:rPr>
              <w:t>возрастающий</w:t>
            </w:r>
            <w:proofErr w:type="gramEnd"/>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по культуре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val="en-US" w:eastAsia="ru-RU"/>
              </w:rPr>
            </w:pPr>
            <w:r w:rsidRPr="00E9182F">
              <w:rPr>
                <w:rFonts w:ascii="PT Astra Serif" w:eastAsia="Times New Roman" w:hAnsi="PT Astra Serif" w:cs="Calibri"/>
                <w:color w:val="000000"/>
                <w:lang w:val="en-US" w:eastAsia="ru-RU"/>
              </w:rPr>
              <w:t>721</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val="en-US" w:eastAsia="ru-RU"/>
              </w:rPr>
            </w:pPr>
            <w:r w:rsidRPr="00E9182F">
              <w:rPr>
                <w:rFonts w:ascii="PT Astra Serif" w:eastAsia="Times New Roman" w:hAnsi="PT Astra Serif" w:cs="Calibri"/>
                <w:color w:val="000000"/>
                <w:lang w:val="en-US" w:eastAsia="ru-RU"/>
              </w:rPr>
              <w:t>721</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PT Astra Serif"/>
                <w:color w:val="000000"/>
                <w:lang w:eastAsia="ru-RU"/>
              </w:rPr>
            </w:pPr>
            <w:r w:rsidRPr="00E9182F">
              <w:rPr>
                <w:rFonts w:ascii="PT Astra Serif" w:eastAsia="Times New Roman" w:hAnsi="PT Astra Serif" w:cs="PT Astra Serif"/>
                <w:color w:val="000000"/>
                <w:lang w:eastAsia="ru-RU"/>
              </w:rPr>
              <w:t xml:space="preserve">Количество поддержанных творческих инициатив и проектов, </w:t>
            </w:r>
            <w:proofErr w:type="gramStart"/>
            <w:r w:rsidRPr="00E9182F">
              <w:rPr>
                <w:rFonts w:ascii="PT Astra Serif" w:eastAsia="Times New Roman" w:hAnsi="PT Astra Serif" w:cs="PT Astra Serif"/>
                <w:color w:val="000000"/>
                <w:lang w:eastAsia="ru-RU"/>
              </w:rPr>
              <w:t>возрастающий</w:t>
            </w:r>
            <w:proofErr w:type="gramEnd"/>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по культуре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val="en-US" w:eastAsia="ru-RU"/>
              </w:rPr>
            </w:pPr>
            <w:r w:rsidRPr="00E9182F">
              <w:rPr>
                <w:rFonts w:ascii="PT Astra Serif" w:eastAsia="Times New Roman" w:hAnsi="PT Astra Serif" w:cs="Calibri"/>
                <w:color w:val="000000"/>
                <w:lang w:eastAsia="ru-RU"/>
              </w:rPr>
              <w:t>1</w:t>
            </w:r>
            <w:r w:rsidRPr="00E9182F">
              <w:rPr>
                <w:rFonts w:ascii="PT Astra Serif" w:eastAsia="Times New Roman" w:hAnsi="PT Astra Serif" w:cs="Calibri"/>
                <w:color w:val="000000"/>
                <w:lang w:val="en-US" w:eastAsia="ru-RU"/>
              </w:rPr>
              <w:t>8</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18</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r w:rsidRPr="00E9182F">
              <w:rPr>
                <w:rFonts w:ascii="PT Astra Serif" w:eastAsia="Times New Roman" w:hAnsi="PT Astra Serif" w:cs="Calibri"/>
                <w:color w:val="000000"/>
                <w:lang w:val="en-US" w:eastAsia="ru-RU"/>
              </w:rPr>
              <w:t>0</w:t>
            </w:r>
            <w:r w:rsidRPr="00E9182F">
              <w:rPr>
                <w:rFonts w:ascii="PT Astra Serif" w:eastAsia="Times New Roman" w:hAnsi="PT Astra Serif" w:cs="Calibri"/>
                <w:color w:val="000000"/>
                <w:lang w:eastAsia="ru-RU"/>
              </w:rPr>
              <w:t>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PT Astra Serif"/>
                <w:color w:val="000000"/>
                <w:lang w:eastAsia="ru-RU"/>
              </w:rPr>
            </w:pPr>
            <w:r w:rsidRPr="00E9182F">
              <w:rPr>
                <w:rFonts w:ascii="PT Astra Serif" w:eastAsia="Times New Roman" w:hAnsi="PT Astra Serif" w:cs="PT Astra Serif"/>
                <w:color w:val="000000"/>
                <w:lang w:eastAsia="ru-RU"/>
              </w:rPr>
              <w:t xml:space="preserve">Количество граждан, принимающих участие в добровольческой деятельности, </w:t>
            </w:r>
            <w:proofErr w:type="gramStart"/>
            <w:r w:rsidRPr="00E9182F">
              <w:rPr>
                <w:rFonts w:ascii="PT Astra Serif" w:eastAsia="Times New Roman" w:hAnsi="PT Astra Serif" w:cs="PT Astra Serif"/>
                <w:color w:val="000000"/>
                <w:lang w:eastAsia="ru-RU"/>
              </w:rPr>
              <w:t>возрастающий</w:t>
            </w:r>
            <w:proofErr w:type="gramEnd"/>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по культуре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val="en-US" w:eastAsia="ru-RU"/>
              </w:rPr>
            </w:pPr>
            <w:r w:rsidRPr="00E9182F">
              <w:rPr>
                <w:rFonts w:ascii="PT Astra Serif" w:eastAsia="Times New Roman" w:hAnsi="PT Astra Serif" w:cs="Calibri"/>
                <w:color w:val="000000"/>
                <w:lang w:val="en-US" w:eastAsia="ru-RU"/>
              </w:rPr>
              <w:t>296</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val="en-US" w:eastAsia="ru-RU"/>
              </w:rPr>
            </w:pPr>
            <w:r w:rsidRPr="00E9182F">
              <w:rPr>
                <w:rFonts w:ascii="PT Astra Serif" w:eastAsia="Times New Roman" w:hAnsi="PT Astra Serif" w:cs="Calibri"/>
                <w:color w:val="000000"/>
                <w:lang w:val="en-US" w:eastAsia="ru-RU"/>
              </w:rPr>
              <w:t>894</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val="en-US" w:eastAsia="ru-RU"/>
              </w:rPr>
            </w:pPr>
            <w:r w:rsidRPr="00E9182F">
              <w:rPr>
                <w:rFonts w:ascii="PT Astra Serif" w:eastAsia="Times New Roman" w:hAnsi="PT Astra Serif" w:cs="Calibri"/>
                <w:color w:val="000000"/>
                <w:lang w:val="en-US" w:eastAsia="ru-RU"/>
              </w:rPr>
              <w:t>302,0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«Цифровая культура»</w:t>
            </w:r>
          </w:p>
        </w:tc>
      </w:tr>
      <w:tr w:rsidR="003E3DDD" w:rsidRPr="00E9182F" w:rsidTr="007F6AF9">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 xml:space="preserve">Созданы виртуальные концертные залы на площадках организаций культуры, в том числе в </w:t>
            </w:r>
            <w:r w:rsidRPr="00E9182F">
              <w:rPr>
                <w:rFonts w:ascii="PT Astra Serif" w:eastAsia="Times New Roman" w:hAnsi="PT Astra Serif" w:cs="PT Astra Serif"/>
                <w:color w:val="000000"/>
                <w:lang w:eastAsia="ru-RU"/>
              </w:rPr>
              <w:lastRenderedPageBreak/>
              <w:t>домах культуры, библиотеках, музеях, для трансляции знаковых культурных мероприятий</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lastRenderedPageBreak/>
              <w:t>Департамент по культуре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val="en-US" w:eastAsia="ru-RU"/>
              </w:rPr>
            </w:pPr>
            <w:r w:rsidRPr="00E9182F">
              <w:rPr>
                <w:rFonts w:ascii="PT Astra Serif" w:eastAsia="Times New Roman" w:hAnsi="PT Astra Serif" w:cs="Calibri"/>
                <w:color w:val="000000"/>
                <w:lang w:val="en-US" w:eastAsia="ru-RU"/>
              </w:rPr>
              <w:t>5</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val="en-US" w:eastAsia="ru-RU"/>
              </w:rPr>
            </w:pPr>
            <w:r w:rsidRPr="00E9182F">
              <w:rPr>
                <w:rFonts w:ascii="PT Astra Serif" w:eastAsia="Times New Roman" w:hAnsi="PT Astra Serif" w:cs="Calibri"/>
                <w:color w:val="000000"/>
                <w:lang w:val="en-US" w:eastAsia="ru-RU"/>
              </w:rPr>
              <w:t>5</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2</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PT Astra Serif"/>
                <w:color w:val="000000"/>
                <w:lang w:eastAsia="ru-RU"/>
              </w:rPr>
            </w:pPr>
            <w:r w:rsidRPr="00E9182F">
              <w:rPr>
                <w:rFonts w:ascii="PT Astra Serif" w:eastAsia="Times New Roman" w:hAnsi="PT Astra Serif" w:cs="PT Astra Serif"/>
                <w:color w:val="000000"/>
                <w:lang w:eastAsia="ru-RU"/>
              </w:rPr>
              <w:t>Поддержано направление заявок от Томской области на организацию на территории Томской области не менее 12 онлайн-трансляций мероприятий, размещаемых на портале «</w:t>
            </w:r>
            <w:proofErr w:type="spellStart"/>
            <w:r w:rsidRPr="00E9182F">
              <w:rPr>
                <w:rFonts w:ascii="PT Astra Serif" w:eastAsia="Times New Roman" w:hAnsi="PT Astra Serif" w:cs="PT Astra Serif"/>
                <w:color w:val="000000"/>
                <w:lang w:eastAsia="ru-RU"/>
              </w:rPr>
              <w:t>Культура</w:t>
            </w:r>
            <w:proofErr w:type="gramStart"/>
            <w:r w:rsidRPr="00E9182F">
              <w:rPr>
                <w:rFonts w:ascii="PT Astra Serif" w:eastAsia="Times New Roman" w:hAnsi="PT Astra Serif" w:cs="PT Astra Serif"/>
                <w:color w:val="000000"/>
                <w:lang w:eastAsia="ru-RU"/>
              </w:rPr>
              <w:t>.Р</w:t>
            </w:r>
            <w:proofErr w:type="gramEnd"/>
            <w:r w:rsidRPr="00E9182F">
              <w:rPr>
                <w:rFonts w:ascii="PT Astra Serif" w:eastAsia="Times New Roman" w:hAnsi="PT Astra Serif" w:cs="PT Astra Serif"/>
                <w:color w:val="000000"/>
                <w:lang w:eastAsia="ru-RU"/>
              </w:rPr>
              <w:t>Ф</w:t>
            </w:r>
            <w:proofErr w:type="spellEnd"/>
            <w:r w:rsidRPr="00E9182F">
              <w:rPr>
                <w:rFonts w:ascii="PT Astra Serif" w:eastAsia="Times New Roman" w:hAnsi="PT Astra Serif" w:cs="PT Astra Serif"/>
                <w:color w:val="000000"/>
                <w:lang w:eastAsia="ru-RU"/>
              </w:rPr>
              <w:t>»</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по культуре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val="en-US" w:eastAsia="ru-RU"/>
              </w:rPr>
            </w:pPr>
            <w:r w:rsidRPr="00E9182F">
              <w:rPr>
                <w:rFonts w:ascii="PT Astra Serif" w:eastAsia="Times New Roman" w:hAnsi="PT Astra Serif" w:cs="Calibri"/>
                <w:color w:val="000000"/>
                <w:lang w:val="en-US" w:eastAsia="ru-RU"/>
              </w:rPr>
              <w:t>33</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val="en-US" w:eastAsia="ru-RU"/>
              </w:rPr>
            </w:pPr>
            <w:r w:rsidRPr="00E9182F">
              <w:rPr>
                <w:rFonts w:ascii="PT Astra Serif" w:eastAsia="Times New Roman" w:hAnsi="PT Astra Serif" w:cs="Calibri"/>
                <w:color w:val="000000"/>
                <w:lang w:val="en-US" w:eastAsia="ru-RU"/>
              </w:rPr>
              <w:t>33</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b/>
                <w:bCs/>
                <w:color w:val="000000"/>
                <w:lang w:eastAsia="ru-RU"/>
              </w:rPr>
            </w:pPr>
            <w:r w:rsidRPr="00E9182F">
              <w:rPr>
                <w:rFonts w:ascii="PT Astra Serif" w:eastAsia="Times New Roman" w:hAnsi="PT Astra Serif" w:cs="Calibri"/>
                <w:b/>
                <w:bCs/>
                <w:color w:val="000000"/>
                <w:lang w:val="x-none" w:eastAsia="ru-RU"/>
              </w:rPr>
              <w:t>8.</w:t>
            </w:r>
            <w:r w:rsidRPr="00E9182F">
              <w:rPr>
                <w:rFonts w:ascii="PT Astra Serif" w:eastAsia="Times New Roman" w:hAnsi="PT Astra Serif" w:cs="Times New Roman"/>
                <w:b/>
                <w:bCs/>
                <w:color w:val="000000"/>
                <w:lang w:val="x-none" w:eastAsia="ru-RU"/>
              </w:rPr>
              <w:t> </w:t>
            </w:r>
            <w:r w:rsidRPr="00E9182F">
              <w:rPr>
                <w:rFonts w:ascii="PT Astra Serif" w:eastAsia="Times New Roman" w:hAnsi="PT Astra Serif" w:cs="Calibri"/>
                <w:b/>
                <w:bCs/>
                <w:color w:val="000000"/>
                <w:lang w:val="x-none" w:eastAsia="ru-RU"/>
              </w:rPr>
              <w:t>ГП «Развитие образования в Томской области»</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Национальный проект «Образование»</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«Современная школа»</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Доля педагогических работников общеобразовательных организаций, прошедших повышение квалификации, в том числе в центрах непрерывного повышения профессионального мастерства</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9B728A">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общего образования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9</w:t>
            </w:r>
          </w:p>
        </w:tc>
        <w:tc>
          <w:tcPr>
            <w:tcW w:w="992"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19,7</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21</w:t>
            </w:r>
            <w:r w:rsidRPr="00E9182F">
              <w:rPr>
                <w:rFonts w:ascii="PT Astra Serif" w:eastAsia="Times New Roman" w:hAnsi="PT Astra Serif" w:cs="Calibri"/>
                <w:color w:val="000000"/>
                <w:lang w:val="en-US" w:eastAsia="ru-RU"/>
              </w:rPr>
              <w:t>8</w:t>
            </w:r>
            <w:r w:rsidRPr="00BB39CF">
              <w:rPr>
                <w:rFonts w:ascii="PT Astra Serif" w:eastAsia="Times New Roman" w:hAnsi="PT Astra Serif" w:cs="Calibri"/>
                <w:color w:val="000000"/>
                <w:lang w:val="en-US" w:eastAsia="ru-RU"/>
              </w:rPr>
              <w:t>,</w:t>
            </w:r>
            <w:r w:rsidRPr="00E9182F">
              <w:rPr>
                <w:rFonts w:ascii="PT Astra Serif" w:eastAsia="Times New Roman" w:hAnsi="PT Astra Serif" w:cs="Calibri"/>
                <w:color w:val="000000"/>
                <w:lang w:val="en-US" w:eastAsia="ru-RU"/>
              </w:rPr>
              <w:t>9</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«Успех каждого ребенка»</w:t>
            </w:r>
          </w:p>
        </w:tc>
      </w:tr>
      <w:tr w:rsidR="003E3DDD" w:rsidRPr="00E9182F" w:rsidTr="007F6AF9">
        <w:trPr>
          <w:trHeight w:val="34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Доля детей в возрасте от 5 до 18 лет, охваченных дополнительным образованием</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9B728A">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общего образования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76</w:t>
            </w:r>
          </w:p>
        </w:tc>
        <w:tc>
          <w:tcPr>
            <w:tcW w:w="992"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83,7</w:t>
            </w:r>
          </w:p>
        </w:tc>
        <w:tc>
          <w:tcPr>
            <w:tcW w:w="851"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110,1</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Достигнут</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Количество субъектов Российской Федерации, выдающих сертификаты дополнительного образования в рамках системы персонифицированного финансирования дополнительного образования детей</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9B728A">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общего образования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1</w:t>
            </w:r>
          </w:p>
        </w:tc>
        <w:tc>
          <w:tcPr>
            <w:tcW w:w="992"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1</w:t>
            </w:r>
          </w:p>
        </w:tc>
        <w:tc>
          <w:tcPr>
            <w:tcW w:w="851"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Достигнут</w:t>
            </w:r>
          </w:p>
        </w:tc>
      </w:tr>
      <w:tr w:rsidR="003E3DDD" w:rsidRPr="00E9182F" w:rsidTr="007F6AF9">
        <w:trPr>
          <w:trHeight w:val="283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3</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Доля детей в возрасте от 5 до 18 лет, проживающих в Томской области, в том числе, охваченных дополнительными общеразвивающими программами технической и естественнонаучной направленности</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9B728A">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общего образования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20</w:t>
            </w:r>
            <w:r w:rsidR="00B77E13" w:rsidRPr="00BB39CF">
              <w:rPr>
                <w:rFonts w:ascii="PT Astra Serif" w:eastAsia="Times New Roman" w:hAnsi="PT Astra Serif" w:cs="Calibri"/>
                <w:color w:val="000000"/>
                <w:lang w:val="en-US"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39,9</w:t>
            </w:r>
          </w:p>
        </w:tc>
        <w:tc>
          <w:tcPr>
            <w:tcW w:w="851"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199,5</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Достигнут</w:t>
            </w:r>
          </w:p>
        </w:tc>
      </w:tr>
      <w:tr w:rsidR="003E3DDD" w:rsidRPr="00E9182F" w:rsidTr="007F6AF9">
        <w:trPr>
          <w:trHeight w:val="264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proofErr w:type="gramStart"/>
            <w:r w:rsidRPr="00E9182F">
              <w:rPr>
                <w:rFonts w:ascii="PT Astra Serif" w:eastAsia="Times New Roman" w:hAnsi="PT Astra Serif" w:cs="Calibri"/>
                <w:color w:val="000000"/>
                <w:lang w:eastAsia="ru-RU"/>
              </w:rPr>
              <w:t>Доля обучающихся по образовательным программам основного и среднего общего образования, охваченных мероприятиями, направленными на раннюю профессиональную ориентацию, в том числе в рамках программы «Билет в будущее»</w:t>
            </w:r>
            <w:proofErr w:type="gramEnd"/>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9B728A">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общего образования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30</w:t>
            </w:r>
            <w:r w:rsidR="00B77E13" w:rsidRPr="00BB39CF">
              <w:rPr>
                <w:rFonts w:ascii="PT Astra Serif" w:eastAsia="Times New Roman" w:hAnsi="PT Astra Serif" w:cs="Calibri"/>
                <w:color w:val="000000"/>
                <w:lang w:val="en-US"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107,9</w:t>
            </w:r>
          </w:p>
        </w:tc>
        <w:tc>
          <w:tcPr>
            <w:tcW w:w="851"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359,7</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Достигнут</w:t>
            </w:r>
          </w:p>
        </w:tc>
      </w:tr>
      <w:tr w:rsidR="003E3DDD" w:rsidRPr="00E9182F" w:rsidTr="007F6AF9">
        <w:trPr>
          <w:trHeight w:val="2640"/>
        </w:trPr>
        <w:tc>
          <w:tcPr>
            <w:tcW w:w="567" w:type="dxa"/>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Охват детей деятельностью региональных центров выявления, поддержки и развития способностей и талантов у детей и молодежи, технопарков «</w:t>
            </w:r>
            <w:proofErr w:type="spellStart"/>
            <w:r w:rsidRPr="00E9182F">
              <w:rPr>
                <w:rFonts w:ascii="PT Astra Serif" w:eastAsia="Times New Roman" w:hAnsi="PT Astra Serif" w:cs="Calibri"/>
                <w:color w:val="000000"/>
                <w:lang w:eastAsia="ru-RU"/>
              </w:rPr>
              <w:t>Кванториум</w:t>
            </w:r>
            <w:proofErr w:type="spellEnd"/>
            <w:r w:rsidRPr="00E9182F">
              <w:rPr>
                <w:rFonts w:ascii="PT Astra Serif" w:eastAsia="Times New Roman" w:hAnsi="PT Astra Serif" w:cs="Calibri"/>
                <w:color w:val="000000"/>
                <w:lang w:eastAsia="ru-RU"/>
              </w:rPr>
              <w:t>» и центров «</w:t>
            </w:r>
            <w:proofErr w:type="gramStart"/>
            <w:r w:rsidRPr="00E9182F">
              <w:rPr>
                <w:rFonts w:ascii="PT Astra Serif" w:eastAsia="Times New Roman" w:hAnsi="PT Astra Serif" w:cs="Calibri"/>
                <w:color w:val="000000"/>
                <w:lang w:eastAsia="ru-RU"/>
              </w:rPr>
              <w:t>I</w:t>
            </w:r>
            <w:proofErr w:type="gramEnd"/>
            <w:r w:rsidRPr="00E9182F">
              <w:rPr>
                <w:rFonts w:ascii="PT Astra Serif" w:eastAsia="Times New Roman" w:hAnsi="PT Astra Serif" w:cs="Calibri"/>
                <w:color w:val="000000"/>
                <w:lang w:eastAsia="ru-RU"/>
              </w:rPr>
              <w:t>Т-куб»</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9B728A">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общего образования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PT Astra Serif"/>
                <w:color w:val="000000"/>
                <w:lang w:eastAsia="ru-RU"/>
              </w:rPr>
            </w:pPr>
            <w:r w:rsidRPr="00E9182F">
              <w:rPr>
                <w:rFonts w:ascii="PT Astra Serif" w:eastAsia="Times New Roman" w:hAnsi="PT Astra Serif" w:cs="PT Astra Serif"/>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9</w:t>
            </w:r>
            <w:r w:rsidR="00B77E13" w:rsidRPr="00BB39CF">
              <w:rPr>
                <w:rFonts w:ascii="PT Astra Serif" w:eastAsia="Times New Roman" w:hAnsi="PT Astra Serif" w:cs="Calibri"/>
                <w:color w:val="000000"/>
                <w:lang w:val="en-US" w:eastAsia="ru-RU"/>
              </w:rPr>
              <w:t>,0</w:t>
            </w:r>
          </w:p>
        </w:tc>
        <w:tc>
          <w:tcPr>
            <w:tcW w:w="992" w:type="dxa"/>
            <w:tcBorders>
              <w:top w:val="nil"/>
              <w:left w:val="nil"/>
              <w:bottom w:val="single" w:sz="4" w:space="0" w:color="auto"/>
              <w:right w:val="single" w:sz="4" w:space="0" w:color="auto"/>
            </w:tcBorders>
            <w:shd w:val="clear" w:color="auto" w:fill="auto"/>
            <w:vAlign w:val="center"/>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17,9</w:t>
            </w:r>
          </w:p>
        </w:tc>
        <w:tc>
          <w:tcPr>
            <w:tcW w:w="851" w:type="dxa"/>
            <w:tcBorders>
              <w:top w:val="nil"/>
              <w:left w:val="nil"/>
              <w:bottom w:val="single" w:sz="4" w:space="0" w:color="auto"/>
              <w:right w:val="single" w:sz="4" w:space="0" w:color="auto"/>
            </w:tcBorders>
            <w:shd w:val="clear" w:color="auto" w:fill="auto"/>
            <w:vAlign w:val="center"/>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198,9</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PT Astra Serif"/>
                <w:color w:val="000000"/>
                <w:lang w:eastAsia="ru-RU"/>
              </w:rPr>
            </w:pPr>
            <w:r w:rsidRPr="00E9182F">
              <w:rPr>
                <w:rFonts w:ascii="PT Astra Serif" w:eastAsia="Times New Roman" w:hAnsi="PT Astra Serif" w:cs="PT Astra Serif"/>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Региональный проект «Цифровая образовательная среда»</w:t>
            </w:r>
          </w:p>
        </w:tc>
      </w:tr>
      <w:tr w:rsidR="003E3DDD" w:rsidRPr="00E9182F" w:rsidTr="007F6AF9">
        <w:trPr>
          <w:trHeight w:val="1757"/>
        </w:trPr>
        <w:tc>
          <w:tcPr>
            <w:tcW w:w="567" w:type="dxa"/>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Доля общеобразовательных организаций, оснащенных в целях внедрения цифровой образовательной среды</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9B728A">
            <w:pPr>
              <w:spacing w:after="0" w:line="240" w:lineRule="auto"/>
              <w:ind w:left="-108" w:right="-109"/>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профессионального образования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56,4</w:t>
            </w:r>
          </w:p>
        </w:tc>
        <w:tc>
          <w:tcPr>
            <w:tcW w:w="992" w:type="dxa"/>
            <w:tcBorders>
              <w:top w:val="nil"/>
              <w:left w:val="nil"/>
              <w:bottom w:val="single" w:sz="4" w:space="0" w:color="auto"/>
              <w:right w:val="single" w:sz="4" w:space="0" w:color="auto"/>
            </w:tcBorders>
            <w:shd w:val="clear" w:color="auto" w:fill="auto"/>
            <w:vAlign w:val="center"/>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56,4</w:t>
            </w:r>
          </w:p>
        </w:tc>
        <w:tc>
          <w:tcPr>
            <w:tcW w:w="851" w:type="dxa"/>
            <w:tcBorders>
              <w:top w:val="nil"/>
              <w:left w:val="nil"/>
              <w:bottom w:val="single" w:sz="4" w:space="0" w:color="auto"/>
              <w:right w:val="single" w:sz="4" w:space="0" w:color="auto"/>
            </w:tcBorders>
            <w:shd w:val="clear" w:color="auto" w:fill="auto"/>
            <w:vAlign w:val="center"/>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100,0</w:t>
            </w:r>
          </w:p>
        </w:tc>
        <w:tc>
          <w:tcPr>
            <w:tcW w:w="1418" w:type="dxa"/>
            <w:tcBorders>
              <w:top w:val="nil"/>
              <w:left w:val="single" w:sz="4" w:space="0" w:color="auto"/>
              <w:bottom w:val="single" w:sz="4" w:space="0" w:color="auto"/>
              <w:right w:val="single" w:sz="4" w:space="0" w:color="auto"/>
            </w:tcBorders>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«Молодые профессионалы (Повышение конкурентоспособности профессионального образования)»</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Доля обучающихся образовательных организаций, реализующих программы среднего профессионального образования, продемонстрировавших по </w:t>
            </w:r>
            <w:r w:rsidRPr="00E9182F">
              <w:rPr>
                <w:rFonts w:ascii="PT Astra Serif" w:eastAsia="Times New Roman" w:hAnsi="PT Astra Serif" w:cs="Calibri"/>
                <w:color w:val="000000"/>
                <w:lang w:eastAsia="ru-RU"/>
              </w:rPr>
              <w:lastRenderedPageBreak/>
              <w:t>итогам демонстрационного экзамена уровень, соответствующий национальным или международным стандартам</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Департамент профессионального образования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3</w:t>
            </w:r>
          </w:p>
        </w:tc>
        <w:tc>
          <w:tcPr>
            <w:tcW w:w="992"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4,1</w:t>
            </w:r>
          </w:p>
        </w:tc>
        <w:tc>
          <w:tcPr>
            <w:tcW w:w="851"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137,0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 2</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Численность граждан, охваченных деятельностью Центров опережающей профессиональной подготовки</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профессионального образования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6430</w:t>
            </w:r>
          </w:p>
        </w:tc>
        <w:tc>
          <w:tcPr>
            <w:tcW w:w="992"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18177</w:t>
            </w:r>
          </w:p>
        </w:tc>
        <w:tc>
          <w:tcPr>
            <w:tcW w:w="851"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282,7</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23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3</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Доля выпускников образовательных организаций, реализующих программы среднего профессионального образования, занятых по виду деятельности и полученным компетенциям</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профессионального образования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62,4</w:t>
            </w:r>
          </w:p>
        </w:tc>
        <w:tc>
          <w:tcPr>
            <w:tcW w:w="992"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81,4</w:t>
            </w:r>
          </w:p>
        </w:tc>
        <w:tc>
          <w:tcPr>
            <w:tcW w:w="851"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130,4</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«Социальные лифты для каждого»</w:t>
            </w:r>
          </w:p>
        </w:tc>
      </w:tr>
      <w:tr w:rsidR="003E3DDD" w:rsidRPr="00E9182F" w:rsidTr="007F6AF9">
        <w:trPr>
          <w:trHeight w:val="734"/>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left="-107" w:right="-109"/>
              <w:rPr>
                <w:rFonts w:ascii="PT Astra Serif" w:eastAsia="Times New Roman" w:hAnsi="PT Astra Serif" w:cs="Calibri"/>
                <w:color w:val="000000"/>
                <w:lang w:eastAsia="ru-RU"/>
              </w:rPr>
            </w:pPr>
            <w:proofErr w:type="gramStart"/>
            <w:r w:rsidRPr="00E9182F">
              <w:rPr>
                <w:rFonts w:ascii="PT Astra Serif" w:eastAsia="Times New Roman" w:hAnsi="PT Astra Serif" w:cs="Calibri"/>
                <w:color w:val="000000"/>
                <w:lang w:eastAsia="ru-RU"/>
              </w:rPr>
              <w:t>Общая численность граждан Российской Федерации, вовлеченных центрами (сообществами, объединениями) поддержки добровольчества (</w:t>
            </w:r>
            <w:proofErr w:type="spellStart"/>
            <w:r w:rsidRPr="00E9182F">
              <w:rPr>
                <w:rFonts w:ascii="PT Astra Serif" w:eastAsia="Times New Roman" w:hAnsi="PT Astra Serif" w:cs="Calibri"/>
                <w:color w:val="000000"/>
                <w:lang w:eastAsia="ru-RU"/>
              </w:rPr>
              <w:t>волонтерства</w:t>
            </w:r>
            <w:proofErr w:type="spellEnd"/>
            <w:r w:rsidRPr="00E9182F">
              <w:rPr>
                <w:rFonts w:ascii="PT Astra Serif" w:eastAsia="Times New Roman" w:hAnsi="PT Astra Serif" w:cs="Calibri"/>
                <w:color w:val="000000"/>
                <w:lang w:eastAsia="ru-RU"/>
              </w:rPr>
              <w:t>) на базе образовательных организаций, некоммерческих организаций, государственных  и муниципальных учреждений, в добровольческую (волонтерскую) деятельность</w:t>
            </w:r>
            <w:proofErr w:type="gramEnd"/>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9B728A">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науки и высшего образования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left="-106" w:right="-110"/>
              <w:jc w:val="center"/>
              <w:rPr>
                <w:rFonts w:ascii="PT Astra Serif" w:eastAsia="Times New Roman" w:hAnsi="PT Astra Serif" w:cs="Calibri"/>
                <w:color w:val="000000"/>
                <w:lang w:eastAsia="ru-RU"/>
              </w:rPr>
            </w:pPr>
            <w:proofErr w:type="spellStart"/>
            <w:r w:rsidRPr="00E9182F">
              <w:rPr>
                <w:rFonts w:ascii="PT Astra Serif" w:eastAsia="Times New Roman" w:hAnsi="PT Astra Serif" w:cs="Calibri"/>
                <w:color w:val="000000"/>
                <w:lang w:eastAsia="ru-RU"/>
              </w:rPr>
              <w:t>млн</w:t>
            </w:r>
            <w:proofErr w:type="gramStart"/>
            <w:r w:rsidRPr="00E9182F">
              <w:rPr>
                <w:rFonts w:ascii="PT Astra Serif" w:eastAsia="Times New Roman" w:hAnsi="PT Astra Serif" w:cs="Calibri"/>
                <w:color w:val="000000"/>
                <w:lang w:eastAsia="ru-RU"/>
              </w:rPr>
              <w:t>.ч</w:t>
            </w:r>
            <w:proofErr w:type="gramEnd"/>
            <w:r w:rsidRPr="00E9182F">
              <w:rPr>
                <w:rFonts w:ascii="PT Astra Serif" w:eastAsia="Times New Roman" w:hAnsi="PT Astra Serif" w:cs="Calibri"/>
                <w:color w:val="000000"/>
                <w:lang w:eastAsia="ru-RU"/>
              </w:rPr>
              <w:t>еловек</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0,0364</w:t>
            </w:r>
          </w:p>
        </w:tc>
        <w:tc>
          <w:tcPr>
            <w:tcW w:w="992"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0,0364</w:t>
            </w:r>
          </w:p>
        </w:tc>
        <w:tc>
          <w:tcPr>
            <w:tcW w:w="851" w:type="dxa"/>
            <w:tcBorders>
              <w:top w:val="nil"/>
              <w:left w:val="nil"/>
              <w:bottom w:val="single" w:sz="4" w:space="0" w:color="auto"/>
              <w:right w:val="single" w:sz="4" w:space="0" w:color="auto"/>
            </w:tcBorders>
            <w:shd w:val="clear" w:color="auto" w:fill="auto"/>
            <w:vAlign w:val="center"/>
            <w:hideMark/>
          </w:tcPr>
          <w:p w:rsidR="003E3DDD" w:rsidRPr="00BB39CF" w:rsidRDefault="003E3DDD" w:rsidP="00BB39CF">
            <w:pPr>
              <w:spacing w:after="0" w:line="240" w:lineRule="auto"/>
              <w:jc w:val="center"/>
              <w:rPr>
                <w:rFonts w:ascii="PT Astra Serif" w:eastAsia="Times New Roman" w:hAnsi="PT Astra Serif" w:cs="Calibri"/>
                <w:color w:val="000000"/>
                <w:lang w:val="en-US" w:eastAsia="ru-RU"/>
              </w:rPr>
            </w:pPr>
            <w:r w:rsidRPr="00BB39CF">
              <w:rPr>
                <w:rFonts w:ascii="PT Astra Serif" w:eastAsia="Times New Roman" w:hAnsi="PT Astra Serif" w:cs="Calibri"/>
                <w:color w:val="000000"/>
                <w:lang w:val="en-US"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Направление проектной деятельности «Демография»</w:t>
            </w:r>
          </w:p>
        </w:tc>
      </w:tr>
      <w:tr w:rsidR="003E3DDD" w:rsidRPr="00E9182F" w:rsidTr="007F6AF9">
        <w:trPr>
          <w:trHeight w:val="26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«Содействие занятости»</w:t>
            </w:r>
          </w:p>
        </w:tc>
      </w:tr>
      <w:tr w:rsidR="003E3DDD" w:rsidRPr="00E9182F" w:rsidTr="007F6AF9">
        <w:trPr>
          <w:trHeight w:val="264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Количество дополнительно созданных мест с целью обеспечения дошкольным образованием детей в возрасте до 3 лет </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hAnsi="PT Astra Serif"/>
              </w:rPr>
            </w:pPr>
            <w:r w:rsidRPr="00E9182F">
              <w:rPr>
                <w:rFonts w:ascii="PT Astra Serif" w:eastAsia="Times New Roman" w:hAnsi="PT Astra Serif" w:cs="Calibri"/>
                <w:color w:val="000000"/>
                <w:lang w:eastAsia="ru-RU"/>
              </w:rPr>
              <w:t>Департамент общего образования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proofErr w:type="spellStart"/>
            <w:r w:rsidRPr="00E9182F">
              <w:rPr>
                <w:rFonts w:ascii="PT Astra Serif" w:eastAsia="Times New Roman" w:hAnsi="PT Astra Serif" w:cs="Calibri"/>
                <w:color w:val="000000"/>
                <w:lang w:eastAsia="ru-RU"/>
              </w:rPr>
              <w:t>тыс</w:t>
            </w:r>
            <w:proofErr w:type="gramStart"/>
            <w:r w:rsidRPr="00E9182F">
              <w:rPr>
                <w:rFonts w:ascii="PT Astra Serif" w:eastAsia="Times New Roman" w:hAnsi="PT Astra Serif" w:cs="Calibri"/>
                <w:color w:val="000000"/>
                <w:lang w:eastAsia="ru-RU"/>
              </w:rPr>
              <w:t>.м</w:t>
            </w:r>
            <w:proofErr w:type="gramEnd"/>
            <w:r w:rsidRPr="00E9182F">
              <w:rPr>
                <w:rFonts w:ascii="PT Astra Serif" w:eastAsia="Times New Roman" w:hAnsi="PT Astra Serif" w:cs="Calibri"/>
                <w:color w:val="000000"/>
                <w:lang w:eastAsia="ru-RU"/>
              </w:rPr>
              <w:t>ест</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jc w:val="center"/>
              <w:rPr>
                <w:rFonts w:ascii="PT Astra Serif" w:hAnsi="PT Astra Serif" w:cs="Calibri"/>
              </w:rPr>
            </w:pPr>
            <w:r w:rsidRPr="00E9182F">
              <w:rPr>
                <w:rFonts w:ascii="PT Astra Serif" w:hAnsi="PT Astra Serif" w:cs="Calibri"/>
              </w:rPr>
              <w:t>4,782</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jc w:val="center"/>
              <w:rPr>
                <w:rFonts w:ascii="PT Astra Serif" w:hAnsi="PT Astra Serif" w:cs="Calibri"/>
              </w:rPr>
            </w:pPr>
            <w:r w:rsidRPr="00E9182F">
              <w:rPr>
                <w:rFonts w:ascii="PT Astra Serif" w:hAnsi="PT Astra Serif" w:cs="Calibri"/>
              </w:rPr>
              <w:t>3,942</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jc w:val="center"/>
              <w:rPr>
                <w:rFonts w:ascii="PT Astra Serif" w:hAnsi="PT Astra Serif" w:cs="Calibri"/>
              </w:rPr>
            </w:pPr>
            <w:r w:rsidRPr="00E9182F">
              <w:rPr>
                <w:rFonts w:ascii="PT Astra Serif" w:hAnsi="PT Astra Serif" w:cs="Calibri"/>
              </w:rPr>
              <w:t>82,4</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proofErr w:type="gramStart"/>
            <w:r w:rsidRPr="00E9182F">
              <w:rPr>
                <w:rFonts w:ascii="PT Astra Serif" w:eastAsia="Times New Roman" w:hAnsi="PT Astra Serif" w:cs="Calibri"/>
                <w:color w:val="000000"/>
                <w:lang w:eastAsia="ru-RU"/>
              </w:rPr>
              <w:t>Не достигнут (значение показателя 2021 года достигнуто.</w:t>
            </w:r>
            <w:proofErr w:type="gramEnd"/>
            <w:r w:rsidRPr="00E9182F">
              <w:rPr>
                <w:rFonts w:ascii="PT Astra Serif" w:eastAsia="Times New Roman" w:hAnsi="PT Astra Serif" w:cs="Calibri"/>
                <w:color w:val="000000"/>
                <w:lang w:eastAsia="ru-RU"/>
              </w:rPr>
              <w:t xml:space="preserve"> В связи с тем, что показатель </w:t>
            </w:r>
            <w:proofErr w:type="gramStart"/>
            <w:r w:rsidRPr="00E9182F">
              <w:rPr>
                <w:rFonts w:ascii="PT Astra Serif" w:eastAsia="Times New Roman" w:hAnsi="PT Astra Serif" w:cs="Calibri"/>
                <w:color w:val="000000"/>
                <w:lang w:eastAsia="ru-RU"/>
              </w:rPr>
              <w:t xml:space="preserve">считается с </w:t>
            </w:r>
            <w:r w:rsidRPr="00E9182F">
              <w:rPr>
                <w:rFonts w:ascii="PT Astra Serif" w:eastAsia="Times New Roman" w:hAnsi="PT Astra Serif" w:cs="Calibri"/>
                <w:color w:val="000000"/>
                <w:lang w:eastAsia="ru-RU"/>
              </w:rPr>
              <w:lastRenderedPageBreak/>
              <w:t xml:space="preserve">нарастающим итогом на </w:t>
            </w:r>
            <w:proofErr w:type="spellStart"/>
            <w:r w:rsidRPr="00E9182F">
              <w:rPr>
                <w:rFonts w:ascii="PT Astra Serif" w:eastAsia="Times New Roman" w:hAnsi="PT Astra Serif" w:cs="Calibri"/>
                <w:color w:val="000000"/>
                <w:lang w:eastAsia="ru-RU"/>
              </w:rPr>
              <w:t>недостижение</w:t>
            </w:r>
            <w:proofErr w:type="spellEnd"/>
            <w:r w:rsidRPr="00E9182F">
              <w:rPr>
                <w:rFonts w:ascii="PT Astra Serif" w:eastAsia="Times New Roman" w:hAnsi="PT Astra Serif" w:cs="Calibri"/>
                <w:color w:val="000000"/>
                <w:lang w:eastAsia="ru-RU"/>
              </w:rPr>
              <w:t xml:space="preserve"> показателя по итогам 3-лет  повлиял</w:t>
            </w:r>
            <w:proofErr w:type="gramEnd"/>
            <w:r w:rsidRPr="00E9182F">
              <w:rPr>
                <w:rFonts w:ascii="PT Astra Serif" w:eastAsia="Times New Roman" w:hAnsi="PT Astra Serif" w:cs="Calibri"/>
                <w:color w:val="000000"/>
                <w:lang w:eastAsia="ru-RU"/>
              </w:rPr>
              <w:t xml:space="preserve"> результат 2020 года. В 2020 году из-за ограничительных мер (распространения новой </w:t>
            </w:r>
            <w:proofErr w:type="spellStart"/>
            <w:r w:rsidRPr="00E9182F">
              <w:rPr>
                <w:rFonts w:ascii="PT Astra Serif" w:eastAsia="Times New Roman" w:hAnsi="PT Astra Serif" w:cs="Calibri"/>
                <w:color w:val="000000"/>
                <w:lang w:eastAsia="ru-RU"/>
              </w:rPr>
              <w:t>коронавирусной</w:t>
            </w:r>
            <w:proofErr w:type="spellEnd"/>
            <w:r w:rsidRPr="00E9182F">
              <w:rPr>
                <w:rFonts w:ascii="PT Astra Serif" w:eastAsia="Times New Roman" w:hAnsi="PT Astra Serif" w:cs="Calibri"/>
                <w:color w:val="000000"/>
                <w:lang w:eastAsia="ru-RU"/>
              </w:rPr>
              <w:t xml:space="preserve"> инфекции (2019-nCoV) было создано 257 дополнительных мест при плане 710 мест.)</w:t>
            </w:r>
          </w:p>
        </w:tc>
      </w:tr>
      <w:tr w:rsidR="003E3DDD" w:rsidRPr="00E9182F" w:rsidTr="007F6AF9">
        <w:trPr>
          <w:trHeight w:val="152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 2</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Доступность дошкольного образования для детей в возрасте от 1,5 до 3 лет</w:t>
            </w:r>
          </w:p>
        </w:tc>
        <w:tc>
          <w:tcPr>
            <w:tcW w:w="1701" w:type="dxa"/>
            <w:tcBorders>
              <w:top w:val="nil"/>
              <w:left w:val="nil"/>
              <w:bottom w:val="single" w:sz="4" w:space="0" w:color="auto"/>
              <w:right w:val="single" w:sz="4" w:space="0" w:color="auto"/>
            </w:tcBorders>
            <w:shd w:val="clear" w:color="auto" w:fill="auto"/>
            <w:hideMark/>
          </w:tcPr>
          <w:p w:rsidR="003E3DDD" w:rsidRPr="00E9182F" w:rsidRDefault="003E3DDD" w:rsidP="009B728A">
            <w:pPr>
              <w:spacing w:after="0" w:line="240" w:lineRule="auto"/>
              <w:jc w:val="center"/>
              <w:rPr>
                <w:rFonts w:ascii="PT Astra Serif" w:hAnsi="PT Astra Serif"/>
              </w:rPr>
            </w:pPr>
            <w:r w:rsidRPr="00E9182F">
              <w:rPr>
                <w:rFonts w:ascii="PT Astra Serif" w:eastAsia="Times New Roman" w:hAnsi="PT Astra Serif" w:cs="Calibri"/>
                <w:color w:val="000000"/>
                <w:lang w:eastAsia="ru-RU"/>
              </w:rPr>
              <w:t>Департамент труда и занятости населения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jc w:val="center"/>
              <w:rPr>
                <w:rFonts w:ascii="PT Astra Serif" w:hAnsi="PT Astra Serif" w:cs="Calibri"/>
                <w:lang w:val="en-US"/>
              </w:rPr>
            </w:pPr>
            <w:r w:rsidRPr="00E9182F">
              <w:rPr>
                <w:rFonts w:ascii="PT Astra Serif" w:hAnsi="PT Astra Serif" w:cs="Calibri"/>
              </w:rPr>
              <w:t>98,0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jc w:val="center"/>
              <w:rPr>
                <w:rFonts w:ascii="PT Astra Serif" w:hAnsi="PT Astra Serif" w:cs="Calibri"/>
              </w:rPr>
            </w:pPr>
            <w:r w:rsidRPr="00E9182F">
              <w:rPr>
                <w:rFonts w:ascii="PT Astra Serif" w:hAnsi="PT Astra Serif" w:cs="Calibri"/>
              </w:rPr>
              <w:t>99,2</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jc w:val="center"/>
              <w:rPr>
                <w:rFonts w:ascii="PT Astra Serif" w:hAnsi="PT Astra Serif" w:cs="Calibri"/>
                <w:lang w:val="en-US"/>
              </w:rPr>
            </w:pPr>
            <w:r w:rsidRPr="00E9182F">
              <w:rPr>
                <w:rFonts w:ascii="PT Astra Serif" w:hAnsi="PT Astra Serif" w:cs="Calibri"/>
              </w:rPr>
              <w:t>101,2</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Направление проектной деятельности «Цифровая экономика»</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«Кадры для цифровой экономики»</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Количество государственных (муниципальных) служащих и работников учреждений, прошедших обучение компетенциям в сфере цифровой трансформации государственного и муниципального управления, ежегодно</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9B728A">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профессионального образования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jc w:val="center"/>
              <w:rPr>
                <w:rFonts w:ascii="PT Astra Serif" w:hAnsi="PT Astra Serif" w:cs="Calibri"/>
                <w:color w:val="000000"/>
              </w:rPr>
            </w:pPr>
            <w:r w:rsidRPr="00E9182F">
              <w:rPr>
                <w:rFonts w:ascii="PT Astra Serif" w:hAnsi="PT Astra Serif" w:cs="Calibri"/>
                <w:color w:val="000000"/>
              </w:rPr>
              <w:t>81</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jc w:val="center"/>
              <w:rPr>
                <w:rFonts w:ascii="PT Astra Serif" w:hAnsi="PT Astra Serif" w:cs="Calibri"/>
                <w:color w:val="000000"/>
              </w:rPr>
            </w:pPr>
            <w:r w:rsidRPr="00E9182F">
              <w:rPr>
                <w:rFonts w:ascii="PT Astra Serif" w:hAnsi="PT Astra Serif" w:cs="Calibri"/>
                <w:color w:val="000000"/>
              </w:rPr>
              <w:t>86</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jc w:val="center"/>
              <w:rPr>
                <w:rFonts w:ascii="PT Astra Serif" w:hAnsi="PT Astra Serif" w:cs="Calibri"/>
                <w:color w:val="000000"/>
                <w:lang w:val="en-US"/>
              </w:rPr>
            </w:pPr>
            <w:r w:rsidRPr="00E9182F">
              <w:rPr>
                <w:rFonts w:ascii="PT Astra Serif" w:hAnsi="PT Astra Serif" w:cs="Calibri"/>
                <w:color w:val="000000"/>
              </w:rPr>
              <w:t>106</w:t>
            </w:r>
            <w:r w:rsidRPr="00E9182F">
              <w:rPr>
                <w:rFonts w:ascii="PT Astra Serif" w:hAnsi="PT Astra Serif" w:cs="Calibri"/>
                <w:color w:val="000000"/>
                <w:lang w:val="en-US"/>
              </w:rPr>
              <w:t>,2</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42"/>
        </w:trPr>
        <w:tc>
          <w:tcPr>
            <w:tcW w:w="10349" w:type="dxa"/>
            <w:gridSpan w:val="8"/>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hAnsi="PT Astra Serif"/>
                <w:b/>
              </w:rPr>
              <w:t>9. ГП «Жилье и городская среда в Томской области»</w:t>
            </w:r>
          </w:p>
        </w:tc>
      </w:tr>
      <w:tr w:rsidR="003E3DDD" w:rsidRPr="00E9182F" w:rsidTr="007F6AF9">
        <w:trPr>
          <w:trHeight w:val="185"/>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Национальный проект «Жилье и городская среда»</w:t>
            </w:r>
          </w:p>
        </w:tc>
      </w:tr>
      <w:tr w:rsidR="003E3DDD" w:rsidRPr="00E9182F" w:rsidTr="007F6AF9">
        <w:trPr>
          <w:trHeight w:val="204"/>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Times New Roman"/>
                <w:color w:val="000000"/>
                <w:lang w:eastAsia="ru-RU"/>
              </w:rPr>
              <w:t>Региональный проект «Жилье»</w:t>
            </w:r>
          </w:p>
        </w:tc>
      </w:tr>
      <w:tr w:rsidR="003E3DDD" w:rsidRPr="00E9182F" w:rsidTr="007F6AF9">
        <w:trPr>
          <w:trHeight w:val="1018"/>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Объем жилищного строительства</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9B728A">
            <w:pPr>
              <w:spacing w:after="0" w:line="240" w:lineRule="auto"/>
              <w:ind w:left="-108" w:right="-109"/>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архитектуры и строительства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proofErr w:type="spellStart"/>
            <w:r w:rsidRPr="00E9182F">
              <w:rPr>
                <w:rFonts w:ascii="PT Astra Serif" w:eastAsia="Times New Roman" w:hAnsi="PT Astra Serif" w:cs="Calibri"/>
                <w:color w:val="000000"/>
                <w:lang w:eastAsia="ru-RU"/>
              </w:rPr>
              <w:t>тыс.кв.м</w:t>
            </w:r>
            <w:proofErr w:type="spellEnd"/>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474</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476,6</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100,5</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Times New Roman"/>
                <w:color w:val="000000"/>
                <w:lang w:eastAsia="ru-RU"/>
              </w:rPr>
              <w:t>Достигнут</w:t>
            </w:r>
          </w:p>
        </w:tc>
      </w:tr>
      <w:tr w:rsidR="003E3DDD" w:rsidRPr="00E9182F" w:rsidTr="007F6AF9">
        <w:trPr>
          <w:trHeight w:val="1018"/>
        </w:trPr>
        <w:tc>
          <w:tcPr>
            <w:tcW w:w="567" w:type="dxa"/>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Ввод жилья в рамках мероприятия по стимулированию </w:t>
            </w:r>
            <w:proofErr w:type="gramStart"/>
            <w:r w:rsidRPr="00E9182F">
              <w:rPr>
                <w:rFonts w:ascii="PT Astra Serif" w:eastAsia="Times New Roman" w:hAnsi="PT Astra Serif" w:cs="Calibri"/>
                <w:color w:val="000000"/>
                <w:lang w:eastAsia="ru-RU"/>
              </w:rPr>
              <w:t>программ развития жилищного строительства субъектов Российской Федерации</w:t>
            </w:r>
            <w:proofErr w:type="gramEnd"/>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9B728A">
            <w:pPr>
              <w:spacing w:after="0" w:line="240" w:lineRule="auto"/>
              <w:ind w:right="-109"/>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архитектуры и строительства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9B728A">
            <w:pPr>
              <w:spacing w:after="0" w:line="240" w:lineRule="auto"/>
              <w:jc w:val="center"/>
              <w:rPr>
                <w:rFonts w:ascii="PT Astra Serif" w:eastAsia="Times New Roman" w:hAnsi="PT Astra Serif" w:cs="Calibri"/>
                <w:color w:val="000000"/>
                <w:lang w:eastAsia="ru-RU"/>
              </w:rPr>
            </w:pPr>
            <w:proofErr w:type="spellStart"/>
            <w:r w:rsidRPr="00E9182F">
              <w:rPr>
                <w:rFonts w:ascii="PT Astra Serif" w:eastAsia="Times New Roman" w:hAnsi="PT Astra Serif" w:cs="Calibri"/>
                <w:color w:val="000000"/>
                <w:lang w:eastAsia="ru-RU"/>
              </w:rPr>
              <w:t>млн</w:t>
            </w:r>
            <w:proofErr w:type="gramStart"/>
            <w:r w:rsidRPr="00E9182F">
              <w:rPr>
                <w:rFonts w:ascii="PT Astra Serif" w:eastAsia="Times New Roman" w:hAnsi="PT Astra Serif" w:cs="Calibri"/>
                <w:color w:val="000000"/>
                <w:lang w:eastAsia="ru-RU"/>
              </w:rPr>
              <w:t>.к</w:t>
            </w:r>
            <w:proofErr w:type="gramEnd"/>
            <w:r w:rsidRPr="00E9182F">
              <w:rPr>
                <w:rFonts w:ascii="PT Astra Serif" w:eastAsia="Times New Roman" w:hAnsi="PT Astra Serif" w:cs="Calibri"/>
                <w:color w:val="000000"/>
                <w:lang w:eastAsia="ru-RU"/>
              </w:rPr>
              <w:t>вм</w:t>
            </w:r>
            <w:proofErr w:type="spellEnd"/>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0,0061</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0,0061</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Times New Roman"/>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«Формирование комфортной городской среды»</w:t>
            </w:r>
          </w:p>
        </w:tc>
      </w:tr>
      <w:tr w:rsidR="003E3DDD" w:rsidRPr="00E9182F" w:rsidTr="007F6AF9">
        <w:trPr>
          <w:trHeight w:val="114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Прирост среднего индекса качества городской среды по отношению к 2019 году</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D72E95">
            <w:pPr>
              <w:spacing w:after="0" w:line="240" w:lineRule="auto"/>
              <w:ind w:left="-108" w:right="-109"/>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архитектуры и строительства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8</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8,0</w:t>
            </w:r>
            <w:r w:rsidRPr="00E9182F">
              <w:rPr>
                <w:rStyle w:val="a9"/>
                <w:rFonts w:ascii="PT Astra Serif" w:eastAsia="Times New Roman" w:hAnsi="PT Astra Serif" w:cs="Calibri"/>
                <w:color w:val="000000"/>
                <w:lang w:eastAsia="ru-RU"/>
              </w:rPr>
              <w:footnoteReference w:id="5"/>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Индекс качества городской среды, балл</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D72E95">
            <w:pPr>
              <w:spacing w:after="0" w:line="240" w:lineRule="auto"/>
              <w:ind w:left="-108" w:right="-109"/>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архитектуры и строительства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балл</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181</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B04A4C">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181,0</w:t>
            </w:r>
            <w:r w:rsidR="00B04A4C" w:rsidRPr="00E9182F">
              <w:rPr>
                <w:rStyle w:val="a9"/>
                <w:rFonts w:ascii="PT Astra Serif" w:eastAsia="Times New Roman" w:hAnsi="PT Astra Serif" w:cs="Calibri"/>
                <w:color w:val="000000"/>
                <w:lang w:eastAsia="ru-RU"/>
              </w:rPr>
              <w:footnoteReference w:id="6"/>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r>
      <w:tr w:rsidR="003E3DDD" w:rsidRPr="00E9182F" w:rsidTr="007F6AF9">
        <w:trPr>
          <w:trHeight w:val="34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proofErr w:type="gramStart"/>
            <w:r w:rsidRPr="00E9182F">
              <w:rPr>
                <w:rFonts w:ascii="PT Astra Serif" w:eastAsia="Times New Roman" w:hAnsi="PT Astra Serif" w:cs="Calibri"/>
                <w:color w:val="000000"/>
                <w:lang w:eastAsia="ru-RU"/>
              </w:rPr>
              <w:t>Доля городов с благоприятной средой от общего количества городов (индекс качества городской среды - выше 50%</w:t>
            </w:r>
            <w:proofErr w:type="gramEnd"/>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D72E95">
            <w:pPr>
              <w:spacing w:after="0" w:line="240" w:lineRule="auto"/>
              <w:ind w:left="-108"/>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архитектуры и строительства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33</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B04A4C">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33,0</w:t>
            </w:r>
            <w:r w:rsidR="00B04A4C" w:rsidRPr="00E9182F">
              <w:rPr>
                <w:rStyle w:val="a9"/>
                <w:rFonts w:ascii="PT Astra Serif" w:eastAsia="Times New Roman" w:hAnsi="PT Astra Serif" w:cs="Calibri"/>
                <w:color w:val="000000"/>
                <w:lang w:eastAsia="ru-RU"/>
              </w:rPr>
              <w:footnoteReference w:id="7"/>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r>
      <w:tr w:rsidR="003E3DDD" w:rsidRPr="00E9182F" w:rsidTr="007F6AF9">
        <w:trPr>
          <w:trHeight w:val="133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Количество городов с благоприятной городской средой</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D72E95">
            <w:pPr>
              <w:spacing w:after="0" w:line="240" w:lineRule="auto"/>
              <w:ind w:left="-108" w:right="-109"/>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архитектуры и строительства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B04A4C">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2,0</w:t>
            </w:r>
            <w:r w:rsidR="00B04A4C" w:rsidRPr="00E9182F">
              <w:rPr>
                <w:rStyle w:val="a9"/>
                <w:rFonts w:ascii="PT Astra Serif" w:eastAsia="Times New Roman" w:hAnsi="PT Astra Serif" w:cs="Calibri"/>
                <w:color w:val="000000"/>
                <w:lang w:eastAsia="ru-RU"/>
              </w:rPr>
              <w:footnoteReference w:id="8"/>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r>
      <w:tr w:rsidR="003E3DDD" w:rsidRPr="00E9182F" w:rsidTr="007F6AF9">
        <w:trPr>
          <w:trHeight w:val="264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5</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территориях которых реализуются проекты по созданию комфортной городской среды</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архитектуры и строительства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15</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15,0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Количество благоустроенных общественных территорий</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архитектуры и строительства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173</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173</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Достигнут</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7</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Реализованы проекты </w:t>
            </w:r>
            <w:proofErr w:type="gramStart"/>
            <w:r w:rsidRPr="00E9182F">
              <w:rPr>
                <w:rFonts w:ascii="PT Astra Serif" w:eastAsia="Times New Roman" w:hAnsi="PT Astra Serif" w:cs="Calibri"/>
                <w:color w:val="000000"/>
                <w:lang w:eastAsia="ru-RU"/>
              </w:rPr>
              <w:t>победителей Всероссийского конкурса лучших проектов создания комфортной городской среды</w:t>
            </w:r>
            <w:proofErr w:type="gramEnd"/>
            <w:r w:rsidRPr="00E9182F">
              <w:rPr>
                <w:rFonts w:ascii="PT Astra Serif" w:eastAsia="Times New Roman" w:hAnsi="PT Astra Serif" w:cs="Calibri"/>
                <w:color w:val="000000"/>
                <w:lang w:eastAsia="ru-RU"/>
              </w:rPr>
              <w:t xml:space="preserve"> в малых городах и исторических поселениях, не менее ед. нарастающим итогом</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архитектуры и строительства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Достигнут</w:t>
            </w:r>
          </w:p>
        </w:tc>
      </w:tr>
      <w:tr w:rsidR="003E3DDD" w:rsidRPr="00E9182F" w:rsidTr="007F6AF9">
        <w:trPr>
          <w:trHeight w:val="62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8</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Доля объема закупок оборудования, имеющего российское происхождение, в том числе оборудования, закупаемого при выполнении работ, в общем объеме оборудования, закупленного в рамках реализации мероприятий государственных (муниципальных) программ современной городской среды</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архитектуры и строительства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90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90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Times New Roman"/>
                <w:color w:val="000000"/>
                <w:lang w:eastAsia="ru-RU"/>
              </w:rPr>
            </w:pPr>
            <w:r w:rsidRPr="00E9182F">
              <w:rPr>
                <w:rFonts w:ascii="PT Astra Serif" w:eastAsia="Times New Roman" w:hAnsi="PT Astra Serif" w:cs="Times New Roman"/>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«Обеспечение устойчивого сокращения непригодного для проживания жилищного фонда»</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Количество квадратных метров расселенного аварийного жилищного фонда</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9B728A">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архитектуры и строительства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proofErr w:type="spellStart"/>
            <w:r w:rsidRPr="00E9182F">
              <w:rPr>
                <w:rFonts w:ascii="PT Astra Serif" w:eastAsia="Times New Roman" w:hAnsi="PT Astra Serif" w:cs="Calibri"/>
                <w:color w:val="000000"/>
                <w:lang w:eastAsia="ru-RU"/>
              </w:rPr>
              <w:t>тыс.кв.м</w:t>
            </w:r>
            <w:proofErr w:type="spellEnd"/>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16,19</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17,34</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107,1</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2</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Количество граждан, расселенных из аварийного жилищного фонда</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9B728A">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архитектуры и строительства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1 148</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784</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68,3</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BC731B" w:rsidP="00210D4E">
            <w:pPr>
              <w:spacing w:after="0" w:line="240" w:lineRule="auto"/>
              <w:jc w:val="center"/>
              <w:rPr>
                <w:rFonts w:ascii="PT Astra Serif" w:eastAsia="Times New Roman" w:hAnsi="PT Astra Serif" w:cs="Calibri"/>
                <w:color w:val="000000"/>
                <w:lang w:eastAsia="ru-RU"/>
              </w:rPr>
            </w:pPr>
            <w:r>
              <w:rPr>
                <w:rFonts w:ascii="PT Astra Serif" w:eastAsia="Times New Roman" w:hAnsi="PT Astra Serif" w:cs="Calibri"/>
                <w:color w:val="000000"/>
                <w:lang w:eastAsia="ru-RU"/>
              </w:rPr>
              <w:t>Не достигнут (</w:t>
            </w:r>
            <w:proofErr w:type="spellStart"/>
            <w:r>
              <w:rPr>
                <w:rFonts w:ascii="PT Astra Serif" w:eastAsia="Times New Roman" w:hAnsi="PT Astra Serif" w:cs="Calibri"/>
                <w:color w:val="000000"/>
                <w:lang w:eastAsia="ru-RU"/>
              </w:rPr>
              <w:t>н</w:t>
            </w:r>
            <w:r w:rsidR="003E3DDD" w:rsidRPr="00E9182F">
              <w:rPr>
                <w:rFonts w:ascii="PT Astra Serif" w:eastAsia="Times New Roman" w:hAnsi="PT Astra Serif" w:cs="Calibri"/>
                <w:color w:val="000000"/>
                <w:lang w:eastAsia="ru-RU"/>
              </w:rPr>
              <w:t>едостижение</w:t>
            </w:r>
            <w:proofErr w:type="spellEnd"/>
            <w:r w:rsidR="003E3DDD" w:rsidRPr="00E9182F">
              <w:rPr>
                <w:rFonts w:ascii="PT Astra Serif" w:eastAsia="Times New Roman" w:hAnsi="PT Astra Serif" w:cs="Calibri"/>
                <w:color w:val="000000"/>
                <w:lang w:eastAsia="ru-RU"/>
              </w:rPr>
              <w:t xml:space="preserve"> показателя связано с уточнением количества человек, подлежащих расселению</w:t>
            </w:r>
            <w:r>
              <w:rPr>
                <w:rFonts w:ascii="PT Astra Serif" w:eastAsia="Times New Roman" w:hAnsi="PT Astra Serif" w:cs="Calibri"/>
                <w:color w:val="000000"/>
                <w:lang w:eastAsia="ru-RU"/>
              </w:rPr>
              <w:t>)</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b/>
                <w:bCs/>
                <w:color w:val="000000"/>
                <w:lang w:eastAsia="ru-RU"/>
              </w:rPr>
            </w:pPr>
            <w:r w:rsidRPr="00E9182F">
              <w:rPr>
                <w:rFonts w:ascii="PT Astra Serif" w:eastAsia="Times New Roman" w:hAnsi="PT Astra Serif" w:cs="Calibri"/>
                <w:b/>
                <w:bCs/>
                <w:color w:val="000000"/>
                <w:lang w:eastAsia="ru-RU"/>
              </w:rPr>
              <w:t>10.</w:t>
            </w:r>
            <w:r w:rsidRPr="00E9182F">
              <w:rPr>
                <w:rFonts w:ascii="PT Astra Serif" w:eastAsia="Times New Roman" w:hAnsi="PT Astra Serif" w:cs="Times New Roman"/>
                <w:b/>
                <w:bCs/>
                <w:color w:val="000000"/>
                <w:lang w:eastAsia="ru-RU"/>
              </w:rPr>
              <w:t> </w:t>
            </w:r>
            <w:r w:rsidRPr="00E9182F">
              <w:rPr>
                <w:rFonts w:ascii="PT Astra Serif" w:eastAsia="Times New Roman" w:hAnsi="PT Astra Serif" w:cs="Calibri"/>
                <w:b/>
                <w:bCs/>
                <w:color w:val="000000"/>
                <w:lang w:eastAsia="ru-RU"/>
              </w:rPr>
              <w:t>ГП «Социальная поддержка населения Томской области»</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Times New Roman"/>
                <w:color w:val="000000"/>
                <w:lang w:eastAsia="ru-RU"/>
              </w:rPr>
              <w:t>Национальный проект «Демография»</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«Финансовая поддержка семей при рождении детей»</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Численность семей с детьми, которым предоставляются меры социальной поддержки в связи с рождением детей в рамках реализации регионального проекта</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социальной защиты населения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Семей</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9 870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16 375</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165,9</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Достигнут </w:t>
            </w:r>
          </w:p>
          <w:p w:rsidR="003E3DDD" w:rsidRPr="00E9182F" w:rsidRDefault="003E3DDD" w:rsidP="00F91FC6">
            <w:pPr>
              <w:spacing w:after="0" w:line="240" w:lineRule="auto"/>
              <w:ind w:left="-108"/>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(рост численности получателей)</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«Разработка и реализация программы системной поддержки и повышения качества жизни граждан старшего поколения»</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Уровень госпитализации на геронтологические койки лиц старше 60 лет на 10 тыс. населения соответствующего возраста</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proofErr w:type="spellStart"/>
            <w:r w:rsidRPr="00E9182F">
              <w:rPr>
                <w:rFonts w:ascii="PT Astra Serif" w:eastAsia="Times New Roman" w:hAnsi="PT Astra Serif" w:cs="Calibri"/>
                <w:color w:val="000000"/>
                <w:lang w:eastAsia="ru-RU"/>
              </w:rPr>
              <w:t>усл</w:t>
            </w:r>
            <w:proofErr w:type="spellEnd"/>
            <w:r w:rsidRPr="00E9182F">
              <w:rPr>
                <w:rFonts w:ascii="PT Astra Serif" w:eastAsia="Times New Roman" w:hAnsi="PT Astra Serif" w:cs="Calibri"/>
                <w:color w:val="000000"/>
                <w:lang w:eastAsia="ru-RU"/>
              </w:rPr>
              <w:t xml:space="preserve">. </w:t>
            </w:r>
            <w:proofErr w:type="spellStart"/>
            <w:proofErr w:type="gramStart"/>
            <w:r w:rsidRPr="00E9182F">
              <w:rPr>
                <w:rFonts w:ascii="PT Astra Serif" w:eastAsia="Times New Roman" w:hAnsi="PT Astra Serif" w:cs="Calibri"/>
                <w:color w:val="000000"/>
                <w:lang w:eastAsia="ru-RU"/>
              </w:rPr>
              <w:t>ед</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15</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23,6</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val="en-US" w:eastAsia="ru-RU"/>
              </w:rPr>
              <w:t>15</w:t>
            </w:r>
            <w:r w:rsidRPr="00E9182F">
              <w:rPr>
                <w:rFonts w:ascii="PT Astra Serif" w:eastAsia="Times New Roman" w:hAnsi="PT Astra Serif" w:cs="Calibri"/>
                <w:color w:val="000000"/>
                <w:lang w:eastAsia="ru-RU"/>
              </w:rPr>
              <w:t>7,3</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Достигнут </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Охват граждан старше трудоспособного возраста профилактическими осмотрами, включая диспансеризации</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10,3</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10,73</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104,1</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4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Доля лиц старше трудоспособного возраста, у которых выявлены заболевания и патологические состояния, находящихся под диспансерным наблюдением</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54,0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60,4</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111,9</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Достигнут </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4</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Охват граждан в Томской области старше трудоспособного возраста из групп риска, проживающих в организациях социального обслуживания, вакцинацией против пневмококковой инфекции</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здравоохранения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95,0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105,3</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Доля граждан старше трудоспособного возраста и инвалидов, получающих услуги в рамках системы долговременного ухода, от общего числа граждан старшего трудоспособного возраста и инвалидов, нуждающихся в долговременном уходе</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социальной защиты населения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FC3373">
            <w:pPr>
              <w:spacing w:after="0" w:line="240" w:lineRule="auto"/>
              <w:jc w:val="center"/>
              <w:rPr>
                <w:rFonts w:ascii="PT Astra Serif" w:eastAsia="Times New Roman" w:hAnsi="PT Astra Serif" w:cs="Calibri"/>
                <w:color w:val="000000"/>
                <w:sz w:val="20"/>
                <w:szCs w:val="20"/>
                <w:lang w:eastAsia="ru-RU"/>
              </w:rPr>
            </w:pPr>
            <w:r w:rsidRPr="00E9182F">
              <w:rPr>
                <w:rFonts w:ascii="PT Astra Serif" w:eastAsia="Times New Roman" w:hAnsi="PT Astra Serif" w:cs="Times New Roman"/>
                <w:color w:val="000000"/>
                <w:spacing w:val="-2"/>
                <w:sz w:val="20"/>
                <w:szCs w:val="20"/>
              </w:rPr>
              <w:t xml:space="preserve">В </w:t>
            </w:r>
            <w:r w:rsidRPr="00E9182F">
              <w:rPr>
                <w:rFonts w:ascii="PT Astra Serif" w:eastAsia="Times New Roman" w:hAnsi="PT Astra Serif" w:cs="Calibri"/>
                <w:color w:val="000000"/>
                <w:sz w:val="20"/>
                <w:szCs w:val="20"/>
                <w:lang w:eastAsia="ru-RU"/>
              </w:rPr>
              <w:t>2021 году не осуществлялась реализация Типовой модели системы долговременного ухода за гражданами пожилого возраста и инвалидами</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Доля граждан старше трудоспособного возраста и инвалидов, получивших социальные услуги в организациях социального обслуживания, от общего числа граждан старше трудоспособного возраста и инвалидов</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социальной защиты населения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3,6</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7,6</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211,1</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b/>
                <w:bCs/>
                <w:color w:val="000000"/>
                <w:lang w:eastAsia="ru-RU"/>
              </w:rPr>
            </w:pPr>
            <w:r w:rsidRPr="00E9182F">
              <w:rPr>
                <w:rFonts w:ascii="PT Astra Serif" w:eastAsia="Times New Roman" w:hAnsi="PT Astra Serif" w:cs="Calibri"/>
                <w:b/>
                <w:bCs/>
                <w:color w:val="000000"/>
                <w:lang w:eastAsia="ru-RU"/>
              </w:rPr>
              <w:t>11.</w:t>
            </w:r>
            <w:r w:rsidRPr="00E9182F">
              <w:rPr>
                <w:rFonts w:ascii="PT Astra Serif" w:eastAsia="Times New Roman" w:hAnsi="PT Astra Serif" w:cs="Times New Roman"/>
                <w:b/>
                <w:bCs/>
                <w:color w:val="000000"/>
                <w:lang w:eastAsia="ru-RU"/>
              </w:rPr>
              <w:t xml:space="preserve"> </w:t>
            </w:r>
            <w:r w:rsidRPr="00E9182F">
              <w:rPr>
                <w:rFonts w:ascii="PT Astra Serif" w:eastAsia="Times New Roman" w:hAnsi="PT Astra Serif" w:cs="Calibri"/>
                <w:b/>
                <w:bCs/>
                <w:color w:val="000000"/>
                <w:lang w:eastAsia="ru-RU"/>
              </w:rPr>
              <w:t>ГП «Развитие рынка труда в Томской области»</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Times New Roman"/>
                <w:color w:val="000000"/>
                <w:lang w:eastAsia="ru-RU"/>
              </w:rPr>
              <w:t>Национальный проект «Демография»</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Times New Roman"/>
                <w:color w:val="000000"/>
                <w:lang w:eastAsia="ru-RU"/>
              </w:rPr>
              <w:t>Региональный проект «Содействие занятости»</w:t>
            </w:r>
          </w:p>
        </w:tc>
      </w:tr>
      <w:tr w:rsidR="003E3DDD" w:rsidRPr="00E9182F" w:rsidTr="007F6AF9">
        <w:trPr>
          <w:trHeight w:val="175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Количество центров занятости населения в Томской области, в которых реализуются или реализованы проекты по модернизации (нарастающим итогом с 2021 года)</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труда и занятости населения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ед.</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b/>
                <w:bCs/>
                <w:color w:val="000000"/>
                <w:lang w:eastAsia="ru-RU"/>
              </w:rPr>
            </w:pPr>
            <w:r w:rsidRPr="00E9182F">
              <w:rPr>
                <w:rFonts w:ascii="PT Astra Serif" w:eastAsia="Times New Roman" w:hAnsi="PT Astra Serif" w:cs="Calibri"/>
                <w:b/>
                <w:bCs/>
                <w:color w:val="000000"/>
                <w:lang w:eastAsia="ru-RU"/>
              </w:rPr>
              <w:t>12.</w:t>
            </w:r>
            <w:r w:rsidRPr="00E9182F">
              <w:rPr>
                <w:rFonts w:ascii="PT Astra Serif" w:eastAsia="Times New Roman" w:hAnsi="PT Astra Serif" w:cs="Times New Roman"/>
                <w:b/>
                <w:bCs/>
                <w:color w:val="000000"/>
                <w:lang w:eastAsia="ru-RU"/>
              </w:rPr>
              <w:t xml:space="preserve"> </w:t>
            </w:r>
            <w:r w:rsidRPr="00E9182F">
              <w:rPr>
                <w:rFonts w:ascii="PT Astra Serif" w:eastAsia="Times New Roman" w:hAnsi="PT Astra Serif" w:cs="Calibri"/>
                <w:b/>
                <w:bCs/>
                <w:color w:val="000000"/>
                <w:lang w:eastAsia="ru-RU"/>
              </w:rPr>
              <w:t>ГП «Обращение с отходами, в том числе с твердыми коммунальными отходами, на территории Томской области»</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Times New Roman"/>
                <w:color w:val="000000"/>
                <w:lang w:eastAsia="ru-RU"/>
              </w:rPr>
              <w:t>Национальный проект «Экология»</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«Чистая страна»</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Ликвидированы все выявленные несанкционированные свалки в границах городов, нарастающим итогом</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шт.</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Численность населения, качество жизни которого улучшится в связи с ликвидацией несанкционированных свалок в границах городов</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proofErr w:type="spellStart"/>
            <w:r w:rsidRPr="00E9182F">
              <w:rPr>
                <w:rFonts w:ascii="PT Astra Serif" w:eastAsia="Times New Roman" w:hAnsi="PT Astra Serif" w:cs="PT Astra Serif"/>
                <w:color w:val="000000"/>
                <w:lang w:eastAsia="ru-RU"/>
              </w:rPr>
              <w:t>тыс</w:t>
            </w:r>
            <w:proofErr w:type="gramStart"/>
            <w:r w:rsidRPr="00E9182F">
              <w:rPr>
                <w:rFonts w:ascii="PT Astra Serif" w:eastAsia="Times New Roman" w:hAnsi="PT Astra Serif" w:cs="PT Astra Serif"/>
                <w:color w:val="000000"/>
                <w:lang w:eastAsia="ru-RU"/>
              </w:rPr>
              <w:t>.ч</w:t>
            </w:r>
            <w:proofErr w:type="gramEnd"/>
            <w:r w:rsidRPr="00E9182F">
              <w:rPr>
                <w:rFonts w:ascii="PT Astra Serif" w:eastAsia="Times New Roman" w:hAnsi="PT Astra Serif" w:cs="PT Astra Serif"/>
                <w:color w:val="000000"/>
                <w:lang w:eastAsia="ru-RU"/>
              </w:rPr>
              <w:t>ел</w:t>
            </w:r>
            <w:proofErr w:type="spellEnd"/>
            <w:r w:rsidRPr="00E9182F">
              <w:rPr>
                <w:rFonts w:ascii="PT Astra Serif" w:eastAsia="Times New Roman" w:hAnsi="PT Astra Serif" w:cs="PT Astra Serif"/>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«Комплексная система обращения с твердыми коммунальными отходами»</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Доля направленных на утилизацию отходов, выделенных в результате раздельного накопления и обработки (сортировки) твердых коммунальных отходов, в общей массе образованных твердых коммунальных отходов</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val="en-US"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val="en-US" w:eastAsia="ru-RU"/>
              </w:rPr>
              <w:t>0</w:t>
            </w:r>
            <w:r w:rsidRPr="00E9182F">
              <w:rPr>
                <w:rFonts w:ascii="PT Astra Serif" w:eastAsia="Times New Roman" w:hAnsi="PT Astra Serif" w:cs="Calibri"/>
                <w:color w:val="000000"/>
                <w:lang w:eastAsia="ru-RU"/>
              </w:rPr>
              <w:t>,0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val="en-US" w:eastAsia="ru-RU"/>
              </w:rPr>
              <w:t>0</w:t>
            </w:r>
            <w:r w:rsidRPr="00E9182F">
              <w:rPr>
                <w:rFonts w:ascii="PT Astra Serif" w:eastAsia="Times New Roman" w:hAnsi="PT Astra Serif" w:cs="Calibri"/>
                <w:color w:val="000000"/>
                <w:lang w:eastAsia="ru-RU"/>
              </w:rPr>
              <w:t>,0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val="en-US" w:eastAsia="ru-RU"/>
              </w:rPr>
              <w:t>100</w:t>
            </w:r>
            <w:r w:rsidRPr="00E9182F">
              <w:rPr>
                <w:rFonts w:ascii="PT Astra Serif" w:eastAsia="Times New Roman" w:hAnsi="PT Astra Serif" w:cs="Calibri"/>
                <w:color w:val="000000"/>
                <w:lang w:eastAsia="ru-RU"/>
              </w:rPr>
              <w:t>,0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Доля твердых коммунальных отходов, направленных на обработку (сортировку), в общей массе образованных твердых коммунальных отходов</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val="en-US"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7,3</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7,7</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105,5</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Доля направленных на захоронение твердых коммунальных отходов, в том числе прошедших обработку (сортировку), в общей массе образованных твердых коммунальных отходов</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val="en-US"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99,8</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99,8</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Тип показателя - убывающий, соответственно, чем меньше ТКО идет на захоронение, тем лучше.</w:t>
            </w:r>
          </w:p>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На объекте обработки происходит отбор вторичных материальных ресурсов, которые фактически </w:t>
            </w:r>
            <w:r w:rsidRPr="00E9182F">
              <w:rPr>
                <w:rFonts w:ascii="PT Astra Serif" w:eastAsia="Times New Roman" w:hAnsi="PT Astra Serif" w:cs="Calibri"/>
                <w:color w:val="000000"/>
                <w:lang w:eastAsia="ru-RU"/>
              </w:rPr>
              <w:lastRenderedPageBreak/>
              <w:t xml:space="preserve">не являются отходами, соответственно не имеют код и вид (по ФККО). В </w:t>
            </w:r>
            <w:proofErr w:type="gramStart"/>
            <w:r w:rsidRPr="00E9182F">
              <w:rPr>
                <w:rFonts w:ascii="PT Astra Serif" w:eastAsia="Times New Roman" w:hAnsi="PT Astra Serif" w:cs="Calibri"/>
                <w:color w:val="000000"/>
                <w:lang w:eastAsia="ru-RU"/>
              </w:rPr>
              <w:t>связи</w:t>
            </w:r>
            <w:proofErr w:type="gramEnd"/>
            <w:r w:rsidRPr="00E9182F">
              <w:rPr>
                <w:rFonts w:ascii="PT Astra Serif" w:eastAsia="Times New Roman" w:hAnsi="PT Astra Serif" w:cs="Calibri"/>
                <w:color w:val="000000"/>
                <w:lang w:eastAsia="ru-RU"/>
              </w:rPr>
              <w:t xml:space="preserve"> с чем при подаче </w:t>
            </w:r>
            <w:proofErr w:type="spellStart"/>
            <w:r w:rsidRPr="00E9182F">
              <w:rPr>
                <w:rFonts w:ascii="PT Astra Serif" w:eastAsia="Times New Roman" w:hAnsi="PT Astra Serif" w:cs="Calibri"/>
                <w:color w:val="000000"/>
                <w:lang w:eastAsia="ru-RU"/>
              </w:rPr>
              <w:t>статотчетности</w:t>
            </w:r>
            <w:proofErr w:type="spellEnd"/>
            <w:r w:rsidRPr="00E9182F">
              <w:rPr>
                <w:rFonts w:ascii="PT Astra Serif" w:eastAsia="Times New Roman" w:hAnsi="PT Astra Serif" w:cs="Calibri"/>
                <w:color w:val="000000"/>
                <w:lang w:eastAsia="ru-RU"/>
              </w:rPr>
              <w:t xml:space="preserve"> в рамках 2-ТП (отходы) операторы не могут указать массу ВМР в какой-либо графе </w:t>
            </w:r>
            <w:proofErr w:type="spellStart"/>
            <w:r w:rsidRPr="00E9182F">
              <w:rPr>
                <w:rFonts w:ascii="PT Astra Serif" w:eastAsia="Times New Roman" w:hAnsi="PT Astra Serif" w:cs="Calibri"/>
                <w:color w:val="000000"/>
                <w:lang w:eastAsia="ru-RU"/>
              </w:rPr>
              <w:t>статотчетности</w:t>
            </w:r>
            <w:proofErr w:type="spellEnd"/>
            <w:r w:rsidRPr="00E9182F">
              <w:rPr>
                <w:rFonts w:ascii="PT Astra Serif" w:eastAsia="Times New Roman" w:hAnsi="PT Astra Serif" w:cs="Calibri"/>
                <w:color w:val="000000"/>
                <w:lang w:eastAsia="ru-RU"/>
              </w:rPr>
              <w:t>.</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4</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Доля импорта оборудования для обработки и утилизации твердых коммунальных отходов</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39,0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Не предусмотрен ввод объектов по обработке и утилизации ТКО в эксплуатацию, соответственно доля импорта оборудования составляет 0 %.</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Доля разработанных электронных моделей</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100,0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100,0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6</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Доля населения, охваченного услугой по обращению с твердыми коммунальными отходами</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90,0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B63A07">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90</w:t>
            </w:r>
            <w:r w:rsidR="00B63A07">
              <w:rPr>
                <w:rFonts w:ascii="PT Astra Serif" w:eastAsia="Times New Roman" w:hAnsi="PT Astra Serif" w:cs="PT Astra Serif"/>
                <w:color w:val="000000"/>
                <w:lang w:eastAsia="ru-RU"/>
              </w:rPr>
              <w:t>,0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b/>
                <w:bCs/>
                <w:color w:val="000000"/>
                <w:lang w:eastAsia="ru-RU"/>
              </w:rPr>
            </w:pPr>
            <w:r w:rsidRPr="00E9182F">
              <w:rPr>
                <w:rFonts w:ascii="PT Astra Serif" w:eastAsia="Times New Roman" w:hAnsi="PT Astra Serif" w:cs="Calibri"/>
                <w:b/>
                <w:bCs/>
                <w:color w:val="000000"/>
                <w:lang w:eastAsia="ru-RU"/>
              </w:rPr>
              <w:t>13.</w:t>
            </w:r>
            <w:r w:rsidRPr="00E9182F">
              <w:rPr>
                <w:rFonts w:ascii="PT Astra Serif" w:eastAsia="Times New Roman" w:hAnsi="PT Astra Serif" w:cs="Times New Roman"/>
                <w:b/>
                <w:bCs/>
                <w:color w:val="000000"/>
                <w:lang w:eastAsia="ru-RU"/>
              </w:rPr>
              <w:t xml:space="preserve"> </w:t>
            </w:r>
            <w:r w:rsidRPr="00E9182F">
              <w:rPr>
                <w:rFonts w:ascii="PT Astra Serif" w:eastAsia="Times New Roman" w:hAnsi="PT Astra Serif" w:cs="Calibri"/>
                <w:b/>
                <w:bCs/>
                <w:color w:val="000000"/>
                <w:lang w:eastAsia="ru-RU"/>
              </w:rPr>
              <w:t>ГП «Охрана окружающей среды, воспроизводство и рациональное использование природных ресурсов»</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bCs/>
                <w:iCs/>
                <w:color w:val="000000"/>
                <w:lang w:val="x-none" w:eastAsia="ru-RU"/>
              </w:rPr>
              <w:t>Национальный проект «Экология»</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val="x-none" w:eastAsia="ru-RU"/>
              </w:rPr>
              <w:t>Региональный проект «Сохранение лесов»</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Отношение площади </w:t>
            </w:r>
            <w:proofErr w:type="spellStart"/>
            <w:r w:rsidRPr="00E9182F">
              <w:rPr>
                <w:rFonts w:ascii="PT Astra Serif" w:eastAsia="Times New Roman" w:hAnsi="PT Astra Serif" w:cs="Calibri"/>
                <w:color w:val="000000"/>
                <w:lang w:eastAsia="ru-RU"/>
              </w:rPr>
              <w:t>лесовосстановления</w:t>
            </w:r>
            <w:proofErr w:type="spellEnd"/>
            <w:r w:rsidRPr="00E9182F">
              <w:rPr>
                <w:rFonts w:ascii="PT Astra Serif" w:eastAsia="Times New Roman" w:hAnsi="PT Astra Serif" w:cs="Calibri"/>
                <w:color w:val="000000"/>
                <w:lang w:eastAsia="ru-RU"/>
              </w:rPr>
              <w:t xml:space="preserve"> и лесоразведения к площади вырубленных и погибших лесных насаждений</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лесного хозяйства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val="en-US" w:eastAsia="ru-RU"/>
              </w:rPr>
              <w:t>75</w:t>
            </w:r>
            <w:r w:rsidRPr="00E9182F">
              <w:rPr>
                <w:rFonts w:ascii="PT Astra Serif" w:eastAsia="Times New Roman" w:hAnsi="PT Astra Serif" w:cs="Calibri"/>
                <w:color w:val="000000"/>
                <w:lang w:eastAsia="ru-RU"/>
              </w:rPr>
              <w:t>,85</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98,01</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129,2</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439"/>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«Сохранение уникальных водных объектов»</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Площадь восстановленных водных объектов</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proofErr w:type="spellStart"/>
            <w:r w:rsidRPr="00E9182F">
              <w:rPr>
                <w:rFonts w:ascii="PT Astra Serif" w:eastAsia="Times New Roman" w:hAnsi="PT Astra Serif" w:cs="Calibri"/>
                <w:color w:val="000000"/>
                <w:lang w:eastAsia="ru-RU"/>
              </w:rPr>
              <w:t>тыс</w:t>
            </w:r>
            <w:proofErr w:type="gramStart"/>
            <w:r w:rsidRPr="00E9182F">
              <w:rPr>
                <w:rFonts w:ascii="PT Astra Serif" w:eastAsia="Times New Roman" w:hAnsi="PT Astra Serif" w:cs="Calibri"/>
                <w:color w:val="000000"/>
                <w:lang w:eastAsia="ru-RU"/>
              </w:rPr>
              <w:t>.г</w:t>
            </w:r>
            <w:proofErr w:type="gramEnd"/>
            <w:r w:rsidRPr="00E9182F">
              <w:rPr>
                <w:rFonts w:ascii="PT Astra Serif" w:eastAsia="Times New Roman" w:hAnsi="PT Astra Serif" w:cs="Calibri"/>
                <w:color w:val="000000"/>
                <w:lang w:eastAsia="ru-RU"/>
              </w:rPr>
              <w:t>а</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Протяженность очищенной прибрежной полосы водных объектов</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км</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val="en-US" w:eastAsia="ru-RU"/>
              </w:rPr>
            </w:pPr>
            <w:r w:rsidRPr="00E9182F">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Количество населения, улучшившего экологические условия проживания вблизи водных объектов</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right="-108"/>
              <w:jc w:val="center"/>
              <w:rPr>
                <w:rFonts w:ascii="PT Astra Serif" w:eastAsia="Times New Roman" w:hAnsi="PT Astra Serif" w:cs="PT Astra Serif"/>
                <w:color w:val="000000"/>
                <w:lang w:eastAsia="ru-RU"/>
              </w:rPr>
            </w:pPr>
            <w:r w:rsidRPr="00E9182F">
              <w:rPr>
                <w:rFonts w:ascii="PT Astra Serif" w:eastAsia="Times New Roman" w:hAnsi="PT Astra Serif" w:cs="PT Astra Serif"/>
                <w:color w:val="000000"/>
                <w:lang w:eastAsia="ru-RU"/>
              </w:rPr>
              <w:t>Департамент природных ресурсов и охраны окружающей среды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proofErr w:type="spellStart"/>
            <w:r w:rsidRPr="00E9182F">
              <w:rPr>
                <w:rFonts w:ascii="PT Astra Serif" w:eastAsia="Times New Roman" w:hAnsi="PT Astra Serif" w:cs="Calibri"/>
                <w:color w:val="000000"/>
                <w:lang w:eastAsia="ru-RU"/>
              </w:rPr>
              <w:t>милл</w:t>
            </w:r>
            <w:proofErr w:type="spellEnd"/>
            <w:r w:rsidRPr="00E9182F">
              <w:rPr>
                <w:rFonts w:ascii="PT Astra Serif" w:eastAsia="Times New Roman" w:hAnsi="PT Astra Serif" w:cs="Calibri"/>
                <w:color w:val="000000"/>
                <w:lang w:eastAsia="ru-RU"/>
              </w:rPr>
              <w:t>. чел.</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0,0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0,0</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b/>
                <w:bCs/>
                <w:color w:val="000000"/>
                <w:lang w:eastAsia="ru-RU"/>
              </w:rPr>
            </w:pPr>
            <w:r w:rsidRPr="00E9182F">
              <w:rPr>
                <w:rFonts w:ascii="PT Astra Serif" w:eastAsia="Times New Roman" w:hAnsi="PT Astra Serif" w:cs="Calibri"/>
                <w:b/>
                <w:bCs/>
                <w:color w:val="000000"/>
                <w:lang w:eastAsia="ru-RU"/>
              </w:rPr>
              <w:t>14.</w:t>
            </w:r>
            <w:r w:rsidRPr="00E9182F">
              <w:rPr>
                <w:rFonts w:ascii="PT Astra Serif" w:eastAsia="Times New Roman" w:hAnsi="PT Astra Serif" w:cs="Times New Roman"/>
                <w:b/>
                <w:bCs/>
                <w:color w:val="000000"/>
                <w:lang w:eastAsia="ru-RU"/>
              </w:rPr>
              <w:t xml:space="preserve"> </w:t>
            </w:r>
            <w:r w:rsidRPr="00E9182F">
              <w:rPr>
                <w:rFonts w:ascii="PT Astra Serif" w:eastAsia="Times New Roman" w:hAnsi="PT Astra Serif" w:cs="Calibri"/>
                <w:b/>
                <w:bCs/>
                <w:color w:val="000000"/>
                <w:lang w:eastAsia="ru-RU"/>
              </w:rPr>
              <w:t>ГП «Развитие транспортной инфраструктуры в Томской области»</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bCs/>
                <w:iCs/>
                <w:color w:val="000000"/>
                <w:lang w:val="x-none" w:eastAsia="ru-RU"/>
              </w:rPr>
              <w:t>Национальный проект «Безопасные и качественные автомобильные дороги»</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w:t>
            </w:r>
            <w:r w:rsidRPr="00E9182F">
              <w:rPr>
                <w:rFonts w:ascii="PT Astra Serif" w:eastAsia="Times New Roman" w:hAnsi="PT Astra Serif" w:cs="Calibri"/>
                <w:bCs/>
                <w:iCs/>
                <w:color w:val="000000"/>
                <w:lang w:val="x-none" w:eastAsia="ru-RU"/>
              </w:rPr>
              <w:t>Региональная и местная дорожная сеть»</w:t>
            </w:r>
          </w:p>
        </w:tc>
      </w:tr>
      <w:tr w:rsidR="003E3DDD" w:rsidRPr="00E9182F" w:rsidTr="007F6AF9">
        <w:trPr>
          <w:trHeight w:val="63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Доля дорожной сети городских агломераций, находящаяся в нормативном состоянии, </w:t>
            </w:r>
            <w:proofErr w:type="gramStart"/>
            <w:r w:rsidRPr="00E9182F">
              <w:rPr>
                <w:rFonts w:ascii="PT Astra Serif" w:eastAsia="Times New Roman" w:hAnsi="PT Astra Serif" w:cs="Calibri"/>
                <w:color w:val="000000"/>
                <w:lang w:eastAsia="ru-RU"/>
              </w:rPr>
              <w:t>возрастающий</w:t>
            </w:r>
            <w:proofErr w:type="gramEnd"/>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транспорта, дорожной деятельности и связи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71,0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68,95</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91,1</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Не достигнут</w:t>
            </w:r>
          </w:p>
        </w:tc>
      </w:tr>
      <w:tr w:rsidR="003E3DDD" w:rsidRPr="00E9182F" w:rsidTr="007F6AF9">
        <w:trPr>
          <w:trHeight w:val="54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2</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Доля автомобильных дорог регионального и межмуниципального значения, соответствующих нормативным требованиям, </w:t>
            </w:r>
            <w:proofErr w:type="gramStart"/>
            <w:r w:rsidRPr="00E9182F">
              <w:rPr>
                <w:rFonts w:ascii="PT Astra Serif" w:eastAsia="Times New Roman" w:hAnsi="PT Astra Serif" w:cs="Calibri"/>
                <w:color w:val="000000"/>
                <w:lang w:eastAsia="ru-RU"/>
              </w:rPr>
              <w:t>возрастающий</w:t>
            </w:r>
            <w:proofErr w:type="gramEnd"/>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транспорта, дорожной деятельности и связи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32,6</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33,2</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101,8</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29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Доля отечественного оборудования (товаров, работ, услуг) в общем объеме закупок, </w:t>
            </w:r>
            <w:proofErr w:type="gramStart"/>
            <w:r w:rsidRPr="00E9182F">
              <w:rPr>
                <w:rFonts w:ascii="PT Astra Serif" w:eastAsia="Times New Roman" w:hAnsi="PT Astra Serif" w:cs="Calibri"/>
                <w:color w:val="000000"/>
                <w:lang w:eastAsia="ru-RU"/>
              </w:rPr>
              <w:t>возрастающий</w:t>
            </w:r>
            <w:proofErr w:type="gramEnd"/>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транспорта, дорожной деятельности и связи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62,0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161,3</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«Общесистемные меры развития дорожного хозяйства»</w:t>
            </w:r>
          </w:p>
        </w:tc>
      </w:tr>
      <w:tr w:rsidR="003E3DDD" w:rsidRPr="00E9182F" w:rsidTr="007F6AF9">
        <w:trPr>
          <w:trHeight w:val="60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Количество размещенных автоматических пунктов весогабаритного контроля транспортных средств на автомобильных дорогах регионального или межмуниципального значения (накопленным итогом), </w:t>
            </w:r>
            <w:proofErr w:type="gramStart"/>
            <w:r w:rsidRPr="00E9182F">
              <w:rPr>
                <w:rFonts w:ascii="PT Astra Serif" w:eastAsia="Times New Roman" w:hAnsi="PT Astra Serif" w:cs="Calibri"/>
                <w:color w:val="000000"/>
                <w:lang w:eastAsia="ru-RU"/>
              </w:rPr>
              <w:t>возрастающий</w:t>
            </w:r>
            <w:proofErr w:type="gramEnd"/>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2223AF" w:rsidP="002223AF">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ш</w:t>
            </w:r>
            <w:r w:rsidR="003E3DDD" w:rsidRPr="00E9182F">
              <w:rPr>
                <w:rFonts w:ascii="PT Astra Serif" w:eastAsia="Times New Roman" w:hAnsi="PT Astra Serif" w:cs="Calibri"/>
                <w:color w:val="000000"/>
                <w:lang w:eastAsia="ru-RU"/>
              </w:rPr>
              <w:t>т</w:t>
            </w: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89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Количество стационарных камер </w:t>
            </w:r>
            <w:proofErr w:type="spellStart"/>
            <w:r w:rsidRPr="00E9182F">
              <w:rPr>
                <w:rFonts w:ascii="PT Astra Serif" w:eastAsia="Times New Roman" w:hAnsi="PT Astra Serif" w:cs="Calibri"/>
                <w:color w:val="000000"/>
                <w:lang w:eastAsia="ru-RU"/>
              </w:rPr>
              <w:t>фотовидеофиксации</w:t>
            </w:r>
            <w:proofErr w:type="spellEnd"/>
            <w:r w:rsidRPr="00E9182F">
              <w:rPr>
                <w:rFonts w:ascii="PT Astra Serif" w:eastAsia="Times New Roman" w:hAnsi="PT Astra Serif" w:cs="Calibri"/>
                <w:color w:val="000000"/>
                <w:lang w:eastAsia="ru-RU"/>
              </w:rPr>
              <w:t xml:space="preserve"> нарушений правил дорожного движения на автомобильных дорогах федерального, регионального или межмуниципального, местного значения, </w:t>
            </w:r>
            <w:proofErr w:type="gramStart"/>
            <w:r w:rsidRPr="00E9182F">
              <w:rPr>
                <w:rFonts w:ascii="PT Astra Serif" w:eastAsia="Times New Roman" w:hAnsi="PT Astra Serif" w:cs="Calibri"/>
                <w:color w:val="000000"/>
                <w:lang w:eastAsia="ru-RU"/>
              </w:rPr>
              <w:t>возрастающий</w:t>
            </w:r>
            <w:proofErr w:type="gramEnd"/>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146,43</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171,43</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117,1</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Достигнут</w:t>
            </w:r>
          </w:p>
        </w:tc>
      </w:tr>
      <w:tr w:rsidR="003E3DDD" w:rsidRPr="00E9182F" w:rsidTr="007F6AF9">
        <w:trPr>
          <w:trHeight w:val="69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Количество внедренных интеллектуальных транспортных систем на территории субъекта Российской Федерации, </w:t>
            </w:r>
            <w:proofErr w:type="gramStart"/>
            <w:r w:rsidRPr="00E9182F">
              <w:rPr>
                <w:rFonts w:ascii="PT Astra Serif" w:eastAsia="Times New Roman" w:hAnsi="PT Astra Serif" w:cs="Calibri"/>
                <w:color w:val="000000"/>
                <w:lang w:eastAsia="ru-RU"/>
              </w:rPr>
              <w:t>возрастающий</w:t>
            </w:r>
            <w:proofErr w:type="gramEnd"/>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2223AF"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шт.</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0,0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0,0</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lang w:eastAsia="ru-RU"/>
              </w:rPr>
              <w:t>Достигнут</w:t>
            </w:r>
          </w:p>
        </w:tc>
      </w:tr>
      <w:tr w:rsidR="003E3DDD" w:rsidRPr="00E9182F" w:rsidTr="007F6AF9">
        <w:trPr>
          <w:trHeight w:val="154"/>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4</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Количество стационарных камер </w:t>
            </w:r>
            <w:proofErr w:type="spellStart"/>
            <w:r w:rsidRPr="00E9182F">
              <w:rPr>
                <w:rFonts w:ascii="PT Astra Serif" w:eastAsia="Times New Roman" w:hAnsi="PT Astra Serif" w:cs="Calibri"/>
                <w:color w:val="000000"/>
                <w:lang w:eastAsia="ru-RU"/>
              </w:rPr>
              <w:t>фотовидеофиксации</w:t>
            </w:r>
            <w:proofErr w:type="spellEnd"/>
            <w:r w:rsidRPr="00E9182F">
              <w:rPr>
                <w:rFonts w:ascii="PT Astra Serif" w:eastAsia="Times New Roman" w:hAnsi="PT Astra Serif" w:cs="Calibri"/>
                <w:color w:val="000000"/>
                <w:lang w:eastAsia="ru-RU"/>
              </w:rPr>
              <w:t xml:space="preserve"> нарушений правил дорожного движения на автомобильных дорогах федерального, регионального или межмуниципального, местного значения, </w:t>
            </w:r>
            <w:proofErr w:type="gramStart"/>
            <w:r w:rsidRPr="00E9182F">
              <w:rPr>
                <w:rFonts w:ascii="PT Astra Serif" w:eastAsia="Times New Roman" w:hAnsi="PT Astra Serif" w:cs="Calibri"/>
                <w:color w:val="000000"/>
                <w:lang w:eastAsia="ru-RU"/>
              </w:rPr>
              <w:t>возрастающий</w:t>
            </w:r>
            <w:proofErr w:type="gramEnd"/>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2223AF" w:rsidP="003E3DDD">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шт.</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41</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48</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117,1</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lang w:eastAsia="ru-RU"/>
              </w:rPr>
              <w:t>Достигнут</w:t>
            </w:r>
          </w:p>
        </w:tc>
      </w:tr>
      <w:tr w:rsidR="003E3DDD" w:rsidRPr="00E9182F" w:rsidTr="007F6AF9">
        <w:trPr>
          <w:trHeight w:val="63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5</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Доля контрактов жизненного цикла, предусматривающих выполнение работ по строительству, реконструкции, капитальному ремонту автомобильных дорог регионального (межмуниципального) значения, </w:t>
            </w:r>
            <w:proofErr w:type="gramStart"/>
            <w:r w:rsidRPr="00E9182F">
              <w:rPr>
                <w:rFonts w:ascii="PT Astra Serif" w:eastAsia="Times New Roman" w:hAnsi="PT Astra Serif" w:cs="Calibri"/>
                <w:color w:val="000000"/>
                <w:lang w:eastAsia="ru-RU"/>
              </w:rPr>
              <w:t>возрастающий</w:t>
            </w:r>
            <w:proofErr w:type="gramEnd"/>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7,0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7,0</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lang w:eastAsia="ru-RU"/>
              </w:rPr>
              <w:t>Достигнут</w:t>
            </w:r>
          </w:p>
        </w:tc>
      </w:tr>
      <w:tr w:rsidR="003E3DDD" w:rsidRPr="00E9182F" w:rsidTr="007F6AF9">
        <w:trPr>
          <w:trHeight w:val="12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Доля объектов, на которых предусматривается использование новых и наилучших технологий, включенных в Реестр, возрастающий</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10,0</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87,5</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875,0</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«Безопасность дорожного движения»</w:t>
            </w:r>
          </w:p>
        </w:tc>
      </w:tr>
      <w:tr w:rsidR="003E3DDD" w:rsidRPr="00E9182F" w:rsidTr="007F6AF9">
        <w:trPr>
          <w:trHeight w:val="61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Количество погибших в дорожно-транспортных происшествиях, человек на 100 тысяч населения, убывающий</w:t>
            </w:r>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E42964"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чел.</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6,95</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6,54</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106,3</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lang w:eastAsia="ru-RU"/>
              </w:rPr>
              <w:t>Достигнут</w:t>
            </w:r>
          </w:p>
        </w:tc>
      </w:tr>
      <w:tr w:rsidR="003E3DDD" w:rsidRPr="00E9182F" w:rsidTr="007F6AF9">
        <w:trPr>
          <w:trHeight w:val="611"/>
        </w:trPr>
        <w:tc>
          <w:tcPr>
            <w:tcW w:w="567" w:type="dxa"/>
            <w:tcBorders>
              <w:top w:val="nil"/>
              <w:left w:val="single" w:sz="4" w:space="0" w:color="auto"/>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 xml:space="preserve">Количество погибших в дорожно-транспортных происшествиях на 10 тысяч транспортных средств, </w:t>
            </w:r>
            <w:proofErr w:type="gramStart"/>
            <w:r w:rsidRPr="00E9182F">
              <w:rPr>
                <w:rFonts w:ascii="PT Astra Serif" w:eastAsia="Times New Roman" w:hAnsi="PT Astra Serif" w:cs="Calibri"/>
                <w:color w:val="000000"/>
                <w:lang w:eastAsia="ru-RU"/>
              </w:rPr>
              <w:t>убывающий</w:t>
            </w:r>
            <w:proofErr w:type="gramEnd"/>
          </w:p>
        </w:tc>
        <w:tc>
          <w:tcPr>
            <w:tcW w:w="170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Департамент транспорта, дорожной деятельности и связи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3E3DDD" w:rsidRPr="00E9182F" w:rsidRDefault="00E42964" w:rsidP="00E42964">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ч</w:t>
            </w:r>
            <w:r w:rsidR="003E3DDD" w:rsidRPr="00E9182F">
              <w:rPr>
                <w:rFonts w:ascii="PT Astra Serif" w:eastAsia="Times New Roman" w:hAnsi="PT Astra Serif" w:cs="Calibri"/>
                <w:color w:val="000000"/>
                <w:lang w:eastAsia="ru-RU"/>
              </w:rPr>
              <w:t>ел</w:t>
            </w:r>
            <w:r w:rsidRPr="00E9182F">
              <w:rPr>
                <w:rFonts w:ascii="PT Astra Serif" w:eastAsia="Times New Roman" w:hAnsi="PT Astra Serif" w:cs="Calibri"/>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1,88</w:t>
            </w:r>
          </w:p>
        </w:tc>
        <w:tc>
          <w:tcPr>
            <w:tcW w:w="992"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1,57</w:t>
            </w:r>
          </w:p>
        </w:tc>
        <w:tc>
          <w:tcPr>
            <w:tcW w:w="851"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119,7</w:t>
            </w:r>
          </w:p>
        </w:tc>
        <w:tc>
          <w:tcPr>
            <w:tcW w:w="1418" w:type="dxa"/>
            <w:tcBorders>
              <w:top w:val="nil"/>
              <w:left w:val="nil"/>
              <w:bottom w:val="single" w:sz="4" w:space="0" w:color="auto"/>
              <w:right w:val="single" w:sz="4" w:space="0" w:color="auto"/>
            </w:tcBorders>
            <w:shd w:val="clear" w:color="auto" w:fill="auto"/>
            <w:vAlign w:val="center"/>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b/>
                <w:bCs/>
                <w:color w:val="000000"/>
                <w:lang w:eastAsia="ru-RU"/>
              </w:rPr>
            </w:pPr>
            <w:r w:rsidRPr="00E9182F">
              <w:rPr>
                <w:rFonts w:ascii="PT Astra Serif" w:eastAsia="Times New Roman" w:hAnsi="PT Astra Serif" w:cs="Calibri"/>
                <w:b/>
                <w:bCs/>
                <w:color w:val="000000"/>
                <w:lang w:eastAsia="ru-RU"/>
              </w:rPr>
              <w:t>15.</w:t>
            </w:r>
            <w:r w:rsidRPr="00E9182F">
              <w:rPr>
                <w:rFonts w:ascii="PT Astra Serif" w:eastAsia="Times New Roman" w:hAnsi="PT Astra Serif" w:cs="Times New Roman"/>
                <w:b/>
                <w:bCs/>
                <w:color w:val="000000"/>
                <w:lang w:eastAsia="ru-RU"/>
              </w:rPr>
              <w:t xml:space="preserve"> </w:t>
            </w:r>
            <w:r w:rsidRPr="00E9182F">
              <w:rPr>
                <w:rFonts w:ascii="PT Astra Serif" w:eastAsia="Times New Roman" w:hAnsi="PT Astra Serif" w:cs="Calibri"/>
                <w:b/>
                <w:bCs/>
                <w:color w:val="000000"/>
                <w:lang w:eastAsia="ru-RU"/>
              </w:rPr>
              <w:t>ГП «Развитие коммунальной инфраструктуры в Томской области»</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Times New Roman"/>
                <w:lang w:eastAsia="ru-RU"/>
              </w:rPr>
              <w:t>Национальный проект «Жилье и городская среда»</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«Чистая вода»</w:t>
            </w:r>
          </w:p>
        </w:tc>
      </w:tr>
      <w:tr w:rsidR="003E3DDD" w:rsidRPr="00E9182F" w:rsidTr="007F6AF9">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Calibri"/>
                <w:color w:val="000000"/>
                <w:lang w:eastAsia="ru-RU"/>
              </w:rPr>
            </w:pPr>
            <w:r w:rsidRPr="00E9182F">
              <w:rPr>
                <w:rFonts w:ascii="PT Astra Serif" w:eastAsia="Times New Roman" w:hAnsi="PT Astra Serif" w:cs="PT Astra Serif"/>
                <w:lang w:eastAsia="ru-RU"/>
              </w:rPr>
              <w:t>Доля населения Томской области, обеспеченного качественной питьевой водой из систем централизованного водоснабжения</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ЖКХ и государственного жилищного надзора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84,4</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88,8</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105,2</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98"/>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PT Astra Serif"/>
                <w:lang w:eastAsia="ru-RU"/>
              </w:rPr>
            </w:pPr>
            <w:r w:rsidRPr="00E9182F">
              <w:rPr>
                <w:rFonts w:ascii="PT Astra Serif" w:eastAsia="Times New Roman" w:hAnsi="PT Astra Serif" w:cs="PT Astra Serif"/>
                <w:lang w:eastAsia="ru-RU"/>
              </w:rPr>
              <w:t>Доля городского населения Томской области, обеспеченного качественной питьевой водой из систем централизованного водоснабжения</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ЖКХ и государственного жилищного надзора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99,0</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100,0</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101,0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3</w:t>
            </w:r>
          </w:p>
        </w:tc>
        <w:tc>
          <w:tcPr>
            <w:tcW w:w="2835"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both"/>
              <w:rPr>
                <w:rFonts w:ascii="PT Astra Serif" w:eastAsia="Times New Roman" w:hAnsi="PT Astra Serif" w:cs="PT Astra Serif"/>
                <w:lang w:eastAsia="ru-RU"/>
              </w:rPr>
            </w:pPr>
            <w:r w:rsidRPr="00E9182F">
              <w:rPr>
                <w:rFonts w:ascii="PT Astra Serif" w:eastAsia="Times New Roman" w:hAnsi="PT Astra Serif" w:cs="PT Astra Serif"/>
                <w:lang w:eastAsia="ru-RU"/>
              </w:rPr>
              <w:t>Количество построенных и реконструированных (модернизированных) объектов питьевого водоснабжения и водоподготовки, предусмотренных региональными программами, нарастающим итогом</w:t>
            </w:r>
          </w:p>
        </w:tc>
        <w:tc>
          <w:tcPr>
            <w:tcW w:w="170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ind w:right="-108"/>
              <w:jc w:val="center"/>
              <w:rPr>
                <w:rFonts w:ascii="PT Astra Serif" w:eastAsia="Times New Roman" w:hAnsi="PT Astra Serif" w:cs="Calibri"/>
                <w:color w:val="000000"/>
                <w:lang w:eastAsia="ru-RU"/>
              </w:rPr>
            </w:pPr>
            <w:r w:rsidRPr="00E9182F">
              <w:rPr>
                <w:rFonts w:ascii="PT Astra Serif" w:eastAsia="Times New Roman" w:hAnsi="PT Astra Serif" w:cs="PT Astra Serif"/>
                <w:color w:val="000000"/>
                <w:lang w:eastAsia="ru-RU"/>
              </w:rPr>
              <w:t>Департамент ЖКХ и государственного жилищного надзора Томской области</w:t>
            </w:r>
          </w:p>
        </w:tc>
        <w:tc>
          <w:tcPr>
            <w:tcW w:w="993"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шт.</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5</w:t>
            </w:r>
          </w:p>
        </w:tc>
        <w:tc>
          <w:tcPr>
            <w:tcW w:w="992"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5</w:t>
            </w:r>
          </w:p>
        </w:tc>
        <w:tc>
          <w:tcPr>
            <w:tcW w:w="851"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100,0</w:t>
            </w:r>
          </w:p>
        </w:tc>
        <w:tc>
          <w:tcPr>
            <w:tcW w:w="1418" w:type="dxa"/>
            <w:tcBorders>
              <w:top w:val="nil"/>
              <w:left w:val="nil"/>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lang w:eastAsia="ru-RU"/>
              </w:rPr>
            </w:pPr>
            <w:r w:rsidRPr="00E9182F">
              <w:rPr>
                <w:rFonts w:ascii="PT Astra Serif" w:eastAsia="Times New Roman" w:hAnsi="PT Astra Serif" w:cs="Calibri"/>
                <w:lang w:eastAsia="ru-RU"/>
              </w:rPr>
              <w:t>Достигнут</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b/>
                <w:bCs/>
                <w:color w:val="000000"/>
                <w:lang w:eastAsia="ru-RU"/>
              </w:rPr>
            </w:pPr>
            <w:r w:rsidRPr="00E9182F">
              <w:rPr>
                <w:rFonts w:ascii="PT Astra Serif" w:eastAsia="Times New Roman" w:hAnsi="PT Astra Serif" w:cs="Calibri"/>
                <w:b/>
                <w:bCs/>
                <w:color w:val="000000"/>
                <w:lang w:eastAsia="ru-RU"/>
              </w:rPr>
              <w:t>16.</w:t>
            </w:r>
            <w:r w:rsidRPr="00E9182F">
              <w:rPr>
                <w:rFonts w:ascii="PT Astra Serif" w:eastAsia="Times New Roman" w:hAnsi="PT Astra Serif" w:cs="Times New Roman"/>
                <w:b/>
                <w:bCs/>
                <w:color w:val="000000"/>
                <w:lang w:eastAsia="ru-RU"/>
              </w:rPr>
              <w:t xml:space="preserve"> </w:t>
            </w:r>
            <w:r w:rsidRPr="00E9182F">
              <w:rPr>
                <w:rFonts w:ascii="PT Astra Serif" w:eastAsia="Times New Roman" w:hAnsi="PT Astra Serif" w:cs="Calibri"/>
                <w:b/>
                <w:bCs/>
                <w:color w:val="000000"/>
                <w:lang w:eastAsia="ru-RU"/>
              </w:rPr>
              <w:t>ГП «Развитие информационного общества в Томской области»</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Национальный проект «Цифровая экономика»</w:t>
            </w:r>
          </w:p>
        </w:tc>
      </w:tr>
      <w:tr w:rsidR="003E3DDD" w:rsidRPr="00E9182F" w:rsidTr="007F6AF9">
        <w:trPr>
          <w:trHeight w:val="330"/>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3DDD" w:rsidRPr="00E9182F" w:rsidRDefault="003E3DDD"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«Цифровое государственное управление»</w:t>
            </w:r>
          </w:p>
        </w:tc>
      </w:tr>
      <w:tr w:rsidR="00803F07" w:rsidRPr="00E9182F" w:rsidTr="007F6AF9">
        <w:trPr>
          <w:trHeight w:val="48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803F07" w:rsidRPr="00E9182F" w:rsidRDefault="00803F07"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1</w:t>
            </w:r>
          </w:p>
        </w:tc>
        <w:tc>
          <w:tcPr>
            <w:tcW w:w="2835"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D60241">
              <w:rPr>
                <w:rFonts w:ascii="PT Astra Serif" w:eastAsia="Times New Roman" w:hAnsi="PT Astra Serif" w:cs="Times New Roman"/>
                <w:bCs/>
                <w:color w:val="000000"/>
                <w:lang w:eastAsia="ru-RU"/>
              </w:rPr>
              <w:t>Уровень удовлетворенности качеством предоставления массовых социально значимых государственных и муниципальных услуг в электронном виде с использованием Единого портала государственных и муниципальных услуг</w:t>
            </w:r>
          </w:p>
        </w:tc>
        <w:tc>
          <w:tcPr>
            <w:tcW w:w="1701" w:type="dxa"/>
            <w:tcBorders>
              <w:top w:val="nil"/>
              <w:left w:val="nil"/>
              <w:bottom w:val="single" w:sz="4" w:space="0" w:color="auto"/>
              <w:right w:val="single" w:sz="4" w:space="0" w:color="auto"/>
            </w:tcBorders>
            <w:shd w:val="clear" w:color="auto" w:fill="auto"/>
            <w:vAlign w:val="center"/>
          </w:tcPr>
          <w:p w:rsidR="00803F07" w:rsidRPr="001745E7"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20508B">
              <w:rPr>
                <w:rFonts w:ascii="PT Astra Serif" w:eastAsia="Times New Roman" w:hAnsi="PT Astra Serif" w:cs="Times New Roman"/>
                <w:bCs/>
                <w:color w:val="000000"/>
                <w:lang w:eastAsia="ru-RU"/>
              </w:rPr>
              <w:t>Департамент цифровой трансформации</w:t>
            </w:r>
            <w:r w:rsidRPr="0020508B">
              <w:rPr>
                <w:rFonts w:ascii="PT Astra Serif" w:eastAsia="Times New Roman" w:hAnsi="PT Astra Serif" w:cs="Times New Roman"/>
                <w:bCs/>
                <w:color w:val="000000"/>
                <w:lang w:eastAsia="ru-RU"/>
              </w:rPr>
              <w:br/>
              <w:t>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803F07" w:rsidRPr="001745E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балл</w:t>
            </w:r>
          </w:p>
        </w:tc>
        <w:tc>
          <w:tcPr>
            <w:tcW w:w="992" w:type="dxa"/>
            <w:tcBorders>
              <w:top w:val="nil"/>
              <w:left w:val="nil"/>
              <w:bottom w:val="single" w:sz="4" w:space="0" w:color="auto"/>
              <w:right w:val="single" w:sz="4" w:space="0" w:color="auto"/>
            </w:tcBorders>
            <w:shd w:val="clear" w:color="auto" w:fill="auto"/>
            <w:vAlign w:val="center"/>
          </w:tcPr>
          <w:p w:rsidR="00803F07" w:rsidRPr="00C5552E"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3,8</w:t>
            </w:r>
          </w:p>
        </w:tc>
        <w:tc>
          <w:tcPr>
            <w:tcW w:w="992" w:type="dxa"/>
            <w:tcBorders>
              <w:top w:val="nil"/>
              <w:left w:val="nil"/>
              <w:bottom w:val="single" w:sz="4" w:space="0" w:color="auto"/>
              <w:right w:val="single" w:sz="4" w:space="0" w:color="auto"/>
            </w:tcBorders>
            <w:shd w:val="clear" w:color="auto" w:fill="auto"/>
            <w:vAlign w:val="center"/>
          </w:tcPr>
          <w:p w:rsidR="00803F07" w:rsidRPr="00C5552E"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3,9</w:t>
            </w:r>
          </w:p>
        </w:tc>
        <w:tc>
          <w:tcPr>
            <w:tcW w:w="851" w:type="dxa"/>
            <w:tcBorders>
              <w:top w:val="nil"/>
              <w:left w:val="nil"/>
              <w:bottom w:val="single" w:sz="4" w:space="0" w:color="auto"/>
              <w:right w:val="single" w:sz="4" w:space="0" w:color="auto"/>
            </w:tcBorders>
            <w:shd w:val="clear" w:color="auto" w:fill="auto"/>
            <w:vAlign w:val="center"/>
          </w:tcPr>
          <w:p w:rsidR="00803F07" w:rsidRPr="00C5552E"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C5552E">
              <w:rPr>
                <w:rFonts w:ascii="PT Astra Serif" w:eastAsia="Times New Roman" w:hAnsi="PT Astra Serif" w:cs="Times New Roman"/>
                <w:bCs/>
                <w:color w:val="000000"/>
                <w:lang w:eastAsia="ru-RU"/>
              </w:rPr>
              <w:t>100</w:t>
            </w:r>
            <w:r>
              <w:rPr>
                <w:rFonts w:ascii="PT Astra Serif" w:eastAsia="Times New Roman" w:hAnsi="PT Astra Serif" w:cs="Times New Roman"/>
                <w:bCs/>
                <w:color w:val="000000"/>
                <w:lang w:eastAsia="ru-RU"/>
              </w:rPr>
              <w:t>,0</w:t>
            </w:r>
          </w:p>
        </w:tc>
        <w:tc>
          <w:tcPr>
            <w:tcW w:w="1418" w:type="dxa"/>
            <w:tcBorders>
              <w:top w:val="nil"/>
              <w:left w:val="nil"/>
              <w:bottom w:val="single" w:sz="4" w:space="0" w:color="auto"/>
              <w:right w:val="single" w:sz="4" w:space="0" w:color="auto"/>
            </w:tcBorders>
            <w:shd w:val="clear" w:color="auto" w:fill="auto"/>
            <w:vAlign w:val="center"/>
          </w:tcPr>
          <w:p w:rsidR="00803F07" w:rsidRPr="00C5552E"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Д</w:t>
            </w:r>
            <w:r w:rsidRPr="00C5552E">
              <w:rPr>
                <w:rFonts w:ascii="PT Astra Serif" w:eastAsia="Times New Roman" w:hAnsi="PT Astra Serif" w:cs="Times New Roman"/>
                <w:bCs/>
                <w:color w:val="000000"/>
                <w:lang w:eastAsia="ru-RU"/>
              </w:rPr>
              <w:t xml:space="preserve">остигнут </w:t>
            </w:r>
          </w:p>
        </w:tc>
      </w:tr>
      <w:tr w:rsidR="00803F07" w:rsidRPr="00E9182F" w:rsidTr="007F6AF9">
        <w:trPr>
          <w:trHeight w:val="197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803F07" w:rsidRPr="00E9182F" w:rsidRDefault="00803F07"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2</w:t>
            </w:r>
          </w:p>
        </w:tc>
        <w:tc>
          <w:tcPr>
            <w:tcW w:w="2835"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D60241">
              <w:rPr>
                <w:rFonts w:ascii="PT Astra Serif" w:eastAsia="Times New Roman" w:hAnsi="PT Astra Serif" w:cs="Times New Roman"/>
                <w:bCs/>
                <w:color w:val="000000"/>
                <w:lang w:eastAsia="ru-RU"/>
              </w:rPr>
              <w:t>Доля массовых социально значимых государственных и муниципальных услуг в электронном виде, предоставляемых с использованием ЕПГУ, от общего количества таких услуг, предоставляемых в электронном виде</w:t>
            </w:r>
          </w:p>
        </w:tc>
        <w:tc>
          <w:tcPr>
            <w:tcW w:w="1701" w:type="dxa"/>
            <w:tcBorders>
              <w:top w:val="nil"/>
              <w:left w:val="nil"/>
              <w:bottom w:val="single" w:sz="4" w:space="0" w:color="auto"/>
              <w:right w:val="single" w:sz="4" w:space="0" w:color="auto"/>
            </w:tcBorders>
            <w:shd w:val="clear" w:color="auto" w:fill="auto"/>
            <w:vAlign w:val="center"/>
          </w:tcPr>
          <w:p w:rsidR="00803F07" w:rsidRPr="001745E7"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20508B">
              <w:rPr>
                <w:rFonts w:ascii="PT Astra Serif" w:eastAsia="Times New Roman" w:hAnsi="PT Astra Serif" w:cs="Times New Roman"/>
                <w:bCs/>
                <w:color w:val="000000"/>
                <w:lang w:eastAsia="ru-RU"/>
              </w:rPr>
              <w:t>Департамент цифровой трансформации</w:t>
            </w:r>
            <w:r w:rsidRPr="0020508B">
              <w:rPr>
                <w:rFonts w:ascii="PT Astra Serif" w:eastAsia="Times New Roman" w:hAnsi="PT Astra Serif" w:cs="Times New Roman"/>
                <w:bCs/>
                <w:color w:val="000000"/>
                <w:lang w:eastAsia="ru-RU"/>
              </w:rPr>
              <w:br/>
              <w:t>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803F07" w:rsidRPr="001745E7"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1745E7">
              <w:rPr>
                <w:rFonts w:ascii="PT Astra Serif" w:eastAsia="Times New Roman" w:hAnsi="PT Astra Serif" w:cs="Times New Roman"/>
                <w:bCs/>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803F07" w:rsidRPr="00C5552E"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2</w:t>
            </w:r>
            <w:r w:rsidRPr="00C5552E">
              <w:rPr>
                <w:rFonts w:ascii="PT Astra Serif" w:eastAsia="Times New Roman" w:hAnsi="PT Astra Serif" w:cs="Times New Roman"/>
                <w:bCs/>
                <w:color w:val="000000"/>
                <w:lang w:eastAsia="ru-RU"/>
              </w:rPr>
              <w:t>5</w:t>
            </w:r>
            <w:r>
              <w:rPr>
                <w:rFonts w:ascii="PT Astra Serif" w:eastAsia="Times New Roman" w:hAnsi="PT Astra Serif" w:cs="Times New Roman"/>
                <w:bCs/>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803F07" w:rsidRPr="00C5552E"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91,3</w:t>
            </w:r>
          </w:p>
        </w:tc>
        <w:tc>
          <w:tcPr>
            <w:tcW w:w="851" w:type="dxa"/>
            <w:tcBorders>
              <w:top w:val="nil"/>
              <w:left w:val="nil"/>
              <w:bottom w:val="single" w:sz="4" w:space="0" w:color="auto"/>
              <w:right w:val="single" w:sz="4" w:space="0" w:color="auto"/>
            </w:tcBorders>
            <w:shd w:val="clear" w:color="auto" w:fill="auto"/>
            <w:vAlign w:val="center"/>
          </w:tcPr>
          <w:p w:rsidR="00803F07" w:rsidRPr="00C5552E"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365,2</w:t>
            </w:r>
          </w:p>
        </w:tc>
        <w:tc>
          <w:tcPr>
            <w:tcW w:w="1418" w:type="dxa"/>
            <w:tcBorders>
              <w:top w:val="nil"/>
              <w:left w:val="nil"/>
              <w:bottom w:val="single" w:sz="4" w:space="0" w:color="auto"/>
              <w:right w:val="single" w:sz="4" w:space="0" w:color="auto"/>
            </w:tcBorders>
            <w:shd w:val="clear" w:color="auto" w:fill="auto"/>
            <w:vAlign w:val="center"/>
          </w:tcPr>
          <w:p w:rsidR="00803F07" w:rsidRPr="00C5552E"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Д</w:t>
            </w:r>
            <w:r w:rsidRPr="00C5552E">
              <w:rPr>
                <w:rFonts w:ascii="PT Astra Serif" w:eastAsia="Times New Roman" w:hAnsi="PT Astra Serif" w:cs="Times New Roman"/>
                <w:bCs/>
                <w:color w:val="000000"/>
                <w:lang w:eastAsia="ru-RU"/>
              </w:rPr>
              <w:t xml:space="preserve">остигнут </w:t>
            </w:r>
          </w:p>
        </w:tc>
      </w:tr>
      <w:tr w:rsidR="00803F07" w:rsidRPr="00E9182F" w:rsidTr="007F6AF9">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803F07" w:rsidRPr="00E9182F" w:rsidRDefault="00803F07"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3</w:t>
            </w:r>
          </w:p>
        </w:tc>
        <w:tc>
          <w:tcPr>
            <w:tcW w:w="2835"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D60241">
              <w:rPr>
                <w:rFonts w:ascii="PT Astra Serif" w:eastAsia="Times New Roman" w:hAnsi="PT Astra Serif" w:cs="Times New Roman"/>
                <w:bCs/>
                <w:color w:val="000000"/>
                <w:lang w:eastAsia="ru-RU"/>
              </w:rPr>
              <w:t>Количество видов сведений, предоставляемых в режиме онлайн органами государственной власти в рамках межведомственного взаимодействия при предоставлении государственных услуг и исполнения функций, в том числе коммерческих организаций в соответствии с законодательством</w:t>
            </w:r>
          </w:p>
        </w:tc>
        <w:tc>
          <w:tcPr>
            <w:tcW w:w="1701" w:type="dxa"/>
            <w:tcBorders>
              <w:top w:val="nil"/>
              <w:left w:val="nil"/>
              <w:bottom w:val="single" w:sz="4" w:space="0" w:color="auto"/>
              <w:right w:val="single" w:sz="4" w:space="0" w:color="auto"/>
            </w:tcBorders>
            <w:shd w:val="clear" w:color="auto" w:fill="auto"/>
            <w:vAlign w:val="center"/>
          </w:tcPr>
          <w:p w:rsidR="00803F07" w:rsidRPr="001745E7"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20508B">
              <w:rPr>
                <w:rFonts w:ascii="PT Astra Serif" w:eastAsia="Times New Roman" w:hAnsi="PT Astra Serif" w:cs="Times New Roman"/>
                <w:bCs/>
                <w:color w:val="000000"/>
                <w:lang w:eastAsia="ru-RU"/>
              </w:rPr>
              <w:t>Департамент цифровой трансформации</w:t>
            </w:r>
            <w:r w:rsidRPr="0020508B">
              <w:rPr>
                <w:rFonts w:ascii="PT Astra Serif" w:eastAsia="Times New Roman" w:hAnsi="PT Astra Serif" w:cs="Times New Roman"/>
                <w:bCs/>
                <w:color w:val="000000"/>
                <w:lang w:eastAsia="ru-RU"/>
              </w:rPr>
              <w:br/>
              <w:t>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803F07" w:rsidRPr="001745E7" w:rsidRDefault="00803F07" w:rsidP="00DA5A7A">
            <w:pPr>
              <w:spacing w:after="0" w:line="240" w:lineRule="auto"/>
              <w:contextualSpacing/>
              <w:jc w:val="center"/>
              <w:rPr>
                <w:rFonts w:ascii="PT Astra Serif" w:eastAsia="Times New Roman" w:hAnsi="PT Astra Serif" w:cs="Times New Roman"/>
                <w:bCs/>
                <w:color w:val="000000"/>
                <w:lang w:eastAsia="ru-RU"/>
              </w:rPr>
            </w:pPr>
            <w:proofErr w:type="spellStart"/>
            <w:r>
              <w:rPr>
                <w:rFonts w:ascii="PT Astra Serif" w:eastAsia="Times New Roman" w:hAnsi="PT Astra Serif" w:cs="Times New Roman"/>
                <w:bCs/>
                <w:color w:val="000000"/>
                <w:lang w:eastAsia="ru-RU"/>
              </w:rPr>
              <w:t>усл.ед</w:t>
            </w:r>
            <w:proofErr w:type="spellEnd"/>
            <w:r>
              <w:rPr>
                <w:rFonts w:ascii="PT Astra Serif" w:eastAsia="Times New Roman" w:hAnsi="PT Astra Serif" w:cs="Times New Roman"/>
                <w:bCs/>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803F07" w:rsidRPr="00C5552E"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0</w:t>
            </w:r>
          </w:p>
        </w:tc>
        <w:tc>
          <w:tcPr>
            <w:tcW w:w="992" w:type="dxa"/>
            <w:tcBorders>
              <w:top w:val="nil"/>
              <w:left w:val="nil"/>
              <w:bottom w:val="single" w:sz="4" w:space="0" w:color="auto"/>
              <w:right w:val="single" w:sz="4" w:space="0" w:color="auto"/>
            </w:tcBorders>
            <w:shd w:val="clear" w:color="auto" w:fill="auto"/>
            <w:vAlign w:val="center"/>
          </w:tcPr>
          <w:p w:rsidR="00803F07" w:rsidRPr="00C5552E"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0</w:t>
            </w:r>
          </w:p>
        </w:tc>
        <w:tc>
          <w:tcPr>
            <w:tcW w:w="851" w:type="dxa"/>
            <w:tcBorders>
              <w:top w:val="nil"/>
              <w:left w:val="nil"/>
              <w:bottom w:val="single" w:sz="4" w:space="0" w:color="auto"/>
              <w:right w:val="single" w:sz="4" w:space="0" w:color="auto"/>
            </w:tcBorders>
            <w:shd w:val="clear" w:color="auto" w:fill="auto"/>
            <w:vAlign w:val="center"/>
          </w:tcPr>
          <w:p w:rsidR="00803F07" w:rsidRPr="00C5552E"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C5552E">
              <w:rPr>
                <w:rFonts w:ascii="PT Astra Serif" w:eastAsia="Times New Roman" w:hAnsi="PT Astra Serif" w:cs="Times New Roman"/>
                <w:bCs/>
                <w:color w:val="000000"/>
                <w:lang w:eastAsia="ru-RU"/>
              </w:rPr>
              <w:t>100</w:t>
            </w:r>
            <w:r>
              <w:rPr>
                <w:rFonts w:ascii="PT Astra Serif" w:eastAsia="Times New Roman" w:hAnsi="PT Astra Serif" w:cs="Times New Roman"/>
                <w:bCs/>
                <w:color w:val="000000"/>
                <w:lang w:eastAsia="ru-RU"/>
              </w:rPr>
              <w:t>,0</w:t>
            </w:r>
          </w:p>
        </w:tc>
        <w:tc>
          <w:tcPr>
            <w:tcW w:w="1418" w:type="dxa"/>
            <w:tcBorders>
              <w:top w:val="nil"/>
              <w:left w:val="nil"/>
              <w:bottom w:val="single" w:sz="4" w:space="0" w:color="auto"/>
              <w:right w:val="single" w:sz="4" w:space="0" w:color="auto"/>
            </w:tcBorders>
            <w:shd w:val="clear" w:color="auto" w:fill="auto"/>
            <w:vAlign w:val="center"/>
          </w:tcPr>
          <w:p w:rsidR="00803F07" w:rsidRPr="00C5552E"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Д</w:t>
            </w:r>
            <w:r w:rsidRPr="00C5552E">
              <w:rPr>
                <w:rFonts w:ascii="PT Astra Serif" w:eastAsia="Times New Roman" w:hAnsi="PT Astra Serif" w:cs="Times New Roman"/>
                <w:bCs/>
                <w:color w:val="000000"/>
                <w:lang w:eastAsia="ru-RU"/>
              </w:rPr>
              <w:t xml:space="preserve">остигнут </w:t>
            </w:r>
          </w:p>
        </w:tc>
      </w:tr>
      <w:tr w:rsidR="00803F07" w:rsidRPr="00E9182F" w:rsidTr="007F6AF9">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803F07" w:rsidRPr="00E9182F" w:rsidRDefault="00803F07"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lastRenderedPageBreak/>
              <w:t>4</w:t>
            </w:r>
          </w:p>
        </w:tc>
        <w:tc>
          <w:tcPr>
            <w:tcW w:w="2835" w:type="dxa"/>
            <w:tcBorders>
              <w:top w:val="nil"/>
              <w:left w:val="nil"/>
              <w:bottom w:val="single" w:sz="4" w:space="0" w:color="auto"/>
              <w:right w:val="single" w:sz="4" w:space="0" w:color="auto"/>
            </w:tcBorders>
            <w:shd w:val="clear" w:color="auto" w:fill="auto"/>
            <w:vAlign w:val="center"/>
          </w:tcPr>
          <w:p w:rsidR="00803F07" w:rsidRPr="001745E7"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D60241">
              <w:rPr>
                <w:rFonts w:ascii="PT Astra Serif" w:eastAsia="Times New Roman" w:hAnsi="PT Astra Serif" w:cs="Times New Roman"/>
                <w:bCs/>
                <w:color w:val="000000"/>
                <w:lang w:eastAsia="ru-RU"/>
              </w:rPr>
              <w:t>Доля зарегистрированных пользователей ЕПГУ, использующих сервисы ЕПГУ в текущем году в целях получения государственных и муниципальных услуг в электронном виде, от общего числа зарегистрированных пользователей ЕПГУ</w:t>
            </w:r>
          </w:p>
        </w:tc>
        <w:tc>
          <w:tcPr>
            <w:tcW w:w="1701" w:type="dxa"/>
            <w:tcBorders>
              <w:top w:val="nil"/>
              <w:left w:val="nil"/>
              <w:bottom w:val="single" w:sz="4" w:space="0" w:color="auto"/>
              <w:right w:val="single" w:sz="4" w:space="0" w:color="auto"/>
            </w:tcBorders>
            <w:shd w:val="clear" w:color="auto" w:fill="auto"/>
            <w:vAlign w:val="center"/>
          </w:tcPr>
          <w:p w:rsidR="00803F07" w:rsidRPr="001745E7"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20508B">
              <w:rPr>
                <w:rFonts w:ascii="PT Astra Serif" w:eastAsia="Times New Roman" w:hAnsi="PT Astra Serif" w:cs="Times New Roman"/>
                <w:bCs/>
                <w:color w:val="000000"/>
                <w:lang w:eastAsia="ru-RU"/>
              </w:rPr>
              <w:t>Департамент цифровой трансформации</w:t>
            </w:r>
            <w:r w:rsidRPr="0020508B">
              <w:rPr>
                <w:rFonts w:ascii="PT Astra Serif" w:eastAsia="Times New Roman" w:hAnsi="PT Astra Serif" w:cs="Times New Roman"/>
                <w:bCs/>
                <w:color w:val="000000"/>
                <w:lang w:eastAsia="ru-RU"/>
              </w:rPr>
              <w:br/>
              <w:t>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803F07" w:rsidRPr="001745E7"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1745E7">
              <w:rPr>
                <w:rFonts w:ascii="PT Astra Serif" w:eastAsia="Times New Roman" w:hAnsi="PT Astra Serif" w:cs="Times New Roman"/>
                <w:bCs/>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803F07" w:rsidRPr="00C5552E"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30</w:t>
            </w:r>
          </w:p>
        </w:tc>
        <w:tc>
          <w:tcPr>
            <w:tcW w:w="992" w:type="dxa"/>
            <w:tcBorders>
              <w:top w:val="nil"/>
              <w:left w:val="nil"/>
              <w:bottom w:val="single" w:sz="4" w:space="0" w:color="auto"/>
              <w:right w:val="single" w:sz="4" w:space="0" w:color="auto"/>
            </w:tcBorders>
            <w:shd w:val="clear" w:color="auto" w:fill="auto"/>
            <w:vAlign w:val="center"/>
          </w:tcPr>
          <w:p w:rsidR="00803F07" w:rsidRPr="00C5552E"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72,4</w:t>
            </w:r>
          </w:p>
        </w:tc>
        <w:tc>
          <w:tcPr>
            <w:tcW w:w="851" w:type="dxa"/>
            <w:tcBorders>
              <w:top w:val="nil"/>
              <w:left w:val="nil"/>
              <w:bottom w:val="single" w:sz="4" w:space="0" w:color="auto"/>
              <w:right w:val="single" w:sz="4" w:space="0" w:color="auto"/>
            </w:tcBorders>
            <w:shd w:val="clear" w:color="auto" w:fill="auto"/>
            <w:vAlign w:val="center"/>
          </w:tcPr>
          <w:p w:rsidR="00803F07" w:rsidRPr="00C5552E"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241,3</w:t>
            </w:r>
          </w:p>
        </w:tc>
        <w:tc>
          <w:tcPr>
            <w:tcW w:w="1418" w:type="dxa"/>
            <w:tcBorders>
              <w:top w:val="nil"/>
              <w:left w:val="nil"/>
              <w:bottom w:val="single" w:sz="4" w:space="0" w:color="auto"/>
              <w:right w:val="single" w:sz="4" w:space="0" w:color="auto"/>
            </w:tcBorders>
            <w:shd w:val="clear" w:color="auto" w:fill="auto"/>
            <w:vAlign w:val="center"/>
          </w:tcPr>
          <w:p w:rsidR="00803F07" w:rsidRPr="00C5552E"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Д</w:t>
            </w:r>
            <w:r w:rsidRPr="00C5552E">
              <w:rPr>
                <w:rFonts w:ascii="PT Astra Serif" w:eastAsia="Times New Roman" w:hAnsi="PT Astra Serif" w:cs="Times New Roman"/>
                <w:bCs/>
                <w:color w:val="000000"/>
                <w:lang w:eastAsia="ru-RU"/>
              </w:rPr>
              <w:t xml:space="preserve">остигнут </w:t>
            </w:r>
          </w:p>
        </w:tc>
      </w:tr>
      <w:tr w:rsidR="00803F07" w:rsidRPr="000E04C9" w:rsidTr="007F6AF9">
        <w:trPr>
          <w:trHeight w:val="62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803F07" w:rsidRPr="00E9182F" w:rsidRDefault="00803F07" w:rsidP="000B2153">
            <w:pPr>
              <w:spacing w:after="0" w:line="240" w:lineRule="auto"/>
              <w:jc w:val="center"/>
              <w:rPr>
                <w:rFonts w:ascii="PT Astra Serif" w:eastAsia="Times New Roman" w:hAnsi="PT Astra Serif" w:cs="Calibri"/>
                <w:color w:val="000000"/>
                <w:lang w:eastAsia="ru-RU"/>
              </w:rPr>
            </w:pPr>
            <w:r>
              <w:rPr>
                <w:rFonts w:ascii="PT Astra Serif" w:eastAsia="Times New Roman" w:hAnsi="PT Astra Serif" w:cs="Calibri"/>
                <w:color w:val="000000"/>
                <w:lang w:eastAsia="ru-RU"/>
              </w:rPr>
              <w:t>5</w:t>
            </w:r>
          </w:p>
        </w:tc>
        <w:tc>
          <w:tcPr>
            <w:tcW w:w="2835" w:type="dxa"/>
            <w:tcBorders>
              <w:top w:val="nil"/>
              <w:left w:val="nil"/>
              <w:bottom w:val="single" w:sz="4" w:space="0" w:color="auto"/>
              <w:right w:val="single" w:sz="4" w:space="0" w:color="auto"/>
            </w:tcBorders>
            <w:shd w:val="clear" w:color="auto" w:fill="auto"/>
            <w:vAlign w:val="center"/>
          </w:tcPr>
          <w:p w:rsidR="00803F07" w:rsidRPr="00D60241"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D60241">
              <w:rPr>
                <w:rFonts w:ascii="PT Astra Serif" w:eastAsia="Times New Roman" w:hAnsi="PT Astra Serif" w:cs="Times New Roman"/>
                <w:bCs/>
                <w:color w:val="000000"/>
                <w:lang w:eastAsia="ru-RU"/>
              </w:rPr>
              <w:t xml:space="preserve">Доля обращений за получением массовых социально значимых государственных и муниципальных услуг в электронном виде с использованием ЕПГУ, без необходимости личного посещения органов государственной власти, органов местного самоуправления и многофункциональных центров, </w:t>
            </w:r>
            <w:proofErr w:type="gramStart"/>
            <w:r w:rsidRPr="00D60241">
              <w:rPr>
                <w:rFonts w:ascii="PT Astra Serif" w:eastAsia="Times New Roman" w:hAnsi="PT Astra Serif" w:cs="Times New Roman"/>
                <w:bCs/>
                <w:color w:val="000000"/>
                <w:lang w:eastAsia="ru-RU"/>
              </w:rPr>
              <w:t>от</w:t>
            </w:r>
            <w:proofErr w:type="gramEnd"/>
          </w:p>
          <w:p w:rsidR="00803F07" w:rsidRPr="00D60241" w:rsidRDefault="00803F07" w:rsidP="00803F07">
            <w:pPr>
              <w:spacing w:after="0" w:line="240" w:lineRule="auto"/>
              <w:contextualSpacing/>
              <w:jc w:val="center"/>
              <w:rPr>
                <w:rFonts w:ascii="PT Astra Serif" w:eastAsia="Times New Roman" w:hAnsi="PT Astra Serif" w:cs="Times New Roman"/>
                <w:bCs/>
                <w:color w:val="000000"/>
                <w:lang w:eastAsia="ru-RU"/>
              </w:rPr>
            </w:pPr>
            <w:r w:rsidRPr="00D60241">
              <w:rPr>
                <w:rFonts w:ascii="PT Astra Serif" w:eastAsia="Times New Roman" w:hAnsi="PT Astra Serif" w:cs="Times New Roman"/>
                <w:bCs/>
                <w:color w:val="000000"/>
                <w:lang w:eastAsia="ru-RU"/>
              </w:rPr>
              <w:t>общего количества таких услуг</w:t>
            </w:r>
          </w:p>
        </w:tc>
        <w:tc>
          <w:tcPr>
            <w:tcW w:w="1701" w:type="dxa"/>
            <w:tcBorders>
              <w:top w:val="nil"/>
              <w:left w:val="nil"/>
              <w:bottom w:val="single" w:sz="4" w:space="0" w:color="auto"/>
              <w:right w:val="single" w:sz="4" w:space="0" w:color="auto"/>
            </w:tcBorders>
            <w:shd w:val="clear" w:color="auto" w:fill="auto"/>
            <w:vAlign w:val="center"/>
          </w:tcPr>
          <w:p w:rsidR="00803F07" w:rsidRPr="0020508B"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20508B">
              <w:rPr>
                <w:rFonts w:ascii="PT Astra Serif" w:eastAsia="Times New Roman" w:hAnsi="PT Astra Serif" w:cs="Times New Roman"/>
                <w:bCs/>
                <w:color w:val="000000"/>
                <w:lang w:eastAsia="ru-RU"/>
              </w:rPr>
              <w:t>Департамент цифровой трансформации</w:t>
            </w:r>
            <w:r w:rsidRPr="0020508B">
              <w:rPr>
                <w:rFonts w:ascii="PT Astra Serif" w:eastAsia="Times New Roman" w:hAnsi="PT Astra Serif" w:cs="Times New Roman"/>
                <w:bCs/>
                <w:color w:val="000000"/>
                <w:lang w:eastAsia="ru-RU"/>
              </w:rPr>
              <w:br/>
              <w:t>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803F07" w:rsidRPr="001745E7"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1745E7">
              <w:rPr>
                <w:rFonts w:ascii="PT Astra Serif" w:eastAsia="Times New Roman" w:hAnsi="PT Astra Serif" w:cs="Times New Roman"/>
                <w:bCs/>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15</w:t>
            </w:r>
          </w:p>
        </w:tc>
        <w:tc>
          <w:tcPr>
            <w:tcW w:w="992"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17,6</w:t>
            </w:r>
          </w:p>
        </w:tc>
        <w:tc>
          <w:tcPr>
            <w:tcW w:w="851"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117,3</w:t>
            </w:r>
          </w:p>
        </w:tc>
        <w:tc>
          <w:tcPr>
            <w:tcW w:w="1418"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Д</w:t>
            </w:r>
            <w:r w:rsidRPr="00C5552E">
              <w:rPr>
                <w:rFonts w:ascii="PT Astra Serif" w:eastAsia="Times New Roman" w:hAnsi="PT Astra Serif" w:cs="Times New Roman"/>
                <w:bCs/>
                <w:color w:val="000000"/>
                <w:lang w:eastAsia="ru-RU"/>
              </w:rPr>
              <w:t>остигнут</w:t>
            </w:r>
          </w:p>
        </w:tc>
      </w:tr>
      <w:tr w:rsidR="00803F07" w:rsidRPr="000E04C9" w:rsidTr="007F6AF9">
        <w:trPr>
          <w:trHeight w:val="1695"/>
        </w:trPr>
        <w:tc>
          <w:tcPr>
            <w:tcW w:w="567" w:type="dxa"/>
            <w:tcBorders>
              <w:top w:val="nil"/>
              <w:left w:val="single" w:sz="4" w:space="0" w:color="auto"/>
              <w:bottom w:val="single" w:sz="4" w:space="0" w:color="auto"/>
              <w:right w:val="single" w:sz="4" w:space="0" w:color="auto"/>
            </w:tcBorders>
            <w:shd w:val="clear" w:color="auto" w:fill="auto"/>
            <w:vAlign w:val="center"/>
          </w:tcPr>
          <w:p w:rsidR="00803F07" w:rsidRPr="00E9182F" w:rsidRDefault="00803F07" w:rsidP="000B2153">
            <w:pPr>
              <w:spacing w:after="0" w:line="240" w:lineRule="auto"/>
              <w:jc w:val="center"/>
              <w:rPr>
                <w:rFonts w:ascii="PT Astra Serif" w:eastAsia="Times New Roman" w:hAnsi="PT Astra Serif" w:cs="Calibri"/>
                <w:color w:val="000000"/>
                <w:lang w:eastAsia="ru-RU"/>
              </w:rPr>
            </w:pPr>
            <w:r>
              <w:rPr>
                <w:rFonts w:ascii="PT Astra Serif" w:eastAsia="Times New Roman" w:hAnsi="PT Astra Serif" w:cs="Calibri"/>
                <w:color w:val="000000"/>
                <w:lang w:eastAsia="ru-RU"/>
              </w:rPr>
              <w:t>6</w:t>
            </w:r>
          </w:p>
        </w:tc>
        <w:tc>
          <w:tcPr>
            <w:tcW w:w="2835" w:type="dxa"/>
            <w:tcBorders>
              <w:top w:val="nil"/>
              <w:left w:val="nil"/>
              <w:bottom w:val="single" w:sz="4" w:space="0" w:color="auto"/>
              <w:right w:val="single" w:sz="4" w:space="0" w:color="auto"/>
            </w:tcBorders>
            <w:shd w:val="clear" w:color="auto" w:fill="auto"/>
            <w:vAlign w:val="center"/>
          </w:tcPr>
          <w:p w:rsidR="00803F07" w:rsidRPr="00D60241"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D60241">
              <w:rPr>
                <w:rFonts w:ascii="PT Astra Serif" w:eastAsia="Times New Roman" w:hAnsi="PT Astra Serif" w:cs="Times New Roman"/>
                <w:bCs/>
                <w:color w:val="000000"/>
                <w:lang w:eastAsia="ru-RU"/>
              </w:rPr>
              <w:t xml:space="preserve">Количество государственных услуг, предоставляемых органами государственной власти в реестровой модели и/или в </w:t>
            </w:r>
            <w:proofErr w:type="spellStart"/>
            <w:r w:rsidRPr="00D60241">
              <w:rPr>
                <w:rFonts w:ascii="PT Astra Serif" w:eastAsia="Times New Roman" w:hAnsi="PT Astra Serif" w:cs="Times New Roman"/>
                <w:bCs/>
                <w:color w:val="000000"/>
                <w:lang w:eastAsia="ru-RU"/>
              </w:rPr>
              <w:t>проактивном</w:t>
            </w:r>
            <w:proofErr w:type="spellEnd"/>
            <w:r w:rsidRPr="00D60241">
              <w:rPr>
                <w:rFonts w:ascii="PT Astra Serif" w:eastAsia="Times New Roman" w:hAnsi="PT Astra Serif" w:cs="Times New Roman"/>
                <w:bCs/>
                <w:color w:val="000000"/>
                <w:lang w:eastAsia="ru-RU"/>
              </w:rPr>
              <w:t xml:space="preserve"> режиме с предоставлением результата в электронном виде на ЕПГУ</w:t>
            </w:r>
          </w:p>
        </w:tc>
        <w:tc>
          <w:tcPr>
            <w:tcW w:w="1701" w:type="dxa"/>
            <w:tcBorders>
              <w:top w:val="nil"/>
              <w:left w:val="nil"/>
              <w:bottom w:val="single" w:sz="4" w:space="0" w:color="auto"/>
              <w:right w:val="single" w:sz="4" w:space="0" w:color="auto"/>
            </w:tcBorders>
            <w:shd w:val="clear" w:color="auto" w:fill="auto"/>
            <w:vAlign w:val="center"/>
          </w:tcPr>
          <w:p w:rsidR="00803F07" w:rsidRPr="0020508B"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20508B">
              <w:rPr>
                <w:rFonts w:ascii="PT Astra Serif" w:eastAsia="Times New Roman" w:hAnsi="PT Astra Serif" w:cs="Times New Roman"/>
                <w:bCs/>
                <w:color w:val="000000"/>
                <w:lang w:eastAsia="ru-RU"/>
              </w:rPr>
              <w:t>Департамент цифровой трансформации</w:t>
            </w:r>
            <w:r w:rsidRPr="0020508B">
              <w:rPr>
                <w:rFonts w:ascii="PT Astra Serif" w:eastAsia="Times New Roman" w:hAnsi="PT Astra Serif" w:cs="Times New Roman"/>
                <w:bCs/>
                <w:color w:val="000000"/>
                <w:lang w:eastAsia="ru-RU"/>
              </w:rPr>
              <w:br/>
              <w:t>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803F07" w:rsidRPr="001745E7" w:rsidRDefault="00803F07" w:rsidP="00DA5A7A">
            <w:pPr>
              <w:spacing w:after="0" w:line="240" w:lineRule="auto"/>
              <w:contextualSpacing/>
              <w:jc w:val="center"/>
              <w:rPr>
                <w:rFonts w:ascii="PT Astra Serif" w:eastAsia="Times New Roman" w:hAnsi="PT Astra Serif" w:cs="Times New Roman"/>
                <w:bCs/>
                <w:color w:val="000000"/>
                <w:lang w:eastAsia="ru-RU"/>
              </w:rPr>
            </w:pPr>
            <w:proofErr w:type="spellStart"/>
            <w:r>
              <w:rPr>
                <w:rFonts w:ascii="PT Astra Serif" w:eastAsia="Times New Roman" w:hAnsi="PT Astra Serif" w:cs="Times New Roman"/>
                <w:bCs/>
                <w:color w:val="000000"/>
                <w:lang w:eastAsia="ru-RU"/>
              </w:rPr>
              <w:t>усл.ед</w:t>
            </w:r>
            <w:proofErr w:type="spellEnd"/>
            <w:r>
              <w:rPr>
                <w:rFonts w:ascii="PT Astra Serif" w:eastAsia="Times New Roman" w:hAnsi="PT Astra Serif" w:cs="Times New Roman"/>
                <w:bCs/>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10</w:t>
            </w:r>
          </w:p>
        </w:tc>
        <w:tc>
          <w:tcPr>
            <w:tcW w:w="992"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74</w:t>
            </w:r>
          </w:p>
        </w:tc>
        <w:tc>
          <w:tcPr>
            <w:tcW w:w="851"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740,0</w:t>
            </w:r>
          </w:p>
        </w:tc>
        <w:tc>
          <w:tcPr>
            <w:tcW w:w="1418"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Д</w:t>
            </w:r>
            <w:r w:rsidRPr="00C5552E">
              <w:rPr>
                <w:rFonts w:ascii="PT Astra Serif" w:eastAsia="Times New Roman" w:hAnsi="PT Astra Serif" w:cs="Times New Roman"/>
                <w:bCs/>
                <w:color w:val="000000"/>
                <w:lang w:eastAsia="ru-RU"/>
              </w:rPr>
              <w:t>остигнут</w:t>
            </w:r>
          </w:p>
        </w:tc>
      </w:tr>
      <w:tr w:rsidR="00803F07" w:rsidRPr="000E04C9" w:rsidTr="007F6AF9">
        <w:trPr>
          <w:trHeight w:val="2111"/>
        </w:trPr>
        <w:tc>
          <w:tcPr>
            <w:tcW w:w="567" w:type="dxa"/>
            <w:tcBorders>
              <w:top w:val="nil"/>
              <w:left w:val="single" w:sz="4" w:space="0" w:color="auto"/>
              <w:bottom w:val="single" w:sz="4" w:space="0" w:color="auto"/>
              <w:right w:val="single" w:sz="4" w:space="0" w:color="auto"/>
            </w:tcBorders>
            <w:shd w:val="clear" w:color="auto" w:fill="auto"/>
            <w:vAlign w:val="center"/>
          </w:tcPr>
          <w:p w:rsidR="00803F07" w:rsidRPr="00E9182F" w:rsidRDefault="00803F07" w:rsidP="000B2153">
            <w:pPr>
              <w:spacing w:after="0" w:line="240" w:lineRule="auto"/>
              <w:jc w:val="center"/>
              <w:rPr>
                <w:rFonts w:ascii="PT Astra Serif" w:eastAsia="Times New Roman" w:hAnsi="PT Astra Serif" w:cs="Calibri"/>
                <w:color w:val="000000"/>
                <w:lang w:eastAsia="ru-RU"/>
              </w:rPr>
            </w:pPr>
            <w:r>
              <w:rPr>
                <w:rFonts w:ascii="PT Astra Serif" w:eastAsia="Times New Roman" w:hAnsi="PT Astra Serif" w:cs="Calibri"/>
                <w:color w:val="000000"/>
                <w:lang w:eastAsia="ru-RU"/>
              </w:rPr>
              <w:t>7</w:t>
            </w:r>
          </w:p>
        </w:tc>
        <w:tc>
          <w:tcPr>
            <w:tcW w:w="2835" w:type="dxa"/>
            <w:tcBorders>
              <w:top w:val="nil"/>
              <w:left w:val="nil"/>
              <w:bottom w:val="single" w:sz="4" w:space="0" w:color="auto"/>
              <w:right w:val="single" w:sz="4" w:space="0" w:color="auto"/>
            </w:tcBorders>
            <w:shd w:val="clear" w:color="auto" w:fill="auto"/>
            <w:vAlign w:val="center"/>
          </w:tcPr>
          <w:p w:rsidR="00803F07" w:rsidRPr="00D60241"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2E0990">
              <w:rPr>
                <w:rFonts w:ascii="PT Astra Serif" w:eastAsia="Times New Roman" w:hAnsi="PT Astra Serif" w:cs="Times New Roman"/>
                <w:bCs/>
                <w:color w:val="000000"/>
                <w:lang w:eastAsia="ru-RU"/>
              </w:rPr>
              <w:t>Доля расходов на закупки и/или аренду отечественного программного обеспечения и платформ от общих расходов на закупку или аренду программного обеспечения</w:t>
            </w:r>
          </w:p>
        </w:tc>
        <w:tc>
          <w:tcPr>
            <w:tcW w:w="1701" w:type="dxa"/>
            <w:tcBorders>
              <w:top w:val="nil"/>
              <w:left w:val="nil"/>
              <w:bottom w:val="single" w:sz="4" w:space="0" w:color="auto"/>
              <w:right w:val="single" w:sz="4" w:space="0" w:color="auto"/>
            </w:tcBorders>
            <w:shd w:val="clear" w:color="auto" w:fill="auto"/>
            <w:vAlign w:val="center"/>
          </w:tcPr>
          <w:p w:rsidR="00803F07" w:rsidRPr="0020508B"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20508B">
              <w:rPr>
                <w:rFonts w:ascii="PT Astra Serif" w:eastAsia="Times New Roman" w:hAnsi="PT Astra Serif" w:cs="Times New Roman"/>
                <w:bCs/>
                <w:color w:val="000000"/>
                <w:lang w:eastAsia="ru-RU"/>
              </w:rPr>
              <w:t>Департамент цифровой трансформации</w:t>
            </w:r>
            <w:r w:rsidRPr="0020508B">
              <w:rPr>
                <w:rFonts w:ascii="PT Astra Serif" w:eastAsia="Times New Roman" w:hAnsi="PT Astra Serif" w:cs="Times New Roman"/>
                <w:bCs/>
                <w:color w:val="000000"/>
                <w:lang w:eastAsia="ru-RU"/>
              </w:rPr>
              <w:br/>
              <w:t>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25</w:t>
            </w:r>
          </w:p>
        </w:tc>
        <w:tc>
          <w:tcPr>
            <w:tcW w:w="992"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91,8</w:t>
            </w:r>
          </w:p>
        </w:tc>
        <w:tc>
          <w:tcPr>
            <w:tcW w:w="851"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367,2</w:t>
            </w:r>
          </w:p>
        </w:tc>
        <w:tc>
          <w:tcPr>
            <w:tcW w:w="1418"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Д</w:t>
            </w:r>
            <w:r w:rsidRPr="00C5552E">
              <w:rPr>
                <w:rFonts w:ascii="PT Astra Serif" w:eastAsia="Times New Roman" w:hAnsi="PT Astra Serif" w:cs="Times New Roman"/>
                <w:bCs/>
                <w:color w:val="000000"/>
                <w:lang w:eastAsia="ru-RU"/>
              </w:rPr>
              <w:t>остигнут</w:t>
            </w:r>
          </w:p>
        </w:tc>
      </w:tr>
      <w:tr w:rsidR="00803F07" w:rsidRPr="000E04C9" w:rsidTr="007F6AF9">
        <w:trPr>
          <w:trHeight w:val="1390"/>
        </w:trPr>
        <w:tc>
          <w:tcPr>
            <w:tcW w:w="567" w:type="dxa"/>
            <w:tcBorders>
              <w:top w:val="nil"/>
              <w:left w:val="single" w:sz="4" w:space="0" w:color="auto"/>
              <w:bottom w:val="single" w:sz="4" w:space="0" w:color="auto"/>
              <w:right w:val="single" w:sz="4" w:space="0" w:color="auto"/>
            </w:tcBorders>
            <w:shd w:val="clear" w:color="auto" w:fill="auto"/>
            <w:vAlign w:val="center"/>
          </w:tcPr>
          <w:p w:rsidR="00803F07" w:rsidRPr="00E9182F" w:rsidRDefault="00803F07" w:rsidP="000B2153">
            <w:pPr>
              <w:spacing w:after="0" w:line="240" w:lineRule="auto"/>
              <w:jc w:val="center"/>
              <w:rPr>
                <w:rFonts w:ascii="PT Astra Serif" w:eastAsia="Times New Roman" w:hAnsi="PT Astra Serif" w:cs="Calibri"/>
                <w:color w:val="000000"/>
                <w:lang w:eastAsia="ru-RU"/>
              </w:rPr>
            </w:pPr>
            <w:r>
              <w:rPr>
                <w:rFonts w:ascii="PT Astra Serif" w:eastAsia="Times New Roman" w:hAnsi="PT Astra Serif" w:cs="Calibri"/>
                <w:color w:val="000000"/>
                <w:lang w:eastAsia="ru-RU"/>
              </w:rPr>
              <w:t>8</w:t>
            </w:r>
          </w:p>
        </w:tc>
        <w:tc>
          <w:tcPr>
            <w:tcW w:w="2835" w:type="dxa"/>
            <w:tcBorders>
              <w:top w:val="nil"/>
              <w:left w:val="nil"/>
              <w:bottom w:val="single" w:sz="4" w:space="0" w:color="auto"/>
              <w:right w:val="single" w:sz="4" w:space="0" w:color="auto"/>
            </w:tcBorders>
            <w:shd w:val="clear" w:color="auto" w:fill="auto"/>
            <w:vAlign w:val="center"/>
          </w:tcPr>
          <w:p w:rsidR="00803F07" w:rsidRPr="00D60241"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2A051F">
              <w:rPr>
                <w:rFonts w:ascii="PT Astra Serif" w:eastAsia="Times New Roman" w:hAnsi="PT Astra Serif" w:cs="Times New Roman"/>
                <w:bCs/>
                <w:color w:val="000000"/>
                <w:lang w:eastAsia="ru-RU"/>
              </w:rPr>
              <w:t xml:space="preserve">Количество реализованных на базе единой </w:t>
            </w:r>
            <w:proofErr w:type="gramStart"/>
            <w:r w:rsidRPr="002A051F">
              <w:rPr>
                <w:rFonts w:ascii="PT Astra Serif" w:eastAsia="Times New Roman" w:hAnsi="PT Astra Serif" w:cs="Times New Roman"/>
                <w:bCs/>
                <w:color w:val="000000"/>
                <w:lang w:eastAsia="ru-RU"/>
              </w:rPr>
              <w:t>платформы сервисов обеспечения функций органов государственной власти</w:t>
            </w:r>
            <w:proofErr w:type="gramEnd"/>
            <w:r w:rsidRPr="002A051F">
              <w:rPr>
                <w:rFonts w:ascii="PT Astra Serif" w:eastAsia="Times New Roman" w:hAnsi="PT Astra Serif" w:cs="Times New Roman"/>
                <w:bCs/>
                <w:color w:val="000000"/>
                <w:lang w:eastAsia="ru-RU"/>
              </w:rPr>
              <w:t xml:space="preserve"> и органов местного </w:t>
            </w:r>
            <w:r w:rsidRPr="002A051F">
              <w:rPr>
                <w:rFonts w:ascii="PT Astra Serif" w:eastAsia="Times New Roman" w:hAnsi="PT Astra Serif" w:cs="Times New Roman"/>
                <w:bCs/>
                <w:color w:val="000000"/>
                <w:lang w:eastAsia="ru-RU"/>
              </w:rPr>
              <w:lastRenderedPageBreak/>
              <w:t>самоуправления, в том числе типовых функций</w:t>
            </w:r>
          </w:p>
        </w:tc>
        <w:tc>
          <w:tcPr>
            <w:tcW w:w="1701" w:type="dxa"/>
            <w:tcBorders>
              <w:top w:val="nil"/>
              <w:left w:val="nil"/>
              <w:bottom w:val="single" w:sz="4" w:space="0" w:color="auto"/>
              <w:right w:val="single" w:sz="4" w:space="0" w:color="auto"/>
            </w:tcBorders>
            <w:shd w:val="clear" w:color="auto" w:fill="auto"/>
            <w:vAlign w:val="center"/>
          </w:tcPr>
          <w:p w:rsidR="00803F07" w:rsidRPr="0020508B"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20508B">
              <w:rPr>
                <w:rFonts w:ascii="PT Astra Serif" w:eastAsia="Times New Roman" w:hAnsi="PT Astra Serif" w:cs="Times New Roman"/>
                <w:bCs/>
                <w:color w:val="000000"/>
                <w:lang w:eastAsia="ru-RU"/>
              </w:rPr>
              <w:lastRenderedPageBreak/>
              <w:t>Департамент цифровой трансформации</w:t>
            </w:r>
            <w:r w:rsidRPr="0020508B">
              <w:rPr>
                <w:rFonts w:ascii="PT Astra Serif" w:eastAsia="Times New Roman" w:hAnsi="PT Astra Serif" w:cs="Times New Roman"/>
                <w:bCs/>
                <w:color w:val="000000"/>
                <w:lang w:eastAsia="ru-RU"/>
              </w:rPr>
              <w:br/>
              <w:t>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шт.</w:t>
            </w:r>
          </w:p>
        </w:tc>
        <w:tc>
          <w:tcPr>
            <w:tcW w:w="992"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25</w:t>
            </w:r>
          </w:p>
        </w:tc>
        <w:tc>
          <w:tcPr>
            <w:tcW w:w="992"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74</w:t>
            </w:r>
          </w:p>
        </w:tc>
        <w:tc>
          <w:tcPr>
            <w:tcW w:w="851"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296,0</w:t>
            </w:r>
          </w:p>
        </w:tc>
        <w:tc>
          <w:tcPr>
            <w:tcW w:w="1418"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Д</w:t>
            </w:r>
            <w:r w:rsidRPr="00C5552E">
              <w:rPr>
                <w:rFonts w:ascii="PT Astra Serif" w:eastAsia="Times New Roman" w:hAnsi="PT Astra Serif" w:cs="Times New Roman"/>
                <w:bCs/>
                <w:color w:val="000000"/>
                <w:lang w:eastAsia="ru-RU"/>
              </w:rPr>
              <w:t>остигнут</w:t>
            </w:r>
          </w:p>
        </w:tc>
      </w:tr>
      <w:tr w:rsidR="00803F07" w:rsidRPr="000E04C9" w:rsidTr="007F6AF9">
        <w:trPr>
          <w:trHeight w:val="1220"/>
        </w:trPr>
        <w:tc>
          <w:tcPr>
            <w:tcW w:w="567" w:type="dxa"/>
            <w:tcBorders>
              <w:top w:val="nil"/>
              <w:left w:val="single" w:sz="4" w:space="0" w:color="auto"/>
              <w:bottom w:val="single" w:sz="4" w:space="0" w:color="auto"/>
              <w:right w:val="single" w:sz="4" w:space="0" w:color="auto"/>
            </w:tcBorders>
            <w:shd w:val="clear" w:color="auto" w:fill="auto"/>
            <w:vAlign w:val="center"/>
          </w:tcPr>
          <w:p w:rsidR="00803F07" w:rsidRPr="00E9182F" w:rsidRDefault="00803F07" w:rsidP="000B2153">
            <w:pPr>
              <w:spacing w:after="0" w:line="240" w:lineRule="auto"/>
              <w:jc w:val="center"/>
              <w:rPr>
                <w:rFonts w:ascii="PT Astra Serif" w:eastAsia="Times New Roman" w:hAnsi="PT Astra Serif" w:cs="Calibri"/>
                <w:color w:val="000000"/>
                <w:lang w:eastAsia="ru-RU"/>
              </w:rPr>
            </w:pPr>
            <w:r>
              <w:rPr>
                <w:rFonts w:ascii="PT Astra Serif" w:eastAsia="Times New Roman" w:hAnsi="PT Astra Serif" w:cs="Calibri"/>
                <w:color w:val="000000"/>
                <w:lang w:eastAsia="ru-RU"/>
              </w:rPr>
              <w:lastRenderedPageBreak/>
              <w:t>9</w:t>
            </w:r>
          </w:p>
        </w:tc>
        <w:tc>
          <w:tcPr>
            <w:tcW w:w="2835" w:type="dxa"/>
            <w:tcBorders>
              <w:top w:val="nil"/>
              <w:left w:val="nil"/>
              <w:bottom w:val="single" w:sz="4" w:space="0" w:color="auto"/>
              <w:right w:val="single" w:sz="4" w:space="0" w:color="auto"/>
            </w:tcBorders>
            <w:shd w:val="clear" w:color="auto" w:fill="auto"/>
            <w:vAlign w:val="center"/>
          </w:tcPr>
          <w:p w:rsidR="00803F07" w:rsidRPr="002A051F"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2A051F">
              <w:rPr>
                <w:rFonts w:ascii="PT Astra Serif" w:eastAsia="Times New Roman" w:hAnsi="PT Astra Serif" w:cs="Times New Roman"/>
                <w:bCs/>
                <w:color w:val="000000"/>
                <w:lang w:eastAsia="ru-RU"/>
              </w:rPr>
              <w:t>Доля органов государственной власти, использующих государственные облачные сервисы и инфраструктуру</w:t>
            </w:r>
          </w:p>
        </w:tc>
        <w:tc>
          <w:tcPr>
            <w:tcW w:w="1701" w:type="dxa"/>
            <w:tcBorders>
              <w:top w:val="nil"/>
              <w:left w:val="nil"/>
              <w:bottom w:val="single" w:sz="4" w:space="0" w:color="auto"/>
              <w:right w:val="single" w:sz="4" w:space="0" w:color="auto"/>
            </w:tcBorders>
            <w:shd w:val="clear" w:color="auto" w:fill="auto"/>
            <w:vAlign w:val="center"/>
          </w:tcPr>
          <w:p w:rsidR="00803F07" w:rsidRPr="0020508B" w:rsidRDefault="00803F07" w:rsidP="00DA5A7A">
            <w:pPr>
              <w:spacing w:after="0" w:line="240" w:lineRule="auto"/>
              <w:contextualSpacing/>
              <w:jc w:val="center"/>
              <w:rPr>
                <w:rFonts w:ascii="PT Astra Serif" w:eastAsia="Times New Roman" w:hAnsi="PT Astra Serif" w:cs="Times New Roman"/>
                <w:bCs/>
                <w:color w:val="000000"/>
                <w:lang w:eastAsia="ru-RU"/>
              </w:rPr>
            </w:pPr>
            <w:r w:rsidRPr="0020508B">
              <w:rPr>
                <w:rFonts w:ascii="PT Astra Serif" w:eastAsia="Times New Roman" w:hAnsi="PT Astra Serif" w:cs="Times New Roman"/>
                <w:bCs/>
                <w:color w:val="000000"/>
                <w:lang w:eastAsia="ru-RU"/>
              </w:rPr>
              <w:t>Департамент цифровой трансформации</w:t>
            </w:r>
            <w:r w:rsidRPr="0020508B">
              <w:rPr>
                <w:rFonts w:ascii="PT Astra Serif" w:eastAsia="Times New Roman" w:hAnsi="PT Astra Serif" w:cs="Times New Roman"/>
                <w:bCs/>
                <w:color w:val="000000"/>
                <w:lang w:eastAsia="ru-RU"/>
              </w:rPr>
              <w:br/>
              <w:t>Администрации Томской области</w:t>
            </w:r>
          </w:p>
        </w:tc>
        <w:tc>
          <w:tcPr>
            <w:tcW w:w="993"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w:t>
            </w:r>
          </w:p>
        </w:tc>
        <w:tc>
          <w:tcPr>
            <w:tcW w:w="992"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0</w:t>
            </w:r>
          </w:p>
        </w:tc>
        <w:tc>
          <w:tcPr>
            <w:tcW w:w="992"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0</w:t>
            </w:r>
          </w:p>
        </w:tc>
        <w:tc>
          <w:tcPr>
            <w:tcW w:w="851"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100,0</w:t>
            </w:r>
          </w:p>
        </w:tc>
        <w:tc>
          <w:tcPr>
            <w:tcW w:w="1418" w:type="dxa"/>
            <w:tcBorders>
              <w:top w:val="nil"/>
              <w:left w:val="nil"/>
              <w:bottom w:val="single" w:sz="4" w:space="0" w:color="auto"/>
              <w:right w:val="single" w:sz="4" w:space="0" w:color="auto"/>
            </w:tcBorders>
            <w:shd w:val="clear" w:color="auto" w:fill="auto"/>
            <w:vAlign w:val="center"/>
          </w:tcPr>
          <w:p w:rsidR="00803F07" w:rsidRDefault="00803F07"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Д</w:t>
            </w:r>
            <w:r w:rsidRPr="00C5552E">
              <w:rPr>
                <w:rFonts w:ascii="PT Astra Serif" w:eastAsia="Times New Roman" w:hAnsi="PT Astra Serif" w:cs="Times New Roman"/>
                <w:bCs/>
                <w:color w:val="000000"/>
                <w:lang w:eastAsia="ru-RU"/>
              </w:rPr>
              <w:t>остигнут</w:t>
            </w:r>
          </w:p>
        </w:tc>
      </w:tr>
      <w:tr w:rsidR="000E2F99" w:rsidRPr="000E04C9" w:rsidTr="007F6AF9">
        <w:trPr>
          <w:trHeight w:val="379"/>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0E2F99" w:rsidRPr="00E9182F" w:rsidRDefault="000E2F99" w:rsidP="000B2153">
            <w:pPr>
              <w:spacing w:after="0" w:line="240" w:lineRule="auto"/>
              <w:jc w:val="center"/>
              <w:rPr>
                <w:rFonts w:ascii="PT Astra Serif" w:eastAsia="Times New Roman" w:hAnsi="PT Astra Serif" w:cs="Calibri"/>
                <w:color w:val="000000"/>
                <w:lang w:eastAsia="ru-RU"/>
              </w:rPr>
            </w:pPr>
            <w:r w:rsidRPr="00E9182F">
              <w:rPr>
                <w:rFonts w:ascii="PT Astra Serif" w:eastAsia="Times New Roman" w:hAnsi="PT Astra Serif" w:cs="Calibri"/>
                <w:color w:val="000000"/>
                <w:lang w:eastAsia="ru-RU"/>
              </w:rPr>
              <w:t>Региональный проект «Информационная</w:t>
            </w:r>
            <w:r>
              <w:rPr>
                <w:rFonts w:ascii="PT Astra Serif" w:eastAsia="Times New Roman" w:hAnsi="PT Astra Serif" w:cs="Calibri"/>
                <w:color w:val="000000"/>
                <w:lang w:eastAsia="ru-RU"/>
              </w:rPr>
              <w:t xml:space="preserve"> инфраструктура»</w:t>
            </w:r>
          </w:p>
        </w:tc>
      </w:tr>
      <w:tr w:rsidR="00414C9F" w:rsidRPr="000E04C9" w:rsidTr="007F6AF9">
        <w:trPr>
          <w:trHeight w:val="255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14C9F" w:rsidRPr="000F5F98" w:rsidRDefault="00414C9F" w:rsidP="00DA5A7A">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1</w:t>
            </w:r>
          </w:p>
        </w:tc>
        <w:tc>
          <w:tcPr>
            <w:tcW w:w="2835" w:type="dxa"/>
            <w:tcBorders>
              <w:top w:val="single" w:sz="4" w:space="0" w:color="auto"/>
              <w:left w:val="nil"/>
              <w:bottom w:val="single" w:sz="4" w:space="0" w:color="auto"/>
              <w:right w:val="single" w:sz="4" w:space="0" w:color="auto"/>
            </w:tcBorders>
            <w:shd w:val="clear" w:color="auto" w:fill="auto"/>
            <w:vAlign w:val="center"/>
          </w:tcPr>
          <w:p w:rsidR="00414C9F" w:rsidRDefault="00414C9F" w:rsidP="00DA5A7A">
            <w:pPr>
              <w:spacing w:after="0" w:line="240" w:lineRule="auto"/>
              <w:contextualSpacing/>
              <w:jc w:val="center"/>
              <w:rPr>
                <w:rFonts w:ascii="PT Astra Serif" w:eastAsia="Times New Roman" w:hAnsi="PT Astra Serif" w:cs="Times New Roman"/>
                <w:bCs/>
                <w:color w:val="000000"/>
                <w:lang w:eastAsia="ru-RU"/>
              </w:rPr>
            </w:pPr>
            <w:r w:rsidRPr="0042066F">
              <w:rPr>
                <w:rFonts w:ascii="PT Astra Serif" w:eastAsia="Times New Roman" w:hAnsi="PT Astra Serif" w:cs="Times New Roman"/>
                <w:bCs/>
                <w:color w:val="000000"/>
                <w:lang w:eastAsia="ru-RU"/>
              </w:rPr>
              <w:t>Доля социально значимых объектов, имеющих широкополосный доступ к информационно-телекоммуникационной сети «Интернет» в соответствии с утвержденными требованиями</w:t>
            </w:r>
          </w:p>
        </w:tc>
        <w:tc>
          <w:tcPr>
            <w:tcW w:w="1701" w:type="dxa"/>
            <w:tcBorders>
              <w:top w:val="single" w:sz="4" w:space="0" w:color="auto"/>
              <w:left w:val="nil"/>
              <w:bottom w:val="single" w:sz="4" w:space="0" w:color="auto"/>
              <w:right w:val="single" w:sz="4" w:space="0" w:color="auto"/>
            </w:tcBorders>
            <w:shd w:val="clear" w:color="auto" w:fill="auto"/>
            <w:vAlign w:val="center"/>
          </w:tcPr>
          <w:p w:rsidR="00414C9F" w:rsidRPr="00044DA8" w:rsidRDefault="00414C9F" w:rsidP="00DA5A7A">
            <w:pPr>
              <w:spacing w:after="0" w:line="240" w:lineRule="auto"/>
              <w:contextualSpacing/>
              <w:jc w:val="center"/>
              <w:rPr>
                <w:rFonts w:ascii="PT Astra Serif" w:eastAsia="Times New Roman" w:hAnsi="PT Astra Serif" w:cs="Times New Roman"/>
                <w:bCs/>
                <w:color w:val="000000"/>
                <w:lang w:eastAsia="ru-RU"/>
              </w:rPr>
            </w:pPr>
            <w:r w:rsidRPr="00044DA8">
              <w:rPr>
                <w:rFonts w:ascii="PT Astra Serif" w:eastAsia="Times New Roman" w:hAnsi="PT Astra Serif" w:cs="Times New Roman"/>
                <w:bCs/>
                <w:color w:val="000000"/>
                <w:lang w:eastAsia="ru-RU"/>
              </w:rPr>
              <w:t>Департамент транспорта, дорожной деятельности и связи</w:t>
            </w:r>
          </w:p>
          <w:p w:rsidR="00414C9F" w:rsidRPr="001745E7" w:rsidRDefault="00414C9F" w:rsidP="00DA5A7A">
            <w:pPr>
              <w:spacing w:after="0" w:line="240" w:lineRule="auto"/>
              <w:contextualSpacing/>
              <w:jc w:val="center"/>
              <w:rPr>
                <w:rFonts w:ascii="PT Astra Serif" w:eastAsia="Times New Roman" w:hAnsi="PT Astra Serif" w:cs="Times New Roman"/>
                <w:bCs/>
                <w:color w:val="000000"/>
                <w:lang w:eastAsia="ru-RU"/>
              </w:rPr>
            </w:pPr>
          </w:p>
        </w:tc>
        <w:tc>
          <w:tcPr>
            <w:tcW w:w="993" w:type="dxa"/>
            <w:tcBorders>
              <w:top w:val="single" w:sz="4" w:space="0" w:color="auto"/>
              <w:left w:val="nil"/>
              <w:bottom w:val="single" w:sz="4" w:space="0" w:color="auto"/>
              <w:right w:val="single" w:sz="4" w:space="0" w:color="auto"/>
            </w:tcBorders>
            <w:shd w:val="clear" w:color="auto" w:fill="auto"/>
            <w:vAlign w:val="center"/>
          </w:tcPr>
          <w:p w:rsidR="00414C9F" w:rsidRPr="001745E7" w:rsidRDefault="00414C9F"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14C9F" w:rsidRPr="00C5552E" w:rsidRDefault="00414C9F"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100</w:t>
            </w:r>
          </w:p>
        </w:tc>
        <w:tc>
          <w:tcPr>
            <w:tcW w:w="992" w:type="dxa"/>
            <w:tcBorders>
              <w:top w:val="single" w:sz="4" w:space="0" w:color="auto"/>
              <w:left w:val="nil"/>
              <w:bottom w:val="single" w:sz="4" w:space="0" w:color="auto"/>
              <w:right w:val="single" w:sz="4" w:space="0" w:color="auto"/>
            </w:tcBorders>
            <w:shd w:val="clear" w:color="auto" w:fill="auto"/>
            <w:vAlign w:val="center"/>
          </w:tcPr>
          <w:p w:rsidR="00414C9F" w:rsidRPr="00C5552E" w:rsidRDefault="00414C9F"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100</w:t>
            </w:r>
          </w:p>
        </w:tc>
        <w:tc>
          <w:tcPr>
            <w:tcW w:w="851" w:type="dxa"/>
            <w:tcBorders>
              <w:top w:val="single" w:sz="4" w:space="0" w:color="auto"/>
              <w:left w:val="nil"/>
              <w:bottom w:val="single" w:sz="4" w:space="0" w:color="auto"/>
              <w:right w:val="single" w:sz="4" w:space="0" w:color="auto"/>
            </w:tcBorders>
            <w:shd w:val="clear" w:color="auto" w:fill="auto"/>
            <w:vAlign w:val="center"/>
          </w:tcPr>
          <w:p w:rsidR="00414C9F" w:rsidRPr="00C5552E" w:rsidRDefault="00414C9F"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100,0</w:t>
            </w:r>
          </w:p>
        </w:tc>
        <w:tc>
          <w:tcPr>
            <w:tcW w:w="1418" w:type="dxa"/>
            <w:tcBorders>
              <w:top w:val="single" w:sz="4" w:space="0" w:color="auto"/>
              <w:left w:val="nil"/>
              <w:bottom w:val="single" w:sz="4" w:space="0" w:color="auto"/>
              <w:right w:val="single" w:sz="4" w:space="0" w:color="auto"/>
            </w:tcBorders>
            <w:shd w:val="clear" w:color="auto" w:fill="auto"/>
            <w:vAlign w:val="center"/>
          </w:tcPr>
          <w:p w:rsidR="00414C9F" w:rsidRPr="00C5552E" w:rsidRDefault="00414C9F"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Д</w:t>
            </w:r>
            <w:r w:rsidRPr="00C5552E">
              <w:rPr>
                <w:rFonts w:ascii="PT Astra Serif" w:eastAsia="Times New Roman" w:hAnsi="PT Astra Serif" w:cs="Times New Roman"/>
                <w:bCs/>
                <w:color w:val="000000"/>
                <w:lang w:eastAsia="ru-RU"/>
              </w:rPr>
              <w:t>остигнут</w:t>
            </w:r>
          </w:p>
        </w:tc>
      </w:tr>
      <w:tr w:rsidR="00414C9F" w:rsidRPr="000E04C9" w:rsidTr="007F6AF9">
        <w:trPr>
          <w:trHeight w:val="330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14C9F" w:rsidRPr="000F5F98" w:rsidRDefault="00414C9F" w:rsidP="00DA5A7A">
            <w:pPr>
              <w:spacing w:after="0" w:line="240" w:lineRule="auto"/>
              <w:jc w:val="center"/>
              <w:rPr>
                <w:rFonts w:ascii="PT Astra Serif" w:eastAsia="Times New Roman" w:hAnsi="PT Astra Serif" w:cs="Calibri"/>
                <w:color w:val="000000"/>
                <w:lang w:eastAsia="ru-RU"/>
              </w:rPr>
            </w:pPr>
            <w:r w:rsidRPr="000F5F98">
              <w:rPr>
                <w:rFonts w:ascii="PT Astra Serif" w:eastAsia="Times New Roman" w:hAnsi="PT Astra Serif" w:cs="Calibri"/>
                <w:color w:val="000000"/>
                <w:lang w:eastAsia="ru-RU"/>
              </w:rPr>
              <w:t>2</w:t>
            </w:r>
          </w:p>
        </w:tc>
        <w:tc>
          <w:tcPr>
            <w:tcW w:w="2835" w:type="dxa"/>
            <w:tcBorders>
              <w:top w:val="single" w:sz="4" w:space="0" w:color="auto"/>
              <w:left w:val="nil"/>
              <w:bottom w:val="single" w:sz="4" w:space="0" w:color="auto"/>
              <w:right w:val="single" w:sz="4" w:space="0" w:color="auto"/>
            </w:tcBorders>
            <w:shd w:val="clear" w:color="auto" w:fill="auto"/>
            <w:vAlign w:val="center"/>
          </w:tcPr>
          <w:p w:rsidR="00414C9F" w:rsidRDefault="00414C9F" w:rsidP="00DA5A7A">
            <w:pPr>
              <w:spacing w:after="0" w:line="240" w:lineRule="auto"/>
              <w:contextualSpacing/>
              <w:jc w:val="center"/>
              <w:rPr>
                <w:rFonts w:ascii="PT Astra Serif" w:eastAsia="Times New Roman" w:hAnsi="PT Astra Serif" w:cs="Times New Roman"/>
                <w:bCs/>
                <w:color w:val="000000"/>
                <w:lang w:eastAsia="ru-RU"/>
              </w:rPr>
            </w:pPr>
            <w:r w:rsidRPr="0042066F">
              <w:rPr>
                <w:rFonts w:ascii="PT Astra Serif" w:eastAsia="Times New Roman" w:hAnsi="PT Astra Serif" w:cs="Times New Roman"/>
                <w:bCs/>
                <w:color w:val="000000"/>
                <w:lang w:eastAsia="ru-RU"/>
              </w:rPr>
              <w:t xml:space="preserve">Доля государственных и муниципальных образовательных организаций, реализующих программы начального общего, основного общего, среднего общего и среднего профессионального образования, в учебных классах которых обеспечена возможность беспроводного широкополосного доступа к информационно-телекоммуникационной сети «Интернет» по технологии </w:t>
            </w:r>
            <w:proofErr w:type="spellStart"/>
            <w:r w:rsidRPr="0042066F">
              <w:rPr>
                <w:rFonts w:ascii="PT Astra Serif" w:eastAsia="Times New Roman" w:hAnsi="PT Astra Serif" w:cs="Times New Roman"/>
                <w:bCs/>
                <w:color w:val="000000"/>
                <w:lang w:eastAsia="ru-RU"/>
              </w:rPr>
              <w:t>WiFi</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tcPr>
          <w:p w:rsidR="00414C9F" w:rsidRPr="00044DA8" w:rsidRDefault="00414C9F" w:rsidP="00DA5A7A">
            <w:pPr>
              <w:spacing w:after="0" w:line="240" w:lineRule="auto"/>
              <w:contextualSpacing/>
              <w:jc w:val="center"/>
              <w:rPr>
                <w:rFonts w:ascii="PT Astra Serif" w:eastAsia="Times New Roman" w:hAnsi="PT Astra Serif" w:cs="Times New Roman"/>
                <w:bCs/>
                <w:color w:val="000000"/>
                <w:lang w:eastAsia="ru-RU"/>
              </w:rPr>
            </w:pPr>
            <w:r w:rsidRPr="00044DA8">
              <w:rPr>
                <w:rFonts w:ascii="PT Astra Serif" w:eastAsia="Times New Roman" w:hAnsi="PT Astra Serif" w:cs="Times New Roman"/>
                <w:bCs/>
                <w:color w:val="000000"/>
                <w:lang w:eastAsia="ru-RU"/>
              </w:rPr>
              <w:t>Департамент транспорта, дорожной деятельности и связи</w:t>
            </w:r>
          </w:p>
          <w:p w:rsidR="00414C9F" w:rsidRPr="001745E7" w:rsidRDefault="00414C9F" w:rsidP="00DA5A7A">
            <w:pPr>
              <w:spacing w:after="0" w:line="240" w:lineRule="auto"/>
              <w:contextualSpacing/>
              <w:jc w:val="center"/>
              <w:rPr>
                <w:rFonts w:ascii="PT Astra Serif" w:eastAsia="Times New Roman" w:hAnsi="PT Astra Serif" w:cs="Times New Roman"/>
                <w:bCs/>
                <w:color w:val="000000"/>
                <w:lang w:eastAsia="ru-RU"/>
              </w:rPr>
            </w:pPr>
          </w:p>
        </w:tc>
        <w:tc>
          <w:tcPr>
            <w:tcW w:w="993" w:type="dxa"/>
            <w:tcBorders>
              <w:top w:val="single" w:sz="4" w:space="0" w:color="auto"/>
              <w:left w:val="nil"/>
              <w:bottom w:val="single" w:sz="4" w:space="0" w:color="auto"/>
              <w:right w:val="single" w:sz="4" w:space="0" w:color="auto"/>
            </w:tcBorders>
            <w:shd w:val="clear" w:color="auto" w:fill="auto"/>
            <w:vAlign w:val="center"/>
          </w:tcPr>
          <w:p w:rsidR="00414C9F" w:rsidRPr="001745E7" w:rsidRDefault="00414C9F"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14C9F" w:rsidRPr="00C5552E" w:rsidRDefault="00414C9F"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0</w:t>
            </w:r>
          </w:p>
        </w:tc>
        <w:tc>
          <w:tcPr>
            <w:tcW w:w="992" w:type="dxa"/>
            <w:tcBorders>
              <w:top w:val="single" w:sz="4" w:space="0" w:color="auto"/>
              <w:left w:val="nil"/>
              <w:bottom w:val="single" w:sz="4" w:space="0" w:color="auto"/>
              <w:right w:val="single" w:sz="4" w:space="0" w:color="auto"/>
            </w:tcBorders>
            <w:shd w:val="clear" w:color="auto" w:fill="auto"/>
            <w:vAlign w:val="center"/>
          </w:tcPr>
          <w:p w:rsidR="00414C9F" w:rsidRPr="00C5552E" w:rsidRDefault="00414C9F"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0</w:t>
            </w:r>
          </w:p>
        </w:tc>
        <w:tc>
          <w:tcPr>
            <w:tcW w:w="851" w:type="dxa"/>
            <w:tcBorders>
              <w:top w:val="single" w:sz="4" w:space="0" w:color="auto"/>
              <w:left w:val="nil"/>
              <w:bottom w:val="single" w:sz="4" w:space="0" w:color="auto"/>
              <w:right w:val="single" w:sz="4" w:space="0" w:color="auto"/>
            </w:tcBorders>
            <w:shd w:val="clear" w:color="auto" w:fill="auto"/>
            <w:vAlign w:val="center"/>
          </w:tcPr>
          <w:p w:rsidR="00414C9F" w:rsidRPr="00C5552E" w:rsidRDefault="00414C9F"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100,0</w:t>
            </w:r>
          </w:p>
        </w:tc>
        <w:tc>
          <w:tcPr>
            <w:tcW w:w="1418" w:type="dxa"/>
            <w:tcBorders>
              <w:top w:val="single" w:sz="4" w:space="0" w:color="auto"/>
              <w:left w:val="nil"/>
              <w:bottom w:val="single" w:sz="4" w:space="0" w:color="auto"/>
              <w:right w:val="single" w:sz="4" w:space="0" w:color="auto"/>
            </w:tcBorders>
            <w:shd w:val="clear" w:color="auto" w:fill="auto"/>
            <w:vAlign w:val="center"/>
          </w:tcPr>
          <w:p w:rsidR="00414C9F" w:rsidRPr="00C5552E" w:rsidRDefault="00414C9F" w:rsidP="00DA5A7A">
            <w:pPr>
              <w:spacing w:after="0" w:line="240" w:lineRule="auto"/>
              <w:contextualSpacing/>
              <w:jc w:val="center"/>
              <w:rPr>
                <w:rFonts w:ascii="PT Astra Serif" w:eastAsia="Times New Roman" w:hAnsi="PT Astra Serif" w:cs="Times New Roman"/>
                <w:bCs/>
                <w:color w:val="000000"/>
                <w:lang w:eastAsia="ru-RU"/>
              </w:rPr>
            </w:pPr>
            <w:r>
              <w:rPr>
                <w:rFonts w:ascii="PT Astra Serif" w:eastAsia="Times New Roman" w:hAnsi="PT Astra Serif" w:cs="Times New Roman"/>
                <w:bCs/>
                <w:color w:val="000000"/>
                <w:lang w:eastAsia="ru-RU"/>
              </w:rPr>
              <w:t>Д</w:t>
            </w:r>
            <w:r w:rsidRPr="00C5552E">
              <w:rPr>
                <w:rFonts w:ascii="PT Astra Serif" w:eastAsia="Times New Roman" w:hAnsi="PT Astra Serif" w:cs="Times New Roman"/>
                <w:bCs/>
                <w:color w:val="000000"/>
                <w:lang w:eastAsia="ru-RU"/>
              </w:rPr>
              <w:t>остигнут</w:t>
            </w:r>
          </w:p>
        </w:tc>
      </w:tr>
    </w:tbl>
    <w:p w:rsidR="000F4333" w:rsidRPr="000E04C9" w:rsidRDefault="000F4333" w:rsidP="00B45F9E">
      <w:pPr>
        <w:spacing w:after="0" w:line="240" w:lineRule="auto"/>
        <w:ind w:firstLine="709"/>
        <w:jc w:val="both"/>
        <w:rPr>
          <w:rFonts w:ascii="PT Astra Serif" w:hAnsi="PT Astra Serif" w:cs="Times New Roman"/>
          <w:sz w:val="26"/>
          <w:szCs w:val="26"/>
        </w:rPr>
      </w:pPr>
    </w:p>
    <w:sectPr w:rsidR="000F4333" w:rsidRPr="000E04C9" w:rsidSect="004E57FF">
      <w:headerReference w:type="default" r:id="rId17"/>
      <w:pgSz w:w="11906" w:h="16838"/>
      <w:pgMar w:top="1134" w:right="709"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00B" w:rsidRDefault="007B500B" w:rsidP="00926A7C">
      <w:pPr>
        <w:spacing w:after="0" w:line="240" w:lineRule="auto"/>
      </w:pPr>
      <w:r>
        <w:separator/>
      </w:r>
    </w:p>
  </w:endnote>
  <w:endnote w:type="continuationSeparator" w:id="0">
    <w:p w:rsidR="007B500B" w:rsidRDefault="007B500B" w:rsidP="00926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Vrinda">
    <w:altName w:val="Courier"/>
    <w:panose1 w:val="00000400000000000000"/>
    <w:charset w:val="01"/>
    <w:family w:val="roman"/>
    <w:notTrueType/>
    <w:pitch w:val="variable"/>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JournalC">
    <w:altName w:val="JournalC"/>
    <w:panose1 w:val="00000000000000000000"/>
    <w:charset w:val="CC"/>
    <w:family w:val="roman"/>
    <w:notTrueType/>
    <w:pitch w:val="default"/>
    <w:sig w:usb0="00000201" w:usb1="00000000" w:usb2="00000000" w:usb3="00000000" w:csb0="00000004" w:csb1="00000000"/>
  </w:font>
  <w:font w:name="Octava">
    <w:altName w:val="Times New Roman"/>
    <w:panose1 w:val="00000000000000000000"/>
    <w:charset w:val="CC"/>
    <w:family w:val="roman"/>
    <w:notTrueType/>
    <w:pitch w:val="default"/>
    <w:sig w:usb0="00000001"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entury Gothic">
    <w:panose1 w:val="020B0502020202020204"/>
    <w:charset w:val="CC"/>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00B" w:rsidRDefault="007B500B" w:rsidP="00926A7C">
      <w:pPr>
        <w:spacing w:after="0" w:line="240" w:lineRule="auto"/>
      </w:pPr>
      <w:r>
        <w:separator/>
      </w:r>
    </w:p>
  </w:footnote>
  <w:footnote w:type="continuationSeparator" w:id="0">
    <w:p w:rsidR="007B500B" w:rsidRDefault="007B500B" w:rsidP="00926A7C">
      <w:pPr>
        <w:spacing w:after="0" w:line="240" w:lineRule="auto"/>
      </w:pPr>
      <w:r>
        <w:continuationSeparator/>
      </w:r>
    </w:p>
  </w:footnote>
  <w:footnote w:id="1">
    <w:p w:rsidR="007B500B" w:rsidRDefault="007B500B" w:rsidP="00926A7C">
      <w:pPr>
        <w:pStyle w:val="a8"/>
        <w:spacing w:after="0" w:line="240" w:lineRule="auto"/>
        <w:ind w:left="0"/>
        <w:jc w:val="both"/>
        <w:rPr>
          <w:rFonts w:ascii="PT Astra Serif" w:hAnsi="PT Astra Serif" w:cs="Times New Roman"/>
          <w:sz w:val="18"/>
          <w:szCs w:val="18"/>
        </w:rPr>
      </w:pPr>
      <w:r>
        <w:rPr>
          <w:rStyle w:val="a9"/>
          <w:rFonts w:ascii="PT Astra Serif" w:hAnsi="PT Astra Serif"/>
          <w:sz w:val="18"/>
          <w:szCs w:val="18"/>
        </w:rPr>
        <w:footnoteRef/>
      </w:r>
      <w:r>
        <w:rPr>
          <w:rFonts w:ascii="PT Astra Serif" w:hAnsi="PT Astra Serif"/>
          <w:sz w:val="18"/>
          <w:szCs w:val="18"/>
        </w:rPr>
        <w:t xml:space="preserve"> </w:t>
      </w:r>
      <w:r>
        <w:rPr>
          <w:rFonts w:ascii="PT Astra Serif" w:hAnsi="PT Astra Serif" w:cs="Times New Roman"/>
          <w:sz w:val="18"/>
          <w:szCs w:val="18"/>
        </w:rPr>
        <w:t>Плановые значения по областному бюджету за счет собственных доходов областного бюджета и за счет целевых средств федерального бюджета сформированы на основании плана по сводной бюджетной росписи.</w:t>
      </w:r>
    </w:p>
  </w:footnote>
  <w:footnote w:id="2">
    <w:p w:rsidR="007B500B" w:rsidRDefault="007B500B" w:rsidP="00926A7C">
      <w:pPr>
        <w:pStyle w:val="a8"/>
        <w:spacing w:after="0" w:line="240" w:lineRule="auto"/>
        <w:ind w:left="0"/>
        <w:jc w:val="both"/>
        <w:rPr>
          <w:rFonts w:ascii="PT Astra Serif" w:hAnsi="PT Astra Serif" w:cs="Times New Roman"/>
          <w:sz w:val="18"/>
          <w:szCs w:val="18"/>
        </w:rPr>
      </w:pPr>
      <w:r>
        <w:rPr>
          <w:rStyle w:val="a9"/>
          <w:rFonts w:ascii="PT Astra Serif" w:hAnsi="PT Astra Serif"/>
          <w:sz w:val="18"/>
          <w:szCs w:val="18"/>
        </w:rPr>
        <w:footnoteRef/>
      </w:r>
      <w:r>
        <w:rPr>
          <w:rFonts w:ascii="PT Astra Serif" w:hAnsi="PT Astra Serif"/>
          <w:sz w:val="18"/>
          <w:szCs w:val="18"/>
        </w:rPr>
        <w:t xml:space="preserve"> </w:t>
      </w:r>
      <w:r>
        <w:rPr>
          <w:rFonts w:ascii="PT Astra Serif" w:hAnsi="PT Astra Serif" w:cs="Times New Roman"/>
          <w:sz w:val="18"/>
          <w:szCs w:val="18"/>
        </w:rPr>
        <w:t>Фактические значения по областному бюджету за счет собственных доходов областного бюджета и за счет целевых средств федерального бюджета сформированы на основании кассового исполнения по сводной бюджетной росписи.</w:t>
      </w:r>
    </w:p>
  </w:footnote>
  <w:footnote w:id="3">
    <w:p w:rsidR="007B500B" w:rsidRDefault="007B500B" w:rsidP="00FF633A">
      <w:pPr>
        <w:pStyle w:val="aff0"/>
        <w:jc w:val="both"/>
      </w:pPr>
      <w:r w:rsidRPr="000D7A8E">
        <w:rPr>
          <w:rStyle w:val="a9"/>
          <w:rFonts w:ascii="PT Astra Serif" w:hAnsi="PT Astra Serif"/>
        </w:rPr>
        <w:footnoteRef/>
      </w:r>
      <w:r w:rsidRPr="00994A73">
        <w:rPr>
          <w:rFonts w:ascii="PT Astra Serif" w:hAnsi="PT Astra Serif"/>
        </w:rPr>
        <w:t>Справочно у</w:t>
      </w:r>
      <w:r w:rsidRPr="00994A73">
        <w:rPr>
          <w:rFonts w:ascii="PT Astra Serif" w:eastAsia="Times New Roman" w:hAnsi="PT Astra Serif"/>
        </w:rPr>
        <w:t>казаны прогнозные и фактические объемы инвестиций в основной капитал Томской области за исключением бюджетных средств по крупным и средним предприятиям Томской области и включает в себя объемы внебюджетных источников финансирования иных государственных программ.</w:t>
      </w:r>
    </w:p>
  </w:footnote>
  <w:footnote w:id="4">
    <w:p w:rsidR="007B500B" w:rsidRDefault="007B500B" w:rsidP="003E3DDD">
      <w:pPr>
        <w:pStyle w:val="aff0"/>
      </w:pPr>
      <w:r>
        <w:rPr>
          <w:rStyle w:val="a9"/>
        </w:rPr>
        <w:t>*</w:t>
      </w:r>
      <w:r w:rsidRPr="006733A1">
        <w:rPr>
          <w:rFonts w:ascii="PT Astra Serif" w:hAnsi="PT Astra Serif"/>
          <w:bCs/>
          <w:color w:val="000000"/>
          <w:sz w:val="18"/>
          <w:szCs w:val="18"/>
          <w:lang w:eastAsia="ru-RU"/>
        </w:rPr>
        <w:t xml:space="preserve"> В соответствии с дополнительным Соглашением от 21.12.2020 года значение показателя на 2020 год обнулено.</w:t>
      </w:r>
    </w:p>
  </w:footnote>
  <w:footnote w:id="5">
    <w:p w:rsidR="007B500B" w:rsidRDefault="007B500B" w:rsidP="00B04A4C">
      <w:pPr>
        <w:autoSpaceDE w:val="0"/>
        <w:autoSpaceDN w:val="0"/>
        <w:adjustRightInd w:val="0"/>
        <w:spacing w:after="0" w:line="240" w:lineRule="auto"/>
        <w:ind w:left="-709" w:firstLine="709"/>
        <w:jc w:val="both"/>
      </w:pPr>
      <w:r>
        <w:rPr>
          <w:rStyle w:val="a9"/>
        </w:rPr>
        <w:footnoteRef/>
      </w:r>
      <w:r>
        <w:t xml:space="preserve"> </w:t>
      </w:r>
      <w:r w:rsidRPr="00915D4C">
        <w:rPr>
          <w:rFonts w:ascii="PT Astra Serif" w:eastAsia="Times New Roman" w:hAnsi="PT Astra Serif" w:cs="Calibri"/>
          <w:color w:val="000000"/>
          <w:lang w:eastAsia="ru-RU"/>
        </w:rPr>
        <w:t>Прог</w:t>
      </w:r>
      <w:r>
        <w:rPr>
          <w:rFonts w:ascii="PT Astra Serif" w:eastAsia="Times New Roman" w:hAnsi="PT Astra Serif" w:cs="Calibri"/>
          <w:color w:val="000000"/>
          <w:lang w:eastAsia="ru-RU"/>
        </w:rPr>
        <w:t>нозные значения. Расчет будет произведен Минстроем РФ в срок до 01.04.2022, согласно распоряжению Правительства Российской Федерации №510-р от 23.03.20219г.</w:t>
      </w:r>
    </w:p>
  </w:footnote>
  <w:footnote w:id="6">
    <w:p w:rsidR="007B500B" w:rsidRDefault="007B500B" w:rsidP="00B04A4C">
      <w:pPr>
        <w:autoSpaceDE w:val="0"/>
        <w:autoSpaceDN w:val="0"/>
        <w:adjustRightInd w:val="0"/>
        <w:spacing w:after="0" w:line="240" w:lineRule="auto"/>
        <w:ind w:left="-709" w:firstLine="709"/>
        <w:jc w:val="both"/>
      </w:pPr>
      <w:r>
        <w:rPr>
          <w:rStyle w:val="a9"/>
        </w:rPr>
        <w:footnoteRef/>
      </w:r>
      <w:r>
        <w:t xml:space="preserve"> </w:t>
      </w:r>
      <w:r w:rsidRPr="00915D4C">
        <w:rPr>
          <w:rFonts w:ascii="PT Astra Serif" w:eastAsia="Times New Roman" w:hAnsi="PT Astra Serif" w:cs="Calibri"/>
          <w:color w:val="000000"/>
          <w:lang w:eastAsia="ru-RU"/>
        </w:rPr>
        <w:t>Прог</w:t>
      </w:r>
      <w:r>
        <w:rPr>
          <w:rFonts w:ascii="PT Astra Serif" w:eastAsia="Times New Roman" w:hAnsi="PT Astra Serif" w:cs="Calibri"/>
          <w:color w:val="000000"/>
          <w:lang w:eastAsia="ru-RU"/>
        </w:rPr>
        <w:t>нозные значения. Расчет будет произведен Минстроем РФ в срок до 01.04.2022, согласно распоряжению Правительства Российской Федерации №510-р от 23.03.20219г.</w:t>
      </w:r>
    </w:p>
  </w:footnote>
  <w:footnote w:id="7">
    <w:p w:rsidR="007B500B" w:rsidRDefault="007B500B" w:rsidP="00B04A4C">
      <w:pPr>
        <w:autoSpaceDE w:val="0"/>
        <w:autoSpaceDN w:val="0"/>
        <w:adjustRightInd w:val="0"/>
        <w:spacing w:after="0" w:line="240" w:lineRule="auto"/>
        <w:ind w:left="-709" w:firstLine="709"/>
        <w:jc w:val="both"/>
      </w:pPr>
      <w:r>
        <w:rPr>
          <w:rStyle w:val="a9"/>
        </w:rPr>
        <w:footnoteRef/>
      </w:r>
      <w:r>
        <w:t xml:space="preserve"> </w:t>
      </w:r>
      <w:r w:rsidRPr="00915D4C">
        <w:rPr>
          <w:rFonts w:ascii="PT Astra Serif" w:eastAsia="Times New Roman" w:hAnsi="PT Astra Serif" w:cs="Calibri"/>
          <w:color w:val="000000"/>
          <w:lang w:eastAsia="ru-RU"/>
        </w:rPr>
        <w:t>Прог</w:t>
      </w:r>
      <w:r>
        <w:rPr>
          <w:rFonts w:ascii="PT Astra Serif" w:eastAsia="Times New Roman" w:hAnsi="PT Astra Serif" w:cs="Calibri"/>
          <w:color w:val="000000"/>
          <w:lang w:eastAsia="ru-RU"/>
        </w:rPr>
        <w:t>нозные значения. Расчет будет произведен Минстроем РФ в срок до 01.04.2022, согласно распоряжению Правительства Российской Федерации №510-р от 23.03.20219г.</w:t>
      </w:r>
    </w:p>
  </w:footnote>
  <w:footnote w:id="8">
    <w:p w:rsidR="007B500B" w:rsidRPr="00915D4C" w:rsidRDefault="007B500B" w:rsidP="00B04A4C">
      <w:pPr>
        <w:autoSpaceDE w:val="0"/>
        <w:autoSpaceDN w:val="0"/>
        <w:adjustRightInd w:val="0"/>
        <w:spacing w:after="0" w:line="240" w:lineRule="auto"/>
        <w:ind w:left="-709" w:firstLine="709"/>
        <w:jc w:val="both"/>
        <w:rPr>
          <w:rFonts w:ascii="PT Astra Serif" w:eastAsia="Times New Roman" w:hAnsi="PT Astra Serif" w:cs="Calibri"/>
          <w:color w:val="000000"/>
          <w:lang w:eastAsia="ru-RU"/>
        </w:rPr>
      </w:pPr>
      <w:r>
        <w:rPr>
          <w:rStyle w:val="a9"/>
        </w:rPr>
        <w:footnoteRef/>
      </w:r>
      <w:r>
        <w:t xml:space="preserve"> </w:t>
      </w:r>
      <w:r w:rsidRPr="00915D4C">
        <w:rPr>
          <w:rFonts w:ascii="PT Astra Serif" w:eastAsia="Times New Roman" w:hAnsi="PT Astra Serif" w:cs="Calibri"/>
          <w:color w:val="000000"/>
          <w:lang w:eastAsia="ru-RU"/>
        </w:rPr>
        <w:t>Прог</w:t>
      </w:r>
      <w:r>
        <w:rPr>
          <w:rFonts w:ascii="PT Astra Serif" w:eastAsia="Times New Roman" w:hAnsi="PT Astra Serif" w:cs="Calibri"/>
          <w:color w:val="000000"/>
          <w:lang w:eastAsia="ru-RU"/>
        </w:rPr>
        <w:t>нозные значения. Расчет будет произведен Минстроем РФ в срок до 01.04.2022, согласно распоряжению Правительства Российской Федерации №510-р от 23.03.20219г.</w:t>
      </w:r>
    </w:p>
    <w:p w:rsidR="007B500B" w:rsidRDefault="007B500B" w:rsidP="00B04A4C">
      <w:pPr>
        <w:pStyle w:val="aff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7600862"/>
      <w:docPartObj>
        <w:docPartGallery w:val="Page Numbers (Top of Page)"/>
        <w:docPartUnique/>
      </w:docPartObj>
    </w:sdtPr>
    <w:sdtContent>
      <w:p w:rsidR="007B500B" w:rsidRDefault="007B500B">
        <w:pPr>
          <w:pStyle w:val="ac"/>
          <w:jc w:val="center"/>
        </w:pPr>
        <w:r>
          <w:fldChar w:fldCharType="begin"/>
        </w:r>
        <w:r>
          <w:instrText>PAGE   \* MERGEFORMAT</w:instrText>
        </w:r>
        <w:r>
          <w:fldChar w:fldCharType="separate"/>
        </w:r>
        <w:r w:rsidR="00FC3E41">
          <w:rPr>
            <w:noProof/>
          </w:rPr>
          <w:t>6</w:t>
        </w:r>
        <w:r>
          <w:fldChar w:fldCharType="end"/>
        </w:r>
      </w:p>
    </w:sdtContent>
  </w:sdt>
  <w:p w:rsidR="007B500B" w:rsidRDefault="007B500B">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4C8FB1C"/>
    <w:lvl w:ilvl="0">
      <w:start w:val="1"/>
      <w:numFmt w:val="bullet"/>
      <w:pStyle w:val="a"/>
      <w:lvlText w:val=""/>
      <w:lvlJc w:val="left"/>
      <w:pPr>
        <w:tabs>
          <w:tab w:val="num" w:pos="360"/>
        </w:tabs>
        <w:ind w:left="360" w:hanging="360"/>
      </w:pPr>
      <w:rPr>
        <w:rFonts w:ascii="Symbol" w:hAnsi="Symbol" w:hint="default"/>
      </w:rPr>
    </w:lvl>
  </w:abstractNum>
  <w:abstractNum w:abstractNumId="1">
    <w:nsid w:val="00600F9F"/>
    <w:multiLevelType w:val="hybridMultilevel"/>
    <w:tmpl w:val="3454CD5A"/>
    <w:lvl w:ilvl="0" w:tplc="04190011">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
    <w:nsid w:val="01455DC3"/>
    <w:multiLevelType w:val="hybridMultilevel"/>
    <w:tmpl w:val="92D0C9E8"/>
    <w:lvl w:ilvl="0" w:tplc="B08CA18C">
      <w:start w:val="1"/>
      <w:numFmt w:val="bullet"/>
      <w:lvlText w:val="−"/>
      <w:lvlJc w:val="left"/>
      <w:pPr>
        <w:ind w:left="4330" w:hanging="360"/>
      </w:pPr>
      <w:rPr>
        <w:rFonts w:ascii="Times New Roman" w:hAnsi="Times New Roman" w:cs="Times New Roman" w:hint="default"/>
      </w:rPr>
    </w:lvl>
    <w:lvl w:ilvl="1" w:tplc="04190003" w:tentative="1">
      <w:start w:val="1"/>
      <w:numFmt w:val="bullet"/>
      <w:lvlText w:val="o"/>
      <w:lvlJc w:val="left"/>
      <w:pPr>
        <w:ind w:left="5050" w:hanging="360"/>
      </w:pPr>
      <w:rPr>
        <w:rFonts w:ascii="Courier New" w:hAnsi="Courier New" w:cs="Courier New" w:hint="default"/>
      </w:rPr>
    </w:lvl>
    <w:lvl w:ilvl="2" w:tplc="04190005" w:tentative="1">
      <w:start w:val="1"/>
      <w:numFmt w:val="bullet"/>
      <w:lvlText w:val=""/>
      <w:lvlJc w:val="left"/>
      <w:pPr>
        <w:ind w:left="5770" w:hanging="360"/>
      </w:pPr>
      <w:rPr>
        <w:rFonts w:ascii="Wingdings" w:hAnsi="Wingdings" w:hint="default"/>
      </w:rPr>
    </w:lvl>
    <w:lvl w:ilvl="3" w:tplc="04190001" w:tentative="1">
      <w:start w:val="1"/>
      <w:numFmt w:val="bullet"/>
      <w:lvlText w:val=""/>
      <w:lvlJc w:val="left"/>
      <w:pPr>
        <w:ind w:left="6490" w:hanging="360"/>
      </w:pPr>
      <w:rPr>
        <w:rFonts w:ascii="Symbol" w:hAnsi="Symbol" w:hint="default"/>
      </w:rPr>
    </w:lvl>
    <w:lvl w:ilvl="4" w:tplc="04190003" w:tentative="1">
      <w:start w:val="1"/>
      <w:numFmt w:val="bullet"/>
      <w:lvlText w:val="o"/>
      <w:lvlJc w:val="left"/>
      <w:pPr>
        <w:ind w:left="7210" w:hanging="360"/>
      </w:pPr>
      <w:rPr>
        <w:rFonts w:ascii="Courier New" w:hAnsi="Courier New" w:cs="Courier New" w:hint="default"/>
      </w:rPr>
    </w:lvl>
    <w:lvl w:ilvl="5" w:tplc="04190005" w:tentative="1">
      <w:start w:val="1"/>
      <w:numFmt w:val="bullet"/>
      <w:lvlText w:val=""/>
      <w:lvlJc w:val="left"/>
      <w:pPr>
        <w:ind w:left="7930" w:hanging="360"/>
      </w:pPr>
      <w:rPr>
        <w:rFonts w:ascii="Wingdings" w:hAnsi="Wingdings" w:hint="default"/>
      </w:rPr>
    </w:lvl>
    <w:lvl w:ilvl="6" w:tplc="04190001" w:tentative="1">
      <w:start w:val="1"/>
      <w:numFmt w:val="bullet"/>
      <w:lvlText w:val=""/>
      <w:lvlJc w:val="left"/>
      <w:pPr>
        <w:ind w:left="8650" w:hanging="360"/>
      </w:pPr>
      <w:rPr>
        <w:rFonts w:ascii="Symbol" w:hAnsi="Symbol" w:hint="default"/>
      </w:rPr>
    </w:lvl>
    <w:lvl w:ilvl="7" w:tplc="04190003" w:tentative="1">
      <w:start w:val="1"/>
      <w:numFmt w:val="bullet"/>
      <w:lvlText w:val="o"/>
      <w:lvlJc w:val="left"/>
      <w:pPr>
        <w:ind w:left="9370" w:hanging="360"/>
      </w:pPr>
      <w:rPr>
        <w:rFonts w:ascii="Courier New" w:hAnsi="Courier New" w:cs="Courier New" w:hint="default"/>
      </w:rPr>
    </w:lvl>
    <w:lvl w:ilvl="8" w:tplc="04190005" w:tentative="1">
      <w:start w:val="1"/>
      <w:numFmt w:val="bullet"/>
      <w:lvlText w:val=""/>
      <w:lvlJc w:val="left"/>
      <w:pPr>
        <w:ind w:left="10090" w:hanging="360"/>
      </w:pPr>
      <w:rPr>
        <w:rFonts w:ascii="Wingdings" w:hAnsi="Wingdings" w:hint="default"/>
      </w:rPr>
    </w:lvl>
  </w:abstractNum>
  <w:abstractNum w:abstractNumId="3">
    <w:nsid w:val="01932188"/>
    <w:multiLevelType w:val="hybridMultilevel"/>
    <w:tmpl w:val="475AB7BA"/>
    <w:lvl w:ilvl="0" w:tplc="18A0027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
    <w:nsid w:val="01F374D9"/>
    <w:multiLevelType w:val="hybridMultilevel"/>
    <w:tmpl w:val="1174FAAE"/>
    <w:lvl w:ilvl="0" w:tplc="B08CA18C">
      <w:start w:val="1"/>
      <w:numFmt w:val="bullet"/>
      <w:lvlText w:val="−"/>
      <w:lvlJc w:val="left"/>
      <w:pPr>
        <w:ind w:left="2204" w:hanging="360"/>
      </w:pPr>
      <w:rPr>
        <w:rFonts w:ascii="Times New Roman" w:hAnsi="Times New Roman" w:cs="Times New Roman" w:hint="default"/>
      </w:rPr>
    </w:lvl>
    <w:lvl w:ilvl="1" w:tplc="04190003" w:tentative="1">
      <w:start w:val="1"/>
      <w:numFmt w:val="bullet"/>
      <w:lvlText w:val="o"/>
      <w:lvlJc w:val="left"/>
      <w:pPr>
        <w:ind w:left="2302" w:hanging="360"/>
      </w:pPr>
      <w:rPr>
        <w:rFonts w:ascii="Courier New" w:hAnsi="Courier New" w:cs="Courier New" w:hint="default"/>
      </w:rPr>
    </w:lvl>
    <w:lvl w:ilvl="2" w:tplc="04190005" w:tentative="1">
      <w:start w:val="1"/>
      <w:numFmt w:val="bullet"/>
      <w:lvlText w:val=""/>
      <w:lvlJc w:val="left"/>
      <w:pPr>
        <w:ind w:left="3022" w:hanging="360"/>
      </w:pPr>
      <w:rPr>
        <w:rFonts w:ascii="Wingdings" w:hAnsi="Wingdings" w:hint="default"/>
      </w:rPr>
    </w:lvl>
    <w:lvl w:ilvl="3" w:tplc="04190001" w:tentative="1">
      <w:start w:val="1"/>
      <w:numFmt w:val="bullet"/>
      <w:lvlText w:val=""/>
      <w:lvlJc w:val="left"/>
      <w:pPr>
        <w:ind w:left="3742" w:hanging="360"/>
      </w:pPr>
      <w:rPr>
        <w:rFonts w:ascii="Symbol" w:hAnsi="Symbol" w:hint="default"/>
      </w:rPr>
    </w:lvl>
    <w:lvl w:ilvl="4" w:tplc="04190003" w:tentative="1">
      <w:start w:val="1"/>
      <w:numFmt w:val="bullet"/>
      <w:lvlText w:val="o"/>
      <w:lvlJc w:val="left"/>
      <w:pPr>
        <w:ind w:left="4462" w:hanging="360"/>
      </w:pPr>
      <w:rPr>
        <w:rFonts w:ascii="Courier New" w:hAnsi="Courier New" w:cs="Courier New" w:hint="default"/>
      </w:rPr>
    </w:lvl>
    <w:lvl w:ilvl="5" w:tplc="04190005" w:tentative="1">
      <w:start w:val="1"/>
      <w:numFmt w:val="bullet"/>
      <w:lvlText w:val=""/>
      <w:lvlJc w:val="left"/>
      <w:pPr>
        <w:ind w:left="5182" w:hanging="360"/>
      </w:pPr>
      <w:rPr>
        <w:rFonts w:ascii="Wingdings" w:hAnsi="Wingdings" w:hint="default"/>
      </w:rPr>
    </w:lvl>
    <w:lvl w:ilvl="6" w:tplc="04190001" w:tentative="1">
      <w:start w:val="1"/>
      <w:numFmt w:val="bullet"/>
      <w:lvlText w:val=""/>
      <w:lvlJc w:val="left"/>
      <w:pPr>
        <w:ind w:left="5902" w:hanging="360"/>
      </w:pPr>
      <w:rPr>
        <w:rFonts w:ascii="Symbol" w:hAnsi="Symbol" w:hint="default"/>
      </w:rPr>
    </w:lvl>
    <w:lvl w:ilvl="7" w:tplc="04190003" w:tentative="1">
      <w:start w:val="1"/>
      <w:numFmt w:val="bullet"/>
      <w:lvlText w:val="o"/>
      <w:lvlJc w:val="left"/>
      <w:pPr>
        <w:ind w:left="6622" w:hanging="360"/>
      </w:pPr>
      <w:rPr>
        <w:rFonts w:ascii="Courier New" w:hAnsi="Courier New" w:cs="Courier New" w:hint="default"/>
      </w:rPr>
    </w:lvl>
    <w:lvl w:ilvl="8" w:tplc="04190005" w:tentative="1">
      <w:start w:val="1"/>
      <w:numFmt w:val="bullet"/>
      <w:lvlText w:val=""/>
      <w:lvlJc w:val="left"/>
      <w:pPr>
        <w:ind w:left="7342" w:hanging="360"/>
      </w:pPr>
      <w:rPr>
        <w:rFonts w:ascii="Wingdings" w:hAnsi="Wingdings" w:hint="default"/>
      </w:rPr>
    </w:lvl>
  </w:abstractNum>
  <w:abstractNum w:abstractNumId="5">
    <w:nsid w:val="024F3BA3"/>
    <w:multiLevelType w:val="hybridMultilevel"/>
    <w:tmpl w:val="BA4A38A6"/>
    <w:lvl w:ilvl="0" w:tplc="04190001">
      <w:start w:val="1"/>
      <w:numFmt w:val="bullet"/>
      <w:lvlText w:val=""/>
      <w:lvlJc w:val="left"/>
      <w:pPr>
        <w:ind w:left="1637"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4393807"/>
    <w:multiLevelType w:val="hybridMultilevel"/>
    <w:tmpl w:val="013211A2"/>
    <w:lvl w:ilvl="0" w:tplc="875C6B5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04CE0247"/>
    <w:multiLevelType w:val="hybridMultilevel"/>
    <w:tmpl w:val="1CDEB5C6"/>
    <w:lvl w:ilvl="0" w:tplc="978EBC4A">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8">
    <w:nsid w:val="05012316"/>
    <w:multiLevelType w:val="hybridMultilevel"/>
    <w:tmpl w:val="8F8ED846"/>
    <w:lvl w:ilvl="0" w:tplc="58B81622">
      <w:start w:val="1"/>
      <w:numFmt w:val="decimal"/>
      <w:lvlText w:val="%1."/>
      <w:lvlJc w:val="left"/>
      <w:pPr>
        <w:ind w:left="928"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067577C3"/>
    <w:multiLevelType w:val="hybridMultilevel"/>
    <w:tmpl w:val="354C3176"/>
    <w:lvl w:ilvl="0" w:tplc="FCB42D00">
      <w:start w:val="1"/>
      <w:numFmt w:val="decimal"/>
      <w:lvlText w:val="%1)"/>
      <w:lvlJc w:val="left"/>
      <w:pPr>
        <w:ind w:left="1070" w:hanging="360"/>
      </w:pPr>
      <w:rPr>
        <w:rFonts w:cs="Times New Roman" w:hint="default"/>
        <w:b w:val="0"/>
        <w:i w:val="0"/>
        <w:color w:val="auto"/>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0">
    <w:nsid w:val="0697759B"/>
    <w:multiLevelType w:val="hybridMultilevel"/>
    <w:tmpl w:val="1CBE13A6"/>
    <w:lvl w:ilvl="0" w:tplc="1020130C">
      <w:start w:val="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06CE4EC8"/>
    <w:multiLevelType w:val="hybridMultilevel"/>
    <w:tmpl w:val="864209D2"/>
    <w:lvl w:ilvl="0" w:tplc="39668EB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08107816"/>
    <w:multiLevelType w:val="hybridMultilevel"/>
    <w:tmpl w:val="0C904F3A"/>
    <w:lvl w:ilvl="0" w:tplc="DBC21E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08C81B82"/>
    <w:multiLevelType w:val="hybridMultilevel"/>
    <w:tmpl w:val="3CC26A46"/>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097450AE"/>
    <w:multiLevelType w:val="singleLevel"/>
    <w:tmpl w:val="AD923880"/>
    <w:lvl w:ilvl="0">
      <w:start w:val="1"/>
      <w:numFmt w:val="bullet"/>
      <w:pStyle w:val="a0"/>
      <w:lvlText w:val=""/>
      <w:lvlJc w:val="left"/>
      <w:pPr>
        <w:tabs>
          <w:tab w:val="num" w:pos="360"/>
        </w:tabs>
        <w:ind w:left="284" w:hanging="284"/>
      </w:pPr>
      <w:rPr>
        <w:rFonts w:ascii="Symbol" w:hAnsi="Symbol" w:hint="default"/>
        <w:sz w:val="22"/>
      </w:rPr>
    </w:lvl>
  </w:abstractNum>
  <w:abstractNum w:abstractNumId="15">
    <w:nsid w:val="0A755758"/>
    <w:multiLevelType w:val="hybridMultilevel"/>
    <w:tmpl w:val="10FE46A0"/>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0B131590"/>
    <w:multiLevelType w:val="hybridMultilevel"/>
    <w:tmpl w:val="E264CE3C"/>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0D12244F"/>
    <w:multiLevelType w:val="hybridMultilevel"/>
    <w:tmpl w:val="81F031A6"/>
    <w:lvl w:ilvl="0" w:tplc="90EAD4D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0D5108EE"/>
    <w:multiLevelType w:val="hybridMultilevel"/>
    <w:tmpl w:val="A138480A"/>
    <w:lvl w:ilvl="0" w:tplc="323E028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0D8A1D1C"/>
    <w:multiLevelType w:val="hybridMultilevel"/>
    <w:tmpl w:val="EAC4EB50"/>
    <w:lvl w:ilvl="0" w:tplc="020CC4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0E435F04"/>
    <w:multiLevelType w:val="hybridMultilevel"/>
    <w:tmpl w:val="EA24FE44"/>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0F14280E"/>
    <w:multiLevelType w:val="hybridMultilevel"/>
    <w:tmpl w:val="0652EB1A"/>
    <w:lvl w:ilvl="0" w:tplc="F018888A">
      <w:start w:val="1"/>
      <w:numFmt w:val="decimal"/>
      <w:lvlText w:val="%1)"/>
      <w:lvlJc w:val="left"/>
      <w:pPr>
        <w:ind w:left="1069" w:hanging="360"/>
      </w:pPr>
      <w:rPr>
        <w:rFonts w:ascii="PT Astra Serif" w:eastAsia="Times New Roman" w:hAnsi="PT Astra Serif" w:cs="Times New Roman"/>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nsid w:val="10D15F2C"/>
    <w:multiLevelType w:val="hybridMultilevel"/>
    <w:tmpl w:val="D8D2B0BC"/>
    <w:lvl w:ilvl="0" w:tplc="594AED90">
      <w:start w:val="1"/>
      <w:numFmt w:val="bullet"/>
      <w:lvlText w:val="–"/>
      <w:lvlJc w:val="left"/>
      <w:pPr>
        <w:ind w:left="781" w:hanging="360"/>
      </w:pPr>
      <w:rPr>
        <w:rFonts w:ascii="Times New Roman" w:hAnsi="Times New Roman"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23">
    <w:nsid w:val="1105242E"/>
    <w:multiLevelType w:val="multilevel"/>
    <w:tmpl w:val="D3D884BC"/>
    <w:lvl w:ilvl="0">
      <w:start w:val="1"/>
      <w:numFmt w:val="upperRoman"/>
      <w:lvlText w:val="%1."/>
      <w:lvlJc w:val="left"/>
      <w:pPr>
        <w:ind w:left="1080" w:hanging="72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610" w:hanging="1800"/>
      </w:pPr>
      <w:rPr>
        <w:rFonts w:hint="default"/>
      </w:rPr>
    </w:lvl>
    <w:lvl w:ilvl="8">
      <w:start w:val="1"/>
      <w:numFmt w:val="decimal"/>
      <w:isLgl/>
      <w:lvlText w:val="%1.%2.%3.%4.%5.%6.%7.%8.%9."/>
      <w:lvlJc w:val="left"/>
      <w:pPr>
        <w:ind w:left="4960" w:hanging="1800"/>
      </w:pPr>
      <w:rPr>
        <w:rFonts w:hint="default"/>
      </w:rPr>
    </w:lvl>
  </w:abstractNum>
  <w:abstractNum w:abstractNumId="24">
    <w:nsid w:val="153962BF"/>
    <w:multiLevelType w:val="hybridMultilevel"/>
    <w:tmpl w:val="BBB80A5A"/>
    <w:lvl w:ilvl="0" w:tplc="56FA4D9A">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5">
    <w:nsid w:val="159F2E5D"/>
    <w:multiLevelType w:val="hybridMultilevel"/>
    <w:tmpl w:val="830605B4"/>
    <w:lvl w:ilvl="0" w:tplc="1020130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15ED5769"/>
    <w:multiLevelType w:val="hybridMultilevel"/>
    <w:tmpl w:val="E98AF2E2"/>
    <w:lvl w:ilvl="0" w:tplc="0419000F">
      <w:start w:val="1"/>
      <w:numFmt w:val="decimal"/>
      <w:lvlText w:val="%1."/>
      <w:lvlJc w:val="left"/>
      <w:pPr>
        <w:ind w:left="1070" w:hanging="360"/>
      </w:pPr>
      <w:rPr>
        <w:rFonts w:cs="Times New Roman" w:hint="default"/>
      </w:rPr>
    </w:lvl>
    <w:lvl w:ilvl="1" w:tplc="04190003" w:tentative="1">
      <w:start w:val="1"/>
      <w:numFmt w:val="bullet"/>
      <w:lvlText w:val="o"/>
      <w:lvlJc w:val="left"/>
      <w:pPr>
        <w:ind w:left="1987" w:hanging="360"/>
      </w:pPr>
      <w:rPr>
        <w:rFonts w:ascii="Courier New" w:hAnsi="Courier New" w:hint="default"/>
      </w:rPr>
    </w:lvl>
    <w:lvl w:ilvl="2" w:tplc="04190005" w:tentative="1">
      <w:start w:val="1"/>
      <w:numFmt w:val="bullet"/>
      <w:lvlText w:val=""/>
      <w:lvlJc w:val="left"/>
      <w:pPr>
        <w:ind w:left="2707" w:hanging="360"/>
      </w:pPr>
      <w:rPr>
        <w:rFonts w:ascii="Wingdings" w:hAnsi="Wingdings" w:hint="default"/>
      </w:rPr>
    </w:lvl>
    <w:lvl w:ilvl="3" w:tplc="04190001" w:tentative="1">
      <w:start w:val="1"/>
      <w:numFmt w:val="bullet"/>
      <w:lvlText w:val=""/>
      <w:lvlJc w:val="left"/>
      <w:pPr>
        <w:ind w:left="3427" w:hanging="360"/>
      </w:pPr>
      <w:rPr>
        <w:rFonts w:ascii="Symbol" w:hAnsi="Symbol" w:hint="default"/>
      </w:rPr>
    </w:lvl>
    <w:lvl w:ilvl="4" w:tplc="04190003" w:tentative="1">
      <w:start w:val="1"/>
      <w:numFmt w:val="bullet"/>
      <w:lvlText w:val="o"/>
      <w:lvlJc w:val="left"/>
      <w:pPr>
        <w:ind w:left="4147" w:hanging="360"/>
      </w:pPr>
      <w:rPr>
        <w:rFonts w:ascii="Courier New" w:hAnsi="Courier New" w:hint="default"/>
      </w:rPr>
    </w:lvl>
    <w:lvl w:ilvl="5" w:tplc="04190005" w:tentative="1">
      <w:start w:val="1"/>
      <w:numFmt w:val="bullet"/>
      <w:lvlText w:val=""/>
      <w:lvlJc w:val="left"/>
      <w:pPr>
        <w:ind w:left="4867" w:hanging="360"/>
      </w:pPr>
      <w:rPr>
        <w:rFonts w:ascii="Wingdings" w:hAnsi="Wingdings" w:hint="default"/>
      </w:rPr>
    </w:lvl>
    <w:lvl w:ilvl="6" w:tplc="04190001" w:tentative="1">
      <w:start w:val="1"/>
      <w:numFmt w:val="bullet"/>
      <w:lvlText w:val=""/>
      <w:lvlJc w:val="left"/>
      <w:pPr>
        <w:ind w:left="5587" w:hanging="360"/>
      </w:pPr>
      <w:rPr>
        <w:rFonts w:ascii="Symbol" w:hAnsi="Symbol" w:hint="default"/>
      </w:rPr>
    </w:lvl>
    <w:lvl w:ilvl="7" w:tplc="04190003" w:tentative="1">
      <w:start w:val="1"/>
      <w:numFmt w:val="bullet"/>
      <w:lvlText w:val="o"/>
      <w:lvlJc w:val="left"/>
      <w:pPr>
        <w:ind w:left="6307" w:hanging="360"/>
      </w:pPr>
      <w:rPr>
        <w:rFonts w:ascii="Courier New" w:hAnsi="Courier New" w:hint="default"/>
      </w:rPr>
    </w:lvl>
    <w:lvl w:ilvl="8" w:tplc="04190005" w:tentative="1">
      <w:start w:val="1"/>
      <w:numFmt w:val="bullet"/>
      <w:lvlText w:val=""/>
      <w:lvlJc w:val="left"/>
      <w:pPr>
        <w:ind w:left="7027" w:hanging="360"/>
      </w:pPr>
      <w:rPr>
        <w:rFonts w:ascii="Wingdings" w:hAnsi="Wingdings" w:hint="default"/>
      </w:rPr>
    </w:lvl>
  </w:abstractNum>
  <w:abstractNum w:abstractNumId="27">
    <w:nsid w:val="16F16217"/>
    <w:multiLevelType w:val="hybridMultilevel"/>
    <w:tmpl w:val="82903572"/>
    <w:lvl w:ilvl="0" w:tplc="978EBC4A">
      <w:start w:val="1"/>
      <w:numFmt w:val="bullet"/>
      <w:lvlText w:val=""/>
      <w:lvlJc w:val="left"/>
      <w:pPr>
        <w:ind w:left="786"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8">
    <w:nsid w:val="18663E41"/>
    <w:multiLevelType w:val="hybridMultilevel"/>
    <w:tmpl w:val="26F86E46"/>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18DF4B05"/>
    <w:multiLevelType w:val="hybridMultilevel"/>
    <w:tmpl w:val="2A743368"/>
    <w:lvl w:ilvl="0" w:tplc="FC3AF21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948156F"/>
    <w:multiLevelType w:val="hybridMultilevel"/>
    <w:tmpl w:val="43661AF4"/>
    <w:lvl w:ilvl="0" w:tplc="B08CA18C">
      <w:start w:val="1"/>
      <w:numFmt w:val="bullet"/>
      <w:lvlText w:val="−"/>
      <w:lvlJc w:val="left"/>
      <w:pPr>
        <w:ind w:left="1496" w:hanging="360"/>
      </w:pPr>
      <w:rPr>
        <w:rFonts w:ascii="Times New Roman" w:hAnsi="Times New Roman" w:cs="Times New Roman"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31">
    <w:nsid w:val="198B2C98"/>
    <w:multiLevelType w:val="hybridMultilevel"/>
    <w:tmpl w:val="8390B9FE"/>
    <w:lvl w:ilvl="0" w:tplc="D97C224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2">
    <w:nsid w:val="1C1C1332"/>
    <w:multiLevelType w:val="hybridMultilevel"/>
    <w:tmpl w:val="391A22A4"/>
    <w:lvl w:ilvl="0" w:tplc="1020130C">
      <w:start w:val="2"/>
      <w:numFmt w:val="bullet"/>
      <w:lvlText w:val="‒"/>
      <w:lvlJc w:val="left"/>
      <w:pPr>
        <w:ind w:left="1353"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1CE24477"/>
    <w:multiLevelType w:val="hybridMultilevel"/>
    <w:tmpl w:val="41EC56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1D18535A"/>
    <w:multiLevelType w:val="hybridMultilevel"/>
    <w:tmpl w:val="C97AF0B4"/>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1D2725EC"/>
    <w:multiLevelType w:val="hybridMultilevel"/>
    <w:tmpl w:val="1110E5F2"/>
    <w:lvl w:ilvl="0" w:tplc="E96686E6">
      <w:start w:val="1"/>
      <w:numFmt w:val="bullet"/>
      <w:lvlText w:val="-"/>
      <w:lvlJc w:val="left"/>
      <w:pPr>
        <w:ind w:left="720" w:hanging="360"/>
      </w:pPr>
      <w:rPr>
        <w:rFonts w:ascii="Vrinda" w:hAnsi="Vrind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1D9D4828"/>
    <w:multiLevelType w:val="hybridMultilevel"/>
    <w:tmpl w:val="463E33C4"/>
    <w:lvl w:ilvl="0" w:tplc="CE6202C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7">
    <w:nsid w:val="1E072C08"/>
    <w:multiLevelType w:val="hybridMultilevel"/>
    <w:tmpl w:val="83001DC4"/>
    <w:lvl w:ilvl="0" w:tplc="69344C5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1E512FA9"/>
    <w:multiLevelType w:val="hybridMultilevel"/>
    <w:tmpl w:val="28B8A644"/>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1F7468D1"/>
    <w:multiLevelType w:val="hybridMultilevel"/>
    <w:tmpl w:val="E7F4F8DC"/>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22803BC7"/>
    <w:multiLevelType w:val="hybridMultilevel"/>
    <w:tmpl w:val="09D45FEC"/>
    <w:lvl w:ilvl="0" w:tplc="062AB3D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1">
    <w:nsid w:val="244C3EF0"/>
    <w:multiLevelType w:val="hybridMultilevel"/>
    <w:tmpl w:val="6FC45442"/>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249A5A15"/>
    <w:multiLevelType w:val="hybridMultilevel"/>
    <w:tmpl w:val="6456C392"/>
    <w:lvl w:ilvl="0" w:tplc="1020130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25351F4B"/>
    <w:multiLevelType w:val="hybridMultilevel"/>
    <w:tmpl w:val="938CCFAA"/>
    <w:lvl w:ilvl="0" w:tplc="3188A31A">
      <w:start w:val="1"/>
      <w:numFmt w:val="upperRoman"/>
      <w:lvlText w:val="%1."/>
      <w:lvlJc w:val="left"/>
      <w:pPr>
        <w:ind w:left="1080" w:hanging="72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277B4C3F"/>
    <w:multiLevelType w:val="hybridMultilevel"/>
    <w:tmpl w:val="06D443A6"/>
    <w:lvl w:ilvl="0" w:tplc="1020130C">
      <w:start w:val="2"/>
      <w:numFmt w:val="bullet"/>
      <w:lvlText w:val="‒"/>
      <w:lvlJc w:val="left"/>
      <w:pPr>
        <w:ind w:left="1429" w:hanging="360"/>
      </w:pPr>
      <w:rPr>
        <w:rFonts w:ascii="Times New Roman" w:eastAsia="Times New Roman" w:hAnsi="Times New Roman" w:cs="Times New Roman" w:hint="default"/>
      </w:rPr>
    </w:lvl>
    <w:lvl w:ilvl="1" w:tplc="1020130C">
      <w:start w:val="2"/>
      <w:numFmt w:val="bullet"/>
      <w:lvlText w:val="‒"/>
      <w:lvlJc w:val="left"/>
      <w:pPr>
        <w:ind w:left="2149" w:hanging="360"/>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29C108F7"/>
    <w:multiLevelType w:val="hybridMultilevel"/>
    <w:tmpl w:val="4BDCB630"/>
    <w:lvl w:ilvl="0" w:tplc="7A54772C">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2AB17C73"/>
    <w:multiLevelType w:val="multilevel"/>
    <w:tmpl w:val="587CF6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2B3D6F8C"/>
    <w:multiLevelType w:val="hybridMultilevel"/>
    <w:tmpl w:val="1FE28844"/>
    <w:lvl w:ilvl="0" w:tplc="18A00270">
      <w:start w:val="1"/>
      <w:numFmt w:val="bullet"/>
      <w:lvlText w:val=""/>
      <w:lvlJc w:val="left"/>
      <w:pPr>
        <w:ind w:left="6882"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2B8F531C"/>
    <w:multiLevelType w:val="hybridMultilevel"/>
    <w:tmpl w:val="2034EF8E"/>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2BBF7346"/>
    <w:multiLevelType w:val="hybridMultilevel"/>
    <w:tmpl w:val="15C6B6F4"/>
    <w:lvl w:ilvl="0" w:tplc="18A00270">
      <w:start w:val="1"/>
      <w:numFmt w:val="bullet"/>
      <w:lvlText w:val=""/>
      <w:lvlJc w:val="left"/>
      <w:pPr>
        <w:ind w:left="107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2CD2380D"/>
    <w:multiLevelType w:val="hybridMultilevel"/>
    <w:tmpl w:val="459840CE"/>
    <w:lvl w:ilvl="0" w:tplc="6F522A28">
      <w:start w:val="1"/>
      <w:numFmt w:val="decimal"/>
      <w:lvlText w:val="%1)"/>
      <w:lvlJc w:val="left"/>
      <w:pPr>
        <w:ind w:left="1069" w:hanging="360"/>
      </w:pPr>
      <w:rPr>
        <w:rFonts w:hint="default"/>
        <w:i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2CF7447D"/>
    <w:multiLevelType w:val="hybridMultilevel"/>
    <w:tmpl w:val="7CD2E664"/>
    <w:lvl w:ilvl="0" w:tplc="978EBC4A">
      <w:start w:val="1"/>
      <w:numFmt w:val="bullet"/>
      <w:lvlText w:val=""/>
      <w:lvlJc w:val="left"/>
      <w:pPr>
        <w:ind w:left="19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30BA7AEA"/>
    <w:multiLevelType w:val="hybridMultilevel"/>
    <w:tmpl w:val="6F466CCC"/>
    <w:lvl w:ilvl="0" w:tplc="206422C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31A078F1"/>
    <w:multiLevelType w:val="hybridMultilevel"/>
    <w:tmpl w:val="68923DD4"/>
    <w:lvl w:ilvl="0" w:tplc="2DE64B70">
      <w:start w:val="1"/>
      <w:numFmt w:val="decimal"/>
      <w:lvlText w:val="%1)"/>
      <w:lvlJc w:val="left"/>
      <w:pPr>
        <w:ind w:left="1070"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4">
    <w:nsid w:val="31B93E48"/>
    <w:multiLevelType w:val="hybridMultilevel"/>
    <w:tmpl w:val="7B2A77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31E72A97"/>
    <w:multiLevelType w:val="hybridMultilevel"/>
    <w:tmpl w:val="43FED970"/>
    <w:lvl w:ilvl="0" w:tplc="1020130C">
      <w:start w:val="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6">
    <w:nsid w:val="32094D58"/>
    <w:multiLevelType w:val="hybridMultilevel"/>
    <w:tmpl w:val="E2649CE0"/>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32966C2B"/>
    <w:multiLevelType w:val="hybridMultilevel"/>
    <w:tmpl w:val="049E8762"/>
    <w:lvl w:ilvl="0" w:tplc="2D80E8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35553899"/>
    <w:multiLevelType w:val="hybridMultilevel"/>
    <w:tmpl w:val="0E5EADC2"/>
    <w:lvl w:ilvl="0" w:tplc="1020130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3A394F08"/>
    <w:multiLevelType w:val="hybridMultilevel"/>
    <w:tmpl w:val="38349EEA"/>
    <w:lvl w:ilvl="0" w:tplc="978EBC4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3A7A0E25"/>
    <w:multiLevelType w:val="hybridMultilevel"/>
    <w:tmpl w:val="CAA22DEA"/>
    <w:lvl w:ilvl="0" w:tplc="020CC4E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1">
    <w:nsid w:val="3ADB15B8"/>
    <w:multiLevelType w:val="hybridMultilevel"/>
    <w:tmpl w:val="F210D0FE"/>
    <w:lvl w:ilvl="0" w:tplc="1020130C">
      <w:start w:val="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3B352DE3"/>
    <w:multiLevelType w:val="hybridMultilevel"/>
    <w:tmpl w:val="356CF5CE"/>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3B9512E6"/>
    <w:multiLevelType w:val="multilevel"/>
    <w:tmpl w:val="8AA438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nsid w:val="3BD342D1"/>
    <w:multiLevelType w:val="hybridMultilevel"/>
    <w:tmpl w:val="04DEF654"/>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5">
    <w:nsid w:val="3D095328"/>
    <w:multiLevelType w:val="hybridMultilevel"/>
    <w:tmpl w:val="E806BB14"/>
    <w:lvl w:ilvl="0" w:tplc="B08CA18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6">
    <w:nsid w:val="3F1C4A8E"/>
    <w:multiLevelType w:val="hybridMultilevel"/>
    <w:tmpl w:val="BBB2350A"/>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3F893470"/>
    <w:multiLevelType w:val="hybridMultilevel"/>
    <w:tmpl w:val="FD5C4C0A"/>
    <w:lvl w:ilvl="0" w:tplc="DBC48DF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nsid w:val="3FA13F25"/>
    <w:multiLevelType w:val="multilevel"/>
    <w:tmpl w:val="C9CC29CA"/>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69">
    <w:nsid w:val="418F4AAD"/>
    <w:multiLevelType w:val="hybridMultilevel"/>
    <w:tmpl w:val="C172DA02"/>
    <w:lvl w:ilvl="0" w:tplc="8676BF6A">
      <w:start w:val="1"/>
      <w:numFmt w:val="decimal"/>
      <w:lvlText w:val="%1)"/>
      <w:lvlJc w:val="left"/>
      <w:pPr>
        <w:ind w:left="1744" w:hanging="10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440651AA"/>
    <w:multiLevelType w:val="hybridMultilevel"/>
    <w:tmpl w:val="36D4E14A"/>
    <w:lvl w:ilvl="0" w:tplc="18A0027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1">
    <w:nsid w:val="44BB0C5E"/>
    <w:multiLevelType w:val="hybridMultilevel"/>
    <w:tmpl w:val="E272E1D8"/>
    <w:lvl w:ilvl="0" w:tplc="1020130C">
      <w:start w:val="2"/>
      <w:numFmt w:val="bullet"/>
      <w:lvlText w:val="‒"/>
      <w:lvlJc w:val="left"/>
      <w:pPr>
        <w:ind w:left="1429" w:hanging="360"/>
      </w:pPr>
      <w:rPr>
        <w:rFonts w:ascii="Times New Roman" w:eastAsia="Times New Roman" w:hAnsi="Times New Roman" w:cs="Times New Roman" w:hint="default"/>
      </w:rPr>
    </w:lvl>
    <w:lvl w:ilvl="1" w:tplc="1020130C">
      <w:start w:val="2"/>
      <w:numFmt w:val="bullet"/>
      <w:lvlText w:val="‒"/>
      <w:lvlJc w:val="left"/>
      <w:pPr>
        <w:ind w:left="2149" w:hanging="360"/>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45AF1EA3"/>
    <w:multiLevelType w:val="hybridMultilevel"/>
    <w:tmpl w:val="257A4186"/>
    <w:lvl w:ilvl="0" w:tplc="B08CA18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3">
    <w:nsid w:val="47763F88"/>
    <w:multiLevelType w:val="hybridMultilevel"/>
    <w:tmpl w:val="1DA49D66"/>
    <w:lvl w:ilvl="0" w:tplc="020CC4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47EA2DE2"/>
    <w:multiLevelType w:val="hybridMultilevel"/>
    <w:tmpl w:val="E8A0E9E2"/>
    <w:lvl w:ilvl="0" w:tplc="594AED90">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4A1141D2"/>
    <w:multiLevelType w:val="hybridMultilevel"/>
    <w:tmpl w:val="354C3176"/>
    <w:lvl w:ilvl="0" w:tplc="FCB42D00">
      <w:start w:val="1"/>
      <w:numFmt w:val="decimal"/>
      <w:lvlText w:val="%1)"/>
      <w:lvlJc w:val="left"/>
      <w:pPr>
        <w:ind w:left="1070" w:hanging="360"/>
      </w:pPr>
      <w:rPr>
        <w:rFonts w:cs="Times New Roman" w:hint="default"/>
        <w:b w:val="0"/>
        <w:i w:val="0"/>
        <w:color w:val="auto"/>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76">
    <w:nsid w:val="4D0D2D22"/>
    <w:multiLevelType w:val="hybridMultilevel"/>
    <w:tmpl w:val="45C06608"/>
    <w:lvl w:ilvl="0" w:tplc="BDAAB1FC">
      <w:start w:val="1"/>
      <w:numFmt w:val="decimal"/>
      <w:lvlText w:val="%1)"/>
      <w:lvlJc w:val="left"/>
      <w:pPr>
        <w:ind w:left="1901" w:hanging="1050"/>
      </w:pPr>
      <w:rPr>
        <w:rFonts w:cs="Times New Roman" w:hint="default"/>
        <w:color w:val="auto"/>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7">
    <w:nsid w:val="4D5800E6"/>
    <w:multiLevelType w:val="hybridMultilevel"/>
    <w:tmpl w:val="434E678A"/>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4D5B6887"/>
    <w:multiLevelType w:val="hybridMultilevel"/>
    <w:tmpl w:val="841483CC"/>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4ECD6278"/>
    <w:multiLevelType w:val="hybridMultilevel"/>
    <w:tmpl w:val="FFD4F14E"/>
    <w:lvl w:ilvl="0" w:tplc="8C0E96A2">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4F0F3F4B"/>
    <w:multiLevelType w:val="hybridMultilevel"/>
    <w:tmpl w:val="A0D469C8"/>
    <w:lvl w:ilvl="0" w:tplc="04190011">
      <w:start w:val="1"/>
      <w:numFmt w:val="decimal"/>
      <w:lvlText w:val="%1)"/>
      <w:lvlJc w:val="left"/>
      <w:pPr>
        <w:ind w:left="1562" w:hanging="360"/>
      </w:pPr>
    </w:lvl>
    <w:lvl w:ilvl="1" w:tplc="04190019">
      <w:start w:val="1"/>
      <w:numFmt w:val="lowerLetter"/>
      <w:lvlText w:val="%2."/>
      <w:lvlJc w:val="left"/>
      <w:pPr>
        <w:ind w:left="2282" w:hanging="360"/>
      </w:pPr>
    </w:lvl>
    <w:lvl w:ilvl="2" w:tplc="0419001B">
      <w:start w:val="1"/>
      <w:numFmt w:val="lowerRoman"/>
      <w:lvlText w:val="%3."/>
      <w:lvlJc w:val="right"/>
      <w:pPr>
        <w:ind w:left="3002" w:hanging="180"/>
      </w:pPr>
    </w:lvl>
    <w:lvl w:ilvl="3" w:tplc="0419000F">
      <w:start w:val="1"/>
      <w:numFmt w:val="decimal"/>
      <w:lvlText w:val="%4."/>
      <w:lvlJc w:val="left"/>
      <w:pPr>
        <w:ind w:left="3722" w:hanging="360"/>
      </w:pPr>
    </w:lvl>
    <w:lvl w:ilvl="4" w:tplc="04190019">
      <w:start w:val="1"/>
      <w:numFmt w:val="lowerLetter"/>
      <w:lvlText w:val="%5."/>
      <w:lvlJc w:val="left"/>
      <w:pPr>
        <w:ind w:left="4442" w:hanging="360"/>
      </w:pPr>
    </w:lvl>
    <w:lvl w:ilvl="5" w:tplc="0419001B">
      <w:start w:val="1"/>
      <w:numFmt w:val="lowerRoman"/>
      <w:lvlText w:val="%6."/>
      <w:lvlJc w:val="right"/>
      <w:pPr>
        <w:ind w:left="5162" w:hanging="180"/>
      </w:pPr>
    </w:lvl>
    <w:lvl w:ilvl="6" w:tplc="0419000F">
      <w:start w:val="1"/>
      <w:numFmt w:val="decimal"/>
      <w:lvlText w:val="%7."/>
      <w:lvlJc w:val="left"/>
      <w:pPr>
        <w:ind w:left="5882" w:hanging="360"/>
      </w:pPr>
    </w:lvl>
    <w:lvl w:ilvl="7" w:tplc="04190019">
      <w:start w:val="1"/>
      <w:numFmt w:val="lowerLetter"/>
      <w:lvlText w:val="%8."/>
      <w:lvlJc w:val="left"/>
      <w:pPr>
        <w:ind w:left="6602" w:hanging="360"/>
      </w:pPr>
    </w:lvl>
    <w:lvl w:ilvl="8" w:tplc="0419001B">
      <w:start w:val="1"/>
      <w:numFmt w:val="lowerRoman"/>
      <w:lvlText w:val="%9."/>
      <w:lvlJc w:val="right"/>
      <w:pPr>
        <w:ind w:left="7322" w:hanging="180"/>
      </w:pPr>
    </w:lvl>
  </w:abstractNum>
  <w:abstractNum w:abstractNumId="81">
    <w:nsid w:val="511A0716"/>
    <w:multiLevelType w:val="hybridMultilevel"/>
    <w:tmpl w:val="64128ED6"/>
    <w:lvl w:ilvl="0" w:tplc="D2FEED20">
      <w:start w:val="1"/>
      <w:numFmt w:val="decimal"/>
      <w:lvlText w:val="%1)"/>
      <w:lvlJc w:val="left"/>
      <w:pPr>
        <w:ind w:left="1789" w:hanging="360"/>
      </w:pPr>
      <w:rPr>
        <w:rFonts w:cs="Times New Roman" w:hint="default"/>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82">
    <w:nsid w:val="516C6CFF"/>
    <w:multiLevelType w:val="hybridMultilevel"/>
    <w:tmpl w:val="854064F8"/>
    <w:lvl w:ilvl="0" w:tplc="1020130C">
      <w:start w:val="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3">
    <w:nsid w:val="523F0877"/>
    <w:multiLevelType w:val="multilevel"/>
    <w:tmpl w:val="BDA62498"/>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4">
    <w:nsid w:val="53563F53"/>
    <w:multiLevelType w:val="hybridMultilevel"/>
    <w:tmpl w:val="31C0F54A"/>
    <w:lvl w:ilvl="0" w:tplc="2DB4D79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5">
    <w:nsid w:val="538C6379"/>
    <w:multiLevelType w:val="hybridMultilevel"/>
    <w:tmpl w:val="C00ACAA6"/>
    <w:lvl w:ilvl="0" w:tplc="594AED90">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53F80CF8"/>
    <w:multiLevelType w:val="hybridMultilevel"/>
    <w:tmpl w:val="61963058"/>
    <w:lvl w:ilvl="0" w:tplc="594AED90">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56425C12"/>
    <w:multiLevelType w:val="hybridMultilevel"/>
    <w:tmpl w:val="B8F63CA8"/>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8">
    <w:nsid w:val="56873885"/>
    <w:multiLevelType w:val="hybridMultilevel"/>
    <w:tmpl w:val="8634FB60"/>
    <w:lvl w:ilvl="0" w:tplc="C1CC4042">
      <w:start w:val="5"/>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9">
    <w:nsid w:val="56FB1B11"/>
    <w:multiLevelType w:val="hybridMultilevel"/>
    <w:tmpl w:val="2C006D70"/>
    <w:lvl w:ilvl="0" w:tplc="18A00270">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57220371"/>
    <w:multiLevelType w:val="hybridMultilevel"/>
    <w:tmpl w:val="3EAEE4B8"/>
    <w:lvl w:ilvl="0" w:tplc="2CA8A464">
      <w:start w:val="1"/>
      <w:numFmt w:val="decimal"/>
      <w:lvlText w:val="%1)"/>
      <w:lvlJc w:val="left"/>
      <w:pPr>
        <w:ind w:left="1429" w:hanging="360"/>
      </w:pPr>
      <w:rPr>
        <w:rFonts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57245A3F"/>
    <w:multiLevelType w:val="hybridMultilevel"/>
    <w:tmpl w:val="E9AAE3E6"/>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573C6E08"/>
    <w:multiLevelType w:val="hybridMultilevel"/>
    <w:tmpl w:val="D2628EA0"/>
    <w:lvl w:ilvl="0" w:tplc="B21A22F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3">
    <w:nsid w:val="5769309B"/>
    <w:multiLevelType w:val="hybridMultilevel"/>
    <w:tmpl w:val="FAAE71E4"/>
    <w:lvl w:ilvl="0" w:tplc="1020130C">
      <w:start w:val="2"/>
      <w:numFmt w:val="bullet"/>
      <w:lvlText w:val="‒"/>
      <w:lvlJc w:val="left"/>
      <w:pPr>
        <w:ind w:left="2062" w:hanging="360"/>
      </w:pPr>
      <w:rPr>
        <w:rFonts w:ascii="Times New Roman" w:eastAsia="Times New Roman" w:hAnsi="Times New Roman" w:cs="Times New Roman" w:hint="default"/>
      </w:rPr>
    </w:lvl>
    <w:lvl w:ilvl="1" w:tplc="04190003" w:tentative="1">
      <w:start w:val="1"/>
      <w:numFmt w:val="bullet"/>
      <w:lvlText w:val="o"/>
      <w:lvlJc w:val="left"/>
      <w:pPr>
        <w:ind w:left="2782" w:hanging="360"/>
      </w:pPr>
      <w:rPr>
        <w:rFonts w:ascii="Courier New" w:hAnsi="Courier New" w:cs="Courier New" w:hint="default"/>
      </w:rPr>
    </w:lvl>
    <w:lvl w:ilvl="2" w:tplc="04190005" w:tentative="1">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94">
    <w:nsid w:val="5A181AD3"/>
    <w:multiLevelType w:val="hybridMultilevel"/>
    <w:tmpl w:val="6B7862A2"/>
    <w:lvl w:ilvl="0" w:tplc="594AED90">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5">
    <w:nsid w:val="5A345880"/>
    <w:multiLevelType w:val="hybridMultilevel"/>
    <w:tmpl w:val="D6949B7C"/>
    <w:lvl w:ilvl="0" w:tplc="594AED90">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6">
    <w:nsid w:val="5A4314FE"/>
    <w:multiLevelType w:val="hybridMultilevel"/>
    <w:tmpl w:val="1EE6B7D0"/>
    <w:lvl w:ilvl="0" w:tplc="B08CA18C">
      <w:start w:val="1"/>
      <w:numFmt w:val="bullet"/>
      <w:lvlText w:val="−"/>
      <w:lvlJc w:val="left"/>
      <w:pPr>
        <w:ind w:left="774" w:hanging="360"/>
      </w:pPr>
      <w:rPr>
        <w:rFonts w:ascii="Times New Roman" w:hAnsi="Times New Roman" w:cs="Times New Roman"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97">
    <w:nsid w:val="5C893C79"/>
    <w:multiLevelType w:val="hybridMultilevel"/>
    <w:tmpl w:val="737CB5A8"/>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8">
    <w:nsid w:val="5DAE1DFA"/>
    <w:multiLevelType w:val="hybridMultilevel"/>
    <w:tmpl w:val="698824B4"/>
    <w:lvl w:ilvl="0" w:tplc="978EBC4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99">
    <w:nsid w:val="5EAE15C7"/>
    <w:multiLevelType w:val="hybridMultilevel"/>
    <w:tmpl w:val="5A12DAF6"/>
    <w:lvl w:ilvl="0" w:tplc="90EAD4D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5FE34641"/>
    <w:multiLevelType w:val="hybridMultilevel"/>
    <w:tmpl w:val="F0827136"/>
    <w:lvl w:ilvl="0" w:tplc="B08CA18C">
      <w:start w:val="1"/>
      <w:numFmt w:val="bullet"/>
      <w:lvlText w:val="−"/>
      <w:lvlJc w:val="left"/>
      <w:pPr>
        <w:ind w:left="1069" w:hanging="360"/>
      </w:pPr>
      <w:rPr>
        <w:rFonts w:ascii="Times New Roman" w:hAnsi="Times New Roman" w:cs="Times New Roman" w:hint="default"/>
        <w:b w:val="0"/>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1">
    <w:nsid w:val="62C55FE6"/>
    <w:multiLevelType w:val="multilevel"/>
    <w:tmpl w:val="7396CCF2"/>
    <w:lvl w:ilvl="0">
      <w:start w:val="7"/>
      <w:numFmt w:val="decimal"/>
      <w:lvlText w:val="%1."/>
      <w:lvlJc w:val="left"/>
      <w:pPr>
        <w:ind w:left="2771" w:hanging="360"/>
      </w:pPr>
      <w:rPr>
        <w:rFonts w:hint="default"/>
      </w:rPr>
    </w:lvl>
    <w:lvl w:ilvl="1">
      <w:start w:val="1"/>
      <w:numFmt w:val="decimal"/>
      <w:isLgl/>
      <w:lvlText w:val="%1.%2."/>
      <w:lvlJc w:val="left"/>
      <w:pPr>
        <w:ind w:left="3131" w:hanging="720"/>
      </w:pPr>
      <w:rPr>
        <w:rFonts w:hint="default"/>
      </w:rPr>
    </w:lvl>
    <w:lvl w:ilvl="2">
      <w:start w:val="1"/>
      <w:numFmt w:val="decimal"/>
      <w:isLgl/>
      <w:lvlText w:val="%1.%2.%3."/>
      <w:lvlJc w:val="left"/>
      <w:pPr>
        <w:ind w:left="3131" w:hanging="720"/>
      </w:pPr>
      <w:rPr>
        <w:rFonts w:hint="default"/>
      </w:rPr>
    </w:lvl>
    <w:lvl w:ilvl="3">
      <w:start w:val="1"/>
      <w:numFmt w:val="decimal"/>
      <w:isLgl/>
      <w:lvlText w:val="%1.%2.%3.%4."/>
      <w:lvlJc w:val="left"/>
      <w:pPr>
        <w:ind w:left="3491" w:hanging="1080"/>
      </w:pPr>
      <w:rPr>
        <w:rFonts w:hint="default"/>
      </w:rPr>
    </w:lvl>
    <w:lvl w:ilvl="4">
      <w:start w:val="1"/>
      <w:numFmt w:val="decimal"/>
      <w:isLgl/>
      <w:lvlText w:val="%1.%2.%3.%4.%5."/>
      <w:lvlJc w:val="left"/>
      <w:pPr>
        <w:ind w:left="3491" w:hanging="1080"/>
      </w:pPr>
      <w:rPr>
        <w:rFonts w:hint="default"/>
      </w:rPr>
    </w:lvl>
    <w:lvl w:ilvl="5">
      <w:start w:val="1"/>
      <w:numFmt w:val="decimal"/>
      <w:isLgl/>
      <w:lvlText w:val="%1.%2.%3.%4.%5.%6."/>
      <w:lvlJc w:val="left"/>
      <w:pPr>
        <w:ind w:left="3851" w:hanging="1440"/>
      </w:pPr>
      <w:rPr>
        <w:rFonts w:hint="default"/>
      </w:rPr>
    </w:lvl>
    <w:lvl w:ilvl="6">
      <w:start w:val="1"/>
      <w:numFmt w:val="decimal"/>
      <w:isLgl/>
      <w:lvlText w:val="%1.%2.%3.%4.%5.%6.%7."/>
      <w:lvlJc w:val="left"/>
      <w:pPr>
        <w:ind w:left="3851" w:hanging="1440"/>
      </w:pPr>
      <w:rPr>
        <w:rFonts w:hint="default"/>
      </w:rPr>
    </w:lvl>
    <w:lvl w:ilvl="7">
      <w:start w:val="1"/>
      <w:numFmt w:val="decimal"/>
      <w:isLgl/>
      <w:lvlText w:val="%1.%2.%3.%4.%5.%6.%7.%8."/>
      <w:lvlJc w:val="left"/>
      <w:pPr>
        <w:ind w:left="4211" w:hanging="1800"/>
      </w:pPr>
      <w:rPr>
        <w:rFonts w:hint="default"/>
      </w:rPr>
    </w:lvl>
    <w:lvl w:ilvl="8">
      <w:start w:val="1"/>
      <w:numFmt w:val="decimal"/>
      <w:isLgl/>
      <w:lvlText w:val="%1.%2.%3.%4.%5.%6.%7.%8.%9."/>
      <w:lvlJc w:val="left"/>
      <w:pPr>
        <w:ind w:left="4211" w:hanging="1800"/>
      </w:pPr>
      <w:rPr>
        <w:rFonts w:hint="default"/>
      </w:rPr>
    </w:lvl>
  </w:abstractNum>
  <w:abstractNum w:abstractNumId="102">
    <w:nsid w:val="62E81A6B"/>
    <w:multiLevelType w:val="hybridMultilevel"/>
    <w:tmpl w:val="7214CD96"/>
    <w:lvl w:ilvl="0" w:tplc="2D80E8FC">
      <w:start w:val="1"/>
      <w:numFmt w:val="bullet"/>
      <w:lvlText w:val=""/>
      <w:lvlJc w:val="left"/>
      <w:pPr>
        <w:ind w:left="8441"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3">
    <w:nsid w:val="63410DD1"/>
    <w:multiLevelType w:val="hybridMultilevel"/>
    <w:tmpl w:val="5C9AE060"/>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63737CDB"/>
    <w:multiLevelType w:val="hybridMultilevel"/>
    <w:tmpl w:val="66AAFE28"/>
    <w:lvl w:ilvl="0" w:tplc="1020130C">
      <w:start w:val="2"/>
      <w:numFmt w:val="bullet"/>
      <w:lvlText w:val="‒"/>
      <w:lvlJc w:val="left"/>
      <w:pPr>
        <w:ind w:left="862" w:hanging="360"/>
      </w:pPr>
      <w:rPr>
        <w:rFonts w:ascii="Times New Roman" w:eastAsia="Times New Roman" w:hAnsi="Times New Roman" w:cs="Times New Roman"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05">
    <w:nsid w:val="639B080C"/>
    <w:multiLevelType w:val="hybridMultilevel"/>
    <w:tmpl w:val="BE020B76"/>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6">
    <w:nsid w:val="63EC1388"/>
    <w:multiLevelType w:val="hybridMultilevel"/>
    <w:tmpl w:val="EB1AE162"/>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7">
    <w:nsid w:val="65F65C87"/>
    <w:multiLevelType w:val="hybridMultilevel"/>
    <w:tmpl w:val="C11E4A66"/>
    <w:lvl w:ilvl="0" w:tplc="1020130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66D66D95"/>
    <w:multiLevelType w:val="hybridMultilevel"/>
    <w:tmpl w:val="68A26A3C"/>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670033A7"/>
    <w:multiLevelType w:val="hybridMultilevel"/>
    <w:tmpl w:val="9ECC8C6E"/>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0">
    <w:nsid w:val="670F06A7"/>
    <w:multiLevelType w:val="multilevel"/>
    <w:tmpl w:val="B52CD554"/>
    <w:lvl w:ilvl="0">
      <w:start w:val="1"/>
      <w:numFmt w:val="upperRoman"/>
      <w:lvlText w:val="%1."/>
      <w:lvlJc w:val="left"/>
      <w:pPr>
        <w:ind w:left="1080" w:hanging="720"/>
      </w:pPr>
    </w:lvl>
    <w:lvl w:ilvl="1">
      <w:start w:val="1"/>
      <w:numFmt w:val="decimal"/>
      <w:isLgl/>
      <w:lvlText w:val="%1.%2."/>
      <w:lvlJc w:val="left"/>
      <w:pPr>
        <w:ind w:left="1440" w:hanging="360"/>
      </w:pPr>
    </w:lvl>
    <w:lvl w:ilvl="2">
      <w:start w:val="1"/>
      <w:numFmt w:val="decimal"/>
      <w:isLgl/>
      <w:lvlText w:val="%1.%2.%3."/>
      <w:lvlJc w:val="left"/>
      <w:pPr>
        <w:ind w:left="2520" w:hanging="720"/>
      </w:pPr>
    </w:lvl>
    <w:lvl w:ilvl="3">
      <w:start w:val="1"/>
      <w:numFmt w:val="decimal"/>
      <w:isLgl/>
      <w:lvlText w:val="%1.%2.%3.%4."/>
      <w:lvlJc w:val="left"/>
      <w:pPr>
        <w:ind w:left="3240" w:hanging="720"/>
      </w:pPr>
    </w:lvl>
    <w:lvl w:ilvl="4">
      <w:start w:val="1"/>
      <w:numFmt w:val="decimal"/>
      <w:isLgl/>
      <w:lvlText w:val="%1.%2.%3.%4.%5."/>
      <w:lvlJc w:val="left"/>
      <w:pPr>
        <w:ind w:left="4320" w:hanging="1080"/>
      </w:pPr>
    </w:lvl>
    <w:lvl w:ilvl="5">
      <w:start w:val="1"/>
      <w:numFmt w:val="decimal"/>
      <w:isLgl/>
      <w:lvlText w:val="%1.%2.%3.%4.%5.%6."/>
      <w:lvlJc w:val="left"/>
      <w:pPr>
        <w:ind w:left="5040" w:hanging="1080"/>
      </w:pPr>
    </w:lvl>
    <w:lvl w:ilvl="6">
      <w:start w:val="1"/>
      <w:numFmt w:val="decimal"/>
      <w:isLgl/>
      <w:lvlText w:val="%1.%2.%3.%4.%5.%6.%7."/>
      <w:lvlJc w:val="left"/>
      <w:pPr>
        <w:ind w:left="6120" w:hanging="1440"/>
      </w:pPr>
    </w:lvl>
    <w:lvl w:ilvl="7">
      <w:start w:val="1"/>
      <w:numFmt w:val="decimal"/>
      <w:isLgl/>
      <w:lvlText w:val="%1.%2.%3.%4.%5.%6.%7.%8."/>
      <w:lvlJc w:val="left"/>
      <w:pPr>
        <w:ind w:left="6840" w:hanging="1440"/>
      </w:pPr>
    </w:lvl>
    <w:lvl w:ilvl="8">
      <w:start w:val="1"/>
      <w:numFmt w:val="decimal"/>
      <w:isLgl/>
      <w:lvlText w:val="%1.%2.%3.%4.%5.%6.%7.%8.%9."/>
      <w:lvlJc w:val="left"/>
      <w:pPr>
        <w:ind w:left="7920" w:hanging="1800"/>
      </w:pPr>
    </w:lvl>
  </w:abstractNum>
  <w:abstractNum w:abstractNumId="111">
    <w:nsid w:val="67395486"/>
    <w:multiLevelType w:val="hybridMultilevel"/>
    <w:tmpl w:val="A9BE6510"/>
    <w:lvl w:ilvl="0" w:tplc="978EBC4A">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112">
    <w:nsid w:val="68CA5B5C"/>
    <w:multiLevelType w:val="hybridMultilevel"/>
    <w:tmpl w:val="DB643C38"/>
    <w:lvl w:ilvl="0" w:tplc="BF9C7780">
      <w:start w:val="1"/>
      <w:numFmt w:val="decimal"/>
      <w:lvlText w:val="%1)"/>
      <w:lvlJc w:val="left"/>
      <w:pPr>
        <w:ind w:left="786" w:hanging="360"/>
      </w:pPr>
      <w:rPr>
        <w:rFonts w:ascii="PT Astra Serif" w:eastAsia="Times New Roman" w:hAnsi="PT Astra Serif" w:cs="Times New Roman"/>
        <w:b w:val="0"/>
        <w:color w:val="auto"/>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13">
    <w:nsid w:val="6A9768B4"/>
    <w:multiLevelType w:val="hybridMultilevel"/>
    <w:tmpl w:val="0ADAB454"/>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4">
    <w:nsid w:val="6D105DDA"/>
    <w:multiLevelType w:val="hybridMultilevel"/>
    <w:tmpl w:val="CBCCFCBC"/>
    <w:lvl w:ilvl="0" w:tplc="0DDAE07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5">
    <w:nsid w:val="6D5B7E1A"/>
    <w:multiLevelType w:val="hybridMultilevel"/>
    <w:tmpl w:val="2D80EB1C"/>
    <w:lvl w:ilvl="0" w:tplc="F49EF9F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6">
    <w:nsid w:val="6FC079CE"/>
    <w:multiLevelType w:val="hybridMultilevel"/>
    <w:tmpl w:val="FD44AAE8"/>
    <w:lvl w:ilvl="0" w:tplc="F03A765A">
      <w:start w:val="1"/>
      <w:numFmt w:val="decimal"/>
      <w:lvlText w:val="%1)"/>
      <w:lvlJc w:val="left"/>
      <w:pPr>
        <w:ind w:left="1069" w:hanging="360"/>
      </w:pPr>
      <w:rPr>
        <w:rFonts w:ascii="PT Astra Serif" w:eastAsia="Calibri" w:hAnsi="PT Astra Serif" w:cs="Arial"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7">
    <w:nsid w:val="7063664B"/>
    <w:multiLevelType w:val="hybridMultilevel"/>
    <w:tmpl w:val="184202B8"/>
    <w:lvl w:ilvl="0" w:tplc="B08CA18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8">
    <w:nsid w:val="738B7DAD"/>
    <w:multiLevelType w:val="hybridMultilevel"/>
    <w:tmpl w:val="3DCC22AE"/>
    <w:lvl w:ilvl="0" w:tplc="2D80E8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9">
    <w:nsid w:val="764C24C2"/>
    <w:multiLevelType w:val="hybridMultilevel"/>
    <w:tmpl w:val="2EBEACE8"/>
    <w:lvl w:ilvl="0" w:tplc="1020130C">
      <w:start w:val="2"/>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nsid w:val="768D4CC9"/>
    <w:multiLevelType w:val="hybridMultilevel"/>
    <w:tmpl w:val="068A3760"/>
    <w:lvl w:ilvl="0" w:tplc="E96686E6">
      <w:start w:val="1"/>
      <w:numFmt w:val="bullet"/>
      <w:lvlText w:val="-"/>
      <w:lvlJc w:val="left"/>
      <w:pPr>
        <w:ind w:left="720" w:hanging="360"/>
      </w:pPr>
      <w:rPr>
        <w:rFonts w:ascii="Vrinda" w:hAnsi="Vrind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nsid w:val="7728179F"/>
    <w:multiLevelType w:val="hybridMultilevel"/>
    <w:tmpl w:val="A4FCE3DA"/>
    <w:lvl w:ilvl="0" w:tplc="FD5C8084">
      <w:start w:val="6"/>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2">
    <w:nsid w:val="773461D2"/>
    <w:multiLevelType w:val="hybridMultilevel"/>
    <w:tmpl w:val="1CCE7B98"/>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3">
    <w:nsid w:val="797434E5"/>
    <w:multiLevelType w:val="hybridMultilevel"/>
    <w:tmpl w:val="D63EAC3E"/>
    <w:lvl w:ilvl="0" w:tplc="427C19A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4">
    <w:nsid w:val="7A167B87"/>
    <w:multiLevelType w:val="hybridMultilevel"/>
    <w:tmpl w:val="8E84C972"/>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5">
    <w:nsid w:val="7B6D4C4D"/>
    <w:multiLevelType w:val="hybridMultilevel"/>
    <w:tmpl w:val="C546B778"/>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6">
    <w:nsid w:val="7CA172A5"/>
    <w:multiLevelType w:val="hybridMultilevel"/>
    <w:tmpl w:val="E9CA69BE"/>
    <w:lvl w:ilvl="0" w:tplc="B08CA18C">
      <w:start w:val="1"/>
      <w:numFmt w:val="bullet"/>
      <w:lvlText w:val="−"/>
      <w:lvlJc w:val="left"/>
      <w:pPr>
        <w:ind w:left="5606"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7">
    <w:nsid w:val="7D6B3997"/>
    <w:multiLevelType w:val="hybridMultilevel"/>
    <w:tmpl w:val="3BC41DDC"/>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8">
    <w:nsid w:val="7DAD2768"/>
    <w:multiLevelType w:val="hybridMultilevel"/>
    <w:tmpl w:val="FB8CE9D8"/>
    <w:lvl w:ilvl="0" w:tplc="B08CA18C">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9">
    <w:nsid w:val="7DB843DA"/>
    <w:multiLevelType w:val="hybridMultilevel"/>
    <w:tmpl w:val="A2D08BBE"/>
    <w:lvl w:ilvl="0" w:tplc="020CC4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0">
    <w:nsid w:val="7F8F5F71"/>
    <w:multiLevelType w:val="hybridMultilevel"/>
    <w:tmpl w:val="5A9EE4A6"/>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1">
    <w:nsid w:val="7F9554EA"/>
    <w:multiLevelType w:val="hybridMultilevel"/>
    <w:tmpl w:val="A2A2B3F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4"/>
  </w:num>
  <w:num w:numId="5">
    <w:abstractNumId w:val="68"/>
  </w:num>
  <w:num w:numId="6">
    <w:abstractNumId w:val="93"/>
  </w:num>
  <w:num w:numId="7">
    <w:abstractNumId w:val="25"/>
  </w:num>
  <w:num w:numId="8">
    <w:abstractNumId w:val="113"/>
  </w:num>
  <w:num w:numId="9">
    <w:abstractNumId w:val="110"/>
  </w:num>
  <w:num w:numId="10">
    <w:abstractNumId w:val="23"/>
  </w:num>
  <w:num w:numId="11">
    <w:abstractNumId w:val="29"/>
  </w:num>
  <w:num w:numId="12">
    <w:abstractNumId w:val="77"/>
  </w:num>
  <w:num w:numId="13">
    <w:abstractNumId w:val="63"/>
  </w:num>
  <w:num w:numId="14">
    <w:abstractNumId w:val="49"/>
  </w:num>
  <w:num w:numId="15">
    <w:abstractNumId w:val="45"/>
  </w:num>
  <w:num w:numId="16">
    <w:abstractNumId w:val="95"/>
  </w:num>
  <w:num w:numId="17">
    <w:abstractNumId w:val="86"/>
  </w:num>
  <w:num w:numId="18">
    <w:abstractNumId w:val="40"/>
  </w:num>
  <w:num w:numId="19">
    <w:abstractNumId w:val="47"/>
  </w:num>
  <w:num w:numId="20">
    <w:abstractNumId w:val="48"/>
  </w:num>
  <w:num w:numId="21">
    <w:abstractNumId w:val="39"/>
  </w:num>
  <w:num w:numId="22">
    <w:abstractNumId w:val="94"/>
  </w:num>
  <w:num w:numId="23">
    <w:abstractNumId w:val="3"/>
  </w:num>
  <w:num w:numId="24">
    <w:abstractNumId w:val="125"/>
  </w:num>
  <w:num w:numId="25">
    <w:abstractNumId w:val="38"/>
  </w:num>
  <w:num w:numId="26">
    <w:abstractNumId w:val="131"/>
  </w:num>
  <w:num w:numId="27">
    <w:abstractNumId w:val="44"/>
  </w:num>
  <w:num w:numId="2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126"/>
  </w:num>
  <w:num w:numId="31">
    <w:abstractNumId w:val="128"/>
  </w:num>
  <w:num w:numId="32">
    <w:abstractNumId w:val="85"/>
  </w:num>
  <w:num w:numId="33">
    <w:abstractNumId w:val="96"/>
  </w:num>
  <w:num w:numId="34">
    <w:abstractNumId w:val="109"/>
  </w:num>
  <w:num w:numId="35">
    <w:abstractNumId w:val="4"/>
  </w:num>
  <w:num w:numId="36">
    <w:abstractNumId w:val="30"/>
  </w:num>
  <w:num w:numId="37">
    <w:abstractNumId w:val="103"/>
  </w:num>
  <w:num w:numId="38">
    <w:abstractNumId w:val="2"/>
  </w:num>
  <w:num w:numId="39">
    <w:abstractNumId w:val="71"/>
  </w:num>
  <w:num w:numId="40">
    <w:abstractNumId w:val="130"/>
  </w:num>
  <w:num w:numId="41">
    <w:abstractNumId w:val="89"/>
  </w:num>
  <w:num w:numId="42">
    <w:abstractNumId w:val="102"/>
  </w:num>
  <w:num w:numId="43">
    <w:abstractNumId w:val="118"/>
  </w:num>
  <w:num w:numId="44">
    <w:abstractNumId w:val="70"/>
  </w:num>
  <w:num w:numId="45">
    <w:abstractNumId w:val="117"/>
  </w:num>
  <w:num w:numId="46">
    <w:abstractNumId w:val="87"/>
  </w:num>
  <w:num w:numId="47">
    <w:abstractNumId w:val="64"/>
  </w:num>
  <w:num w:numId="48">
    <w:abstractNumId w:val="62"/>
  </w:num>
  <w:num w:numId="49">
    <w:abstractNumId w:val="100"/>
  </w:num>
  <w:num w:numId="50">
    <w:abstractNumId w:val="101"/>
  </w:num>
  <w:num w:numId="51">
    <w:abstractNumId w:val="83"/>
  </w:num>
  <w:num w:numId="52">
    <w:abstractNumId w:val="51"/>
  </w:num>
  <w:num w:numId="53">
    <w:abstractNumId w:val="27"/>
  </w:num>
  <w:num w:numId="54">
    <w:abstractNumId w:val="72"/>
  </w:num>
  <w:num w:numId="55">
    <w:abstractNumId w:val="13"/>
  </w:num>
  <w:num w:numId="56">
    <w:abstractNumId w:val="60"/>
  </w:num>
  <w:num w:numId="57">
    <w:abstractNumId w:val="91"/>
  </w:num>
  <w:num w:numId="58">
    <w:abstractNumId w:val="124"/>
  </w:num>
  <w:num w:numId="59">
    <w:abstractNumId w:val="105"/>
  </w:num>
  <w:num w:numId="60">
    <w:abstractNumId w:val="66"/>
  </w:num>
  <w:num w:numId="61">
    <w:abstractNumId w:val="65"/>
  </w:num>
  <w:num w:numId="62">
    <w:abstractNumId w:val="111"/>
  </w:num>
  <w:num w:numId="63">
    <w:abstractNumId w:val="59"/>
  </w:num>
  <w:num w:numId="64">
    <w:abstractNumId w:val="24"/>
  </w:num>
  <w:num w:numId="65">
    <w:abstractNumId w:val="106"/>
  </w:num>
  <w:num w:numId="66">
    <w:abstractNumId w:val="107"/>
  </w:num>
  <w:num w:numId="67">
    <w:abstractNumId w:val="104"/>
  </w:num>
  <w:num w:numId="68">
    <w:abstractNumId w:val="122"/>
  </w:num>
  <w:num w:numId="69">
    <w:abstractNumId w:val="108"/>
  </w:num>
  <w:num w:numId="70">
    <w:abstractNumId w:val="78"/>
  </w:num>
  <w:num w:numId="71">
    <w:abstractNumId w:val="98"/>
  </w:num>
  <w:num w:numId="72">
    <w:abstractNumId w:val="28"/>
  </w:num>
  <w:num w:numId="73">
    <w:abstractNumId w:val="56"/>
  </w:num>
  <w:num w:numId="74">
    <w:abstractNumId w:val="19"/>
  </w:num>
  <w:num w:numId="75">
    <w:abstractNumId w:val="129"/>
  </w:num>
  <w:num w:numId="76">
    <w:abstractNumId w:val="57"/>
  </w:num>
  <w:num w:numId="77">
    <w:abstractNumId w:val="73"/>
  </w:num>
  <w:num w:numId="78">
    <w:abstractNumId w:val="34"/>
  </w:num>
  <w:num w:numId="79">
    <w:abstractNumId w:val="82"/>
  </w:num>
  <w:num w:numId="80">
    <w:abstractNumId w:val="92"/>
  </w:num>
  <w:num w:numId="81">
    <w:abstractNumId w:val="120"/>
  </w:num>
  <w:num w:numId="82">
    <w:abstractNumId w:val="74"/>
  </w:num>
  <w:num w:numId="83">
    <w:abstractNumId w:val="35"/>
  </w:num>
  <w:num w:numId="84">
    <w:abstractNumId w:val="41"/>
  </w:num>
  <w:num w:numId="85">
    <w:abstractNumId w:val="127"/>
  </w:num>
  <w:num w:numId="86">
    <w:abstractNumId w:val="32"/>
  </w:num>
  <w:num w:numId="87">
    <w:abstractNumId w:val="20"/>
  </w:num>
  <w:num w:numId="88">
    <w:abstractNumId w:val="15"/>
  </w:num>
  <w:num w:numId="89">
    <w:abstractNumId w:val="97"/>
  </w:num>
  <w:num w:numId="90">
    <w:abstractNumId w:val="16"/>
  </w:num>
  <w:num w:numId="91">
    <w:abstractNumId w:val="42"/>
  </w:num>
  <w:num w:numId="92">
    <w:abstractNumId w:val="36"/>
  </w:num>
  <w:num w:numId="93">
    <w:abstractNumId w:val="22"/>
  </w:num>
  <w:num w:numId="94">
    <w:abstractNumId w:val="61"/>
  </w:num>
  <w:num w:numId="95">
    <w:abstractNumId w:val="55"/>
  </w:num>
  <w:num w:numId="96">
    <w:abstractNumId w:val="10"/>
  </w:num>
  <w:num w:numId="97">
    <w:abstractNumId w:val="58"/>
  </w:num>
  <w:num w:numId="98">
    <w:abstractNumId w:val="12"/>
  </w:num>
  <w:num w:numId="99">
    <w:abstractNumId w:val="17"/>
  </w:num>
  <w:num w:numId="100">
    <w:abstractNumId w:val="99"/>
  </w:num>
  <w:num w:numId="101">
    <w:abstractNumId w:val="119"/>
  </w:num>
  <w:num w:numId="102">
    <w:abstractNumId w:val="115"/>
  </w:num>
  <w:num w:numId="103">
    <w:abstractNumId w:val="26"/>
  </w:num>
  <w:num w:numId="104">
    <w:abstractNumId w:val="1"/>
  </w:num>
  <w:num w:numId="105">
    <w:abstractNumId w:val="67"/>
  </w:num>
  <w:num w:numId="106">
    <w:abstractNumId w:val="37"/>
  </w:num>
  <w:num w:numId="107">
    <w:abstractNumId w:val="8"/>
  </w:num>
  <w:num w:numId="108">
    <w:abstractNumId w:val="54"/>
  </w:num>
  <w:num w:numId="109">
    <w:abstractNumId w:val="84"/>
  </w:num>
  <w:num w:numId="110">
    <w:abstractNumId w:val="6"/>
  </w:num>
  <w:num w:numId="111">
    <w:abstractNumId w:val="76"/>
  </w:num>
  <w:num w:numId="112">
    <w:abstractNumId w:val="75"/>
  </w:num>
  <w:num w:numId="113">
    <w:abstractNumId w:val="31"/>
  </w:num>
  <w:num w:numId="114">
    <w:abstractNumId w:val="114"/>
  </w:num>
  <w:num w:numId="115">
    <w:abstractNumId w:val="88"/>
  </w:num>
  <w:num w:numId="116">
    <w:abstractNumId w:val="90"/>
  </w:num>
  <w:num w:numId="117">
    <w:abstractNumId w:val="52"/>
  </w:num>
  <w:num w:numId="118">
    <w:abstractNumId w:val="69"/>
  </w:num>
  <w:num w:numId="119">
    <w:abstractNumId w:val="53"/>
  </w:num>
  <w:num w:numId="120">
    <w:abstractNumId w:val="81"/>
  </w:num>
  <w:num w:numId="121">
    <w:abstractNumId w:val="50"/>
  </w:num>
  <w:num w:numId="122">
    <w:abstractNumId w:val="5"/>
  </w:num>
  <w:num w:numId="1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8"/>
  </w:num>
  <w:num w:numId="125">
    <w:abstractNumId w:val="116"/>
  </w:num>
  <w:num w:numId="126">
    <w:abstractNumId w:val="9"/>
  </w:num>
  <w:num w:numId="127">
    <w:abstractNumId w:val="112"/>
  </w:num>
  <w:num w:numId="128">
    <w:abstractNumId w:val="79"/>
  </w:num>
  <w:num w:numId="129">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1"/>
  </w:num>
  <w:num w:numId="131">
    <w:abstractNumId w:val="121"/>
  </w:num>
  <w:num w:numId="132">
    <w:abstractNumId w:val="33"/>
  </w:num>
  <w:num w:numId="133">
    <w:abstractNumId w:val="123"/>
  </w:num>
  <w:num w:numId="134">
    <w:abstractNumId w:val="21"/>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1B1"/>
    <w:rsid w:val="000010EE"/>
    <w:rsid w:val="00003694"/>
    <w:rsid w:val="00003A6C"/>
    <w:rsid w:val="00005BB1"/>
    <w:rsid w:val="00011834"/>
    <w:rsid w:val="000163FB"/>
    <w:rsid w:val="00017C82"/>
    <w:rsid w:val="00017F8C"/>
    <w:rsid w:val="00020EA5"/>
    <w:rsid w:val="00022833"/>
    <w:rsid w:val="00025E38"/>
    <w:rsid w:val="00030389"/>
    <w:rsid w:val="000316CD"/>
    <w:rsid w:val="0003347E"/>
    <w:rsid w:val="00035DF3"/>
    <w:rsid w:val="00041729"/>
    <w:rsid w:val="00043385"/>
    <w:rsid w:val="00053F23"/>
    <w:rsid w:val="000545D6"/>
    <w:rsid w:val="000553B1"/>
    <w:rsid w:val="00062ABB"/>
    <w:rsid w:val="0006373A"/>
    <w:rsid w:val="0007140A"/>
    <w:rsid w:val="0007333F"/>
    <w:rsid w:val="00075E03"/>
    <w:rsid w:val="00076B2F"/>
    <w:rsid w:val="00086857"/>
    <w:rsid w:val="000913AE"/>
    <w:rsid w:val="00093D73"/>
    <w:rsid w:val="000A00E9"/>
    <w:rsid w:val="000A3933"/>
    <w:rsid w:val="000A4823"/>
    <w:rsid w:val="000A49A1"/>
    <w:rsid w:val="000B1789"/>
    <w:rsid w:val="000B2153"/>
    <w:rsid w:val="000B654A"/>
    <w:rsid w:val="000B738C"/>
    <w:rsid w:val="000C04C1"/>
    <w:rsid w:val="000C27F5"/>
    <w:rsid w:val="000C2ABC"/>
    <w:rsid w:val="000C3A26"/>
    <w:rsid w:val="000C6D77"/>
    <w:rsid w:val="000D1266"/>
    <w:rsid w:val="000D17AB"/>
    <w:rsid w:val="000D27FA"/>
    <w:rsid w:val="000D47F8"/>
    <w:rsid w:val="000E04C9"/>
    <w:rsid w:val="000E2F99"/>
    <w:rsid w:val="000E38E1"/>
    <w:rsid w:val="000E51F3"/>
    <w:rsid w:val="000F2C14"/>
    <w:rsid w:val="000F4333"/>
    <w:rsid w:val="000F55F4"/>
    <w:rsid w:val="000F5E92"/>
    <w:rsid w:val="00104806"/>
    <w:rsid w:val="00104C15"/>
    <w:rsid w:val="00104C5B"/>
    <w:rsid w:val="00105067"/>
    <w:rsid w:val="00107F23"/>
    <w:rsid w:val="001103F4"/>
    <w:rsid w:val="001112D6"/>
    <w:rsid w:val="001147DA"/>
    <w:rsid w:val="00115100"/>
    <w:rsid w:val="001205B4"/>
    <w:rsid w:val="0012102A"/>
    <w:rsid w:val="001221CD"/>
    <w:rsid w:val="00124298"/>
    <w:rsid w:val="00125215"/>
    <w:rsid w:val="00125366"/>
    <w:rsid w:val="00125DFD"/>
    <w:rsid w:val="00130512"/>
    <w:rsid w:val="00133F80"/>
    <w:rsid w:val="0013539A"/>
    <w:rsid w:val="001371A2"/>
    <w:rsid w:val="00145AD1"/>
    <w:rsid w:val="001506C2"/>
    <w:rsid w:val="00150D0D"/>
    <w:rsid w:val="0015718B"/>
    <w:rsid w:val="00160AFF"/>
    <w:rsid w:val="001738C3"/>
    <w:rsid w:val="00176B96"/>
    <w:rsid w:val="0017767D"/>
    <w:rsid w:val="00180852"/>
    <w:rsid w:val="00183D8E"/>
    <w:rsid w:val="00185D11"/>
    <w:rsid w:val="00185D39"/>
    <w:rsid w:val="00186538"/>
    <w:rsid w:val="0018722D"/>
    <w:rsid w:val="00190C96"/>
    <w:rsid w:val="001925C2"/>
    <w:rsid w:val="00193B52"/>
    <w:rsid w:val="001A1C5D"/>
    <w:rsid w:val="001B14F6"/>
    <w:rsid w:val="001B6F38"/>
    <w:rsid w:val="001C4C50"/>
    <w:rsid w:val="001C4DBD"/>
    <w:rsid w:val="001D6CC1"/>
    <w:rsid w:val="001E2C1B"/>
    <w:rsid w:val="001E4906"/>
    <w:rsid w:val="001E4BB3"/>
    <w:rsid w:val="001F0365"/>
    <w:rsid w:val="001F0CE1"/>
    <w:rsid w:val="001F3E7A"/>
    <w:rsid w:val="001F482A"/>
    <w:rsid w:val="001F7971"/>
    <w:rsid w:val="00203A3B"/>
    <w:rsid w:val="00210D4E"/>
    <w:rsid w:val="00211052"/>
    <w:rsid w:val="00212C4E"/>
    <w:rsid w:val="0021746A"/>
    <w:rsid w:val="00220D56"/>
    <w:rsid w:val="00221694"/>
    <w:rsid w:val="00221944"/>
    <w:rsid w:val="002223AF"/>
    <w:rsid w:val="00230BB0"/>
    <w:rsid w:val="00233B17"/>
    <w:rsid w:val="00242DFE"/>
    <w:rsid w:val="002432EB"/>
    <w:rsid w:val="00246242"/>
    <w:rsid w:val="00250A31"/>
    <w:rsid w:val="00250DD1"/>
    <w:rsid w:val="002519A6"/>
    <w:rsid w:val="00253A8B"/>
    <w:rsid w:val="00256F57"/>
    <w:rsid w:val="00257AEA"/>
    <w:rsid w:val="0026262C"/>
    <w:rsid w:val="002702F2"/>
    <w:rsid w:val="0027120A"/>
    <w:rsid w:val="002740DA"/>
    <w:rsid w:val="00274550"/>
    <w:rsid w:val="002839DF"/>
    <w:rsid w:val="002857D5"/>
    <w:rsid w:val="00286378"/>
    <w:rsid w:val="00286E38"/>
    <w:rsid w:val="002900EE"/>
    <w:rsid w:val="00294F36"/>
    <w:rsid w:val="00295294"/>
    <w:rsid w:val="002953F7"/>
    <w:rsid w:val="002957E5"/>
    <w:rsid w:val="002975B2"/>
    <w:rsid w:val="002A075E"/>
    <w:rsid w:val="002A6627"/>
    <w:rsid w:val="002B1A95"/>
    <w:rsid w:val="002B1F94"/>
    <w:rsid w:val="002B33BC"/>
    <w:rsid w:val="002C3FB3"/>
    <w:rsid w:val="002C5AC8"/>
    <w:rsid w:val="002D0E7A"/>
    <w:rsid w:val="002D20AB"/>
    <w:rsid w:val="002D22DB"/>
    <w:rsid w:val="002D3221"/>
    <w:rsid w:val="002E5C93"/>
    <w:rsid w:val="002E6BE3"/>
    <w:rsid w:val="002F6C89"/>
    <w:rsid w:val="002F6E58"/>
    <w:rsid w:val="00302312"/>
    <w:rsid w:val="00306FD4"/>
    <w:rsid w:val="00313B96"/>
    <w:rsid w:val="00317BDF"/>
    <w:rsid w:val="00323BF5"/>
    <w:rsid w:val="00324B79"/>
    <w:rsid w:val="00324F39"/>
    <w:rsid w:val="0032761B"/>
    <w:rsid w:val="003320B7"/>
    <w:rsid w:val="00343369"/>
    <w:rsid w:val="003444E3"/>
    <w:rsid w:val="00344970"/>
    <w:rsid w:val="00347351"/>
    <w:rsid w:val="00347A16"/>
    <w:rsid w:val="00347CFC"/>
    <w:rsid w:val="00351021"/>
    <w:rsid w:val="00352CF2"/>
    <w:rsid w:val="00354AAE"/>
    <w:rsid w:val="00360365"/>
    <w:rsid w:val="00360374"/>
    <w:rsid w:val="00361863"/>
    <w:rsid w:val="00365A0F"/>
    <w:rsid w:val="00371172"/>
    <w:rsid w:val="0037762A"/>
    <w:rsid w:val="0038304F"/>
    <w:rsid w:val="0038360C"/>
    <w:rsid w:val="003858F9"/>
    <w:rsid w:val="00387597"/>
    <w:rsid w:val="00394507"/>
    <w:rsid w:val="003958BC"/>
    <w:rsid w:val="003A0842"/>
    <w:rsid w:val="003A08FE"/>
    <w:rsid w:val="003A14BA"/>
    <w:rsid w:val="003A166E"/>
    <w:rsid w:val="003A5F4B"/>
    <w:rsid w:val="003A7300"/>
    <w:rsid w:val="003B11B2"/>
    <w:rsid w:val="003B40DA"/>
    <w:rsid w:val="003B4950"/>
    <w:rsid w:val="003B513D"/>
    <w:rsid w:val="003B5F72"/>
    <w:rsid w:val="003B6BD9"/>
    <w:rsid w:val="003C47E9"/>
    <w:rsid w:val="003C5423"/>
    <w:rsid w:val="003D6120"/>
    <w:rsid w:val="003E28DD"/>
    <w:rsid w:val="003E29AF"/>
    <w:rsid w:val="003E3615"/>
    <w:rsid w:val="003E3DDD"/>
    <w:rsid w:val="003E4E01"/>
    <w:rsid w:val="003F249A"/>
    <w:rsid w:val="003F2B72"/>
    <w:rsid w:val="00402D26"/>
    <w:rsid w:val="00403FF1"/>
    <w:rsid w:val="00404502"/>
    <w:rsid w:val="00407B53"/>
    <w:rsid w:val="00411961"/>
    <w:rsid w:val="004124BA"/>
    <w:rsid w:val="00414C9F"/>
    <w:rsid w:val="00415ACE"/>
    <w:rsid w:val="00416082"/>
    <w:rsid w:val="00421589"/>
    <w:rsid w:val="00427ABA"/>
    <w:rsid w:val="00427F85"/>
    <w:rsid w:val="00433F1E"/>
    <w:rsid w:val="00437967"/>
    <w:rsid w:val="00437AB0"/>
    <w:rsid w:val="00441742"/>
    <w:rsid w:val="00441DD2"/>
    <w:rsid w:val="00443893"/>
    <w:rsid w:val="00447A09"/>
    <w:rsid w:val="00450CD9"/>
    <w:rsid w:val="00451EE7"/>
    <w:rsid w:val="00452F95"/>
    <w:rsid w:val="0045705A"/>
    <w:rsid w:val="00462752"/>
    <w:rsid w:val="00464C1A"/>
    <w:rsid w:val="00466652"/>
    <w:rsid w:val="00467F6E"/>
    <w:rsid w:val="00471AA6"/>
    <w:rsid w:val="00472087"/>
    <w:rsid w:val="00480B80"/>
    <w:rsid w:val="00482245"/>
    <w:rsid w:val="00485DF4"/>
    <w:rsid w:val="004901EA"/>
    <w:rsid w:val="00490971"/>
    <w:rsid w:val="00493AB6"/>
    <w:rsid w:val="00493E5B"/>
    <w:rsid w:val="004945FA"/>
    <w:rsid w:val="0049468B"/>
    <w:rsid w:val="004951D4"/>
    <w:rsid w:val="004A259F"/>
    <w:rsid w:val="004A3E02"/>
    <w:rsid w:val="004A60D5"/>
    <w:rsid w:val="004A7E9A"/>
    <w:rsid w:val="004B5D61"/>
    <w:rsid w:val="004B766C"/>
    <w:rsid w:val="004C4F7A"/>
    <w:rsid w:val="004D3C1E"/>
    <w:rsid w:val="004E07D5"/>
    <w:rsid w:val="004E1A64"/>
    <w:rsid w:val="004E1D62"/>
    <w:rsid w:val="004E57FF"/>
    <w:rsid w:val="004E6602"/>
    <w:rsid w:val="004E79C3"/>
    <w:rsid w:val="004F21B3"/>
    <w:rsid w:val="004F679B"/>
    <w:rsid w:val="005017CB"/>
    <w:rsid w:val="00502EEA"/>
    <w:rsid w:val="0050350F"/>
    <w:rsid w:val="0050592C"/>
    <w:rsid w:val="00510112"/>
    <w:rsid w:val="00514181"/>
    <w:rsid w:val="0051460F"/>
    <w:rsid w:val="00517028"/>
    <w:rsid w:val="00517659"/>
    <w:rsid w:val="00517D3F"/>
    <w:rsid w:val="005217E9"/>
    <w:rsid w:val="00523F06"/>
    <w:rsid w:val="00523FCF"/>
    <w:rsid w:val="00525512"/>
    <w:rsid w:val="00525DE3"/>
    <w:rsid w:val="00530BD5"/>
    <w:rsid w:val="005369FE"/>
    <w:rsid w:val="005440BD"/>
    <w:rsid w:val="00544B4A"/>
    <w:rsid w:val="005509A2"/>
    <w:rsid w:val="00555E7F"/>
    <w:rsid w:val="00557D82"/>
    <w:rsid w:val="0056065C"/>
    <w:rsid w:val="00560D44"/>
    <w:rsid w:val="00563471"/>
    <w:rsid w:val="00563DA4"/>
    <w:rsid w:val="00570269"/>
    <w:rsid w:val="00572548"/>
    <w:rsid w:val="00572DC5"/>
    <w:rsid w:val="00573389"/>
    <w:rsid w:val="00573F01"/>
    <w:rsid w:val="00576A22"/>
    <w:rsid w:val="005773F5"/>
    <w:rsid w:val="00577A7C"/>
    <w:rsid w:val="005838A8"/>
    <w:rsid w:val="00584DD7"/>
    <w:rsid w:val="00592D75"/>
    <w:rsid w:val="00595D81"/>
    <w:rsid w:val="005A144D"/>
    <w:rsid w:val="005A5C68"/>
    <w:rsid w:val="005B2294"/>
    <w:rsid w:val="005B33BF"/>
    <w:rsid w:val="005B45FE"/>
    <w:rsid w:val="005B5182"/>
    <w:rsid w:val="005C183B"/>
    <w:rsid w:val="005C31B1"/>
    <w:rsid w:val="005C7116"/>
    <w:rsid w:val="005C7726"/>
    <w:rsid w:val="005C780A"/>
    <w:rsid w:val="005D53F1"/>
    <w:rsid w:val="005E256C"/>
    <w:rsid w:val="005E4076"/>
    <w:rsid w:val="005F3C90"/>
    <w:rsid w:val="00605BA5"/>
    <w:rsid w:val="00613CDB"/>
    <w:rsid w:val="00617D90"/>
    <w:rsid w:val="0062244A"/>
    <w:rsid w:val="0062387B"/>
    <w:rsid w:val="00624098"/>
    <w:rsid w:val="006322ED"/>
    <w:rsid w:val="00634282"/>
    <w:rsid w:val="006352AE"/>
    <w:rsid w:val="00642BEF"/>
    <w:rsid w:val="00651B53"/>
    <w:rsid w:val="0065210E"/>
    <w:rsid w:val="00657D2C"/>
    <w:rsid w:val="00663513"/>
    <w:rsid w:val="00664FC2"/>
    <w:rsid w:val="00671BD9"/>
    <w:rsid w:val="00673AFD"/>
    <w:rsid w:val="00674E94"/>
    <w:rsid w:val="00675B01"/>
    <w:rsid w:val="00676A31"/>
    <w:rsid w:val="00680F7E"/>
    <w:rsid w:val="006818B5"/>
    <w:rsid w:val="006908F4"/>
    <w:rsid w:val="006950C5"/>
    <w:rsid w:val="006978A1"/>
    <w:rsid w:val="00697ABD"/>
    <w:rsid w:val="006A4FEA"/>
    <w:rsid w:val="006B01F0"/>
    <w:rsid w:val="006B1C52"/>
    <w:rsid w:val="006B53A5"/>
    <w:rsid w:val="006C1EA4"/>
    <w:rsid w:val="006C20E3"/>
    <w:rsid w:val="006C265D"/>
    <w:rsid w:val="006C3445"/>
    <w:rsid w:val="006C56EC"/>
    <w:rsid w:val="006C6D97"/>
    <w:rsid w:val="006C6FF1"/>
    <w:rsid w:val="006D6220"/>
    <w:rsid w:val="006D6968"/>
    <w:rsid w:val="006E0DB1"/>
    <w:rsid w:val="006E1E2B"/>
    <w:rsid w:val="006E1F86"/>
    <w:rsid w:val="006E38EE"/>
    <w:rsid w:val="006E4A2F"/>
    <w:rsid w:val="006E58BE"/>
    <w:rsid w:val="006E7E36"/>
    <w:rsid w:val="006F3D96"/>
    <w:rsid w:val="006F645C"/>
    <w:rsid w:val="006F6CF9"/>
    <w:rsid w:val="006F7C65"/>
    <w:rsid w:val="007009C9"/>
    <w:rsid w:val="00702550"/>
    <w:rsid w:val="00706D3B"/>
    <w:rsid w:val="00710FBA"/>
    <w:rsid w:val="007279A1"/>
    <w:rsid w:val="00733A00"/>
    <w:rsid w:val="007414F9"/>
    <w:rsid w:val="007455B2"/>
    <w:rsid w:val="0074606E"/>
    <w:rsid w:val="0075174F"/>
    <w:rsid w:val="00751C43"/>
    <w:rsid w:val="007570A1"/>
    <w:rsid w:val="007607D4"/>
    <w:rsid w:val="007615B9"/>
    <w:rsid w:val="007636BD"/>
    <w:rsid w:val="0076581C"/>
    <w:rsid w:val="00775B50"/>
    <w:rsid w:val="00776BA8"/>
    <w:rsid w:val="0077766F"/>
    <w:rsid w:val="00781564"/>
    <w:rsid w:val="00786661"/>
    <w:rsid w:val="00787FF0"/>
    <w:rsid w:val="0079157A"/>
    <w:rsid w:val="00791B69"/>
    <w:rsid w:val="00791B79"/>
    <w:rsid w:val="007927C3"/>
    <w:rsid w:val="007974DE"/>
    <w:rsid w:val="007A19C3"/>
    <w:rsid w:val="007A28A8"/>
    <w:rsid w:val="007A52E5"/>
    <w:rsid w:val="007B0A86"/>
    <w:rsid w:val="007B298E"/>
    <w:rsid w:val="007B4554"/>
    <w:rsid w:val="007B500B"/>
    <w:rsid w:val="007B5835"/>
    <w:rsid w:val="007C3E44"/>
    <w:rsid w:val="007C3EC1"/>
    <w:rsid w:val="007C4E64"/>
    <w:rsid w:val="007C62D4"/>
    <w:rsid w:val="007C6796"/>
    <w:rsid w:val="007D27BD"/>
    <w:rsid w:val="007D2DD6"/>
    <w:rsid w:val="007D3F01"/>
    <w:rsid w:val="007D5D11"/>
    <w:rsid w:val="007D64D8"/>
    <w:rsid w:val="007E158C"/>
    <w:rsid w:val="007E33D6"/>
    <w:rsid w:val="007E36DE"/>
    <w:rsid w:val="007F6AF9"/>
    <w:rsid w:val="007F6B93"/>
    <w:rsid w:val="00803F07"/>
    <w:rsid w:val="00806193"/>
    <w:rsid w:val="00807A64"/>
    <w:rsid w:val="0082164C"/>
    <w:rsid w:val="00823007"/>
    <w:rsid w:val="0082447E"/>
    <w:rsid w:val="008278EA"/>
    <w:rsid w:val="00830B3B"/>
    <w:rsid w:val="00833938"/>
    <w:rsid w:val="008351AA"/>
    <w:rsid w:val="00840071"/>
    <w:rsid w:val="00842F1B"/>
    <w:rsid w:val="00844C8C"/>
    <w:rsid w:val="008476A6"/>
    <w:rsid w:val="008509EC"/>
    <w:rsid w:val="00856CD0"/>
    <w:rsid w:val="00860E05"/>
    <w:rsid w:val="00861061"/>
    <w:rsid w:val="0086177D"/>
    <w:rsid w:val="00862E63"/>
    <w:rsid w:val="00864DB2"/>
    <w:rsid w:val="00867F86"/>
    <w:rsid w:val="0087387A"/>
    <w:rsid w:val="008755B9"/>
    <w:rsid w:val="00876A7B"/>
    <w:rsid w:val="00876F58"/>
    <w:rsid w:val="00877B5B"/>
    <w:rsid w:val="008812EC"/>
    <w:rsid w:val="0088192A"/>
    <w:rsid w:val="008876AD"/>
    <w:rsid w:val="00892879"/>
    <w:rsid w:val="00893912"/>
    <w:rsid w:val="0089614B"/>
    <w:rsid w:val="008A01AB"/>
    <w:rsid w:val="008A4AA8"/>
    <w:rsid w:val="008A61F6"/>
    <w:rsid w:val="008A6807"/>
    <w:rsid w:val="008A7958"/>
    <w:rsid w:val="008B0267"/>
    <w:rsid w:val="008B0464"/>
    <w:rsid w:val="008B525C"/>
    <w:rsid w:val="008B78E2"/>
    <w:rsid w:val="008B7A96"/>
    <w:rsid w:val="008B7DD2"/>
    <w:rsid w:val="008C3D60"/>
    <w:rsid w:val="008C3E07"/>
    <w:rsid w:val="008C57E0"/>
    <w:rsid w:val="008C628A"/>
    <w:rsid w:val="008C75FB"/>
    <w:rsid w:val="008C79B7"/>
    <w:rsid w:val="008D0ACE"/>
    <w:rsid w:val="008D41C7"/>
    <w:rsid w:val="008D4A5C"/>
    <w:rsid w:val="008E10B9"/>
    <w:rsid w:val="008E3167"/>
    <w:rsid w:val="008E38A8"/>
    <w:rsid w:val="008E5D3A"/>
    <w:rsid w:val="008E784E"/>
    <w:rsid w:val="008F2032"/>
    <w:rsid w:val="008F4F63"/>
    <w:rsid w:val="008F6D03"/>
    <w:rsid w:val="008F71A0"/>
    <w:rsid w:val="00901B08"/>
    <w:rsid w:val="00901EC4"/>
    <w:rsid w:val="00901F51"/>
    <w:rsid w:val="00906BBE"/>
    <w:rsid w:val="00907418"/>
    <w:rsid w:val="0091681F"/>
    <w:rsid w:val="009252E7"/>
    <w:rsid w:val="00926A7C"/>
    <w:rsid w:val="009307AA"/>
    <w:rsid w:val="00931275"/>
    <w:rsid w:val="0093147C"/>
    <w:rsid w:val="0093331B"/>
    <w:rsid w:val="00933D92"/>
    <w:rsid w:val="00934690"/>
    <w:rsid w:val="0093486C"/>
    <w:rsid w:val="00937E43"/>
    <w:rsid w:val="0094109B"/>
    <w:rsid w:val="00942284"/>
    <w:rsid w:val="009444CD"/>
    <w:rsid w:val="00945573"/>
    <w:rsid w:val="0095142A"/>
    <w:rsid w:val="009530DD"/>
    <w:rsid w:val="00953BA9"/>
    <w:rsid w:val="009602D2"/>
    <w:rsid w:val="00965D11"/>
    <w:rsid w:val="00966512"/>
    <w:rsid w:val="0097514B"/>
    <w:rsid w:val="00984446"/>
    <w:rsid w:val="009B71F7"/>
    <w:rsid w:val="009B728A"/>
    <w:rsid w:val="009B79BC"/>
    <w:rsid w:val="009B7E35"/>
    <w:rsid w:val="009C253F"/>
    <w:rsid w:val="009C3D18"/>
    <w:rsid w:val="009C5A9D"/>
    <w:rsid w:val="009D48E7"/>
    <w:rsid w:val="009E098A"/>
    <w:rsid w:val="009E68EE"/>
    <w:rsid w:val="009F1C7A"/>
    <w:rsid w:val="009F24C3"/>
    <w:rsid w:val="00A0262A"/>
    <w:rsid w:val="00A0789F"/>
    <w:rsid w:val="00A116AA"/>
    <w:rsid w:val="00A11991"/>
    <w:rsid w:val="00A121E4"/>
    <w:rsid w:val="00A1519C"/>
    <w:rsid w:val="00A20F31"/>
    <w:rsid w:val="00A2351F"/>
    <w:rsid w:val="00A24B0D"/>
    <w:rsid w:val="00A26C86"/>
    <w:rsid w:val="00A31A88"/>
    <w:rsid w:val="00A3336E"/>
    <w:rsid w:val="00A36A1C"/>
    <w:rsid w:val="00A42505"/>
    <w:rsid w:val="00A42BAC"/>
    <w:rsid w:val="00A449A2"/>
    <w:rsid w:val="00A47073"/>
    <w:rsid w:val="00A569D7"/>
    <w:rsid w:val="00A57AF1"/>
    <w:rsid w:val="00A600B3"/>
    <w:rsid w:val="00A654B8"/>
    <w:rsid w:val="00A66A82"/>
    <w:rsid w:val="00A67801"/>
    <w:rsid w:val="00A67DCE"/>
    <w:rsid w:val="00A67FBF"/>
    <w:rsid w:val="00A7003D"/>
    <w:rsid w:val="00A728B0"/>
    <w:rsid w:val="00A7388B"/>
    <w:rsid w:val="00A81CB0"/>
    <w:rsid w:val="00A82251"/>
    <w:rsid w:val="00A8402A"/>
    <w:rsid w:val="00A935E8"/>
    <w:rsid w:val="00A937B8"/>
    <w:rsid w:val="00A93E05"/>
    <w:rsid w:val="00A94629"/>
    <w:rsid w:val="00A94977"/>
    <w:rsid w:val="00A94DB9"/>
    <w:rsid w:val="00A95354"/>
    <w:rsid w:val="00A96FD3"/>
    <w:rsid w:val="00A97085"/>
    <w:rsid w:val="00AA081E"/>
    <w:rsid w:val="00AA1030"/>
    <w:rsid w:val="00AB1735"/>
    <w:rsid w:val="00AB1A10"/>
    <w:rsid w:val="00AC1EB7"/>
    <w:rsid w:val="00AC2C5F"/>
    <w:rsid w:val="00AC32DD"/>
    <w:rsid w:val="00AD2E92"/>
    <w:rsid w:val="00AD3EFE"/>
    <w:rsid w:val="00AD4FF3"/>
    <w:rsid w:val="00AD6E40"/>
    <w:rsid w:val="00AE10A5"/>
    <w:rsid w:val="00AE14EF"/>
    <w:rsid w:val="00AE3964"/>
    <w:rsid w:val="00AE44C7"/>
    <w:rsid w:val="00AE6B3A"/>
    <w:rsid w:val="00AF04C4"/>
    <w:rsid w:val="00AF56FB"/>
    <w:rsid w:val="00AF66D8"/>
    <w:rsid w:val="00B02CED"/>
    <w:rsid w:val="00B03EDD"/>
    <w:rsid w:val="00B04A4C"/>
    <w:rsid w:val="00B06408"/>
    <w:rsid w:val="00B065C4"/>
    <w:rsid w:val="00B06D4C"/>
    <w:rsid w:val="00B170C6"/>
    <w:rsid w:val="00B26987"/>
    <w:rsid w:val="00B32A52"/>
    <w:rsid w:val="00B3670B"/>
    <w:rsid w:val="00B41501"/>
    <w:rsid w:val="00B41614"/>
    <w:rsid w:val="00B42C15"/>
    <w:rsid w:val="00B43348"/>
    <w:rsid w:val="00B43B49"/>
    <w:rsid w:val="00B44C7F"/>
    <w:rsid w:val="00B45F9E"/>
    <w:rsid w:val="00B45FA0"/>
    <w:rsid w:val="00B47660"/>
    <w:rsid w:val="00B53AB9"/>
    <w:rsid w:val="00B55CC8"/>
    <w:rsid w:val="00B579A5"/>
    <w:rsid w:val="00B63A07"/>
    <w:rsid w:val="00B6500F"/>
    <w:rsid w:val="00B7196B"/>
    <w:rsid w:val="00B71A6C"/>
    <w:rsid w:val="00B72A66"/>
    <w:rsid w:val="00B7343E"/>
    <w:rsid w:val="00B7391B"/>
    <w:rsid w:val="00B77E13"/>
    <w:rsid w:val="00B8546D"/>
    <w:rsid w:val="00B85E23"/>
    <w:rsid w:val="00B862DE"/>
    <w:rsid w:val="00B87615"/>
    <w:rsid w:val="00B92FAD"/>
    <w:rsid w:val="00B96724"/>
    <w:rsid w:val="00B96BC3"/>
    <w:rsid w:val="00BA4142"/>
    <w:rsid w:val="00BA4231"/>
    <w:rsid w:val="00BA4DF4"/>
    <w:rsid w:val="00BA5292"/>
    <w:rsid w:val="00BA6A5C"/>
    <w:rsid w:val="00BB10EF"/>
    <w:rsid w:val="00BB2A71"/>
    <w:rsid w:val="00BB39CF"/>
    <w:rsid w:val="00BB3EEE"/>
    <w:rsid w:val="00BB44E5"/>
    <w:rsid w:val="00BB5C1D"/>
    <w:rsid w:val="00BB63A8"/>
    <w:rsid w:val="00BC07A8"/>
    <w:rsid w:val="00BC097D"/>
    <w:rsid w:val="00BC4264"/>
    <w:rsid w:val="00BC42E8"/>
    <w:rsid w:val="00BC500F"/>
    <w:rsid w:val="00BC731B"/>
    <w:rsid w:val="00BE3524"/>
    <w:rsid w:val="00BE4073"/>
    <w:rsid w:val="00BE533B"/>
    <w:rsid w:val="00BF0233"/>
    <w:rsid w:val="00BF2D38"/>
    <w:rsid w:val="00BF40C6"/>
    <w:rsid w:val="00BF5501"/>
    <w:rsid w:val="00BF583D"/>
    <w:rsid w:val="00BF7447"/>
    <w:rsid w:val="00C00824"/>
    <w:rsid w:val="00C01FA6"/>
    <w:rsid w:val="00C025A4"/>
    <w:rsid w:val="00C0300E"/>
    <w:rsid w:val="00C10760"/>
    <w:rsid w:val="00C11923"/>
    <w:rsid w:val="00C14426"/>
    <w:rsid w:val="00C15085"/>
    <w:rsid w:val="00C2499E"/>
    <w:rsid w:val="00C273C8"/>
    <w:rsid w:val="00C33568"/>
    <w:rsid w:val="00C33C99"/>
    <w:rsid w:val="00C37BED"/>
    <w:rsid w:val="00C423F9"/>
    <w:rsid w:val="00C42AD6"/>
    <w:rsid w:val="00C44F1B"/>
    <w:rsid w:val="00C45C39"/>
    <w:rsid w:val="00C53FB0"/>
    <w:rsid w:val="00C55D04"/>
    <w:rsid w:val="00C57E50"/>
    <w:rsid w:val="00C609E7"/>
    <w:rsid w:val="00C728F4"/>
    <w:rsid w:val="00C72999"/>
    <w:rsid w:val="00C7305A"/>
    <w:rsid w:val="00C807FB"/>
    <w:rsid w:val="00C80D58"/>
    <w:rsid w:val="00C84B5C"/>
    <w:rsid w:val="00C8536B"/>
    <w:rsid w:val="00C864CC"/>
    <w:rsid w:val="00C87C69"/>
    <w:rsid w:val="00C90645"/>
    <w:rsid w:val="00C91369"/>
    <w:rsid w:val="00C97068"/>
    <w:rsid w:val="00CA08EA"/>
    <w:rsid w:val="00CA279F"/>
    <w:rsid w:val="00CA4930"/>
    <w:rsid w:val="00CA6881"/>
    <w:rsid w:val="00CA72FA"/>
    <w:rsid w:val="00CB3686"/>
    <w:rsid w:val="00CB385D"/>
    <w:rsid w:val="00CB60F4"/>
    <w:rsid w:val="00CB75CF"/>
    <w:rsid w:val="00CC0843"/>
    <w:rsid w:val="00CC0DC1"/>
    <w:rsid w:val="00CC13F9"/>
    <w:rsid w:val="00CC3393"/>
    <w:rsid w:val="00CC4BAD"/>
    <w:rsid w:val="00CC5F7E"/>
    <w:rsid w:val="00CD6527"/>
    <w:rsid w:val="00CE06DC"/>
    <w:rsid w:val="00CE1595"/>
    <w:rsid w:val="00CE2560"/>
    <w:rsid w:val="00CE31FD"/>
    <w:rsid w:val="00CE4087"/>
    <w:rsid w:val="00CE6C7C"/>
    <w:rsid w:val="00CE78D7"/>
    <w:rsid w:val="00CF2455"/>
    <w:rsid w:val="00CF3428"/>
    <w:rsid w:val="00CF4D36"/>
    <w:rsid w:val="00CF532C"/>
    <w:rsid w:val="00CF6F10"/>
    <w:rsid w:val="00CF7801"/>
    <w:rsid w:val="00D02A86"/>
    <w:rsid w:val="00D02F56"/>
    <w:rsid w:val="00D03F5D"/>
    <w:rsid w:val="00D0499D"/>
    <w:rsid w:val="00D04DC2"/>
    <w:rsid w:val="00D0559F"/>
    <w:rsid w:val="00D14FE9"/>
    <w:rsid w:val="00D212BD"/>
    <w:rsid w:val="00D22A13"/>
    <w:rsid w:val="00D23938"/>
    <w:rsid w:val="00D25061"/>
    <w:rsid w:val="00D26947"/>
    <w:rsid w:val="00D319FA"/>
    <w:rsid w:val="00D35850"/>
    <w:rsid w:val="00D42FC3"/>
    <w:rsid w:val="00D45F94"/>
    <w:rsid w:val="00D5101F"/>
    <w:rsid w:val="00D55047"/>
    <w:rsid w:val="00D65233"/>
    <w:rsid w:val="00D66473"/>
    <w:rsid w:val="00D676F0"/>
    <w:rsid w:val="00D70D3B"/>
    <w:rsid w:val="00D71E41"/>
    <w:rsid w:val="00D72E95"/>
    <w:rsid w:val="00D7724C"/>
    <w:rsid w:val="00D81BA5"/>
    <w:rsid w:val="00D83597"/>
    <w:rsid w:val="00D8397B"/>
    <w:rsid w:val="00D869C4"/>
    <w:rsid w:val="00D91BBD"/>
    <w:rsid w:val="00D9327D"/>
    <w:rsid w:val="00D94F4F"/>
    <w:rsid w:val="00D959E2"/>
    <w:rsid w:val="00D977FD"/>
    <w:rsid w:val="00DA30B0"/>
    <w:rsid w:val="00DA3CD3"/>
    <w:rsid w:val="00DA46B6"/>
    <w:rsid w:val="00DA5A7A"/>
    <w:rsid w:val="00DA6627"/>
    <w:rsid w:val="00DA7473"/>
    <w:rsid w:val="00DB217B"/>
    <w:rsid w:val="00DB6136"/>
    <w:rsid w:val="00DC1AAC"/>
    <w:rsid w:val="00DC6AB9"/>
    <w:rsid w:val="00DD1B1B"/>
    <w:rsid w:val="00DD224B"/>
    <w:rsid w:val="00DD2FDD"/>
    <w:rsid w:val="00DE0B23"/>
    <w:rsid w:val="00DE325D"/>
    <w:rsid w:val="00DE5A49"/>
    <w:rsid w:val="00DE74B4"/>
    <w:rsid w:val="00DF28AE"/>
    <w:rsid w:val="00DF3451"/>
    <w:rsid w:val="00DF3486"/>
    <w:rsid w:val="00DF4ED9"/>
    <w:rsid w:val="00E03B5F"/>
    <w:rsid w:val="00E078D5"/>
    <w:rsid w:val="00E12EFA"/>
    <w:rsid w:val="00E138FC"/>
    <w:rsid w:val="00E16038"/>
    <w:rsid w:val="00E17E85"/>
    <w:rsid w:val="00E200A2"/>
    <w:rsid w:val="00E20D64"/>
    <w:rsid w:val="00E22A71"/>
    <w:rsid w:val="00E23A83"/>
    <w:rsid w:val="00E23F37"/>
    <w:rsid w:val="00E25D33"/>
    <w:rsid w:val="00E27021"/>
    <w:rsid w:val="00E300B6"/>
    <w:rsid w:val="00E31754"/>
    <w:rsid w:val="00E371F4"/>
    <w:rsid w:val="00E3789F"/>
    <w:rsid w:val="00E41731"/>
    <w:rsid w:val="00E42964"/>
    <w:rsid w:val="00E4324E"/>
    <w:rsid w:val="00E4470B"/>
    <w:rsid w:val="00E4545A"/>
    <w:rsid w:val="00E53A76"/>
    <w:rsid w:val="00E54DBE"/>
    <w:rsid w:val="00E554CE"/>
    <w:rsid w:val="00E64D86"/>
    <w:rsid w:val="00E70CC5"/>
    <w:rsid w:val="00E737D7"/>
    <w:rsid w:val="00E745E3"/>
    <w:rsid w:val="00E75BC3"/>
    <w:rsid w:val="00E7603D"/>
    <w:rsid w:val="00E826DE"/>
    <w:rsid w:val="00E83052"/>
    <w:rsid w:val="00E8536B"/>
    <w:rsid w:val="00E85A3C"/>
    <w:rsid w:val="00E9182F"/>
    <w:rsid w:val="00EA008C"/>
    <w:rsid w:val="00EA0845"/>
    <w:rsid w:val="00EA17E6"/>
    <w:rsid w:val="00EA5684"/>
    <w:rsid w:val="00EB0CD3"/>
    <w:rsid w:val="00EB27BE"/>
    <w:rsid w:val="00EB2C62"/>
    <w:rsid w:val="00EB428C"/>
    <w:rsid w:val="00EB586E"/>
    <w:rsid w:val="00EC49D5"/>
    <w:rsid w:val="00EC5511"/>
    <w:rsid w:val="00ED07A8"/>
    <w:rsid w:val="00ED2E41"/>
    <w:rsid w:val="00ED4D50"/>
    <w:rsid w:val="00ED5343"/>
    <w:rsid w:val="00ED6E8D"/>
    <w:rsid w:val="00EE1319"/>
    <w:rsid w:val="00EE4371"/>
    <w:rsid w:val="00EE4BDF"/>
    <w:rsid w:val="00EE61F4"/>
    <w:rsid w:val="00EE64DD"/>
    <w:rsid w:val="00EF3EBF"/>
    <w:rsid w:val="00F01514"/>
    <w:rsid w:val="00F10421"/>
    <w:rsid w:val="00F10EC0"/>
    <w:rsid w:val="00F14740"/>
    <w:rsid w:val="00F1616E"/>
    <w:rsid w:val="00F165F6"/>
    <w:rsid w:val="00F213B4"/>
    <w:rsid w:val="00F25347"/>
    <w:rsid w:val="00F276A0"/>
    <w:rsid w:val="00F301AC"/>
    <w:rsid w:val="00F32097"/>
    <w:rsid w:val="00F373B3"/>
    <w:rsid w:val="00F4462E"/>
    <w:rsid w:val="00F479C1"/>
    <w:rsid w:val="00F506A4"/>
    <w:rsid w:val="00F55CB6"/>
    <w:rsid w:val="00F567BF"/>
    <w:rsid w:val="00F60597"/>
    <w:rsid w:val="00F6158F"/>
    <w:rsid w:val="00F65B94"/>
    <w:rsid w:val="00F65D3E"/>
    <w:rsid w:val="00F677CC"/>
    <w:rsid w:val="00F71FAB"/>
    <w:rsid w:val="00F76E11"/>
    <w:rsid w:val="00F8106F"/>
    <w:rsid w:val="00F81436"/>
    <w:rsid w:val="00F81CB2"/>
    <w:rsid w:val="00F82775"/>
    <w:rsid w:val="00F85B63"/>
    <w:rsid w:val="00F8630F"/>
    <w:rsid w:val="00F91FC6"/>
    <w:rsid w:val="00F92D26"/>
    <w:rsid w:val="00F94A4A"/>
    <w:rsid w:val="00FA00B2"/>
    <w:rsid w:val="00FA3771"/>
    <w:rsid w:val="00FA3E4E"/>
    <w:rsid w:val="00FB5ABD"/>
    <w:rsid w:val="00FC14BE"/>
    <w:rsid w:val="00FC2C17"/>
    <w:rsid w:val="00FC3066"/>
    <w:rsid w:val="00FC3373"/>
    <w:rsid w:val="00FC3E41"/>
    <w:rsid w:val="00FC7CAE"/>
    <w:rsid w:val="00FD27E2"/>
    <w:rsid w:val="00FD429E"/>
    <w:rsid w:val="00FD6801"/>
    <w:rsid w:val="00FE0E2D"/>
    <w:rsid w:val="00FE1970"/>
    <w:rsid w:val="00FE1BD7"/>
    <w:rsid w:val="00FE7B39"/>
    <w:rsid w:val="00FE7C48"/>
    <w:rsid w:val="00FE7D18"/>
    <w:rsid w:val="00FF4B3E"/>
    <w:rsid w:val="00FF633A"/>
    <w:rsid w:val="00FF6DEE"/>
    <w:rsid w:val="00FF79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basedOn w:val="a1"/>
    <w:link w:val="10"/>
    <w:uiPriority w:val="99"/>
    <w:qFormat/>
    <w:rsid w:val="00FF63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1"/>
    <w:next w:val="a1"/>
    <w:link w:val="20"/>
    <w:uiPriority w:val="9"/>
    <w:unhideWhenUsed/>
    <w:qFormat/>
    <w:rsid w:val="00FF633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iPriority w:val="9"/>
    <w:qFormat/>
    <w:rsid w:val="00FF633A"/>
    <w:pPr>
      <w:keepNext/>
      <w:spacing w:after="0" w:line="240" w:lineRule="auto"/>
      <w:jc w:val="both"/>
      <w:outlineLvl w:val="2"/>
    </w:pPr>
    <w:rPr>
      <w:rFonts w:ascii="Times New Roman" w:eastAsia="Times New Roman" w:hAnsi="Times New Roman" w:cs="Times New Roman"/>
      <w:sz w:val="26"/>
      <w:szCs w:val="20"/>
      <w:lang w:eastAsia="ru-RU"/>
    </w:rPr>
  </w:style>
  <w:style w:type="paragraph" w:styleId="4">
    <w:name w:val="heading 4"/>
    <w:basedOn w:val="a1"/>
    <w:next w:val="a1"/>
    <w:link w:val="40"/>
    <w:uiPriority w:val="9"/>
    <w:qFormat/>
    <w:rsid w:val="00FF633A"/>
    <w:pPr>
      <w:keepNext/>
      <w:spacing w:after="0" w:line="240" w:lineRule="auto"/>
      <w:jc w:val="center"/>
      <w:outlineLvl w:val="3"/>
    </w:pPr>
    <w:rPr>
      <w:rFonts w:ascii="Times New Roman CYR" w:eastAsia="Times New Roman" w:hAnsi="Times New Roman CYR" w:cs="Times New Roman CYR"/>
      <w:b/>
      <w:bCs/>
      <w:sz w:val="28"/>
      <w:szCs w:val="24"/>
      <w:lang w:eastAsia="ru-RU"/>
    </w:rPr>
  </w:style>
  <w:style w:type="paragraph" w:styleId="5">
    <w:name w:val="heading 5"/>
    <w:basedOn w:val="a1"/>
    <w:next w:val="a1"/>
    <w:link w:val="50"/>
    <w:uiPriority w:val="9"/>
    <w:qFormat/>
    <w:rsid w:val="00FF633A"/>
    <w:pPr>
      <w:keepNext/>
      <w:spacing w:after="0" w:line="240" w:lineRule="auto"/>
      <w:ind w:right="-524" w:firstLine="1080"/>
      <w:outlineLvl w:val="4"/>
    </w:pPr>
    <w:rPr>
      <w:rFonts w:ascii="Times New Roman" w:eastAsia="Times New Roman" w:hAnsi="Times New Roman" w:cs="Times New Roman"/>
      <w:b/>
      <w:i/>
      <w:sz w:val="26"/>
      <w:szCs w:val="26"/>
      <w:lang w:eastAsia="ru-RU"/>
    </w:rPr>
  </w:style>
  <w:style w:type="paragraph" w:styleId="6">
    <w:name w:val="heading 6"/>
    <w:basedOn w:val="a1"/>
    <w:next w:val="a1"/>
    <w:link w:val="60"/>
    <w:uiPriority w:val="9"/>
    <w:qFormat/>
    <w:rsid w:val="00FF633A"/>
    <w:pPr>
      <w:keepNext/>
      <w:spacing w:after="0" w:line="240" w:lineRule="auto"/>
      <w:ind w:right="-285"/>
      <w:jc w:val="center"/>
      <w:outlineLvl w:val="5"/>
    </w:pPr>
    <w:rPr>
      <w:rFonts w:ascii="Times New Roman" w:eastAsia="Times New Roman" w:hAnsi="Times New Roman" w:cs="Times New Roman"/>
      <w:b/>
      <w:bCs/>
      <w:sz w:val="26"/>
      <w:szCs w:val="24"/>
      <w:lang w:eastAsia="ru-RU"/>
    </w:rPr>
  </w:style>
  <w:style w:type="paragraph" w:styleId="7">
    <w:name w:val="heading 7"/>
    <w:basedOn w:val="a1"/>
    <w:next w:val="a1"/>
    <w:link w:val="70"/>
    <w:uiPriority w:val="9"/>
    <w:qFormat/>
    <w:rsid w:val="00FF633A"/>
    <w:pPr>
      <w:keepNext/>
      <w:spacing w:after="0" w:line="240" w:lineRule="auto"/>
      <w:jc w:val="both"/>
      <w:outlineLvl w:val="6"/>
    </w:pPr>
    <w:rPr>
      <w:rFonts w:ascii="Times New Roman" w:eastAsia="Times New Roman" w:hAnsi="Times New Roman" w:cs="Times New Roman"/>
      <w:b/>
      <w:sz w:val="24"/>
      <w:szCs w:val="20"/>
      <w:lang w:eastAsia="ru-RU"/>
    </w:rPr>
  </w:style>
  <w:style w:type="paragraph" w:styleId="8">
    <w:name w:val="heading 8"/>
    <w:basedOn w:val="a1"/>
    <w:next w:val="a1"/>
    <w:link w:val="80"/>
    <w:uiPriority w:val="9"/>
    <w:qFormat/>
    <w:rsid w:val="00FF633A"/>
    <w:pPr>
      <w:keepNext/>
      <w:spacing w:after="0" w:line="240" w:lineRule="auto"/>
      <w:ind w:left="360" w:right="-285"/>
      <w:jc w:val="center"/>
      <w:outlineLvl w:val="7"/>
    </w:pPr>
    <w:rPr>
      <w:rFonts w:ascii="Times New Roman" w:eastAsia="Times New Roman" w:hAnsi="Times New Roman" w:cs="Times New Roman"/>
      <w:b/>
      <w:bCs/>
      <w:color w:val="FF0000"/>
      <w:sz w:val="26"/>
      <w:szCs w:val="24"/>
      <w:lang w:eastAsia="ru-RU"/>
    </w:rPr>
  </w:style>
  <w:style w:type="paragraph" w:styleId="9">
    <w:name w:val="heading 9"/>
    <w:basedOn w:val="a1"/>
    <w:next w:val="a1"/>
    <w:link w:val="90"/>
    <w:uiPriority w:val="9"/>
    <w:qFormat/>
    <w:rsid w:val="00FF633A"/>
    <w:pPr>
      <w:spacing w:after="0" w:line="240" w:lineRule="auto"/>
      <w:outlineLvl w:val="8"/>
    </w:pPr>
    <w:rPr>
      <w:rFonts w:ascii="Times New Roman" w:eastAsia="Times New Roman" w:hAnsi="Times New Roman" w:cs="Times New Roman"/>
      <w:b/>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Без интервала Знак"/>
    <w:basedOn w:val="a2"/>
    <w:link w:val="a6"/>
    <w:locked/>
    <w:rsid w:val="00926A7C"/>
  </w:style>
  <w:style w:type="paragraph" w:styleId="a6">
    <w:name w:val="No Spacing"/>
    <w:link w:val="a5"/>
    <w:uiPriority w:val="1"/>
    <w:qFormat/>
    <w:rsid w:val="00926A7C"/>
    <w:pPr>
      <w:spacing w:after="0" w:line="240" w:lineRule="auto"/>
    </w:pPr>
  </w:style>
  <w:style w:type="character" w:customStyle="1" w:styleId="a7">
    <w:name w:val="Абзац списка Знак"/>
    <w:aliases w:val="Абзац списка для документа Знак,Маркер Знак,Содержание. 2 уровень Знак,ПАРАГРАФ Знак,Bullet 1 Знак,Use Case List Paragraph Знак,ТЗ список Знак,Абзац списка литеральный Знак,Булет1 Знак,1Булет Знак,it_List1 Знак,Bullet List Знак"/>
    <w:link w:val="a8"/>
    <w:uiPriority w:val="99"/>
    <w:qFormat/>
    <w:locked/>
    <w:rsid w:val="00926A7C"/>
  </w:style>
  <w:style w:type="paragraph" w:styleId="a8">
    <w:name w:val="List Paragraph"/>
    <w:aliases w:val="Абзац списка для документа,Маркер,Содержание. 2 уровень,ПАРАГРАФ,Bullet 1,Use Case List Paragraph,ТЗ список,Абзац списка литеральный,Булет1,1Булет,it_List1,Bullet List,FooterText,numbered,Список дефисный,List Paragraph,lp1"/>
    <w:basedOn w:val="a1"/>
    <w:link w:val="a7"/>
    <w:uiPriority w:val="99"/>
    <w:qFormat/>
    <w:rsid w:val="00926A7C"/>
    <w:pPr>
      <w:ind w:left="720"/>
      <w:contextualSpacing/>
    </w:pPr>
  </w:style>
  <w:style w:type="character" w:styleId="a9">
    <w:name w:val="footnote reference"/>
    <w:basedOn w:val="a2"/>
    <w:uiPriority w:val="99"/>
    <w:unhideWhenUsed/>
    <w:rsid w:val="00926A7C"/>
    <w:rPr>
      <w:vertAlign w:val="superscript"/>
    </w:rPr>
  </w:style>
  <w:style w:type="paragraph" w:styleId="aa">
    <w:name w:val="Body Text Indent"/>
    <w:aliases w:val="Нумерованный список !!,Основной текст 1,Надин стиль,Основной текст без отступа,Iniiaiie oaeno 1,Ioia?iaaiiue nienie !!,Iaaei noeeu,Знак1, Знак1"/>
    <w:basedOn w:val="a1"/>
    <w:link w:val="ab"/>
    <w:rsid w:val="00493E5B"/>
    <w:pPr>
      <w:spacing w:after="0" w:line="240" w:lineRule="auto"/>
      <w:ind w:firstLine="540"/>
      <w:jc w:val="both"/>
    </w:pPr>
    <w:rPr>
      <w:rFonts w:ascii="Times New Roman" w:eastAsia="Times New Roman" w:hAnsi="Times New Roman" w:cs="Times New Roman"/>
      <w:sz w:val="26"/>
      <w:szCs w:val="26"/>
    </w:rPr>
  </w:style>
  <w:style w:type="character" w:customStyle="1" w:styleId="ab">
    <w:name w:val="Основной текст с отступом Знак"/>
    <w:aliases w:val="Нумерованный список !! Знак,Основной текст 1 Знак,Надин стиль Знак,Основной текст без отступа Знак,Iniiaiie oaeno 1 Знак,Ioia?iaaiiue nienie !! Знак,Iaaei noeeu Знак,Знак1 Знак, Знак1 Знак"/>
    <w:basedOn w:val="a2"/>
    <w:link w:val="aa"/>
    <w:rsid w:val="00493E5B"/>
    <w:rPr>
      <w:rFonts w:ascii="Times New Roman" w:eastAsia="Times New Roman" w:hAnsi="Times New Roman" w:cs="Times New Roman"/>
      <w:sz w:val="26"/>
      <w:szCs w:val="26"/>
    </w:rPr>
  </w:style>
  <w:style w:type="paragraph" w:styleId="ac">
    <w:name w:val="header"/>
    <w:basedOn w:val="a1"/>
    <w:link w:val="ad"/>
    <w:uiPriority w:val="99"/>
    <w:unhideWhenUsed/>
    <w:rsid w:val="00F65D3E"/>
    <w:pPr>
      <w:tabs>
        <w:tab w:val="center" w:pos="4677"/>
        <w:tab w:val="right" w:pos="9355"/>
      </w:tabs>
      <w:spacing w:after="0" w:line="240" w:lineRule="auto"/>
    </w:pPr>
  </w:style>
  <w:style w:type="character" w:customStyle="1" w:styleId="ad">
    <w:name w:val="Верхний колонтитул Знак"/>
    <w:basedOn w:val="a2"/>
    <w:link w:val="ac"/>
    <w:uiPriority w:val="99"/>
    <w:rsid w:val="00F65D3E"/>
  </w:style>
  <w:style w:type="paragraph" w:styleId="ae">
    <w:name w:val="footer"/>
    <w:basedOn w:val="a1"/>
    <w:link w:val="af"/>
    <w:uiPriority w:val="99"/>
    <w:unhideWhenUsed/>
    <w:rsid w:val="00F65D3E"/>
    <w:pPr>
      <w:tabs>
        <w:tab w:val="center" w:pos="4677"/>
        <w:tab w:val="right" w:pos="9355"/>
      </w:tabs>
      <w:spacing w:after="0" w:line="240" w:lineRule="auto"/>
    </w:pPr>
  </w:style>
  <w:style w:type="character" w:customStyle="1" w:styleId="af">
    <w:name w:val="Нижний колонтитул Знак"/>
    <w:basedOn w:val="a2"/>
    <w:link w:val="ae"/>
    <w:uiPriority w:val="99"/>
    <w:rsid w:val="00F65D3E"/>
  </w:style>
  <w:style w:type="character" w:customStyle="1" w:styleId="10">
    <w:name w:val="Заголовок 1 Знак"/>
    <w:basedOn w:val="a2"/>
    <w:link w:val="1"/>
    <w:uiPriority w:val="99"/>
    <w:rsid w:val="00FF633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2"/>
    <w:link w:val="2"/>
    <w:uiPriority w:val="9"/>
    <w:rsid w:val="00FF633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uiPriority w:val="9"/>
    <w:rsid w:val="00FF633A"/>
    <w:rPr>
      <w:rFonts w:ascii="Times New Roman" w:eastAsia="Times New Roman" w:hAnsi="Times New Roman" w:cs="Times New Roman"/>
      <w:sz w:val="26"/>
      <w:szCs w:val="20"/>
      <w:lang w:eastAsia="ru-RU"/>
    </w:rPr>
  </w:style>
  <w:style w:type="character" w:customStyle="1" w:styleId="40">
    <w:name w:val="Заголовок 4 Знак"/>
    <w:basedOn w:val="a2"/>
    <w:link w:val="4"/>
    <w:uiPriority w:val="9"/>
    <w:rsid w:val="00FF633A"/>
    <w:rPr>
      <w:rFonts w:ascii="Times New Roman CYR" w:eastAsia="Times New Roman" w:hAnsi="Times New Roman CYR" w:cs="Times New Roman CYR"/>
      <w:b/>
      <w:bCs/>
      <w:sz w:val="28"/>
      <w:szCs w:val="24"/>
      <w:lang w:eastAsia="ru-RU"/>
    </w:rPr>
  </w:style>
  <w:style w:type="character" w:customStyle="1" w:styleId="50">
    <w:name w:val="Заголовок 5 Знак"/>
    <w:basedOn w:val="a2"/>
    <w:link w:val="5"/>
    <w:uiPriority w:val="9"/>
    <w:rsid w:val="00FF633A"/>
    <w:rPr>
      <w:rFonts w:ascii="Times New Roman" w:eastAsia="Times New Roman" w:hAnsi="Times New Roman" w:cs="Times New Roman"/>
      <w:b/>
      <w:i/>
      <w:sz w:val="26"/>
      <w:szCs w:val="26"/>
      <w:lang w:eastAsia="ru-RU"/>
    </w:rPr>
  </w:style>
  <w:style w:type="character" w:customStyle="1" w:styleId="60">
    <w:name w:val="Заголовок 6 Знак"/>
    <w:basedOn w:val="a2"/>
    <w:link w:val="6"/>
    <w:uiPriority w:val="9"/>
    <w:rsid w:val="00FF633A"/>
    <w:rPr>
      <w:rFonts w:ascii="Times New Roman" w:eastAsia="Times New Roman" w:hAnsi="Times New Roman" w:cs="Times New Roman"/>
      <w:b/>
      <w:bCs/>
      <w:sz w:val="26"/>
      <w:szCs w:val="24"/>
      <w:lang w:eastAsia="ru-RU"/>
    </w:rPr>
  </w:style>
  <w:style w:type="character" w:customStyle="1" w:styleId="70">
    <w:name w:val="Заголовок 7 Знак"/>
    <w:basedOn w:val="a2"/>
    <w:link w:val="7"/>
    <w:uiPriority w:val="9"/>
    <w:rsid w:val="00FF633A"/>
    <w:rPr>
      <w:rFonts w:ascii="Times New Roman" w:eastAsia="Times New Roman" w:hAnsi="Times New Roman" w:cs="Times New Roman"/>
      <w:b/>
      <w:sz w:val="24"/>
      <w:szCs w:val="20"/>
      <w:lang w:eastAsia="ru-RU"/>
    </w:rPr>
  </w:style>
  <w:style w:type="character" w:customStyle="1" w:styleId="80">
    <w:name w:val="Заголовок 8 Знак"/>
    <w:basedOn w:val="a2"/>
    <w:link w:val="8"/>
    <w:uiPriority w:val="9"/>
    <w:rsid w:val="00FF633A"/>
    <w:rPr>
      <w:rFonts w:ascii="Times New Roman" w:eastAsia="Times New Roman" w:hAnsi="Times New Roman" w:cs="Times New Roman"/>
      <w:b/>
      <w:bCs/>
      <w:color w:val="FF0000"/>
      <w:sz w:val="26"/>
      <w:szCs w:val="24"/>
      <w:lang w:eastAsia="ru-RU"/>
    </w:rPr>
  </w:style>
  <w:style w:type="character" w:customStyle="1" w:styleId="90">
    <w:name w:val="Заголовок 9 Знак"/>
    <w:basedOn w:val="a2"/>
    <w:link w:val="9"/>
    <w:uiPriority w:val="9"/>
    <w:rsid w:val="00FF633A"/>
    <w:rPr>
      <w:rFonts w:ascii="Times New Roman" w:eastAsia="Times New Roman" w:hAnsi="Times New Roman" w:cs="Times New Roman"/>
      <w:b/>
      <w:sz w:val="20"/>
      <w:szCs w:val="20"/>
      <w:lang w:eastAsia="ru-RU"/>
    </w:rPr>
  </w:style>
  <w:style w:type="table" w:styleId="af0">
    <w:name w:val="Table Grid"/>
    <w:basedOn w:val="a3"/>
    <w:uiPriority w:val="59"/>
    <w:rsid w:val="00FF6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Title"/>
    <w:basedOn w:val="a1"/>
    <w:link w:val="af2"/>
    <w:uiPriority w:val="10"/>
    <w:qFormat/>
    <w:rsid w:val="00FF633A"/>
    <w:pPr>
      <w:spacing w:after="0" w:line="240" w:lineRule="auto"/>
      <w:jc w:val="center"/>
    </w:pPr>
    <w:rPr>
      <w:rFonts w:ascii="Times New Roman" w:eastAsia="Times New Roman" w:hAnsi="Times New Roman" w:cs="Times New Roman"/>
      <w:sz w:val="32"/>
      <w:szCs w:val="26"/>
      <w:lang w:eastAsia="ru-RU"/>
    </w:rPr>
  </w:style>
  <w:style w:type="character" w:customStyle="1" w:styleId="af2">
    <w:name w:val="Название Знак"/>
    <w:basedOn w:val="a2"/>
    <w:link w:val="af1"/>
    <w:uiPriority w:val="10"/>
    <w:rsid w:val="00FF633A"/>
    <w:rPr>
      <w:rFonts w:ascii="Times New Roman" w:eastAsia="Times New Roman" w:hAnsi="Times New Roman" w:cs="Times New Roman"/>
      <w:sz w:val="32"/>
      <w:szCs w:val="26"/>
      <w:lang w:eastAsia="ru-RU"/>
    </w:rPr>
  </w:style>
  <w:style w:type="paragraph" w:customStyle="1" w:styleId="ConsPlusNormal">
    <w:name w:val="ConsPlusNormal"/>
    <w:link w:val="ConsPlusNormal0"/>
    <w:uiPriority w:val="99"/>
    <w:qFormat/>
    <w:rsid w:val="00FF633A"/>
    <w:pPr>
      <w:widowControl w:val="0"/>
      <w:autoSpaceDE w:val="0"/>
      <w:autoSpaceDN w:val="0"/>
      <w:adjustRightInd w:val="0"/>
      <w:spacing w:after="0" w:line="240" w:lineRule="auto"/>
      <w:ind w:firstLine="720"/>
    </w:pPr>
    <w:rPr>
      <w:rFonts w:ascii="Times New Roman" w:eastAsia="Times New Roman" w:hAnsi="Times New Roman" w:cs="Times New Roman"/>
      <w:lang w:eastAsia="ru-RU"/>
    </w:rPr>
  </w:style>
  <w:style w:type="character" w:customStyle="1" w:styleId="ConsPlusNormal0">
    <w:name w:val="ConsPlusNormal Знак"/>
    <w:link w:val="ConsPlusNormal"/>
    <w:uiPriority w:val="99"/>
    <w:locked/>
    <w:rsid w:val="00FF633A"/>
    <w:rPr>
      <w:rFonts w:ascii="Times New Roman" w:eastAsia="Times New Roman" w:hAnsi="Times New Roman" w:cs="Times New Roman"/>
      <w:lang w:eastAsia="ru-RU"/>
    </w:rPr>
  </w:style>
  <w:style w:type="paragraph" w:styleId="af3">
    <w:name w:val="Balloon Text"/>
    <w:basedOn w:val="a1"/>
    <w:link w:val="af4"/>
    <w:uiPriority w:val="99"/>
    <w:unhideWhenUsed/>
    <w:rsid w:val="00FF633A"/>
    <w:pPr>
      <w:spacing w:after="0" w:line="240" w:lineRule="auto"/>
    </w:pPr>
    <w:rPr>
      <w:rFonts w:ascii="Tahoma" w:hAnsi="Tahoma" w:cs="Tahoma"/>
      <w:sz w:val="16"/>
      <w:szCs w:val="16"/>
    </w:rPr>
  </w:style>
  <w:style w:type="character" w:customStyle="1" w:styleId="af4">
    <w:name w:val="Текст выноски Знак"/>
    <w:basedOn w:val="a2"/>
    <w:link w:val="af3"/>
    <w:uiPriority w:val="99"/>
    <w:rsid w:val="00FF633A"/>
    <w:rPr>
      <w:rFonts w:ascii="Tahoma" w:hAnsi="Tahoma" w:cs="Tahoma"/>
      <w:sz w:val="16"/>
      <w:szCs w:val="16"/>
    </w:rPr>
  </w:style>
  <w:style w:type="paragraph" w:styleId="af5">
    <w:name w:val="Plain Text"/>
    <w:basedOn w:val="a1"/>
    <w:link w:val="af6"/>
    <w:uiPriority w:val="99"/>
    <w:unhideWhenUsed/>
    <w:rsid w:val="00FF633A"/>
    <w:pPr>
      <w:spacing w:after="0" w:line="240" w:lineRule="auto"/>
    </w:pPr>
    <w:rPr>
      <w:rFonts w:ascii="Calibri" w:hAnsi="Calibri"/>
      <w:szCs w:val="21"/>
    </w:rPr>
  </w:style>
  <w:style w:type="character" w:customStyle="1" w:styleId="af6">
    <w:name w:val="Текст Знак"/>
    <w:basedOn w:val="a2"/>
    <w:link w:val="af5"/>
    <w:uiPriority w:val="99"/>
    <w:rsid w:val="00FF633A"/>
    <w:rPr>
      <w:rFonts w:ascii="Calibri" w:hAnsi="Calibri"/>
      <w:szCs w:val="21"/>
    </w:rPr>
  </w:style>
  <w:style w:type="paragraph" w:customStyle="1" w:styleId="ConsPlusCell">
    <w:name w:val="ConsPlusCell"/>
    <w:rsid w:val="00FF633A"/>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f7">
    <w:name w:val="Исполнитель"/>
    <w:basedOn w:val="a1"/>
    <w:autoRedefine/>
    <w:rsid w:val="00FF633A"/>
    <w:pPr>
      <w:spacing w:after="0" w:line="240" w:lineRule="auto"/>
      <w:ind w:firstLine="709"/>
      <w:jc w:val="both"/>
    </w:pPr>
    <w:rPr>
      <w:rFonts w:ascii="Times New Roman" w:eastAsia="PT Astra Serif" w:hAnsi="Times New Roman" w:cs="Times New Roman"/>
      <w:sz w:val="26"/>
      <w:szCs w:val="26"/>
      <w:lang w:eastAsia="ru-RU"/>
    </w:rPr>
  </w:style>
  <w:style w:type="character" w:customStyle="1" w:styleId="11">
    <w:name w:val="Основной текст Знак1"/>
    <w:basedOn w:val="a2"/>
    <w:uiPriority w:val="99"/>
    <w:rsid w:val="00FF633A"/>
    <w:rPr>
      <w:rFonts w:ascii="Century Schoolbook" w:hAnsi="Century Schoolbook" w:cs="Century Schoolbook"/>
      <w:sz w:val="21"/>
      <w:szCs w:val="21"/>
      <w:shd w:val="clear" w:color="auto" w:fill="FFFFFF"/>
    </w:rPr>
  </w:style>
  <w:style w:type="paragraph" w:customStyle="1" w:styleId="Pa5">
    <w:name w:val="Pa5"/>
    <w:basedOn w:val="a1"/>
    <w:next w:val="a1"/>
    <w:uiPriority w:val="99"/>
    <w:rsid w:val="00FF633A"/>
    <w:pPr>
      <w:autoSpaceDE w:val="0"/>
      <w:autoSpaceDN w:val="0"/>
      <w:adjustRightInd w:val="0"/>
      <w:spacing w:after="0" w:line="241" w:lineRule="atLeast"/>
    </w:pPr>
    <w:rPr>
      <w:rFonts w:ascii="JournalC" w:hAnsi="JournalC"/>
      <w:sz w:val="24"/>
      <w:szCs w:val="24"/>
    </w:rPr>
  </w:style>
  <w:style w:type="character" w:styleId="af8">
    <w:name w:val="Hyperlink"/>
    <w:basedOn w:val="a2"/>
    <w:uiPriority w:val="99"/>
    <w:unhideWhenUsed/>
    <w:rsid w:val="00FF633A"/>
    <w:rPr>
      <w:color w:val="0000FF" w:themeColor="hyperlink"/>
      <w:u w:val="single"/>
    </w:rPr>
  </w:style>
  <w:style w:type="paragraph" w:customStyle="1" w:styleId="Default">
    <w:name w:val="Default"/>
    <w:rsid w:val="00FF633A"/>
    <w:pPr>
      <w:autoSpaceDE w:val="0"/>
      <w:autoSpaceDN w:val="0"/>
      <w:adjustRightInd w:val="0"/>
      <w:spacing w:after="0" w:line="240" w:lineRule="auto"/>
    </w:pPr>
    <w:rPr>
      <w:rFonts w:ascii="Arial" w:eastAsia="Calibri" w:hAnsi="Arial" w:cs="Arial"/>
      <w:color w:val="000000"/>
      <w:sz w:val="24"/>
      <w:szCs w:val="24"/>
      <w:lang w:eastAsia="ru-RU"/>
    </w:rPr>
  </w:style>
  <w:style w:type="character" w:styleId="af9">
    <w:name w:val="Strong"/>
    <w:basedOn w:val="a2"/>
    <w:uiPriority w:val="22"/>
    <w:qFormat/>
    <w:rsid w:val="00FF633A"/>
    <w:rPr>
      <w:b/>
      <w:bCs/>
    </w:rPr>
  </w:style>
  <w:style w:type="table" w:customStyle="1" w:styleId="12">
    <w:name w:val="Сетка таблицы1"/>
    <w:basedOn w:val="a3"/>
    <w:next w:val="af0"/>
    <w:uiPriority w:val="59"/>
    <w:rsid w:val="00FF6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2"/>
    <w:link w:val="210"/>
    <w:rsid w:val="00FF633A"/>
    <w:rPr>
      <w:rFonts w:ascii="Times New Roman" w:eastAsia="Times New Roman" w:hAnsi="Times New Roman" w:cs="Times New Roman"/>
      <w:sz w:val="26"/>
      <w:szCs w:val="26"/>
      <w:shd w:val="clear" w:color="auto" w:fill="FFFFFF"/>
    </w:rPr>
  </w:style>
  <w:style w:type="paragraph" w:customStyle="1" w:styleId="210">
    <w:name w:val="Основной текст (2)1"/>
    <w:basedOn w:val="a1"/>
    <w:link w:val="21"/>
    <w:rsid w:val="00FF633A"/>
    <w:pPr>
      <w:widowControl w:val="0"/>
      <w:shd w:val="clear" w:color="auto" w:fill="FFFFFF"/>
      <w:spacing w:after="120" w:line="350" w:lineRule="exact"/>
      <w:jc w:val="center"/>
    </w:pPr>
    <w:rPr>
      <w:rFonts w:ascii="Times New Roman" w:eastAsia="Times New Roman" w:hAnsi="Times New Roman" w:cs="Times New Roman"/>
      <w:sz w:val="26"/>
      <w:szCs w:val="26"/>
    </w:rPr>
  </w:style>
  <w:style w:type="character" w:styleId="afa">
    <w:name w:val="annotation reference"/>
    <w:basedOn w:val="a2"/>
    <w:uiPriority w:val="99"/>
    <w:unhideWhenUsed/>
    <w:rsid w:val="00FF633A"/>
    <w:rPr>
      <w:sz w:val="16"/>
      <w:szCs w:val="16"/>
    </w:rPr>
  </w:style>
  <w:style w:type="paragraph" w:styleId="afb">
    <w:name w:val="annotation text"/>
    <w:basedOn w:val="a1"/>
    <w:link w:val="afc"/>
    <w:uiPriority w:val="99"/>
    <w:unhideWhenUsed/>
    <w:rsid w:val="00FF633A"/>
    <w:pPr>
      <w:spacing w:line="240" w:lineRule="auto"/>
    </w:pPr>
    <w:rPr>
      <w:sz w:val="20"/>
      <w:szCs w:val="20"/>
    </w:rPr>
  </w:style>
  <w:style w:type="character" w:customStyle="1" w:styleId="afc">
    <w:name w:val="Текст примечания Знак"/>
    <w:basedOn w:val="a2"/>
    <w:link w:val="afb"/>
    <w:uiPriority w:val="99"/>
    <w:rsid w:val="00FF633A"/>
    <w:rPr>
      <w:sz w:val="20"/>
      <w:szCs w:val="20"/>
    </w:rPr>
  </w:style>
  <w:style w:type="paragraph" w:customStyle="1" w:styleId="Pa8">
    <w:name w:val="Pa8"/>
    <w:basedOn w:val="a1"/>
    <w:next w:val="a1"/>
    <w:uiPriority w:val="99"/>
    <w:rsid w:val="00FF633A"/>
    <w:pPr>
      <w:autoSpaceDE w:val="0"/>
      <w:autoSpaceDN w:val="0"/>
      <w:adjustRightInd w:val="0"/>
      <w:spacing w:after="0" w:line="161" w:lineRule="atLeast"/>
    </w:pPr>
    <w:rPr>
      <w:rFonts w:ascii="Octava" w:hAnsi="Octava"/>
      <w:sz w:val="24"/>
      <w:szCs w:val="24"/>
    </w:rPr>
  </w:style>
  <w:style w:type="paragraph" w:styleId="afd">
    <w:name w:val="annotation subject"/>
    <w:basedOn w:val="afb"/>
    <w:next w:val="afb"/>
    <w:link w:val="afe"/>
    <w:uiPriority w:val="99"/>
    <w:unhideWhenUsed/>
    <w:rsid w:val="00FF633A"/>
    <w:rPr>
      <w:b/>
      <w:bCs/>
    </w:rPr>
  </w:style>
  <w:style w:type="character" w:customStyle="1" w:styleId="afe">
    <w:name w:val="Тема примечания Знак"/>
    <w:basedOn w:val="afc"/>
    <w:link w:val="afd"/>
    <w:uiPriority w:val="99"/>
    <w:rsid w:val="00FF633A"/>
    <w:rPr>
      <w:b/>
      <w:bCs/>
      <w:sz w:val="20"/>
      <w:szCs w:val="20"/>
    </w:rPr>
  </w:style>
  <w:style w:type="paragraph" w:styleId="aff">
    <w:name w:val="Block Text"/>
    <w:basedOn w:val="a1"/>
    <w:rsid w:val="00FF633A"/>
    <w:pPr>
      <w:tabs>
        <w:tab w:val="num" w:pos="1560"/>
      </w:tabs>
      <w:spacing w:after="0" w:line="360" w:lineRule="auto"/>
      <w:ind w:left="-360" w:right="-636" w:firstLine="907"/>
      <w:jc w:val="both"/>
    </w:pPr>
    <w:rPr>
      <w:rFonts w:ascii="Times New Roman" w:eastAsia="Times New Roman" w:hAnsi="Times New Roman" w:cs="Times New Roman"/>
      <w:sz w:val="28"/>
      <w:szCs w:val="20"/>
      <w:lang w:eastAsia="ru-RU"/>
    </w:rPr>
  </w:style>
  <w:style w:type="paragraph" w:styleId="a">
    <w:name w:val="List Bullet"/>
    <w:basedOn w:val="a1"/>
    <w:uiPriority w:val="99"/>
    <w:unhideWhenUsed/>
    <w:rsid w:val="00FF633A"/>
    <w:pPr>
      <w:numPr>
        <w:numId w:val="3"/>
      </w:numPr>
      <w:contextualSpacing/>
    </w:pPr>
  </w:style>
  <w:style w:type="paragraph" w:styleId="31">
    <w:name w:val="Body Text 3"/>
    <w:basedOn w:val="a1"/>
    <w:link w:val="32"/>
    <w:uiPriority w:val="99"/>
    <w:unhideWhenUsed/>
    <w:rsid w:val="00FF633A"/>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2"/>
    <w:link w:val="31"/>
    <w:uiPriority w:val="99"/>
    <w:rsid w:val="00FF633A"/>
    <w:rPr>
      <w:rFonts w:ascii="Times New Roman" w:eastAsia="Times New Roman" w:hAnsi="Times New Roman" w:cs="Times New Roman"/>
      <w:sz w:val="16"/>
      <w:szCs w:val="16"/>
      <w:lang w:eastAsia="ru-RU"/>
    </w:rPr>
  </w:style>
  <w:style w:type="paragraph" w:styleId="aff0">
    <w:name w:val="footnote text"/>
    <w:basedOn w:val="a1"/>
    <w:link w:val="aff1"/>
    <w:uiPriority w:val="99"/>
    <w:unhideWhenUsed/>
    <w:rsid w:val="00FF633A"/>
    <w:pPr>
      <w:spacing w:after="0" w:line="240" w:lineRule="auto"/>
    </w:pPr>
    <w:rPr>
      <w:sz w:val="20"/>
      <w:szCs w:val="20"/>
    </w:rPr>
  </w:style>
  <w:style w:type="character" w:customStyle="1" w:styleId="aff1">
    <w:name w:val="Текст сноски Знак"/>
    <w:basedOn w:val="a2"/>
    <w:link w:val="aff0"/>
    <w:uiPriority w:val="99"/>
    <w:rsid w:val="00FF633A"/>
    <w:rPr>
      <w:sz w:val="20"/>
      <w:szCs w:val="20"/>
    </w:rPr>
  </w:style>
  <w:style w:type="paragraph" w:styleId="aff2">
    <w:name w:val="Body Text"/>
    <w:aliases w:val="bt,Основной текст Знак Знак,Основной текст1"/>
    <w:basedOn w:val="a1"/>
    <w:link w:val="aff3"/>
    <w:uiPriority w:val="99"/>
    <w:unhideWhenUsed/>
    <w:rsid w:val="00FF633A"/>
    <w:pPr>
      <w:spacing w:after="120"/>
    </w:pPr>
  </w:style>
  <w:style w:type="character" w:customStyle="1" w:styleId="aff3">
    <w:name w:val="Основной текст Знак"/>
    <w:aliases w:val="bt Знак,Основной текст Знак Знак Знак,Основной текст1 Знак"/>
    <w:basedOn w:val="a2"/>
    <w:link w:val="aff2"/>
    <w:uiPriority w:val="99"/>
    <w:rsid w:val="00FF633A"/>
  </w:style>
  <w:style w:type="paragraph" w:styleId="aff4">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1"/>
    <w:link w:val="aff5"/>
    <w:uiPriority w:val="99"/>
    <w:rsid w:val="00FF633A"/>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ff5">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f4"/>
    <w:uiPriority w:val="99"/>
    <w:locked/>
    <w:rsid w:val="00FF633A"/>
    <w:rPr>
      <w:rFonts w:ascii="Times New Roman" w:eastAsia="Calibri" w:hAnsi="Times New Roman" w:cs="Times New Roman"/>
      <w:sz w:val="24"/>
      <w:szCs w:val="24"/>
      <w:lang w:eastAsia="ru-RU"/>
    </w:rPr>
  </w:style>
  <w:style w:type="character" w:styleId="aff6">
    <w:name w:val="Emphasis"/>
    <w:basedOn w:val="a2"/>
    <w:uiPriority w:val="20"/>
    <w:qFormat/>
    <w:rsid w:val="00FF633A"/>
    <w:rPr>
      <w:i/>
      <w:iCs/>
    </w:rPr>
  </w:style>
  <w:style w:type="paragraph" w:customStyle="1" w:styleId="ConsNormal">
    <w:name w:val="ConsNormal"/>
    <w:link w:val="ConsNormal0"/>
    <w:rsid w:val="00FF633A"/>
    <w:pPr>
      <w:widowControl w:val="0"/>
      <w:spacing w:after="0" w:line="240" w:lineRule="auto"/>
      <w:ind w:firstLine="720"/>
    </w:pPr>
    <w:rPr>
      <w:rFonts w:ascii="Arial" w:eastAsia="Times New Roman" w:hAnsi="Arial" w:cs="Times New Roman"/>
      <w:snapToGrid w:val="0"/>
      <w:sz w:val="20"/>
      <w:szCs w:val="20"/>
      <w:lang w:eastAsia="ru-RU"/>
    </w:rPr>
  </w:style>
  <w:style w:type="character" w:customStyle="1" w:styleId="ConsNormal0">
    <w:name w:val="ConsNormal Знак"/>
    <w:basedOn w:val="a2"/>
    <w:link w:val="ConsNormal"/>
    <w:locked/>
    <w:rsid w:val="00FF633A"/>
    <w:rPr>
      <w:rFonts w:ascii="Arial" w:eastAsia="Times New Roman" w:hAnsi="Arial" w:cs="Times New Roman"/>
      <w:snapToGrid w:val="0"/>
      <w:sz w:val="20"/>
      <w:szCs w:val="20"/>
      <w:lang w:eastAsia="ru-RU"/>
    </w:rPr>
  </w:style>
  <w:style w:type="paragraph" w:customStyle="1" w:styleId="211">
    <w:name w:val="Основной текст 21"/>
    <w:basedOn w:val="a1"/>
    <w:rsid w:val="00FF633A"/>
    <w:pPr>
      <w:suppressAutoHyphens/>
      <w:spacing w:after="0" w:line="240" w:lineRule="auto"/>
      <w:jc w:val="center"/>
    </w:pPr>
    <w:rPr>
      <w:rFonts w:ascii="Times New Roman" w:eastAsia="Times New Roman" w:hAnsi="Times New Roman" w:cs="Times New Roman"/>
      <w:sz w:val="26"/>
      <w:szCs w:val="20"/>
      <w:lang w:eastAsia="ar-SA"/>
    </w:rPr>
  </w:style>
  <w:style w:type="paragraph" w:styleId="33">
    <w:name w:val="Body Text Indent 3"/>
    <w:basedOn w:val="a1"/>
    <w:link w:val="34"/>
    <w:rsid w:val="00FF633A"/>
    <w:pPr>
      <w:spacing w:after="0" w:line="240" w:lineRule="auto"/>
      <w:ind w:firstLine="709"/>
      <w:jc w:val="both"/>
    </w:pPr>
    <w:rPr>
      <w:rFonts w:ascii="Times New Roman" w:eastAsia="Times New Roman" w:hAnsi="Times New Roman" w:cs="Times New Roman"/>
      <w:sz w:val="26"/>
      <w:szCs w:val="26"/>
      <w:lang w:eastAsia="ru-RU"/>
    </w:rPr>
  </w:style>
  <w:style w:type="character" w:customStyle="1" w:styleId="34">
    <w:name w:val="Основной текст с отступом 3 Знак"/>
    <w:basedOn w:val="a2"/>
    <w:link w:val="33"/>
    <w:rsid w:val="00FF633A"/>
    <w:rPr>
      <w:rFonts w:ascii="Times New Roman" w:eastAsia="Times New Roman" w:hAnsi="Times New Roman" w:cs="Times New Roman"/>
      <w:sz w:val="26"/>
      <w:szCs w:val="26"/>
      <w:lang w:eastAsia="ru-RU"/>
    </w:rPr>
  </w:style>
  <w:style w:type="paragraph" w:customStyle="1" w:styleId="22">
    <w:name w:val="Стиль2"/>
    <w:basedOn w:val="a1"/>
    <w:link w:val="23"/>
    <w:qFormat/>
    <w:rsid w:val="00FF633A"/>
    <w:pPr>
      <w:spacing w:after="0" w:line="264" w:lineRule="auto"/>
      <w:ind w:right="-342" w:firstLine="567"/>
      <w:jc w:val="center"/>
    </w:pPr>
    <w:rPr>
      <w:rFonts w:ascii="Calibri" w:eastAsia="Calibri" w:hAnsi="Calibri" w:cs="Times New Roman"/>
      <w:b/>
      <w:i/>
      <w:color w:val="0070C0"/>
      <w:sz w:val="28"/>
      <w:szCs w:val="28"/>
    </w:rPr>
  </w:style>
  <w:style w:type="character" w:customStyle="1" w:styleId="23">
    <w:name w:val="Стиль2 Знак"/>
    <w:link w:val="22"/>
    <w:rsid w:val="00FF633A"/>
    <w:rPr>
      <w:rFonts w:ascii="Calibri" w:eastAsia="Calibri" w:hAnsi="Calibri" w:cs="Times New Roman"/>
      <w:b/>
      <w:i/>
      <w:color w:val="0070C0"/>
      <w:sz w:val="28"/>
      <w:szCs w:val="28"/>
    </w:rPr>
  </w:style>
  <w:style w:type="paragraph" w:styleId="24">
    <w:name w:val="Body Text Indent 2"/>
    <w:basedOn w:val="a1"/>
    <w:link w:val="25"/>
    <w:uiPriority w:val="99"/>
    <w:unhideWhenUsed/>
    <w:rsid w:val="00FF633A"/>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2"/>
    <w:link w:val="24"/>
    <w:uiPriority w:val="99"/>
    <w:rsid w:val="00FF633A"/>
    <w:rPr>
      <w:rFonts w:ascii="Times New Roman" w:eastAsia="Times New Roman" w:hAnsi="Times New Roman" w:cs="Times New Roman"/>
      <w:sz w:val="24"/>
      <w:szCs w:val="24"/>
      <w:lang w:eastAsia="ru-RU"/>
    </w:rPr>
  </w:style>
  <w:style w:type="paragraph" w:customStyle="1" w:styleId="13">
    <w:name w:val="Без интервала1"/>
    <w:rsid w:val="00FF633A"/>
    <w:pPr>
      <w:spacing w:after="0" w:line="240" w:lineRule="auto"/>
    </w:pPr>
    <w:rPr>
      <w:rFonts w:ascii="Calibri" w:eastAsia="Times New Roman" w:hAnsi="Calibri" w:cs="Times New Roman"/>
    </w:rPr>
  </w:style>
  <w:style w:type="paragraph" w:customStyle="1" w:styleId="14">
    <w:name w:val="Абзац списка1"/>
    <w:basedOn w:val="a1"/>
    <w:rsid w:val="00FF633A"/>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6">
    <w:name w:val="Без интервала2"/>
    <w:rsid w:val="00FF633A"/>
    <w:pPr>
      <w:spacing w:after="0" w:line="240" w:lineRule="auto"/>
    </w:pPr>
    <w:rPr>
      <w:rFonts w:ascii="Calibri" w:eastAsia="Times New Roman" w:hAnsi="Calibri" w:cs="Times New Roman"/>
    </w:rPr>
  </w:style>
  <w:style w:type="paragraph" w:customStyle="1" w:styleId="27">
    <w:name w:val="Абзац списка2"/>
    <w:basedOn w:val="a1"/>
    <w:rsid w:val="00FF633A"/>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NormalANX">
    <w:name w:val="NormalANX"/>
    <w:basedOn w:val="a1"/>
    <w:uiPriority w:val="99"/>
    <w:rsid w:val="00FF633A"/>
    <w:pPr>
      <w:spacing w:before="240" w:after="240" w:line="360" w:lineRule="auto"/>
      <w:ind w:firstLine="720"/>
      <w:jc w:val="both"/>
    </w:pPr>
    <w:rPr>
      <w:rFonts w:ascii="Times New Roman" w:eastAsia="Times New Roman" w:hAnsi="Times New Roman" w:cs="Times New Roman"/>
      <w:sz w:val="28"/>
      <w:szCs w:val="20"/>
      <w:lang w:eastAsia="ru-RU"/>
    </w:rPr>
  </w:style>
  <w:style w:type="paragraph" w:customStyle="1" w:styleId="35">
    <w:name w:val="Стиль3 Знак Знак Знак Знак Знак Знак Знак Знак Знак Знак Знак Знак Знак Знак Знак Знак Знак"/>
    <w:basedOn w:val="a1"/>
    <w:rsid w:val="00FF633A"/>
    <w:pPr>
      <w:spacing w:after="0" w:line="360" w:lineRule="auto"/>
      <w:ind w:firstLine="709"/>
      <w:jc w:val="both"/>
    </w:pPr>
    <w:rPr>
      <w:rFonts w:ascii="Times New Roman" w:eastAsia="Times New Roman" w:hAnsi="Times New Roman" w:cs="Times New Roman"/>
      <w:sz w:val="28"/>
      <w:szCs w:val="20"/>
      <w:lang w:eastAsia="ru-RU"/>
    </w:rPr>
  </w:style>
  <w:style w:type="paragraph" w:customStyle="1" w:styleId="ConsPlusNonformat">
    <w:name w:val="ConsPlusNonformat"/>
    <w:rsid w:val="00FF633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8">
    <w:name w:val="Body Text 2"/>
    <w:basedOn w:val="a1"/>
    <w:link w:val="29"/>
    <w:uiPriority w:val="99"/>
    <w:rsid w:val="00FF633A"/>
    <w:pPr>
      <w:spacing w:after="0" w:line="240" w:lineRule="auto"/>
      <w:jc w:val="both"/>
    </w:pPr>
    <w:rPr>
      <w:rFonts w:ascii="Times New Roman" w:eastAsia="Times New Roman" w:hAnsi="Times New Roman" w:cs="Times New Roman"/>
      <w:sz w:val="26"/>
      <w:szCs w:val="24"/>
      <w:lang w:eastAsia="ru-RU"/>
    </w:rPr>
  </w:style>
  <w:style w:type="character" w:customStyle="1" w:styleId="29">
    <w:name w:val="Основной текст 2 Знак"/>
    <w:basedOn w:val="a2"/>
    <w:link w:val="28"/>
    <w:uiPriority w:val="99"/>
    <w:rsid w:val="00FF633A"/>
    <w:rPr>
      <w:rFonts w:ascii="Times New Roman" w:eastAsia="Times New Roman" w:hAnsi="Times New Roman" w:cs="Times New Roman"/>
      <w:sz w:val="26"/>
      <w:szCs w:val="24"/>
      <w:lang w:eastAsia="ru-RU"/>
    </w:rPr>
  </w:style>
  <w:style w:type="paragraph" w:styleId="aff7">
    <w:name w:val="List"/>
    <w:basedOn w:val="aff2"/>
    <w:uiPriority w:val="99"/>
    <w:rsid w:val="00FF633A"/>
    <w:pPr>
      <w:suppressAutoHyphens/>
      <w:spacing w:after="0" w:line="240" w:lineRule="auto"/>
      <w:jc w:val="center"/>
    </w:pPr>
    <w:rPr>
      <w:rFonts w:ascii="Times New Roman" w:eastAsia="Times New Roman" w:hAnsi="Times New Roman" w:cs="Tahoma"/>
      <w:szCs w:val="18"/>
      <w:lang w:eastAsia="ar-SA"/>
    </w:rPr>
  </w:style>
  <w:style w:type="paragraph" w:customStyle="1" w:styleId="aff8">
    <w:name w:val="Текст док"/>
    <w:basedOn w:val="a1"/>
    <w:autoRedefine/>
    <w:rsid w:val="00FF633A"/>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font6">
    <w:name w:val="font6"/>
    <w:basedOn w:val="a1"/>
    <w:rsid w:val="00FF633A"/>
    <w:pPr>
      <w:spacing w:before="100" w:beforeAutospacing="1" w:after="100" w:afterAutospacing="1" w:line="240" w:lineRule="auto"/>
    </w:pPr>
    <w:rPr>
      <w:rFonts w:ascii="Times New Roman" w:eastAsia="Arial Unicode MS" w:hAnsi="Times New Roman" w:cs="Times New Roman"/>
      <w:lang w:eastAsia="ru-RU"/>
    </w:rPr>
  </w:style>
  <w:style w:type="paragraph" w:customStyle="1" w:styleId="xl39">
    <w:name w:val="xl39"/>
    <w:basedOn w:val="a1"/>
    <w:rsid w:val="00FF633A"/>
    <w:pPr>
      <w:pBdr>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b/>
      <w:bCs/>
      <w:sz w:val="24"/>
      <w:szCs w:val="24"/>
      <w:lang w:eastAsia="ru-RU"/>
    </w:rPr>
  </w:style>
  <w:style w:type="paragraph" w:customStyle="1" w:styleId="15">
    <w:name w:val="заголовок 1"/>
    <w:basedOn w:val="a1"/>
    <w:next w:val="a1"/>
    <w:rsid w:val="00FF633A"/>
    <w:pPr>
      <w:keepNext/>
      <w:autoSpaceDE w:val="0"/>
      <w:autoSpaceDN w:val="0"/>
      <w:spacing w:before="240" w:after="60" w:line="240" w:lineRule="auto"/>
    </w:pPr>
    <w:rPr>
      <w:rFonts w:ascii="Arial" w:eastAsia="Times New Roman" w:hAnsi="Arial" w:cs="Arial"/>
      <w:b/>
      <w:bCs/>
      <w:kern w:val="28"/>
      <w:sz w:val="28"/>
      <w:szCs w:val="28"/>
      <w:lang w:eastAsia="ru-RU"/>
    </w:rPr>
  </w:style>
  <w:style w:type="paragraph" w:customStyle="1" w:styleId="ConsNonformat">
    <w:name w:val="ConsNonformat"/>
    <w:rsid w:val="00FF633A"/>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paragraph" w:customStyle="1" w:styleId="aff9">
    <w:name w:val="Должность"/>
    <w:basedOn w:val="a1"/>
    <w:next w:val="a1"/>
    <w:rsid w:val="00FF633A"/>
    <w:pPr>
      <w:spacing w:after="0" w:line="240" w:lineRule="auto"/>
    </w:pPr>
    <w:rPr>
      <w:rFonts w:ascii="Times New Roman" w:eastAsia="Times New Roman" w:hAnsi="Times New Roman" w:cs="Times New Roman"/>
      <w:i/>
      <w:color w:val="000000"/>
      <w:sz w:val="24"/>
      <w:szCs w:val="24"/>
      <w:lang w:eastAsia="ru-RU"/>
    </w:rPr>
  </w:style>
  <w:style w:type="paragraph" w:customStyle="1" w:styleId="212">
    <w:name w:val="Основной текст с отступом 21"/>
    <w:basedOn w:val="a1"/>
    <w:rsid w:val="00FF633A"/>
    <w:pPr>
      <w:suppressAutoHyphens/>
      <w:spacing w:after="0" w:line="312" w:lineRule="auto"/>
      <w:ind w:firstLine="851"/>
      <w:jc w:val="both"/>
    </w:pPr>
    <w:rPr>
      <w:rFonts w:ascii="Times New Roman" w:eastAsia="Times New Roman" w:hAnsi="Times New Roman" w:cs="Times New Roman"/>
      <w:sz w:val="28"/>
      <w:szCs w:val="20"/>
      <w:lang w:eastAsia="ru-RU"/>
    </w:rPr>
  </w:style>
  <w:style w:type="paragraph" w:customStyle="1" w:styleId="16">
    <w:name w:val="Верхний колонтитул1"/>
    <w:basedOn w:val="a1"/>
    <w:rsid w:val="00FF633A"/>
    <w:pPr>
      <w:spacing w:after="58" w:line="240" w:lineRule="auto"/>
    </w:pPr>
    <w:rPr>
      <w:rFonts w:ascii="Arial" w:eastAsia="Times New Roman" w:hAnsi="Arial" w:cs="Arial"/>
      <w:b/>
      <w:bCs/>
      <w:sz w:val="26"/>
      <w:szCs w:val="26"/>
      <w:lang w:eastAsia="ru-RU"/>
    </w:rPr>
  </w:style>
  <w:style w:type="paragraph" w:customStyle="1" w:styleId="17">
    <w:name w:val="Обычный1"/>
    <w:rsid w:val="00FF633A"/>
    <w:pPr>
      <w:spacing w:before="100" w:after="100" w:line="240" w:lineRule="auto"/>
    </w:pPr>
    <w:rPr>
      <w:rFonts w:ascii="Times New Roman" w:eastAsia="Times New Roman" w:hAnsi="Times New Roman" w:cs="Times New Roman"/>
      <w:snapToGrid w:val="0"/>
      <w:sz w:val="24"/>
      <w:szCs w:val="20"/>
      <w:lang w:eastAsia="ru-RU"/>
    </w:rPr>
  </w:style>
  <w:style w:type="character" w:styleId="affa">
    <w:name w:val="page number"/>
    <w:basedOn w:val="a2"/>
    <w:uiPriority w:val="99"/>
    <w:rsid w:val="00FF633A"/>
  </w:style>
  <w:style w:type="paragraph" w:customStyle="1" w:styleId="130">
    <w:name w:val="Обычный + 13 пт"/>
    <w:aliases w:val="Первая строка:  1,59 см"/>
    <w:basedOn w:val="a1"/>
    <w:rsid w:val="00FF633A"/>
    <w:pPr>
      <w:spacing w:after="0" w:line="240" w:lineRule="auto"/>
      <w:ind w:firstLine="900"/>
      <w:jc w:val="both"/>
    </w:pPr>
    <w:rPr>
      <w:rFonts w:ascii="Times New Roman" w:eastAsia="Times New Roman" w:hAnsi="Times New Roman" w:cs="Times New Roman"/>
      <w:sz w:val="26"/>
      <w:szCs w:val="26"/>
      <w:lang w:eastAsia="ru-RU"/>
    </w:rPr>
  </w:style>
  <w:style w:type="paragraph" w:styleId="affb">
    <w:name w:val="Body Text First Indent"/>
    <w:basedOn w:val="aff2"/>
    <w:link w:val="affc"/>
    <w:uiPriority w:val="99"/>
    <w:rsid w:val="00FF633A"/>
    <w:pPr>
      <w:spacing w:line="240" w:lineRule="auto"/>
      <w:ind w:firstLine="210"/>
    </w:pPr>
    <w:rPr>
      <w:rFonts w:ascii="Times New Roman" w:eastAsia="Times New Roman" w:hAnsi="Times New Roman" w:cs="Times New Roman"/>
      <w:sz w:val="20"/>
      <w:szCs w:val="20"/>
      <w:lang w:eastAsia="ru-RU"/>
    </w:rPr>
  </w:style>
  <w:style w:type="character" w:customStyle="1" w:styleId="affc">
    <w:name w:val="Красная строка Знак"/>
    <w:basedOn w:val="aff3"/>
    <w:link w:val="affb"/>
    <w:uiPriority w:val="99"/>
    <w:rsid w:val="00FF633A"/>
    <w:rPr>
      <w:rFonts w:ascii="Times New Roman" w:eastAsia="Times New Roman" w:hAnsi="Times New Roman" w:cs="Times New Roman"/>
      <w:sz w:val="20"/>
      <w:szCs w:val="20"/>
      <w:lang w:eastAsia="ru-RU"/>
    </w:rPr>
  </w:style>
  <w:style w:type="paragraph" w:customStyle="1" w:styleId="mystyle">
    <w:name w:val="mystyle"/>
    <w:basedOn w:val="a1"/>
    <w:rsid w:val="00FF633A"/>
    <w:pPr>
      <w:spacing w:after="0" w:line="240" w:lineRule="auto"/>
    </w:pPr>
    <w:rPr>
      <w:rFonts w:ascii="Times New Roman" w:eastAsia="Times New Roman" w:hAnsi="Times New Roman" w:cs="Times New Roman"/>
      <w:sz w:val="24"/>
      <w:szCs w:val="20"/>
      <w:lang w:val="en-US" w:eastAsia="ru-RU"/>
    </w:rPr>
  </w:style>
  <w:style w:type="paragraph" w:customStyle="1" w:styleId="xl26">
    <w:name w:val="xl26"/>
    <w:basedOn w:val="a1"/>
    <w:rsid w:val="00FF633A"/>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ru-RU"/>
    </w:rPr>
  </w:style>
  <w:style w:type="paragraph" w:customStyle="1" w:styleId="msonormalcxspmiddle">
    <w:name w:val="msonormalcxspmiddle"/>
    <w:basedOn w:val="a1"/>
    <w:rsid w:val="00FF63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1"/>
    <w:link w:val="HTML0"/>
    <w:uiPriority w:val="99"/>
    <w:rsid w:val="00FF63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2"/>
    <w:link w:val="HTML"/>
    <w:uiPriority w:val="99"/>
    <w:rsid w:val="00FF633A"/>
    <w:rPr>
      <w:rFonts w:ascii="Courier New" w:eastAsia="Times New Roman" w:hAnsi="Courier New" w:cs="Courier New"/>
      <w:color w:val="000000"/>
      <w:sz w:val="20"/>
      <w:szCs w:val="20"/>
      <w:lang w:eastAsia="ru-RU"/>
    </w:rPr>
  </w:style>
  <w:style w:type="paragraph" w:customStyle="1" w:styleId="ConsPlusTitle">
    <w:name w:val="ConsPlusTitle"/>
    <w:rsid w:val="00FF633A"/>
    <w:pPr>
      <w:widowControl w:val="0"/>
      <w:spacing w:after="0" w:line="240" w:lineRule="auto"/>
    </w:pPr>
    <w:rPr>
      <w:rFonts w:ascii="Arial" w:eastAsia="Times New Roman" w:hAnsi="Arial" w:cs="Times New Roman"/>
      <w:b/>
      <w:snapToGrid w:val="0"/>
      <w:sz w:val="20"/>
      <w:szCs w:val="20"/>
      <w:lang w:eastAsia="ru-RU"/>
    </w:rPr>
  </w:style>
  <w:style w:type="paragraph" w:customStyle="1" w:styleId="affd">
    <w:name w:val="Адресат"/>
    <w:basedOn w:val="a1"/>
    <w:rsid w:val="00FF633A"/>
    <w:pPr>
      <w:spacing w:before="120" w:after="0" w:line="240" w:lineRule="auto"/>
    </w:pPr>
    <w:rPr>
      <w:rFonts w:ascii="Times New Roman" w:eastAsia="Times New Roman" w:hAnsi="Times New Roman" w:cs="Times New Roman"/>
      <w:b/>
      <w:sz w:val="26"/>
      <w:szCs w:val="20"/>
      <w:lang w:eastAsia="ru-RU"/>
    </w:rPr>
  </w:style>
  <w:style w:type="paragraph" w:customStyle="1" w:styleId="18">
    <w:name w:val="1 Знак"/>
    <w:basedOn w:val="a1"/>
    <w:rsid w:val="00FF633A"/>
    <w:pPr>
      <w:spacing w:after="160" w:line="240" w:lineRule="exact"/>
    </w:pPr>
    <w:rPr>
      <w:rFonts w:ascii="Verdana" w:eastAsia="Times New Roman" w:hAnsi="Verdana" w:cs="Times New Roman"/>
      <w:sz w:val="20"/>
      <w:szCs w:val="20"/>
      <w:lang w:val="en-US"/>
    </w:rPr>
  </w:style>
  <w:style w:type="paragraph" w:customStyle="1" w:styleId="2a">
    <w:name w:val="Знак2"/>
    <w:basedOn w:val="a1"/>
    <w:rsid w:val="00FF633A"/>
    <w:pPr>
      <w:spacing w:after="160" w:line="240" w:lineRule="exact"/>
    </w:pPr>
    <w:rPr>
      <w:rFonts w:ascii="Verdana" w:eastAsia="Times New Roman" w:hAnsi="Verdana" w:cs="Times New Roman"/>
      <w:sz w:val="20"/>
      <w:szCs w:val="20"/>
      <w:lang w:val="en-US"/>
    </w:rPr>
  </w:style>
  <w:style w:type="paragraph" w:customStyle="1" w:styleId="affe">
    <w:name w:val="Знак Знак Знак Знак Знак Знак Знак Знак Знак Знак Знак"/>
    <w:basedOn w:val="a1"/>
    <w:rsid w:val="00FF633A"/>
    <w:pPr>
      <w:spacing w:after="160" w:line="240" w:lineRule="exact"/>
    </w:pPr>
    <w:rPr>
      <w:rFonts w:ascii="Verdana" w:eastAsia="Batang" w:hAnsi="Verdana" w:cs="Verdana"/>
      <w:sz w:val="20"/>
      <w:szCs w:val="20"/>
      <w:lang w:val="en-US"/>
    </w:rPr>
  </w:style>
  <w:style w:type="paragraph" w:customStyle="1" w:styleId="19">
    <w:name w:val="Знак Знак Знак Знак Знак Знак Знак Знак Знак1 Знак Знак Знак Знак"/>
    <w:basedOn w:val="a1"/>
    <w:rsid w:val="00FF633A"/>
    <w:pPr>
      <w:spacing w:after="160" w:line="240" w:lineRule="exact"/>
    </w:pPr>
    <w:rPr>
      <w:rFonts w:ascii="Verdana" w:eastAsia="Times New Roman" w:hAnsi="Verdana" w:cs="Verdana"/>
      <w:sz w:val="20"/>
      <w:szCs w:val="20"/>
      <w:lang w:val="en-US"/>
    </w:rPr>
  </w:style>
  <w:style w:type="paragraph" w:styleId="afff">
    <w:name w:val="caption"/>
    <w:basedOn w:val="a1"/>
    <w:next w:val="a1"/>
    <w:uiPriority w:val="35"/>
    <w:qFormat/>
    <w:rsid w:val="00FF633A"/>
    <w:pPr>
      <w:spacing w:after="0" w:line="240" w:lineRule="auto"/>
    </w:pPr>
    <w:rPr>
      <w:rFonts w:ascii="Times New Roman" w:eastAsia="Times New Roman" w:hAnsi="Times New Roman" w:cs="Times New Roman"/>
      <w:b/>
      <w:bCs/>
      <w:sz w:val="20"/>
      <w:szCs w:val="20"/>
      <w:lang w:eastAsia="ru-RU"/>
    </w:rPr>
  </w:style>
  <w:style w:type="paragraph" w:customStyle="1" w:styleId="1a">
    <w:name w:val="Знак Знак Знак Знак Знак1 Знак"/>
    <w:basedOn w:val="a1"/>
    <w:rsid w:val="00FF633A"/>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b">
    <w:name w:val="Основной текст Знак Знак Знак Знак Знак1"/>
    <w:aliases w:val="Основной текст Знак Знак Знак Знак Знак2,Основной текст Знак Знак Знак Знак"/>
    <w:basedOn w:val="a2"/>
    <w:rsid w:val="00FF633A"/>
    <w:rPr>
      <w:b/>
      <w:bCs w:val="0"/>
      <w:noProof w:val="0"/>
      <w:sz w:val="24"/>
      <w:lang w:val="ru-RU" w:eastAsia="ru-RU" w:bidi="ar-SA"/>
    </w:rPr>
  </w:style>
  <w:style w:type="paragraph" w:customStyle="1" w:styleId="H4">
    <w:name w:val="H4"/>
    <w:basedOn w:val="a1"/>
    <w:next w:val="a1"/>
    <w:rsid w:val="00FF633A"/>
    <w:pPr>
      <w:keepNext/>
      <w:spacing w:before="100" w:after="100" w:line="240" w:lineRule="auto"/>
      <w:outlineLvl w:val="4"/>
    </w:pPr>
    <w:rPr>
      <w:rFonts w:ascii="Times New Roman" w:eastAsia="Times New Roman" w:hAnsi="Times New Roman" w:cs="Times New Roman"/>
      <w:b/>
      <w:snapToGrid w:val="0"/>
      <w:sz w:val="24"/>
      <w:szCs w:val="20"/>
      <w:lang w:eastAsia="ru-RU"/>
    </w:rPr>
  </w:style>
  <w:style w:type="paragraph" w:customStyle="1" w:styleId="afff0">
    <w:name w:val="Заголовок текста док"/>
    <w:basedOn w:val="a1"/>
    <w:autoRedefine/>
    <w:rsid w:val="00FF633A"/>
    <w:pPr>
      <w:spacing w:after="0" w:line="240" w:lineRule="auto"/>
      <w:ind w:left="-107"/>
    </w:pPr>
    <w:rPr>
      <w:rFonts w:ascii="Times New Roman" w:eastAsia="Times New Roman" w:hAnsi="Times New Roman" w:cs="Times New Roman"/>
      <w:sz w:val="20"/>
      <w:szCs w:val="20"/>
      <w:lang w:eastAsia="ru-RU"/>
    </w:rPr>
  </w:style>
  <w:style w:type="paragraph" w:customStyle="1" w:styleId="afff1">
    <w:name w:val="Дата документа"/>
    <w:basedOn w:val="a1"/>
    <w:autoRedefine/>
    <w:rsid w:val="00FF633A"/>
    <w:pPr>
      <w:spacing w:after="0" w:line="360" w:lineRule="auto"/>
    </w:pPr>
    <w:rPr>
      <w:rFonts w:ascii="Times New Roman" w:eastAsia="Times New Roman" w:hAnsi="Times New Roman" w:cs="Times New Roman"/>
      <w:lang w:eastAsia="ru-RU"/>
    </w:rPr>
  </w:style>
  <w:style w:type="paragraph" w:customStyle="1" w:styleId="1c">
    <w:name w:val="Знак1 Знак Знак Знак"/>
    <w:basedOn w:val="a1"/>
    <w:rsid w:val="00FF633A"/>
    <w:pPr>
      <w:spacing w:after="0" w:line="240" w:lineRule="auto"/>
    </w:pPr>
    <w:rPr>
      <w:rFonts w:ascii="Verdana" w:eastAsia="Times New Roman" w:hAnsi="Verdana" w:cs="Verdana"/>
      <w:sz w:val="20"/>
      <w:szCs w:val="20"/>
      <w:lang w:val="en-US"/>
    </w:rPr>
  </w:style>
  <w:style w:type="paragraph" w:customStyle="1" w:styleId="afff2">
    <w:name w:val="Адресат док"/>
    <w:basedOn w:val="ac"/>
    <w:autoRedefine/>
    <w:rsid w:val="00FF633A"/>
    <w:pPr>
      <w:tabs>
        <w:tab w:val="clear" w:pos="4677"/>
        <w:tab w:val="clear" w:pos="9355"/>
        <w:tab w:val="right" w:pos="10260"/>
      </w:tabs>
      <w:ind w:right="857"/>
      <w:jc w:val="right"/>
    </w:pPr>
    <w:rPr>
      <w:rFonts w:ascii="Times New Roman" w:eastAsia="Times New Roman" w:hAnsi="Times New Roman" w:cs="Times New Roman"/>
      <w:sz w:val="28"/>
      <w:szCs w:val="20"/>
      <w:lang w:eastAsia="ru-RU"/>
    </w:rPr>
  </w:style>
  <w:style w:type="paragraph" w:styleId="afff3">
    <w:name w:val="endnote text"/>
    <w:basedOn w:val="a1"/>
    <w:link w:val="afff4"/>
    <w:uiPriority w:val="99"/>
    <w:rsid w:val="00FF633A"/>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концевой сноски Знак"/>
    <w:basedOn w:val="a2"/>
    <w:link w:val="afff3"/>
    <w:uiPriority w:val="99"/>
    <w:rsid w:val="00FF633A"/>
    <w:rPr>
      <w:rFonts w:ascii="Times New Roman" w:eastAsia="Times New Roman" w:hAnsi="Times New Roman" w:cs="Times New Roman"/>
      <w:sz w:val="20"/>
      <w:szCs w:val="20"/>
      <w:lang w:eastAsia="ru-RU"/>
    </w:rPr>
  </w:style>
  <w:style w:type="character" w:styleId="afff5">
    <w:name w:val="endnote reference"/>
    <w:basedOn w:val="a2"/>
    <w:uiPriority w:val="99"/>
    <w:rsid w:val="00FF633A"/>
    <w:rPr>
      <w:vertAlign w:val="superscript"/>
    </w:rPr>
  </w:style>
  <w:style w:type="paragraph" w:styleId="afff6">
    <w:name w:val="Document Map"/>
    <w:basedOn w:val="a1"/>
    <w:link w:val="afff7"/>
    <w:uiPriority w:val="99"/>
    <w:rsid w:val="00FF633A"/>
    <w:pPr>
      <w:spacing w:after="0" w:line="240" w:lineRule="auto"/>
    </w:pPr>
    <w:rPr>
      <w:rFonts w:ascii="Tahoma" w:eastAsia="Times New Roman" w:hAnsi="Tahoma" w:cs="Tahoma"/>
      <w:sz w:val="16"/>
      <w:szCs w:val="16"/>
      <w:lang w:eastAsia="ru-RU"/>
    </w:rPr>
  </w:style>
  <w:style w:type="character" w:customStyle="1" w:styleId="afff7">
    <w:name w:val="Схема документа Знак"/>
    <w:basedOn w:val="a2"/>
    <w:link w:val="afff6"/>
    <w:uiPriority w:val="99"/>
    <w:rsid w:val="00FF633A"/>
    <w:rPr>
      <w:rFonts w:ascii="Tahoma" w:eastAsia="Times New Roman" w:hAnsi="Tahoma" w:cs="Tahoma"/>
      <w:sz w:val="16"/>
      <w:szCs w:val="16"/>
      <w:lang w:eastAsia="ru-RU"/>
    </w:rPr>
  </w:style>
  <w:style w:type="character" w:customStyle="1" w:styleId="afff8">
    <w:name w:val="Основной текст Знак Знак Знак Знак Знак"/>
    <w:basedOn w:val="a2"/>
    <w:rsid w:val="00FF633A"/>
    <w:rPr>
      <w:sz w:val="28"/>
      <w:lang w:val="ru-RU" w:eastAsia="ru-RU" w:bidi="ar-SA"/>
    </w:rPr>
  </w:style>
  <w:style w:type="paragraph" w:customStyle="1" w:styleId="220">
    <w:name w:val="Основной текст с отступом 22"/>
    <w:basedOn w:val="a1"/>
    <w:rsid w:val="00FF633A"/>
    <w:pPr>
      <w:spacing w:before="120" w:after="0" w:line="240" w:lineRule="auto"/>
      <w:ind w:left="-284" w:firstLine="709"/>
      <w:jc w:val="both"/>
    </w:pPr>
    <w:rPr>
      <w:rFonts w:ascii="Times New Roman" w:eastAsia="Times New Roman" w:hAnsi="Times New Roman" w:cs="Times New Roman"/>
      <w:sz w:val="26"/>
      <w:szCs w:val="20"/>
      <w:lang w:eastAsia="ru-RU"/>
    </w:rPr>
  </w:style>
  <w:style w:type="character" w:customStyle="1" w:styleId="FontStyle21">
    <w:name w:val="Font Style21"/>
    <w:basedOn w:val="a2"/>
    <w:rsid w:val="00FF633A"/>
    <w:rPr>
      <w:rFonts w:ascii="Times New Roman" w:hAnsi="Times New Roman" w:cs="Times New Roman"/>
      <w:sz w:val="22"/>
      <w:szCs w:val="22"/>
    </w:rPr>
  </w:style>
  <w:style w:type="paragraph" w:customStyle="1" w:styleId="p1">
    <w:name w:val="p1"/>
    <w:basedOn w:val="a1"/>
    <w:rsid w:val="00FF63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
    <w:name w:val="Список марк"/>
    <w:basedOn w:val="a1"/>
    <w:rsid w:val="00FF633A"/>
    <w:pPr>
      <w:numPr>
        <w:numId w:val="4"/>
      </w:numPr>
      <w:tabs>
        <w:tab w:val="left" w:pos="454"/>
      </w:tabs>
      <w:spacing w:after="0" w:line="240" w:lineRule="auto"/>
      <w:jc w:val="both"/>
    </w:pPr>
    <w:rPr>
      <w:rFonts w:ascii="Times New Roman" w:eastAsia="Times New Roman" w:hAnsi="Times New Roman" w:cs="Times New Roman"/>
      <w:sz w:val="26"/>
      <w:szCs w:val="20"/>
      <w:lang w:eastAsia="ru-RU"/>
    </w:rPr>
  </w:style>
  <w:style w:type="paragraph" w:customStyle="1" w:styleId="afff9">
    <w:name w:val="a"/>
    <w:basedOn w:val="a1"/>
    <w:rsid w:val="00FF63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a">
    <w:name w:val="line number"/>
    <w:basedOn w:val="a2"/>
    <w:uiPriority w:val="99"/>
    <w:rsid w:val="00FF633A"/>
  </w:style>
  <w:style w:type="paragraph" w:customStyle="1" w:styleId="120">
    <w:name w:val="Обычный + 12 пт"/>
    <w:basedOn w:val="a1"/>
    <w:rsid w:val="00FF633A"/>
    <w:pPr>
      <w:spacing w:after="0" w:line="240" w:lineRule="auto"/>
    </w:pPr>
    <w:rPr>
      <w:rFonts w:ascii="Times New Roman" w:eastAsia="Calibri" w:hAnsi="Times New Roman" w:cs="Times New Roman"/>
      <w:sz w:val="28"/>
      <w:szCs w:val="28"/>
      <w:lang w:eastAsia="ru-RU"/>
    </w:rPr>
  </w:style>
  <w:style w:type="paragraph" w:customStyle="1" w:styleId="36">
    <w:name w:val="Абзац списка3"/>
    <w:basedOn w:val="a1"/>
    <w:rsid w:val="00FF633A"/>
    <w:pPr>
      <w:spacing w:after="0" w:line="240" w:lineRule="auto"/>
      <w:ind w:left="720"/>
      <w:contextualSpacing/>
    </w:pPr>
    <w:rPr>
      <w:rFonts w:ascii="Times New Roman" w:eastAsia="Calibri" w:hAnsi="Times New Roman" w:cs="Times New Roman"/>
      <w:sz w:val="24"/>
      <w:szCs w:val="24"/>
      <w:lang w:eastAsia="ru-RU"/>
    </w:rPr>
  </w:style>
  <w:style w:type="paragraph" w:styleId="afffb">
    <w:name w:val="Subtitle"/>
    <w:basedOn w:val="2"/>
    <w:next w:val="a1"/>
    <w:link w:val="afffc"/>
    <w:uiPriority w:val="11"/>
    <w:qFormat/>
    <w:rsid w:val="00FF633A"/>
    <w:pPr>
      <w:numPr>
        <w:ilvl w:val="1"/>
      </w:numPr>
      <w:spacing w:line="240" w:lineRule="auto"/>
    </w:pPr>
    <w:rPr>
      <w:rFonts w:ascii="Times New Roman" w:eastAsia="Times New Roman" w:hAnsi="Times New Roman" w:cs="Times New Roman"/>
      <w:iCs/>
      <w:color w:val="22619A"/>
      <w:spacing w:val="15"/>
      <w:sz w:val="30"/>
      <w:szCs w:val="24"/>
      <w:lang w:eastAsia="ru-RU"/>
    </w:rPr>
  </w:style>
  <w:style w:type="character" w:customStyle="1" w:styleId="afffc">
    <w:name w:val="Подзаголовок Знак"/>
    <w:basedOn w:val="a2"/>
    <w:link w:val="afffb"/>
    <w:uiPriority w:val="11"/>
    <w:rsid w:val="00FF633A"/>
    <w:rPr>
      <w:rFonts w:ascii="Times New Roman" w:eastAsia="Times New Roman" w:hAnsi="Times New Roman" w:cs="Times New Roman"/>
      <w:b/>
      <w:bCs/>
      <w:iCs/>
      <w:color w:val="22619A"/>
      <w:spacing w:val="15"/>
      <w:sz w:val="30"/>
      <w:szCs w:val="24"/>
      <w:lang w:eastAsia="ru-RU"/>
    </w:rPr>
  </w:style>
  <w:style w:type="character" w:styleId="afffd">
    <w:name w:val="Subtle Emphasis"/>
    <w:uiPriority w:val="19"/>
    <w:qFormat/>
    <w:rsid w:val="00FF633A"/>
    <w:rPr>
      <w:i/>
      <w:color w:val="5A5A5A"/>
    </w:rPr>
  </w:style>
  <w:style w:type="character" w:customStyle="1" w:styleId="FontStyle91">
    <w:name w:val="Font Style91"/>
    <w:rsid w:val="00FF633A"/>
    <w:rPr>
      <w:rFonts w:ascii="Century Gothic" w:hAnsi="Century Gothic"/>
      <w:b/>
      <w:sz w:val="18"/>
    </w:rPr>
  </w:style>
  <w:style w:type="paragraph" w:customStyle="1" w:styleId="afffe">
    <w:name w:val="Табличные данные"/>
    <w:basedOn w:val="a1"/>
    <w:link w:val="affff"/>
    <w:qFormat/>
    <w:rsid w:val="00FF633A"/>
    <w:pPr>
      <w:spacing w:after="60" w:line="240" w:lineRule="auto"/>
      <w:jc w:val="center"/>
    </w:pPr>
    <w:rPr>
      <w:rFonts w:ascii="Calibri" w:eastAsia="Calibri" w:hAnsi="Calibri" w:cs="Times New Roman"/>
      <w:sz w:val="20"/>
    </w:rPr>
  </w:style>
  <w:style w:type="character" w:customStyle="1" w:styleId="affff">
    <w:name w:val="Табличные данные Знак"/>
    <w:basedOn w:val="a2"/>
    <w:link w:val="afffe"/>
    <w:rsid w:val="00FF633A"/>
    <w:rPr>
      <w:rFonts w:ascii="Calibri" w:eastAsia="Calibri" w:hAnsi="Calibri" w:cs="Times New Roman"/>
      <w:sz w:val="20"/>
    </w:rPr>
  </w:style>
  <w:style w:type="paragraph" w:customStyle="1" w:styleId="41">
    <w:name w:val="Абзац списка4"/>
    <w:basedOn w:val="a1"/>
    <w:rsid w:val="00FF633A"/>
    <w:pPr>
      <w:spacing w:after="0" w:line="240" w:lineRule="auto"/>
      <w:ind w:left="720"/>
      <w:contextualSpacing/>
    </w:pPr>
    <w:rPr>
      <w:rFonts w:ascii="Times New Roman" w:eastAsia="Calibri" w:hAnsi="Times New Roman" w:cs="Times New Roman"/>
      <w:sz w:val="26"/>
      <w:szCs w:val="26"/>
      <w:lang w:eastAsia="ru-RU"/>
    </w:rPr>
  </w:style>
  <w:style w:type="character" w:customStyle="1" w:styleId="apple-converted-space">
    <w:name w:val="apple-converted-space"/>
    <w:rsid w:val="00FF633A"/>
  </w:style>
  <w:style w:type="paragraph" w:customStyle="1" w:styleId="default0">
    <w:name w:val="default"/>
    <w:basedOn w:val="a1"/>
    <w:rsid w:val="00FF633A"/>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paragraph">
    <w:name w:val="paragraph"/>
    <w:basedOn w:val="a1"/>
    <w:uiPriority w:val="99"/>
    <w:rsid w:val="00FF63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1"/>
    <w:uiPriority w:val="99"/>
    <w:rsid w:val="00FF633A"/>
    <w:pPr>
      <w:autoSpaceDE w:val="0"/>
      <w:autoSpaceDN w:val="0"/>
      <w:spacing w:after="0" w:line="240" w:lineRule="auto"/>
      <w:ind w:firstLine="720"/>
    </w:pPr>
    <w:rPr>
      <w:rFonts w:ascii="Arial" w:eastAsia="Calibri" w:hAnsi="Arial" w:cs="Arial"/>
      <w:sz w:val="20"/>
      <w:szCs w:val="20"/>
      <w:lang w:eastAsia="ru-RU"/>
    </w:rPr>
  </w:style>
  <w:style w:type="paragraph" w:customStyle="1" w:styleId="51">
    <w:name w:val="Абзац списка5"/>
    <w:basedOn w:val="a1"/>
    <w:link w:val="ListParagraphChar"/>
    <w:rsid w:val="00FF633A"/>
    <w:pPr>
      <w:ind w:left="720"/>
      <w:contextualSpacing/>
    </w:pPr>
    <w:rPr>
      <w:rFonts w:ascii="Calibri" w:eastAsia="Times New Roman" w:hAnsi="Calibri" w:cs="Times New Roman"/>
    </w:rPr>
  </w:style>
  <w:style w:type="character" w:customStyle="1" w:styleId="ListParagraphChar">
    <w:name w:val="List Paragraph Char"/>
    <w:link w:val="51"/>
    <w:locked/>
    <w:rsid w:val="00FF633A"/>
    <w:rPr>
      <w:rFonts w:ascii="Calibri" w:eastAsia="Times New Roman" w:hAnsi="Calibri" w:cs="Times New Roman"/>
    </w:rPr>
  </w:style>
  <w:style w:type="paragraph" w:customStyle="1" w:styleId="affff0">
    <w:name w:val="По умолчанию"/>
    <w:rsid w:val="00FF633A"/>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character" w:customStyle="1" w:styleId="210pt">
    <w:name w:val="Основной текст (2) + 10 pt"/>
    <w:basedOn w:val="a2"/>
    <w:rsid w:val="00FF633A"/>
    <w:rPr>
      <w:rFonts w:ascii="Times New Roman" w:hAnsi="Times New Roman" w:cs="Times New Roman" w:hint="default"/>
      <w:b w:val="0"/>
      <w:bCs w:val="0"/>
      <w:i w:val="0"/>
      <w:iCs w:val="0"/>
      <w:smallCaps w:val="0"/>
      <w:strike w:val="0"/>
      <w:dstrike w:val="0"/>
      <w:color w:val="000000"/>
      <w:spacing w:val="0"/>
      <w:position w:val="0"/>
      <w:u w:val="none"/>
      <w:effect w:val="none"/>
    </w:rPr>
  </w:style>
  <w:style w:type="table" w:styleId="3-3">
    <w:name w:val="Medium Grid 3 Accent 3"/>
    <w:basedOn w:val="a3"/>
    <w:uiPriority w:val="69"/>
    <w:rsid w:val="00FF633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Pa20">
    <w:name w:val="Pa20"/>
    <w:basedOn w:val="Default"/>
    <w:next w:val="Default"/>
    <w:uiPriority w:val="99"/>
    <w:rsid w:val="00FF633A"/>
    <w:pPr>
      <w:spacing w:line="181" w:lineRule="atLeast"/>
    </w:pPr>
    <w:rPr>
      <w:rFonts w:ascii="Octava" w:eastAsiaTheme="minorHAnsi" w:hAnsi="Octava" w:cstheme="minorBidi"/>
      <w:color w:val="auto"/>
      <w:lang w:eastAsia="en-US"/>
    </w:rPr>
  </w:style>
  <w:style w:type="paragraph" w:customStyle="1" w:styleId="msobodytextindentmailrucssattributepostfix">
    <w:name w:val="msobodytextindent_mailru_css_attribute_postfix"/>
    <w:basedOn w:val="a1"/>
    <w:rsid w:val="00FF63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0">
    <w:name w:val="msonormal"/>
    <w:basedOn w:val="a1"/>
    <w:rsid w:val="00FF63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1"/>
    <w:rsid w:val="00FF633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8">
    <w:name w:val="xl68"/>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1"/>
    <w:rsid w:val="00FF633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2">
    <w:name w:val="xl82"/>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3">
    <w:name w:val="xl83"/>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5">
    <w:name w:val="xl85"/>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8">
    <w:name w:val="xl88"/>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1">
    <w:name w:val="xl91"/>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3">
    <w:name w:val="xl93"/>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4">
    <w:name w:val="xl94"/>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5">
    <w:name w:val="xl95"/>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1"/>
    <w:rsid w:val="00FF633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1"/>
    <w:rsid w:val="00FF633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9">
    <w:name w:val="xl99"/>
    <w:basedOn w:val="a1"/>
    <w:rsid w:val="00FF633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0">
    <w:name w:val="xl100"/>
    <w:basedOn w:val="a1"/>
    <w:rsid w:val="00FF633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1">
    <w:name w:val="xl101"/>
    <w:basedOn w:val="a1"/>
    <w:rsid w:val="00FF633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2">
    <w:name w:val="xl102"/>
    <w:basedOn w:val="a1"/>
    <w:rsid w:val="00FF633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3">
    <w:name w:val="xl103"/>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8">
    <w:name w:val="xl108"/>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1"/>
    <w:rsid w:val="00FF63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4">
    <w:name w:val="xl114"/>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15">
    <w:name w:val="xl115"/>
    <w:basedOn w:val="a1"/>
    <w:rsid w:val="00FF63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6">
    <w:name w:val="xl116"/>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7">
    <w:name w:val="xl117"/>
    <w:basedOn w:val="a1"/>
    <w:rsid w:val="00FF63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8">
    <w:name w:val="xl118"/>
    <w:basedOn w:val="a1"/>
    <w:rsid w:val="00FF633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9">
    <w:name w:val="xl119"/>
    <w:basedOn w:val="a1"/>
    <w:rsid w:val="00FF63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0">
    <w:name w:val="xl120"/>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2">
    <w:name w:val="xl122"/>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4">
    <w:name w:val="xl124"/>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5">
    <w:name w:val="xl125"/>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7">
    <w:name w:val="xl127"/>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8">
    <w:name w:val="xl128"/>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29">
    <w:name w:val="xl129"/>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0">
    <w:name w:val="xl130"/>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1">
    <w:name w:val="xl131"/>
    <w:basedOn w:val="a1"/>
    <w:rsid w:val="00FF633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2">
    <w:name w:val="xl132"/>
    <w:basedOn w:val="a1"/>
    <w:rsid w:val="00FF633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3">
    <w:name w:val="xl133"/>
    <w:basedOn w:val="a1"/>
    <w:rsid w:val="00FF633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4">
    <w:name w:val="xl134"/>
    <w:basedOn w:val="a1"/>
    <w:rsid w:val="00FF633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5">
    <w:name w:val="xl135"/>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
    <w:name w:val="xl136"/>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9">
    <w:name w:val="xl139"/>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40">
    <w:name w:val="xl140"/>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1">
    <w:name w:val="xl141"/>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2">
    <w:name w:val="xl142"/>
    <w:basedOn w:val="a1"/>
    <w:rsid w:val="00FF633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1"/>
    <w:rsid w:val="00FF633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4">
    <w:name w:val="xl144"/>
    <w:basedOn w:val="a1"/>
    <w:rsid w:val="00FF633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5">
    <w:name w:val="xl145"/>
    <w:basedOn w:val="a1"/>
    <w:rsid w:val="00FF633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6">
    <w:name w:val="xl146"/>
    <w:basedOn w:val="a1"/>
    <w:rsid w:val="00FF63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7">
    <w:name w:val="xl147"/>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8">
    <w:name w:val="xl148"/>
    <w:basedOn w:val="a1"/>
    <w:rsid w:val="00FF63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9">
    <w:name w:val="xl149"/>
    <w:basedOn w:val="a1"/>
    <w:rsid w:val="00FF63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0">
    <w:name w:val="xl150"/>
    <w:basedOn w:val="a1"/>
    <w:rsid w:val="00FF63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1">
    <w:name w:val="xl151"/>
    <w:basedOn w:val="a1"/>
    <w:rsid w:val="00FF63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2">
    <w:name w:val="xl152"/>
    <w:basedOn w:val="a1"/>
    <w:rsid w:val="00FF63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3">
    <w:name w:val="xl153"/>
    <w:basedOn w:val="a1"/>
    <w:rsid w:val="00FF63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54">
    <w:name w:val="xl154"/>
    <w:basedOn w:val="a1"/>
    <w:rsid w:val="00FF63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5">
    <w:name w:val="xl155"/>
    <w:basedOn w:val="a1"/>
    <w:rsid w:val="00FF633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7">
    <w:name w:val="xl157"/>
    <w:basedOn w:val="a1"/>
    <w:rsid w:val="00FF633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8">
    <w:name w:val="xl158"/>
    <w:basedOn w:val="a1"/>
    <w:rsid w:val="00FF633A"/>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9">
    <w:name w:val="xl159"/>
    <w:basedOn w:val="a1"/>
    <w:rsid w:val="00FF633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1">
    <w:name w:val="xl161"/>
    <w:basedOn w:val="a1"/>
    <w:rsid w:val="00FF633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62">
    <w:name w:val="xl162"/>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4">
    <w:name w:val="xl164"/>
    <w:basedOn w:val="a1"/>
    <w:rsid w:val="00FF633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1"/>
    <w:rsid w:val="00FF633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7">
    <w:name w:val="xl167"/>
    <w:basedOn w:val="a1"/>
    <w:rsid w:val="00FF63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8">
    <w:name w:val="xl168"/>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9">
    <w:name w:val="xl169"/>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0">
    <w:name w:val="xl170"/>
    <w:basedOn w:val="a1"/>
    <w:rsid w:val="00FF633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1">
    <w:name w:val="xl171"/>
    <w:basedOn w:val="a1"/>
    <w:rsid w:val="00FF633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2">
    <w:name w:val="xl172"/>
    <w:basedOn w:val="a1"/>
    <w:rsid w:val="00FF633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3">
    <w:name w:val="xl173"/>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4">
    <w:name w:val="xl174"/>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5">
    <w:name w:val="xl175"/>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6">
    <w:name w:val="xl176"/>
    <w:basedOn w:val="a1"/>
    <w:rsid w:val="00FF633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7">
    <w:name w:val="xl177"/>
    <w:basedOn w:val="a1"/>
    <w:rsid w:val="00FF63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8">
    <w:name w:val="xl178"/>
    <w:basedOn w:val="a1"/>
    <w:rsid w:val="00FF63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9">
    <w:name w:val="xl179"/>
    <w:basedOn w:val="a1"/>
    <w:rsid w:val="00FF633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0">
    <w:name w:val="xl180"/>
    <w:basedOn w:val="a1"/>
    <w:rsid w:val="00FF633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1">
    <w:name w:val="xl181"/>
    <w:basedOn w:val="a1"/>
    <w:rsid w:val="00FF633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2">
    <w:name w:val="xl182"/>
    <w:basedOn w:val="a1"/>
    <w:rsid w:val="00FF633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3">
    <w:name w:val="xl183"/>
    <w:basedOn w:val="a1"/>
    <w:rsid w:val="00FF633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1"/>
    <w:rsid w:val="00FF633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1"/>
    <w:rsid w:val="00FF633A"/>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
    <w:name w:val="xl186"/>
    <w:basedOn w:val="a1"/>
    <w:rsid w:val="00FF633A"/>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
    <w:name w:val="xl187"/>
    <w:basedOn w:val="a1"/>
    <w:rsid w:val="00FF633A"/>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1"/>
    <w:rsid w:val="00FF633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89">
    <w:name w:val="xl189"/>
    <w:basedOn w:val="a1"/>
    <w:rsid w:val="00FF633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0">
    <w:name w:val="xl190"/>
    <w:basedOn w:val="a1"/>
    <w:rsid w:val="00FF633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1">
    <w:name w:val="xl191"/>
    <w:basedOn w:val="a1"/>
    <w:rsid w:val="00FF63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2">
    <w:name w:val="xl192"/>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A80">
    <w:name w:val="A8"/>
    <w:uiPriority w:val="99"/>
    <w:rsid w:val="00FF633A"/>
    <w:rPr>
      <w:rFonts w:cs="Octava"/>
      <w:color w:val="000000"/>
      <w:sz w:val="20"/>
      <w:szCs w:val="20"/>
    </w:rPr>
  </w:style>
  <w:style w:type="character" w:styleId="affff1">
    <w:name w:val="FollowedHyperlink"/>
    <w:basedOn w:val="a2"/>
    <w:uiPriority w:val="99"/>
    <w:semiHidden/>
    <w:unhideWhenUsed/>
    <w:rsid w:val="00FF633A"/>
    <w:rPr>
      <w:color w:val="800080"/>
      <w:u w:val="single"/>
    </w:rPr>
  </w:style>
  <w:style w:type="paragraph" w:customStyle="1" w:styleId="font5">
    <w:name w:val="font5"/>
    <w:basedOn w:val="a1"/>
    <w:rsid w:val="00FF633A"/>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font7">
    <w:name w:val="font7"/>
    <w:basedOn w:val="a1"/>
    <w:rsid w:val="00FF633A"/>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font8">
    <w:name w:val="font8"/>
    <w:basedOn w:val="a1"/>
    <w:rsid w:val="00FF633A"/>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font9">
    <w:name w:val="font9"/>
    <w:basedOn w:val="a1"/>
    <w:rsid w:val="00FF633A"/>
    <w:pPr>
      <w:spacing w:before="100" w:beforeAutospacing="1" w:after="100" w:afterAutospacing="1" w:line="240" w:lineRule="auto"/>
    </w:pPr>
    <w:rPr>
      <w:rFonts w:ascii="PT Astra Serif" w:eastAsia="Times New Roman" w:hAnsi="PT Astra Serif" w:cs="Times New Roman"/>
      <w:b/>
      <w:bCs/>
      <w:color w:val="000000"/>
      <w:sz w:val="26"/>
      <w:szCs w:val="26"/>
      <w:lang w:eastAsia="ru-RU"/>
    </w:rPr>
  </w:style>
  <w:style w:type="paragraph" w:customStyle="1" w:styleId="font10">
    <w:name w:val="font10"/>
    <w:basedOn w:val="a1"/>
    <w:rsid w:val="00FF633A"/>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font11">
    <w:name w:val="font11"/>
    <w:basedOn w:val="a1"/>
    <w:rsid w:val="00FF633A"/>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xl63">
    <w:name w:val="xl63"/>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6"/>
      <w:szCs w:val="26"/>
      <w:lang w:eastAsia="ru-RU"/>
    </w:rPr>
  </w:style>
  <w:style w:type="paragraph" w:customStyle="1" w:styleId="xl64">
    <w:name w:val="xl64"/>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PT Astra Serif" w:eastAsia="Times New Roman" w:hAnsi="PT Astra Serif" w:cs="Times New Roman"/>
      <w:sz w:val="26"/>
      <w:szCs w:val="26"/>
      <w:lang w:eastAsia="ru-RU"/>
    </w:rPr>
  </w:style>
  <w:style w:type="character" w:customStyle="1" w:styleId="w">
    <w:name w:val="w"/>
    <w:basedOn w:val="a2"/>
    <w:rsid w:val="00FF633A"/>
  </w:style>
  <w:style w:type="paragraph" w:customStyle="1" w:styleId="msonormalmrcssattr">
    <w:name w:val="msonormal_mr_css_attr"/>
    <w:basedOn w:val="a1"/>
    <w:rsid w:val="00710FB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basedOn w:val="a1"/>
    <w:link w:val="10"/>
    <w:uiPriority w:val="99"/>
    <w:qFormat/>
    <w:rsid w:val="00FF63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1"/>
    <w:next w:val="a1"/>
    <w:link w:val="20"/>
    <w:uiPriority w:val="9"/>
    <w:unhideWhenUsed/>
    <w:qFormat/>
    <w:rsid w:val="00FF633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iPriority w:val="9"/>
    <w:qFormat/>
    <w:rsid w:val="00FF633A"/>
    <w:pPr>
      <w:keepNext/>
      <w:spacing w:after="0" w:line="240" w:lineRule="auto"/>
      <w:jc w:val="both"/>
      <w:outlineLvl w:val="2"/>
    </w:pPr>
    <w:rPr>
      <w:rFonts w:ascii="Times New Roman" w:eastAsia="Times New Roman" w:hAnsi="Times New Roman" w:cs="Times New Roman"/>
      <w:sz w:val="26"/>
      <w:szCs w:val="20"/>
      <w:lang w:eastAsia="ru-RU"/>
    </w:rPr>
  </w:style>
  <w:style w:type="paragraph" w:styleId="4">
    <w:name w:val="heading 4"/>
    <w:basedOn w:val="a1"/>
    <w:next w:val="a1"/>
    <w:link w:val="40"/>
    <w:uiPriority w:val="9"/>
    <w:qFormat/>
    <w:rsid w:val="00FF633A"/>
    <w:pPr>
      <w:keepNext/>
      <w:spacing w:after="0" w:line="240" w:lineRule="auto"/>
      <w:jc w:val="center"/>
      <w:outlineLvl w:val="3"/>
    </w:pPr>
    <w:rPr>
      <w:rFonts w:ascii="Times New Roman CYR" w:eastAsia="Times New Roman" w:hAnsi="Times New Roman CYR" w:cs="Times New Roman CYR"/>
      <w:b/>
      <w:bCs/>
      <w:sz w:val="28"/>
      <w:szCs w:val="24"/>
      <w:lang w:eastAsia="ru-RU"/>
    </w:rPr>
  </w:style>
  <w:style w:type="paragraph" w:styleId="5">
    <w:name w:val="heading 5"/>
    <w:basedOn w:val="a1"/>
    <w:next w:val="a1"/>
    <w:link w:val="50"/>
    <w:uiPriority w:val="9"/>
    <w:qFormat/>
    <w:rsid w:val="00FF633A"/>
    <w:pPr>
      <w:keepNext/>
      <w:spacing w:after="0" w:line="240" w:lineRule="auto"/>
      <w:ind w:right="-524" w:firstLine="1080"/>
      <w:outlineLvl w:val="4"/>
    </w:pPr>
    <w:rPr>
      <w:rFonts w:ascii="Times New Roman" w:eastAsia="Times New Roman" w:hAnsi="Times New Roman" w:cs="Times New Roman"/>
      <w:b/>
      <w:i/>
      <w:sz w:val="26"/>
      <w:szCs w:val="26"/>
      <w:lang w:eastAsia="ru-RU"/>
    </w:rPr>
  </w:style>
  <w:style w:type="paragraph" w:styleId="6">
    <w:name w:val="heading 6"/>
    <w:basedOn w:val="a1"/>
    <w:next w:val="a1"/>
    <w:link w:val="60"/>
    <w:uiPriority w:val="9"/>
    <w:qFormat/>
    <w:rsid w:val="00FF633A"/>
    <w:pPr>
      <w:keepNext/>
      <w:spacing w:after="0" w:line="240" w:lineRule="auto"/>
      <w:ind w:right="-285"/>
      <w:jc w:val="center"/>
      <w:outlineLvl w:val="5"/>
    </w:pPr>
    <w:rPr>
      <w:rFonts w:ascii="Times New Roman" w:eastAsia="Times New Roman" w:hAnsi="Times New Roman" w:cs="Times New Roman"/>
      <w:b/>
      <w:bCs/>
      <w:sz w:val="26"/>
      <w:szCs w:val="24"/>
      <w:lang w:eastAsia="ru-RU"/>
    </w:rPr>
  </w:style>
  <w:style w:type="paragraph" w:styleId="7">
    <w:name w:val="heading 7"/>
    <w:basedOn w:val="a1"/>
    <w:next w:val="a1"/>
    <w:link w:val="70"/>
    <w:uiPriority w:val="9"/>
    <w:qFormat/>
    <w:rsid w:val="00FF633A"/>
    <w:pPr>
      <w:keepNext/>
      <w:spacing w:after="0" w:line="240" w:lineRule="auto"/>
      <w:jc w:val="both"/>
      <w:outlineLvl w:val="6"/>
    </w:pPr>
    <w:rPr>
      <w:rFonts w:ascii="Times New Roman" w:eastAsia="Times New Roman" w:hAnsi="Times New Roman" w:cs="Times New Roman"/>
      <w:b/>
      <w:sz w:val="24"/>
      <w:szCs w:val="20"/>
      <w:lang w:eastAsia="ru-RU"/>
    </w:rPr>
  </w:style>
  <w:style w:type="paragraph" w:styleId="8">
    <w:name w:val="heading 8"/>
    <w:basedOn w:val="a1"/>
    <w:next w:val="a1"/>
    <w:link w:val="80"/>
    <w:uiPriority w:val="9"/>
    <w:qFormat/>
    <w:rsid w:val="00FF633A"/>
    <w:pPr>
      <w:keepNext/>
      <w:spacing w:after="0" w:line="240" w:lineRule="auto"/>
      <w:ind w:left="360" w:right="-285"/>
      <w:jc w:val="center"/>
      <w:outlineLvl w:val="7"/>
    </w:pPr>
    <w:rPr>
      <w:rFonts w:ascii="Times New Roman" w:eastAsia="Times New Roman" w:hAnsi="Times New Roman" w:cs="Times New Roman"/>
      <w:b/>
      <w:bCs/>
      <w:color w:val="FF0000"/>
      <w:sz w:val="26"/>
      <w:szCs w:val="24"/>
      <w:lang w:eastAsia="ru-RU"/>
    </w:rPr>
  </w:style>
  <w:style w:type="paragraph" w:styleId="9">
    <w:name w:val="heading 9"/>
    <w:basedOn w:val="a1"/>
    <w:next w:val="a1"/>
    <w:link w:val="90"/>
    <w:uiPriority w:val="9"/>
    <w:qFormat/>
    <w:rsid w:val="00FF633A"/>
    <w:pPr>
      <w:spacing w:after="0" w:line="240" w:lineRule="auto"/>
      <w:outlineLvl w:val="8"/>
    </w:pPr>
    <w:rPr>
      <w:rFonts w:ascii="Times New Roman" w:eastAsia="Times New Roman" w:hAnsi="Times New Roman" w:cs="Times New Roman"/>
      <w:b/>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Без интервала Знак"/>
    <w:basedOn w:val="a2"/>
    <w:link w:val="a6"/>
    <w:locked/>
    <w:rsid w:val="00926A7C"/>
  </w:style>
  <w:style w:type="paragraph" w:styleId="a6">
    <w:name w:val="No Spacing"/>
    <w:link w:val="a5"/>
    <w:uiPriority w:val="1"/>
    <w:qFormat/>
    <w:rsid w:val="00926A7C"/>
    <w:pPr>
      <w:spacing w:after="0" w:line="240" w:lineRule="auto"/>
    </w:pPr>
  </w:style>
  <w:style w:type="character" w:customStyle="1" w:styleId="a7">
    <w:name w:val="Абзац списка Знак"/>
    <w:aliases w:val="Абзац списка для документа Знак,Маркер Знак,Содержание. 2 уровень Знак,ПАРАГРАФ Знак,Bullet 1 Знак,Use Case List Paragraph Знак,ТЗ список Знак,Абзац списка литеральный Знак,Булет1 Знак,1Булет Знак,it_List1 Знак,Bullet List Знак"/>
    <w:link w:val="a8"/>
    <w:uiPriority w:val="99"/>
    <w:qFormat/>
    <w:locked/>
    <w:rsid w:val="00926A7C"/>
  </w:style>
  <w:style w:type="paragraph" w:styleId="a8">
    <w:name w:val="List Paragraph"/>
    <w:aliases w:val="Абзац списка для документа,Маркер,Содержание. 2 уровень,ПАРАГРАФ,Bullet 1,Use Case List Paragraph,ТЗ список,Абзац списка литеральный,Булет1,1Булет,it_List1,Bullet List,FooterText,numbered,Список дефисный,List Paragraph,lp1"/>
    <w:basedOn w:val="a1"/>
    <w:link w:val="a7"/>
    <w:uiPriority w:val="99"/>
    <w:qFormat/>
    <w:rsid w:val="00926A7C"/>
    <w:pPr>
      <w:ind w:left="720"/>
      <w:contextualSpacing/>
    </w:pPr>
  </w:style>
  <w:style w:type="character" w:styleId="a9">
    <w:name w:val="footnote reference"/>
    <w:basedOn w:val="a2"/>
    <w:uiPriority w:val="99"/>
    <w:unhideWhenUsed/>
    <w:rsid w:val="00926A7C"/>
    <w:rPr>
      <w:vertAlign w:val="superscript"/>
    </w:rPr>
  </w:style>
  <w:style w:type="paragraph" w:styleId="aa">
    <w:name w:val="Body Text Indent"/>
    <w:aliases w:val="Нумерованный список !!,Основной текст 1,Надин стиль,Основной текст без отступа,Iniiaiie oaeno 1,Ioia?iaaiiue nienie !!,Iaaei noeeu,Знак1, Знак1"/>
    <w:basedOn w:val="a1"/>
    <w:link w:val="ab"/>
    <w:rsid w:val="00493E5B"/>
    <w:pPr>
      <w:spacing w:after="0" w:line="240" w:lineRule="auto"/>
      <w:ind w:firstLine="540"/>
      <w:jc w:val="both"/>
    </w:pPr>
    <w:rPr>
      <w:rFonts w:ascii="Times New Roman" w:eastAsia="Times New Roman" w:hAnsi="Times New Roman" w:cs="Times New Roman"/>
      <w:sz w:val="26"/>
      <w:szCs w:val="26"/>
    </w:rPr>
  </w:style>
  <w:style w:type="character" w:customStyle="1" w:styleId="ab">
    <w:name w:val="Основной текст с отступом Знак"/>
    <w:aliases w:val="Нумерованный список !! Знак,Основной текст 1 Знак,Надин стиль Знак,Основной текст без отступа Знак,Iniiaiie oaeno 1 Знак,Ioia?iaaiiue nienie !! Знак,Iaaei noeeu Знак,Знак1 Знак, Знак1 Знак"/>
    <w:basedOn w:val="a2"/>
    <w:link w:val="aa"/>
    <w:rsid w:val="00493E5B"/>
    <w:rPr>
      <w:rFonts w:ascii="Times New Roman" w:eastAsia="Times New Roman" w:hAnsi="Times New Roman" w:cs="Times New Roman"/>
      <w:sz w:val="26"/>
      <w:szCs w:val="26"/>
    </w:rPr>
  </w:style>
  <w:style w:type="paragraph" w:styleId="ac">
    <w:name w:val="header"/>
    <w:basedOn w:val="a1"/>
    <w:link w:val="ad"/>
    <w:uiPriority w:val="99"/>
    <w:unhideWhenUsed/>
    <w:rsid w:val="00F65D3E"/>
    <w:pPr>
      <w:tabs>
        <w:tab w:val="center" w:pos="4677"/>
        <w:tab w:val="right" w:pos="9355"/>
      </w:tabs>
      <w:spacing w:after="0" w:line="240" w:lineRule="auto"/>
    </w:pPr>
  </w:style>
  <w:style w:type="character" w:customStyle="1" w:styleId="ad">
    <w:name w:val="Верхний колонтитул Знак"/>
    <w:basedOn w:val="a2"/>
    <w:link w:val="ac"/>
    <w:uiPriority w:val="99"/>
    <w:rsid w:val="00F65D3E"/>
  </w:style>
  <w:style w:type="paragraph" w:styleId="ae">
    <w:name w:val="footer"/>
    <w:basedOn w:val="a1"/>
    <w:link w:val="af"/>
    <w:uiPriority w:val="99"/>
    <w:unhideWhenUsed/>
    <w:rsid w:val="00F65D3E"/>
    <w:pPr>
      <w:tabs>
        <w:tab w:val="center" w:pos="4677"/>
        <w:tab w:val="right" w:pos="9355"/>
      </w:tabs>
      <w:spacing w:after="0" w:line="240" w:lineRule="auto"/>
    </w:pPr>
  </w:style>
  <w:style w:type="character" w:customStyle="1" w:styleId="af">
    <w:name w:val="Нижний колонтитул Знак"/>
    <w:basedOn w:val="a2"/>
    <w:link w:val="ae"/>
    <w:uiPriority w:val="99"/>
    <w:rsid w:val="00F65D3E"/>
  </w:style>
  <w:style w:type="character" w:customStyle="1" w:styleId="10">
    <w:name w:val="Заголовок 1 Знак"/>
    <w:basedOn w:val="a2"/>
    <w:link w:val="1"/>
    <w:uiPriority w:val="99"/>
    <w:rsid w:val="00FF633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2"/>
    <w:link w:val="2"/>
    <w:uiPriority w:val="9"/>
    <w:rsid w:val="00FF633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uiPriority w:val="9"/>
    <w:rsid w:val="00FF633A"/>
    <w:rPr>
      <w:rFonts w:ascii="Times New Roman" w:eastAsia="Times New Roman" w:hAnsi="Times New Roman" w:cs="Times New Roman"/>
      <w:sz w:val="26"/>
      <w:szCs w:val="20"/>
      <w:lang w:eastAsia="ru-RU"/>
    </w:rPr>
  </w:style>
  <w:style w:type="character" w:customStyle="1" w:styleId="40">
    <w:name w:val="Заголовок 4 Знак"/>
    <w:basedOn w:val="a2"/>
    <w:link w:val="4"/>
    <w:uiPriority w:val="9"/>
    <w:rsid w:val="00FF633A"/>
    <w:rPr>
      <w:rFonts w:ascii="Times New Roman CYR" w:eastAsia="Times New Roman" w:hAnsi="Times New Roman CYR" w:cs="Times New Roman CYR"/>
      <w:b/>
      <w:bCs/>
      <w:sz w:val="28"/>
      <w:szCs w:val="24"/>
      <w:lang w:eastAsia="ru-RU"/>
    </w:rPr>
  </w:style>
  <w:style w:type="character" w:customStyle="1" w:styleId="50">
    <w:name w:val="Заголовок 5 Знак"/>
    <w:basedOn w:val="a2"/>
    <w:link w:val="5"/>
    <w:uiPriority w:val="9"/>
    <w:rsid w:val="00FF633A"/>
    <w:rPr>
      <w:rFonts w:ascii="Times New Roman" w:eastAsia="Times New Roman" w:hAnsi="Times New Roman" w:cs="Times New Roman"/>
      <w:b/>
      <w:i/>
      <w:sz w:val="26"/>
      <w:szCs w:val="26"/>
      <w:lang w:eastAsia="ru-RU"/>
    </w:rPr>
  </w:style>
  <w:style w:type="character" w:customStyle="1" w:styleId="60">
    <w:name w:val="Заголовок 6 Знак"/>
    <w:basedOn w:val="a2"/>
    <w:link w:val="6"/>
    <w:uiPriority w:val="9"/>
    <w:rsid w:val="00FF633A"/>
    <w:rPr>
      <w:rFonts w:ascii="Times New Roman" w:eastAsia="Times New Roman" w:hAnsi="Times New Roman" w:cs="Times New Roman"/>
      <w:b/>
      <w:bCs/>
      <w:sz w:val="26"/>
      <w:szCs w:val="24"/>
      <w:lang w:eastAsia="ru-RU"/>
    </w:rPr>
  </w:style>
  <w:style w:type="character" w:customStyle="1" w:styleId="70">
    <w:name w:val="Заголовок 7 Знак"/>
    <w:basedOn w:val="a2"/>
    <w:link w:val="7"/>
    <w:uiPriority w:val="9"/>
    <w:rsid w:val="00FF633A"/>
    <w:rPr>
      <w:rFonts w:ascii="Times New Roman" w:eastAsia="Times New Roman" w:hAnsi="Times New Roman" w:cs="Times New Roman"/>
      <w:b/>
      <w:sz w:val="24"/>
      <w:szCs w:val="20"/>
      <w:lang w:eastAsia="ru-RU"/>
    </w:rPr>
  </w:style>
  <w:style w:type="character" w:customStyle="1" w:styleId="80">
    <w:name w:val="Заголовок 8 Знак"/>
    <w:basedOn w:val="a2"/>
    <w:link w:val="8"/>
    <w:uiPriority w:val="9"/>
    <w:rsid w:val="00FF633A"/>
    <w:rPr>
      <w:rFonts w:ascii="Times New Roman" w:eastAsia="Times New Roman" w:hAnsi="Times New Roman" w:cs="Times New Roman"/>
      <w:b/>
      <w:bCs/>
      <w:color w:val="FF0000"/>
      <w:sz w:val="26"/>
      <w:szCs w:val="24"/>
      <w:lang w:eastAsia="ru-RU"/>
    </w:rPr>
  </w:style>
  <w:style w:type="character" w:customStyle="1" w:styleId="90">
    <w:name w:val="Заголовок 9 Знак"/>
    <w:basedOn w:val="a2"/>
    <w:link w:val="9"/>
    <w:uiPriority w:val="9"/>
    <w:rsid w:val="00FF633A"/>
    <w:rPr>
      <w:rFonts w:ascii="Times New Roman" w:eastAsia="Times New Roman" w:hAnsi="Times New Roman" w:cs="Times New Roman"/>
      <w:b/>
      <w:sz w:val="20"/>
      <w:szCs w:val="20"/>
      <w:lang w:eastAsia="ru-RU"/>
    </w:rPr>
  </w:style>
  <w:style w:type="table" w:styleId="af0">
    <w:name w:val="Table Grid"/>
    <w:basedOn w:val="a3"/>
    <w:uiPriority w:val="59"/>
    <w:rsid w:val="00FF6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Title"/>
    <w:basedOn w:val="a1"/>
    <w:link w:val="af2"/>
    <w:uiPriority w:val="10"/>
    <w:qFormat/>
    <w:rsid w:val="00FF633A"/>
    <w:pPr>
      <w:spacing w:after="0" w:line="240" w:lineRule="auto"/>
      <w:jc w:val="center"/>
    </w:pPr>
    <w:rPr>
      <w:rFonts w:ascii="Times New Roman" w:eastAsia="Times New Roman" w:hAnsi="Times New Roman" w:cs="Times New Roman"/>
      <w:sz w:val="32"/>
      <w:szCs w:val="26"/>
      <w:lang w:eastAsia="ru-RU"/>
    </w:rPr>
  </w:style>
  <w:style w:type="character" w:customStyle="1" w:styleId="af2">
    <w:name w:val="Название Знак"/>
    <w:basedOn w:val="a2"/>
    <w:link w:val="af1"/>
    <w:uiPriority w:val="10"/>
    <w:rsid w:val="00FF633A"/>
    <w:rPr>
      <w:rFonts w:ascii="Times New Roman" w:eastAsia="Times New Roman" w:hAnsi="Times New Roman" w:cs="Times New Roman"/>
      <w:sz w:val="32"/>
      <w:szCs w:val="26"/>
      <w:lang w:eastAsia="ru-RU"/>
    </w:rPr>
  </w:style>
  <w:style w:type="paragraph" w:customStyle="1" w:styleId="ConsPlusNormal">
    <w:name w:val="ConsPlusNormal"/>
    <w:link w:val="ConsPlusNormal0"/>
    <w:uiPriority w:val="99"/>
    <w:qFormat/>
    <w:rsid w:val="00FF633A"/>
    <w:pPr>
      <w:widowControl w:val="0"/>
      <w:autoSpaceDE w:val="0"/>
      <w:autoSpaceDN w:val="0"/>
      <w:adjustRightInd w:val="0"/>
      <w:spacing w:after="0" w:line="240" w:lineRule="auto"/>
      <w:ind w:firstLine="720"/>
    </w:pPr>
    <w:rPr>
      <w:rFonts w:ascii="Times New Roman" w:eastAsia="Times New Roman" w:hAnsi="Times New Roman" w:cs="Times New Roman"/>
      <w:lang w:eastAsia="ru-RU"/>
    </w:rPr>
  </w:style>
  <w:style w:type="character" w:customStyle="1" w:styleId="ConsPlusNormal0">
    <w:name w:val="ConsPlusNormal Знак"/>
    <w:link w:val="ConsPlusNormal"/>
    <w:uiPriority w:val="99"/>
    <w:locked/>
    <w:rsid w:val="00FF633A"/>
    <w:rPr>
      <w:rFonts w:ascii="Times New Roman" w:eastAsia="Times New Roman" w:hAnsi="Times New Roman" w:cs="Times New Roman"/>
      <w:lang w:eastAsia="ru-RU"/>
    </w:rPr>
  </w:style>
  <w:style w:type="paragraph" w:styleId="af3">
    <w:name w:val="Balloon Text"/>
    <w:basedOn w:val="a1"/>
    <w:link w:val="af4"/>
    <w:uiPriority w:val="99"/>
    <w:unhideWhenUsed/>
    <w:rsid w:val="00FF633A"/>
    <w:pPr>
      <w:spacing w:after="0" w:line="240" w:lineRule="auto"/>
    </w:pPr>
    <w:rPr>
      <w:rFonts w:ascii="Tahoma" w:hAnsi="Tahoma" w:cs="Tahoma"/>
      <w:sz w:val="16"/>
      <w:szCs w:val="16"/>
    </w:rPr>
  </w:style>
  <w:style w:type="character" w:customStyle="1" w:styleId="af4">
    <w:name w:val="Текст выноски Знак"/>
    <w:basedOn w:val="a2"/>
    <w:link w:val="af3"/>
    <w:uiPriority w:val="99"/>
    <w:rsid w:val="00FF633A"/>
    <w:rPr>
      <w:rFonts w:ascii="Tahoma" w:hAnsi="Tahoma" w:cs="Tahoma"/>
      <w:sz w:val="16"/>
      <w:szCs w:val="16"/>
    </w:rPr>
  </w:style>
  <w:style w:type="paragraph" w:styleId="af5">
    <w:name w:val="Plain Text"/>
    <w:basedOn w:val="a1"/>
    <w:link w:val="af6"/>
    <w:uiPriority w:val="99"/>
    <w:unhideWhenUsed/>
    <w:rsid w:val="00FF633A"/>
    <w:pPr>
      <w:spacing w:after="0" w:line="240" w:lineRule="auto"/>
    </w:pPr>
    <w:rPr>
      <w:rFonts w:ascii="Calibri" w:hAnsi="Calibri"/>
      <w:szCs w:val="21"/>
    </w:rPr>
  </w:style>
  <w:style w:type="character" w:customStyle="1" w:styleId="af6">
    <w:name w:val="Текст Знак"/>
    <w:basedOn w:val="a2"/>
    <w:link w:val="af5"/>
    <w:uiPriority w:val="99"/>
    <w:rsid w:val="00FF633A"/>
    <w:rPr>
      <w:rFonts w:ascii="Calibri" w:hAnsi="Calibri"/>
      <w:szCs w:val="21"/>
    </w:rPr>
  </w:style>
  <w:style w:type="paragraph" w:customStyle="1" w:styleId="ConsPlusCell">
    <w:name w:val="ConsPlusCell"/>
    <w:rsid w:val="00FF633A"/>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f7">
    <w:name w:val="Исполнитель"/>
    <w:basedOn w:val="a1"/>
    <w:autoRedefine/>
    <w:rsid w:val="00FF633A"/>
    <w:pPr>
      <w:spacing w:after="0" w:line="240" w:lineRule="auto"/>
      <w:ind w:firstLine="709"/>
      <w:jc w:val="both"/>
    </w:pPr>
    <w:rPr>
      <w:rFonts w:ascii="Times New Roman" w:eastAsia="PT Astra Serif" w:hAnsi="Times New Roman" w:cs="Times New Roman"/>
      <w:sz w:val="26"/>
      <w:szCs w:val="26"/>
      <w:lang w:eastAsia="ru-RU"/>
    </w:rPr>
  </w:style>
  <w:style w:type="character" w:customStyle="1" w:styleId="11">
    <w:name w:val="Основной текст Знак1"/>
    <w:basedOn w:val="a2"/>
    <w:uiPriority w:val="99"/>
    <w:rsid w:val="00FF633A"/>
    <w:rPr>
      <w:rFonts w:ascii="Century Schoolbook" w:hAnsi="Century Schoolbook" w:cs="Century Schoolbook"/>
      <w:sz w:val="21"/>
      <w:szCs w:val="21"/>
      <w:shd w:val="clear" w:color="auto" w:fill="FFFFFF"/>
    </w:rPr>
  </w:style>
  <w:style w:type="paragraph" w:customStyle="1" w:styleId="Pa5">
    <w:name w:val="Pa5"/>
    <w:basedOn w:val="a1"/>
    <w:next w:val="a1"/>
    <w:uiPriority w:val="99"/>
    <w:rsid w:val="00FF633A"/>
    <w:pPr>
      <w:autoSpaceDE w:val="0"/>
      <w:autoSpaceDN w:val="0"/>
      <w:adjustRightInd w:val="0"/>
      <w:spacing w:after="0" w:line="241" w:lineRule="atLeast"/>
    </w:pPr>
    <w:rPr>
      <w:rFonts w:ascii="JournalC" w:hAnsi="JournalC"/>
      <w:sz w:val="24"/>
      <w:szCs w:val="24"/>
    </w:rPr>
  </w:style>
  <w:style w:type="character" w:styleId="af8">
    <w:name w:val="Hyperlink"/>
    <w:basedOn w:val="a2"/>
    <w:uiPriority w:val="99"/>
    <w:unhideWhenUsed/>
    <w:rsid w:val="00FF633A"/>
    <w:rPr>
      <w:color w:val="0000FF" w:themeColor="hyperlink"/>
      <w:u w:val="single"/>
    </w:rPr>
  </w:style>
  <w:style w:type="paragraph" w:customStyle="1" w:styleId="Default">
    <w:name w:val="Default"/>
    <w:rsid w:val="00FF633A"/>
    <w:pPr>
      <w:autoSpaceDE w:val="0"/>
      <w:autoSpaceDN w:val="0"/>
      <w:adjustRightInd w:val="0"/>
      <w:spacing w:after="0" w:line="240" w:lineRule="auto"/>
    </w:pPr>
    <w:rPr>
      <w:rFonts w:ascii="Arial" w:eastAsia="Calibri" w:hAnsi="Arial" w:cs="Arial"/>
      <w:color w:val="000000"/>
      <w:sz w:val="24"/>
      <w:szCs w:val="24"/>
      <w:lang w:eastAsia="ru-RU"/>
    </w:rPr>
  </w:style>
  <w:style w:type="character" w:styleId="af9">
    <w:name w:val="Strong"/>
    <w:basedOn w:val="a2"/>
    <w:uiPriority w:val="22"/>
    <w:qFormat/>
    <w:rsid w:val="00FF633A"/>
    <w:rPr>
      <w:b/>
      <w:bCs/>
    </w:rPr>
  </w:style>
  <w:style w:type="table" w:customStyle="1" w:styleId="12">
    <w:name w:val="Сетка таблицы1"/>
    <w:basedOn w:val="a3"/>
    <w:next w:val="af0"/>
    <w:uiPriority w:val="59"/>
    <w:rsid w:val="00FF6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2"/>
    <w:link w:val="210"/>
    <w:rsid w:val="00FF633A"/>
    <w:rPr>
      <w:rFonts w:ascii="Times New Roman" w:eastAsia="Times New Roman" w:hAnsi="Times New Roman" w:cs="Times New Roman"/>
      <w:sz w:val="26"/>
      <w:szCs w:val="26"/>
      <w:shd w:val="clear" w:color="auto" w:fill="FFFFFF"/>
    </w:rPr>
  </w:style>
  <w:style w:type="paragraph" w:customStyle="1" w:styleId="210">
    <w:name w:val="Основной текст (2)1"/>
    <w:basedOn w:val="a1"/>
    <w:link w:val="21"/>
    <w:rsid w:val="00FF633A"/>
    <w:pPr>
      <w:widowControl w:val="0"/>
      <w:shd w:val="clear" w:color="auto" w:fill="FFFFFF"/>
      <w:spacing w:after="120" w:line="350" w:lineRule="exact"/>
      <w:jc w:val="center"/>
    </w:pPr>
    <w:rPr>
      <w:rFonts w:ascii="Times New Roman" w:eastAsia="Times New Roman" w:hAnsi="Times New Roman" w:cs="Times New Roman"/>
      <w:sz w:val="26"/>
      <w:szCs w:val="26"/>
    </w:rPr>
  </w:style>
  <w:style w:type="character" w:styleId="afa">
    <w:name w:val="annotation reference"/>
    <w:basedOn w:val="a2"/>
    <w:uiPriority w:val="99"/>
    <w:unhideWhenUsed/>
    <w:rsid w:val="00FF633A"/>
    <w:rPr>
      <w:sz w:val="16"/>
      <w:szCs w:val="16"/>
    </w:rPr>
  </w:style>
  <w:style w:type="paragraph" w:styleId="afb">
    <w:name w:val="annotation text"/>
    <w:basedOn w:val="a1"/>
    <w:link w:val="afc"/>
    <w:uiPriority w:val="99"/>
    <w:unhideWhenUsed/>
    <w:rsid w:val="00FF633A"/>
    <w:pPr>
      <w:spacing w:line="240" w:lineRule="auto"/>
    </w:pPr>
    <w:rPr>
      <w:sz w:val="20"/>
      <w:szCs w:val="20"/>
    </w:rPr>
  </w:style>
  <w:style w:type="character" w:customStyle="1" w:styleId="afc">
    <w:name w:val="Текст примечания Знак"/>
    <w:basedOn w:val="a2"/>
    <w:link w:val="afb"/>
    <w:uiPriority w:val="99"/>
    <w:rsid w:val="00FF633A"/>
    <w:rPr>
      <w:sz w:val="20"/>
      <w:szCs w:val="20"/>
    </w:rPr>
  </w:style>
  <w:style w:type="paragraph" w:customStyle="1" w:styleId="Pa8">
    <w:name w:val="Pa8"/>
    <w:basedOn w:val="a1"/>
    <w:next w:val="a1"/>
    <w:uiPriority w:val="99"/>
    <w:rsid w:val="00FF633A"/>
    <w:pPr>
      <w:autoSpaceDE w:val="0"/>
      <w:autoSpaceDN w:val="0"/>
      <w:adjustRightInd w:val="0"/>
      <w:spacing w:after="0" w:line="161" w:lineRule="atLeast"/>
    </w:pPr>
    <w:rPr>
      <w:rFonts w:ascii="Octava" w:hAnsi="Octava"/>
      <w:sz w:val="24"/>
      <w:szCs w:val="24"/>
    </w:rPr>
  </w:style>
  <w:style w:type="paragraph" w:styleId="afd">
    <w:name w:val="annotation subject"/>
    <w:basedOn w:val="afb"/>
    <w:next w:val="afb"/>
    <w:link w:val="afe"/>
    <w:uiPriority w:val="99"/>
    <w:unhideWhenUsed/>
    <w:rsid w:val="00FF633A"/>
    <w:rPr>
      <w:b/>
      <w:bCs/>
    </w:rPr>
  </w:style>
  <w:style w:type="character" w:customStyle="1" w:styleId="afe">
    <w:name w:val="Тема примечания Знак"/>
    <w:basedOn w:val="afc"/>
    <w:link w:val="afd"/>
    <w:uiPriority w:val="99"/>
    <w:rsid w:val="00FF633A"/>
    <w:rPr>
      <w:b/>
      <w:bCs/>
      <w:sz w:val="20"/>
      <w:szCs w:val="20"/>
    </w:rPr>
  </w:style>
  <w:style w:type="paragraph" w:styleId="aff">
    <w:name w:val="Block Text"/>
    <w:basedOn w:val="a1"/>
    <w:rsid w:val="00FF633A"/>
    <w:pPr>
      <w:tabs>
        <w:tab w:val="num" w:pos="1560"/>
      </w:tabs>
      <w:spacing w:after="0" w:line="360" w:lineRule="auto"/>
      <w:ind w:left="-360" w:right="-636" w:firstLine="907"/>
      <w:jc w:val="both"/>
    </w:pPr>
    <w:rPr>
      <w:rFonts w:ascii="Times New Roman" w:eastAsia="Times New Roman" w:hAnsi="Times New Roman" w:cs="Times New Roman"/>
      <w:sz w:val="28"/>
      <w:szCs w:val="20"/>
      <w:lang w:eastAsia="ru-RU"/>
    </w:rPr>
  </w:style>
  <w:style w:type="paragraph" w:styleId="a">
    <w:name w:val="List Bullet"/>
    <w:basedOn w:val="a1"/>
    <w:uiPriority w:val="99"/>
    <w:unhideWhenUsed/>
    <w:rsid w:val="00FF633A"/>
    <w:pPr>
      <w:numPr>
        <w:numId w:val="3"/>
      </w:numPr>
      <w:contextualSpacing/>
    </w:pPr>
  </w:style>
  <w:style w:type="paragraph" w:styleId="31">
    <w:name w:val="Body Text 3"/>
    <w:basedOn w:val="a1"/>
    <w:link w:val="32"/>
    <w:uiPriority w:val="99"/>
    <w:unhideWhenUsed/>
    <w:rsid w:val="00FF633A"/>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2"/>
    <w:link w:val="31"/>
    <w:uiPriority w:val="99"/>
    <w:rsid w:val="00FF633A"/>
    <w:rPr>
      <w:rFonts w:ascii="Times New Roman" w:eastAsia="Times New Roman" w:hAnsi="Times New Roman" w:cs="Times New Roman"/>
      <w:sz w:val="16"/>
      <w:szCs w:val="16"/>
      <w:lang w:eastAsia="ru-RU"/>
    </w:rPr>
  </w:style>
  <w:style w:type="paragraph" w:styleId="aff0">
    <w:name w:val="footnote text"/>
    <w:basedOn w:val="a1"/>
    <w:link w:val="aff1"/>
    <w:uiPriority w:val="99"/>
    <w:unhideWhenUsed/>
    <w:rsid w:val="00FF633A"/>
    <w:pPr>
      <w:spacing w:after="0" w:line="240" w:lineRule="auto"/>
    </w:pPr>
    <w:rPr>
      <w:sz w:val="20"/>
      <w:szCs w:val="20"/>
    </w:rPr>
  </w:style>
  <w:style w:type="character" w:customStyle="1" w:styleId="aff1">
    <w:name w:val="Текст сноски Знак"/>
    <w:basedOn w:val="a2"/>
    <w:link w:val="aff0"/>
    <w:uiPriority w:val="99"/>
    <w:rsid w:val="00FF633A"/>
    <w:rPr>
      <w:sz w:val="20"/>
      <w:szCs w:val="20"/>
    </w:rPr>
  </w:style>
  <w:style w:type="paragraph" w:styleId="aff2">
    <w:name w:val="Body Text"/>
    <w:aliases w:val="bt,Основной текст Знак Знак,Основной текст1"/>
    <w:basedOn w:val="a1"/>
    <w:link w:val="aff3"/>
    <w:uiPriority w:val="99"/>
    <w:unhideWhenUsed/>
    <w:rsid w:val="00FF633A"/>
    <w:pPr>
      <w:spacing w:after="120"/>
    </w:pPr>
  </w:style>
  <w:style w:type="character" w:customStyle="1" w:styleId="aff3">
    <w:name w:val="Основной текст Знак"/>
    <w:aliases w:val="bt Знак,Основной текст Знак Знак Знак,Основной текст1 Знак"/>
    <w:basedOn w:val="a2"/>
    <w:link w:val="aff2"/>
    <w:uiPriority w:val="99"/>
    <w:rsid w:val="00FF633A"/>
  </w:style>
  <w:style w:type="paragraph" w:styleId="aff4">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1"/>
    <w:link w:val="aff5"/>
    <w:uiPriority w:val="99"/>
    <w:rsid w:val="00FF633A"/>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ff5">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f4"/>
    <w:uiPriority w:val="99"/>
    <w:locked/>
    <w:rsid w:val="00FF633A"/>
    <w:rPr>
      <w:rFonts w:ascii="Times New Roman" w:eastAsia="Calibri" w:hAnsi="Times New Roman" w:cs="Times New Roman"/>
      <w:sz w:val="24"/>
      <w:szCs w:val="24"/>
      <w:lang w:eastAsia="ru-RU"/>
    </w:rPr>
  </w:style>
  <w:style w:type="character" w:styleId="aff6">
    <w:name w:val="Emphasis"/>
    <w:basedOn w:val="a2"/>
    <w:uiPriority w:val="20"/>
    <w:qFormat/>
    <w:rsid w:val="00FF633A"/>
    <w:rPr>
      <w:i/>
      <w:iCs/>
    </w:rPr>
  </w:style>
  <w:style w:type="paragraph" w:customStyle="1" w:styleId="ConsNormal">
    <w:name w:val="ConsNormal"/>
    <w:link w:val="ConsNormal0"/>
    <w:rsid w:val="00FF633A"/>
    <w:pPr>
      <w:widowControl w:val="0"/>
      <w:spacing w:after="0" w:line="240" w:lineRule="auto"/>
      <w:ind w:firstLine="720"/>
    </w:pPr>
    <w:rPr>
      <w:rFonts w:ascii="Arial" w:eastAsia="Times New Roman" w:hAnsi="Arial" w:cs="Times New Roman"/>
      <w:snapToGrid w:val="0"/>
      <w:sz w:val="20"/>
      <w:szCs w:val="20"/>
      <w:lang w:eastAsia="ru-RU"/>
    </w:rPr>
  </w:style>
  <w:style w:type="character" w:customStyle="1" w:styleId="ConsNormal0">
    <w:name w:val="ConsNormal Знак"/>
    <w:basedOn w:val="a2"/>
    <w:link w:val="ConsNormal"/>
    <w:locked/>
    <w:rsid w:val="00FF633A"/>
    <w:rPr>
      <w:rFonts w:ascii="Arial" w:eastAsia="Times New Roman" w:hAnsi="Arial" w:cs="Times New Roman"/>
      <w:snapToGrid w:val="0"/>
      <w:sz w:val="20"/>
      <w:szCs w:val="20"/>
      <w:lang w:eastAsia="ru-RU"/>
    </w:rPr>
  </w:style>
  <w:style w:type="paragraph" w:customStyle="1" w:styleId="211">
    <w:name w:val="Основной текст 21"/>
    <w:basedOn w:val="a1"/>
    <w:rsid w:val="00FF633A"/>
    <w:pPr>
      <w:suppressAutoHyphens/>
      <w:spacing w:after="0" w:line="240" w:lineRule="auto"/>
      <w:jc w:val="center"/>
    </w:pPr>
    <w:rPr>
      <w:rFonts w:ascii="Times New Roman" w:eastAsia="Times New Roman" w:hAnsi="Times New Roman" w:cs="Times New Roman"/>
      <w:sz w:val="26"/>
      <w:szCs w:val="20"/>
      <w:lang w:eastAsia="ar-SA"/>
    </w:rPr>
  </w:style>
  <w:style w:type="paragraph" w:styleId="33">
    <w:name w:val="Body Text Indent 3"/>
    <w:basedOn w:val="a1"/>
    <w:link w:val="34"/>
    <w:rsid w:val="00FF633A"/>
    <w:pPr>
      <w:spacing w:after="0" w:line="240" w:lineRule="auto"/>
      <w:ind w:firstLine="709"/>
      <w:jc w:val="both"/>
    </w:pPr>
    <w:rPr>
      <w:rFonts w:ascii="Times New Roman" w:eastAsia="Times New Roman" w:hAnsi="Times New Roman" w:cs="Times New Roman"/>
      <w:sz w:val="26"/>
      <w:szCs w:val="26"/>
      <w:lang w:eastAsia="ru-RU"/>
    </w:rPr>
  </w:style>
  <w:style w:type="character" w:customStyle="1" w:styleId="34">
    <w:name w:val="Основной текст с отступом 3 Знак"/>
    <w:basedOn w:val="a2"/>
    <w:link w:val="33"/>
    <w:rsid w:val="00FF633A"/>
    <w:rPr>
      <w:rFonts w:ascii="Times New Roman" w:eastAsia="Times New Roman" w:hAnsi="Times New Roman" w:cs="Times New Roman"/>
      <w:sz w:val="26"/>
      <w:szCs w:val="26"/>
      <w:lang w:eastAsia="ru-RU"/>
    </w:rPr>
  </w:style>
  <w:style w:type="paragraph" w:customStyle="1" w:styleId="22">
    <w:name w:val="Стиль2"/>
    <w:basedOn w:val="a1"/>
    <w:link w:val="23"/>
    <w:qFormat/>
    <w:rsid w:val="00FF633A"/>
    <w:pPr>
      <w:spacing w:after="0" w:line="264" w:lineRule="auto"/>
      <w:ind w:right="-342" w:firstLine="567"/>
      <w:jc w:val="center"/>
    </w:pPr>
    <w:rPr>
      <w:rFonts w:ascii="Calibri" w:eastAsia="Calibri" w:hAnsi="Calibri" w:cs="Times New Roman"/>
      <w:b/>
      <w:i/>
      <w:color w:val="0070C0"/>
      <w:sz w:val="28"/>
      <w:szCs w:val="28"/>
    </w:rPr>
  </w:style>
  <w:style w:type="character" w:customStyle="1" w:styleId="23">
    <w:name w:val="Стиль2 Знак"/>
    <w:link w:val="22"/>
    <w:rsid w:val="00FF633A"/>
    <w:rPr>
      <w:rFonts w:ascii="Calibri" w:eastAsia="Calibri" w:hAnsi="Calibri" w:cs="Times New Roman"/>
      <w:b/>
      <w:i/>
      <w:color w:val="0070C0"/>
      <w:sz w:val="28"/>
      <w:szCs w:val="28"/>
    </w:rPr>
  </w:style>
  <w:style w:type="paragraph" w:styleId="24">
    <w:name w:val="Body Text Indent 2"/>
    <w:basedOn w:val="a1"/>
    <w:link w:val="25"/>
    <w:uiPriority w:val="99"/>
    <w:unhideWhenUsed/>
    <w:rsid w:val="00FF633A"/>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2"/>
    <w:link w:val="24"/>
    <w:uiPriority w:val="99"/>
    <w:rsid w:val="00FF633A"/>
    <w:rPr>
      <w:rFonts w:ascii="Times New Roman" w:eastAsia="Times New Roman" w:hAnsi="Times New Roman" w:cs="Times New Roman"/>
      <w:sz w:val="24"/>
      <w:szCs w:val="24"/>
      <w:lang w:eastAsia="ru-RU"/>
    </w:rPr>
  </w:style>
  <w:style w:type="paragraph" w:customStyle="1" w:styleId="13">
    <w:name w:val="Без интервала1"/>
    <w:rsid w:val="00FF633A"/>
    <w:pPr>
      <w:spacing w:after="0" w:line="240" w:lineRule="auto"/>
    </w:pPr>
    <w:rPr>
      <w:rFonts w:ascii="Calibri" w:eastAsia="Times New Roman" w:hAnsi="Calibri" w:cs="Times New Roman"/>
    </w:rPr>
  </w:style>
  <w:style w:type="paragraph" w:customStyle="1" w:styleId="14">
    <w:name w:val="Абзац списка1"/>
    <w:basedOn w:val="a1"/>
    <w:rsid w:val="00FF633A"/>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6">
    <w:name w:val="Без интервала2"/>
    <w:rsid w:val="00FF633A"/>
    <w:pPr>
      <w:spacing w:after="0" w:line="240" w:lineRule="auto"/>
    </w:pPr>
    <w:rPr>
      <w:rFonts w:ascii="Calibri" w:eastAsia="Times New Roman" w:hAnsi="Calibri" w:cs="Times New Roman"/>
    </w:rPr>
  </w:style>
  <w:style w:type="paragraph" w:customStyle="1" w:styleId="27">
    <w:name w:val="Абзац списка2"/>
    <w:basedOn w:val="a1"/>
    <w:rsid w:val="00FF633A"/>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NormalANX">
    <w:name w:val="NormalANX"/>
    <w:basedOn w:val="a1"/>
    <w:uiPriority w:val="99"/>
    <w:rsid w:val="00FF633A"/>
    <w:pPr>
      <w:spacing w:before="240" w:after="240" w:line="360" w:lineRule="auto"/>
      <w:ind w:firstLine="720"/>
      <w:jc w:val="both"/>
    </w:pPr>
    <w:rPr>
      <w:rFonts w:ascii="Times New Roman" w:eastAsia="Times New Roman" w:hAnsi="Times New Roman" w:cs="Times New Roman"/>
      <w:sz w:val="28"/>
      <w:szCs w:val="20"/>
      <w:lang w:eastAsia="ru-RU"/>
    </w:rPr>
  </w:style>
  <w:style w:type="paragraph" w:customStyle="1" w:styleId="35">
    <w:name w:val="Стиль3 Знак Знак Знак Знак Знак Знак Знак Знак Знак Знак Знак Знак Знак Знак Знак Знак Знак"/>
    <w:basedOn w:val="a1"/>
    <w:rsid w:val="00FF633A"/>
    <w:pPr>
      <w:spacing w:after="0" w:line="360" w:lineRule="auto"/>
      <w:ind w:firstLine="709"/>
      <w:jc w:val="both"/>
    </w:pPr>
    <w:rPr>
      <w:rFonts w:ascii="Times New Roman" w:eastAsia="Times New Roman" w:hAnsi="Times New Roman" w:cs="Times New Roman"/>
      <w:sz w:val="28"/>
      <w:szCs w:val="20"/>
      <w:lang w:eastAsia="ru-RU"/>
    </w:rPr>
  </w:style>
  <w:style w:type="paragraph" w:customStyle="1" w:styleId="ConsPlusNonformat">
    <w:name w:val="ConsPlusNonformat"/>
    <w:rsid w:val="00FF633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8">
    <w:name w:val="Body Text 2"/>
    <w:basedOn w:val="a1"/>
    <w:link w:val="29"/>
    <w:uiPriority w:val="99"/>
    <w:rsid w:val="00FF633A"/>
    <w:pPr>
      <w:spacing w:after="0" w:line="240" w:lineRule="auto"/>
      <w:jc w:val="both"/>
    </w:pPr>
    <w:rPr>
      <w:rFonts w:ascii="Times New Roman" w:eastAsia="Times New Roman" w:hAnsi="Times New Roman" w:cs="Times New Roman"/>
      <w:sz w:val="26"/>
      <w:szCs w:val="24"/>
      <w:lang w:eastAsia="ru-RU"/>
    </w:rPr>
  </w:style>
  <w:style w:type="character" w:customStyle="1" w:styleId="29">
    <w:name w:val="Основной текст 2 Знак"/>
    <w:basedOn w:val="a2"/>
    <w:link w:val="28"/>
    <w:uiPriority w:val="99"/>
    <w:rsid w:val="00FF633A"/>
    <w:rPr>
      <w:rFonts w:ascii="Times New Roman" w:eastAsia="Times New Roman" w:hAnsi="Times New Roman" w:cs="Times New Roman"/>
      <w:sz w:val="26"/>
      <w:szCs w:val="24"/>
      <w:lang w:eastAsia="ru-RU"/>
    </w:rPr>
  </w:style>
  <w:style w:type="paragraph" w:styleId="aff7">
    <w:name w:val="List"/>
    <w:basedOn w:val="aff2"/>
    <w:uiPriority w:val="99"/>
    <w:rsid w:val="00FF633A"/>
    <w:pPr>
      <w:suppressAutoHyphens/>
      <w:spacing w:after="0" w:line="240" w:lineRule="auto"/>
      <w:jc w:val="center"/>
    </w:pPr>
    <w:rPr>
      <w:rFonts w:ascii="Times New Roman" w:eastAsia="Times New Roman" w:hAnsi="Times New Roman" w:cs="Tahoma"/>
      <w:szCs w:val="18"/>
      <w:lang w:eastAsia="ar-SA"/>
    </w:rPr>
  </w:style>
  <w:style w:type="paragraph" w:customStyle="1" w:styleId="aff8">
    <w:name w:val="Текст док"/>
    <w:basedOn w:val="a1"/>
    <w:autoRedefine/>
    <w:rsid w:val="00FF633A"/>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font6">
    <w:name w:val="font6"/>
    <w:basedOn w:val="a1"/>
    <w:rsid w:val="00FF633A"/>
    <w:pPr>
      <w:spacing w:before="100" w:beforeAutospacing="1" w:after="100" w:afterAutospacing="1" w:line="240" w:lineRule="auto"/>
    </w:pPr>
    <w:rPr>
      <w:rFonts w:ascii="Times New Roman" w:eastAsia="Arial Unicode MS" w:hAnsi="Times New Roman" w:cs="Times New Roman"/>
      <w:lang w:eastAsia="ru-RU"/>
    </w:rPr>
  </w:style>
  <w:style w:type="paragraph" w:customStyle="1" w:styleId="xl39">
    <w:name w:val="xl39"/>
    <w:basedOn w:val="a1"/>
    <w:rsid w:val="00FF633A"/>
    <w:pPr>
      <w:pBdr>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b/>
      <w:bCs/>
      <w:sz w:val="24"/>
      <w:szCs w:val="24"/>
      <w:lang w:eastAsia="ru-RU"/>
    </w:rPr>
  </w:style>
  <w:style w:type="paragraph" w:customStyle="1" w:styleId="15">
    <w:name w:val="заголовок 1"/>
    <w:basedOn w:val="a1"/>
    <w:next w:val="a1"/>
    <w:rsid w:val="00FF633A"/>
    <w:pPr>
      <w:keepNext/>
      <w:autoSpaceDE w:val="0"/>
      <w:autoSpaceDN w:val="0"/>
      <w:spacing w:before="240" w:after="60" w:line="240" w:lineRule="auto"/>
    </w:pPr>
    <w:rPr>
      <w:rFonts w:ascii="Arial" w:eastAsia="Times New Roman" w:hAnsi="Arial" w:cs="Arial"/>
      <w:b/>
      <w:bCs/>
      <w:kern w:val="28"/>
      <w:sz w:val="28"/>
      <w:szCs w:val="28"/>
      <w:lang w:eastAsia="ru-RU"/>
    </w:rPr>
  </w:style>
  <w:style w:type="paragraph" w:customStyle="1" w:styleId="ConsNonformat">
    <w:name w:val="ConsNonformat"/>
    <w:rsid w:val="00FF633A"/>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paragraph" w:customStyle="1" w:styleId="aff9">
    <w:name w:val="Должность"/>
    <w:basedOn w:val="a1"/>
    <w:next w:val="a1"/>
    <w:rsid w:val="00FF633A"/>
    <w:pPr>
      <w:spacing w:after="0" w:line="240" w:lineRule="auto"/>
    </w:pPr>
    <w:rPr>
      <w:rFonts w:ascii="Times New Roman" w:eastAsia="Times New Roman" w:hAnsi="Times New Roman" w:cs="Times New Roman"/>
      <w:i/>
      <w:color w:val="000000"/>
      <w:sz w:val="24"/>
      <w:szCs w:val="24"/>
      <w:lang w:eastAsia="ru-RU"/>
    </w:rPr>
  </w:style>
  <w:style w:type="paragraph" w:customStyle="1" w:styleId="212">
    <w:name w:val="Основной текст с отступом 21"/>
    <w:basedOn w:val="a1"/>
    <w:rsid w:val="00FF633A"/>
    <w:pPr>
      <w:suppressAutoHyphens/>
      <w:spacing w:after="0" w:line="312" w:lineRule="auto"/>
      <w:ind w:firstLine="851"/>
      <w:jc w:val="both"/>
    </w:pPr>
    <w:rPr>
      <w:rFonts w:ascii="Times New Roman" w:eastAsia="Times New Roman" w:hAnsi="Times New Roman" w:cs="Times New Roman"/>
      <w:sz w:val="28"/>
      <w:szCs w:val="20"/>
      <w:lang w:eastAsia="ru-RU"/>
    </w:rPr>
  </w:style>
  <w:style w:type="paragraph" w:customStyle="1" w:styleId="16">
    <w:name w:val="Верхний колонтитул1"/>
    <w:basedOn w:val="a1"/>
    <w:rsid w:val="00FF633A"/>
    <w:pPr>
      <w:spacing w:after="58" w:line="240" w:lineRule="auto"/>
    </w:pPr>
    <w:rPr>
      <w:rFonts w:ascii="Arial" w:eastAsia="Times New Roman" w:hAnsi="Arial" w:cs="Arial"/>
      <w:b/>
      <w:bCs/>
      <w:sz w:val="26"/>
      <w:szCs w:val="26"/>
      <w:lang w:eastAsia="ru-RU"/>
    </w:rPr>
  </w:style>
  <w:style w:type="paragraph" w:customStyle="1" w:styleId="17">
    <w:name w:val="Обычный1"/>
    <w:rsid w:val="00FF633A"/>
    <w:pPr>
      <w:spacing w:before="100" w:after="100" w:line="240" w:lineRule="auto"/>
    </w:pPr>
    <w:rPr>
      <w:rFonts w:ascii="Times New Roman" w:eastAsia="Times New Roman" w:hAnsi="Times New Roman" w:cs="Times New Roman"/>
      <w:snapToGrid w:val="0"/>
      <w:sz w:val="24"/>
      <w:szCs w:val="20"/>
      <w:lang w:eastAsia="ru-RU"/>
    </w:rPr>
  </w:style>
  <w:style w:type="character" w:styleId="affa">
    <w:name w:val="page number"/>
    <w:basedOn w:val="a2"/>
    <w:uiPriority w:val="99"/>
    <w:rsid w:val="00FF633A"/>
  </w:style>
  <w:style w:type="paragraph" w:customStyle="1" w:styleId="130">
    <w:name w:val="Обычный + 13 пт"/>
    <w:aliases w:val="Первая строка:  1,59 см"/>
    <w:basedOn w:val="a1"/>
    <w:rsid w:val="00FF633A"/>
    <w:pPr>
      <w:spacing w:after="0" w:line="240" w:lineRule="auto"/>
      <w:ind w:firstLine="900"/>
      <w:jc w:val="both"/>
    </w:pPr>
    <w:rPr>
      <w:rFonts w:ascii="Times New Roman" w:eastAsia="Times New Roman" w:hAnsi="Times New Roman" w:cs="Times New Roman"/>
      <w:sz w:val="26"/>
      <w:szCs w:val="26"/>
      <w:lang w:eastAsia="ru-RU"/>
    </w:rPr>
  </w:style>
  <w:style w:type="paragraph" w:styleId="affb">
    <w:name w:val="Body Text First Indent"/>
    <w:basedOn w:val="aff2"/>
    <w:link w:val="affc"/>
    <w:uiPriority w:val="99"/>
    <w:rsid w:val="00FF633A"/>
    <w:pPr>
      <w:spacing w:line="240" w:lineRule="auto"/>
      <w:ind w:firstLine="210"/>
    </w:pPr>
    <w:rPr>
      <w:rFonts w:ascii="Times New Roman" w:eastAsia="Times New Roman" w:hAnsi="Times New Roman" w:cs="Times New Roman"/>
      <w:sz w:val="20"/>
      <w:szCs w:val="20"/>
      <w:lang w:eastAsia="ru-RU"/>
    </w:rPr>
  </w:style>
  <w:style w:type="character" w:customStyle="1" w:styleId="affc">
    <w:name w:val="Красная строка Знак"/>
    <w:basedOn w:val="aff3"/>
    <w:link w:val="affb"/>
    <w:uiPriority w:val="99"/>
    <w:rsid w:val="00FF633A"/>
    <w:rPr>
      <w:rFonts w:ascii="Times New Roman" w:eastAsia="Times New Roman" w:hAnsi="Times New Roman" w:cs="Times New Roman"/>
      <w:sz w:val="20"/>
      <w:szCs w:val="20"/>
      <w:lang w:eastAsia="ru-RU"/>
    </w:rPr>
  </w:style>
  <w:style w:type="paragraph" w:customStyle="1" w:styleId="mystyle">
    <w:name w:val="mystyle"/>
    <w:basedOn w:val="a1"/>
    <w:rsid w:val="00FF633A"/>
    <w:pPr>
      <w:spacing w:after="0" w:line="240" w:lineRule="auto"/>
    </w:pPr>
    <w:rPr>
      <w:rFonts w:ascii="Times New Roman" w:eastAsia="Times New Roman" w:hAnsi="Times New Roman" w:cs="Times New Roman"/>
      <w:sz w:val="24"/>
      <w:szCs w:val="20"/>
      <w:lang w:val="en-US" w:eastAsia="ru-RU"/>
    </w:rPr>
  </w:style>
  <w:style w:type="paragraph" w:customStyle="1" w:styleId="xl26">
    <w:name w:val="xl26"/>
    <w:basedOn w:val="a1"/>
    <w:rsid w:val="00FF633A"/>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ru-RU"/>
    </w:rPr>
  </w:style>
  <w:style w:type="paragraph" w:customStyle="1" w:styleId="msonormalcxspmiddle">
    <w:name w:val="msonormalcxspmiddle"/>
    <w:basedOn w:val="a1"/>
    <w:rsid w:val="00FF63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1"/>
    <w:link w:val="HTML0"/>
    <w:uiPriority w:val="99"/>
    <w:rsid w:val="00FF63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2"/>
    <w:link w:val="HTML"/>
    <w:uiPriority w:val="99"/>
    <w:rsid w:val="00FF633A"/>
    <w:rPr>
      <w:rFonts w:ascii="Courier New" w:eastAsia="Times New Roman" w:hAnsi="Courier New" w:cs="Courier New"/>
      <w:color w:val="000000"/>
      <w:sz w:val="20"/>
      <w:szCs w:val="20"/>
      <w:lang w:eastAsia="ru-RU"/>
    </w:rPr>
  </w:style>
  <w:style w:type="paragraph" w:customStyle="1" w:styleId="ConsPlusTitle">
    <w:name w:val="ConsPlusTitle"/>
    <w:rsid w:val="00FF633A"/>
    <w:pPr>
      <w:widowControl w:val="0"/>
      <w:spacing w:after="0" w:line="240" w:lineRule="auto"/>
    </w:pPr>
    <w:rPr>
      <w:rFonts w:ascii="Arial" w:eastAsia="Times New Roman" w:hAnsi="Arial" w:cs="Times New Roman"/>
      <w:b/>
      <w:snapToGrid w:val="0"/>
      <w:sz w:val="20"/>
      <w:szCs w:val="20"/>
      <w:lang w:eastAsia="ru-RU"/>
    </w:rPr>
  </w:style>
  <w:style w:type="paragraph" w:customStyle="1" w:styleId="affd">
    <w:name w:val="Адресат"/>
    <w:basedOn w:val="a1"/>
    <w:rsid w:val="00FF633A"/>
    <w:pPr>
      <w:spacing w:before="120" w:after="0" w:line="240" w:lineRule="auto"/>
    </w:pPr>
    <w:rPr>
      <w:rFonts w:ascii="Times New Roman" w:eastAsia="Times New Roman" w:hAnsi="Times New Roman" w:cs="Times New Roman"/>
      <w:b/>
      <w:sz w:val="26"/>
      <w:szCs w:val="20"/>
      <w:lang w:eastAsia="ru-RU"/>
    </w:rPr>
  </w:style>
  <w:style w:type="paragraph" w:customStyle="1" w:styleId="18">
    <w:name w:val="1 Знак"/>
    <w:basedOn w:val="a1"/>
    <w:rsid w:val="00FF633A"/>
    <w:pPr>
      <w:spacing w:after="160" w:line="240" w:lineRule="exact"/>
    </w:pPr>
    <w:rPr>
      <w:rFonts w:ascii="Verdana" w:eastAsia="Times New Roman" w:hAnsi="Verdana" w:cs="Times New Roman"/>
      <w:sz w:val="20"/>
      <w:szCs w:val="20"/>
      <w:lang w:val="en-US"/>
    </w:rPr>
  </w:style>
  <w:style w:type="paragraph" w:customStyle="1" w:styleId="2a">
    <w:name w:val="Знак2"/>
    <w:basedOn w:val="a1"/>
    <w:rsid w:val="00FF633A"/>
    <w:pPr>
      <w:spacing w:after="160" w:line="240" w:lineRule="exact"/>
    </w:pPr>
    <w:rPr>
      <w:rFonts w:ascii="Verdana" w:eastAsia="Times New Roman" w:hAnsi="Verdana" w:cs="Times New Roman"/>
      <w:sz w:val="20"/>
      <w:szCs w:val="20"/>
      <w:lang w:val="en-US"/>
    </w:rPr>
  </w:style>
  <w:style w:type="paragraph" w:customStyle="1" w:styleId="affe">
    <w:name w:val="Знак Знак Знак Знак Знак Знак Знак Знак Знак Знак Знак"/>
    <w:basedOn w:val="a1"/>
    <w:rsid w:val="00FF633A"/>
    <w:pPr>
      <w:spacing w:after="160" w:line="240" w:lineRule="exact"/>
    </w:pPr>
    <w:rPr>
      <w:rFonts w:ascii="Verdana" w:eastAsia="Batang" w:hAnsi="Verdana" w:cs="Verdana"/>
      <w:sz w:val="20"/>
      <w:szCs w:val="20"/>
      <w:lang w:val="en-US"/>
    </w:rPr>
  </w:style>
  <w:style w:type="paragraph" w:customStyle="1" w:styleId="19">
    <w:name w:val="Знак Знак Знак Знак Знак Знак Знак Знак Знак1 Знак Знак Знак Знак"/>
    <w:basedOn w:val="a1"/>
    <w:rsid w:val="00FF633A"/>
    <w:pPr>
      <w:spacing w:after="160" w:line="240" w:lineRule="exact"/>
    </w:pPr>
    <w:rPr>
      <w:rFonts w:ascii="Verdana" w:eastAsia="Times New Roman" w:hAnsi="Verdana" w:cs="Verdana"/>
      <w:sz w:val="20"/>
      <w:szCs w:val="20"/>
      <w:lang w:val="en-US"/>
    </w:rPr>
  </w:style>
  <w:style w:type="paragraph" w:styleId="afff">
    <w:name w:val="caption"/>
    <w:basedOn w:val="a1"/>
    <w:next w:val="a1"/>
    <w:uiPriority w:val="35"/>
    <w:qFormat/>
    <w:rsid w:val="00FF633A"/>
    <w:pPr>
      <w:spacing w:after="0" w:line="240" w:lineRule="auto"/>
    </w:pPr>
    <w:rPr>
      <w:rFonts w:ascii="Times New Roman" w:eastAsia="Times New Roman" w:hAnsi="Times New Roman" w:cs="Times New Roman"/>
      <w:b/>
      <w:bCs/>
      <w:sz w:val="20"/>
      <w:szCs w:val="20"/>
      <w:lang w:eastAsia="ru-RU"/>
    </w:rPr>
  </w:style>
  <w:style w:type="paragraph" w:customStyle="1" w:styleId="1a">
    <w:name w:val="Знак Знак Знак Знак Знак1 Знак"/>
    <w:basedOn w:val="a1"/>
    <w:rsid w:val="00FF633A"/>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b">
    <w:name w:val="Основной текст Знак Знак Знак Знак Знак1"/>
    <w:aliases w:val="Основной текст Знак Знак Знак Знак Знак2,Основной текст Знак Знак Знак Знак"/>
    <w:basedOn w:val="a2"/>
    <w:rsid w:val="00FF633A"/>
    <w:rPr>
      <w:b/>
      <w:bCs w:val="0"/>
      <w:noProof w:val="0"/>
      <w:sz w:val="24"/>
      <w:lang w:val="ru-RU" w:eastAsia="ru-RU" w:bidi="ar-SA"/>
    </w:rPr>
  </w:style>
  <w:style w:type="paragraph" w:customStyle="1" w:styleId="H4">
    <w:name w:val="H4"/>
    <w:basedOn w:val="a1"/>
    <w:next w:val="a1"/>
    <w:rsid w:val="00FF633A"/>
    <w:pPr>
      <w:keepNext/>
      <w:spacing w:before="100" w:after="100" w:line="240" w:lineRule="auto"/>
      <w:outlineLvl w:val="4"/>
    </w:pPr>
    <w:rPr>
      <w:rFonts w:ascii="Times New Roman" w:eastAsia="Times New Roman" w:hAnsi="Times New Roman" w:cs="Times New Roman"/>
      <w:b/>
      <w:snapToGrid w:val="0"/>
      <w:sz w:val="24"/>
      <w:szCs w:val="20"/>
      <w:lang w:eastAsia="ru-RU"/>
    </w:rPr>
  </w:style>
  <w:style w:type="paragraph" w:customStyle="1" w:styleId="afff0">
    <w:name w:val="Заголовок текста док"/>
    <w:basedOn w:val="a1"/>
    <w:autoRedefine/>
    <w:rsid w:val="00FF633A"/>
    <w:pPr>
      <w:spacing w:after="0" w:line="240" w:lineRule="auto"/>
      <w:ind w:left="-107"/>
    </w:pPr>
    <w:rPr>
      <w:rFonts w:ascii="Times New Roman" w:eastAsia="Times New Roman" w:hAnsi="Times New Roman" w:cs="Times New Roman"/>
      <w:sz w:val="20"/>
      <w:szCs w:val="20"/>
      <w:lang w:eastAsia="ru-RU"/>
    </w:rPr>
  </w:style>
  <w:style w:type="paragraph" w:customStyle="1" w:styleId="afff1">
    <w:name w:val="Дата документа"/>
    <w:basedOn w:val="a1"/>
    <w:autoRedefine/>
    <w:rsid w:val="00FF633A"/>
    <w:pPr>
      <w:spacing w:after="0" w:line="360" w:lineRule="auto"/>
    </w:pPr>
    <w:rPr>
      <w:rFonts w:ascii="Times New Roman" w:eastAsia="Times New Roman" w:hAnsi="Times New Roman" w:cs="Times New Roman"/>
      <w:lang w:eastAsia="ru-RU"/>
    </w:rPr>
  </w:style>
  <w:style w:type="paragraph" w:customStyle="1" w:styleId="1c">
    <w:name w:val="Знак1 Знак Знак Знак"/>
    <w:basedOn w:val="a1"/>
    <w:rsid w:val="00FF633A"/>
    <w:pPr>
      <w:spacing w:after="0" w:line="240" w:lineRule="auto"/>
    </w:pPr>
    <w:rPr>
      <w:rFonts w:ascii="Verdana" w:eastAsia="Times New Roman" w:hAnsi="Verdana" w:cs="Verdana"/>
      <w:sz w:val="20"/>
      <w:szCs w:val="20"/>
      <w:lang w:val="en-US"/>
    </w:rPr>
  </w:style>
  <w:style w:type="paragraph" w:customStyle="1" w:styleId="afff2">
    <w:name w:val="Адресат док"/>
    <w:basedOn w:val="ac"/>
    <w:autoRedefine/>
    <w:rsid w:val="00FF633A"/>
    <w:pPr>
      <w:tabs>
        <w:tab w:val="clear" w:pos="4677"/>
        <w:tab w:val="clear" w:pos="9355"/>
        <w:tab w:val="right" w:pos="10260"/>
      </w:tabs>
      <w:ind w:right="857"/>
      <w:jc w:val="right"/>
    </w:pPr>
    <w:rPr>
      <w:rFonts w:ascii="Times New Roman" w:eastAsia="Times New Roman" w:hAnsi="Times New Roman" w:cs="Times New Roman"/>
      <w:sz w:val="28"/>
      <w:szCs w:val="20"/>
      <w:lang w:eastAsia="ru-RU"/>
    </w:rPr>
  </w:style>
  <w:style w:type="paragraph" w:styleId="afff3">
    <w:name w:val="endnote text"/>
    <w:basedOn w:val="a1"/>
    <w:link w:val="afff4"/>
    <w:uiPriority w:val="99"/>
    <w:rsid w:val="00FF633A"/>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концевой сноски Знак"/>
    <w:basedOn w:val="a2"/>
    <w:link w:val="afff3"/>
    <w:uiPriority w:val="99"/>
    <w:rsid w:val="00FF633A"/>
    <w:rPr>
      <w:rFonts w:ascii="Times New Roman" w:eastAsia="Times New Roman" w:hAnsi="Times New Roman" w:cs="Times New Roman"/>
      <w:sz w:val="20"/>
      <w:szCs w:val="20"/>
      <w:lang w:eastAsia="ru-RU"/>
    </w:rPr>
  </w:style>
  <w:style w:type="character" w:styleId="afff5">
    <w:name w:val="endnote reference"/>
    <w:basedOn w:val="a2"/>
    <w:uiPriority w:val="99"/>
    <w:rsid w:val="00FF633A"/>
    <w:rPr>
      <w:vertAlign w:val="superscript"/>
    </w:rPr>
  </w:style>
  <w:style w:type="paragraph" w:styleId="afff6">
    <w:name w:val="Document Map"/>
    <w:basedOn w:val="a1"/>
    <w:link w:val="afff7"/>
    <w:uiPriority w:val="99"/>
    <w:rsid w:val="00FF633A"/>
    <w:pPr>
      <w:spacing w:after="0" w:line="240" w:lineRule="auto"/>
    </w:pPr>
    <w:rPr>
      <w:rFonts w:ascii="Tahoma" w:eastAsia="Times New Roman" w:hAnsi="Tahoma" w:cs="Tahoma"/>
      <w:sz w:val="16"/>
      <w:szCs w:val="16"/>
      <w:lang w:eastAsia="ru-RU"/>
    </w:rPr>
  </w:style>
  <w:style w:type="character" w:customStyle="1" w:styleId="afff7">
    <w:name w:val="Схема документа Знак"/>
    <w:basedOn w:val="a2"/>
    <w:link w:val="afff6"/>
    <w:uiPriority w:val="99"/>
    <w:rsid w:val="00FF633A"/>
    <w:rPr>
      <w:rFonts w:ascii="Tahoma" w:eastAsia="Times New Roman" w:hAnsi="Tahoma" w:cs="Tahoma"/>
      <w:sz w:val="16"/>
      <w:szCs w:val="16"/>
      <w:lang w:eastAsia="ru-RU"/>
    </w:rPr>
  </w:style>
  <w:style w:type="character" w:customStyle="1" w:styleId="afff8">
    <w:name w:val="Основной текст Знак Знак Знак Знак Знак"/>
    <w:basedOn w:val="a2"/>
    <w:rsid w:val="00FF633A"/>
    <w:rPr>
      <w:sz w:val="28"/>
      <w:lang w:val="ru-RU" w:eastAsia="ru-RU" w:bidi="ar-SA"/>
    </w:rPr>
  </w:style>
  <w:style w:type="paragraph" w:customStyle="1" w:styleId="220">
    <w:name w:val="Основной текст с отступом 22"/>
    <w:basedOn w:val="a1"/>
    <w:rsid w:val="00FF633A"/>
    <w:pPr>
      <w:spacing w:before="120" w:after="0" w:line="240" w:lineRule="auto"/>
      <w:ind w:left="-284" w:firstLine="709"/>
      <w:jc w:val="both"/>
    </w:pPr>
    <w:rPr>
      <w:rFonts w:ascii="Times New Roman" w:eastAsia="Times New Roman" w:hAnsi="Times New Roman" w:cs="Times New Roman"/>
      <w:sz w:val="26"/>
      <w:szCs w:val="20"/>
      <w:lang w:eastAsia="ru-RU"/>
    </w:rPr>
  </w:style>
  <w:style w:type="character" w:customStyle="1" w:styleId="FontStyle21">
    <w:name w:val="Font Style21"/>
    <w:basedOn w:val="a2"/>
    <w:rsid w:val="00FF633A"/>
    <w:rPr>
      <w:rFonts w:ascii="Times New Roman" w:hAnsi="Times New Roman" w:cs="Times New Roman"/>
      <w:sz w:val="22"/>
      <w:szCs w:val="22"/>
    </w:rPr>
  </w:style>
  <w:style w:type="paragraph" w:customStyle="1" w:styleId="p1">
    <w:name w:val="p1"/>
    <w:basedOn w:val="a1"/>
    <w:rsid w:val="00FF63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
    <w:name w:val="Список марк"/>
    <w:basedOn w:val="a1"/>
    <w:rsid w:val="00FF633A"/>
    <w:pPr>
      <w:numPr>
        <w:numId w:val="4"/>
      </w:numPr>
      <w:tabs>
        <w:tab w:val="left" w:pos="454"/>
      </w:tabs>
      <w:spacing w:after="0" w:line="240" w:lineRule="auto"/>
      <w:jc w:val="both"/>
    </w:pPr>
    <w:rPr>
      <w:rFonts w:ascii="Times New Roman" w:eastAsia="Times New Roman" w:hAnsi="Times New Roman" w:cs="Times New Roman"/>
      <w:sz w:val="26"/>
      <w:szCs w:val="20"/>
      <w:lang w:eastAsia="ru-RU"/>
    </w:rPr>
  </w:style>
  <w:style w:type="paragraph" w:customStyle="1" w:styleId="afff9">
    <w:name w:val="a"/>
    <w:basedOn w:val="a1"/>
    <w:rsid w:val="00FF63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a">
    <w:name w:val="line number"/>
    <w:basedOn w:val="a2"/>
    <w:uiPriority w:val="99"/>
    <w:rsid w:val="00FF633A"/>
  </w:style>
  <w:style w:type="paragraph" w:customStyle="1" w:styleId="120">
    <w:name w:val="Обычный + 12 пт"/>
    <w:basedOn w:val="a1"/>
    <w:rsid w:val="00FF633A"/>
    <w:pPr>
      <w:spacing w:after="0" w:line="240" w:lineRule="auto"/>
    </w:pPr>
    <w:rPr>
      <w:rFonts w:ascii="Times New Roman" w:eastAsia="Calibri" w:hAnsi="Times New Roman" w:cs="Times New Roman"/>
      <w:sz w:val="28"/>
      <w:szCs w:val="28"/>
      <w:lang w:eastAsia="ru-RU"/>
    </w:rPr>
  </w:style>
  <w:style w:type="paragraph" w:customStyle="1" w:styleId="36">
    <w:name w:val="Абзац списка3"/>
    <w:basedOn w:val="a1"/>
    <w:rsid w:val="00FF633A"/>
    <w:pPr>
      <w:spacing w:after="0" w:line="240" w:lineRule="auto"/>
      <w:ind w:left="720"/>
      <w:contextualSpacing/>
    </w:pPr>
    <w:rPr>
      <w:rFonts w:ascii="Times New Roman" w:eastAsia="Calibri" w:hAnsi="Times New Roman" w:cs="Times New Roman"/>
      <w:sz w:val="24"/>
      <w:szCs w:val="24"/>
      <w:lang w:eastAsia="ru-RU"/>
    </w:rPr>
  </w:style>
  <w:style w:type="paragraph" w:styleId="afffb">
    <w:name w:val="Subtitle"/>
    <w:basedOn w:val="2"/>
    <w:next w:val="a1"/>
    <w:link w:val="afffc"/>
    <w:uiPriority w:val="11"/>
    <w:qFormat/>
    <w:rsid w:val="00FF633A"/>
    <w:pPr>
      <w:numPr>
        <w:ilvl w:val="1"/>
      </w:numPr>
      <w:spacing w:line="240" w:lineRule="auto"/>
    </w:pPr>
    <w:rPr>
      <w:rFonts w:ascii="Times New Roman" w:eastAsia="Times New Roman" w:hAnsi="Times New Roman" w:cs="Times New Roman"/>
      <w:iCs/>
      <w:color w:val="22619A"/>
      <w:spacing w:val="15"/>
      <w:sz w:val="30"/>
      <w:szCs w:val="24"/>
      <w:lang w:eastAsia="ru-RU"/>
    </w:rPr>
  </w:style>
  <w:style w:type="character" w:customStyle="1" w:styleId="afffc">
    <w:name w:val="Подзаголовок Знак"/>
    <w:basedOn w:val="a2"/>
    <w:link w:val="afffb"/>
    <w:uiPriority w:val="11"/>
    <w:rsid w:val="00FF633A"/>
    <w:rPr>
      <w:rFonts w:ascii="Times New Roman" w:eastAsia="Times New Roman" w:hAnsi="Times New Roman" w:cs="Times New Roman"/>
      <w:b/>
      <w:bCs/>
      <w:iCs/>
      <w:color w:val="22619A"/>
      <w:spacing w:val="15"/>
      <w:sz w:val="30"/>
      <w:szCs w:val="24"/>
      <w:lang w:eastAsia="ru-RU"/>
    </w:rPr>
  </w:style>
  <w:style w:type="character" w:styleId="afffd">
    <w:name w:val="Subtle Emphasis"/>
    <w:uiPriority w:val="19"/>
    <w:qFormat/>
    <w:rsid w:val="00FF633A"/>
    <w:rPr>
      <w:i/>
      <w:color w:val="5A5A5A"/>
    </w:rPr>
  </w:style>
  <w:style w:type="character" w:customStyle="1" w:styleId="FontStyle91">
    <w:name w:val="Font Style91"/>
    <w:rsid w:val="00FF633A"/>
    <w:rPr>
      <w:rFonts w:ascii="Century Gothic" w:hAnsi="Century Gothic"/>
      <w:b/>
      <w:sz w:val="18"/>
    </w:rPr>
  </w:style>
  <w:style w:type="paragraph" w:customStyle="1" w:styleId="afffe">
    <w:name w:val="Табличные данные"/>
    <w:basedOn w:val="a1"/>
    <w:link w:val="affff"/>
    <w:qFormat/>
    <w:rsid w:val="00FF633A"/>
    <w:pPr>
      <w:spacing w:after="60" w:line="240" w:lineRule="auto"/>
      <w:jc w:val="center"/>
    </w:pPr>
    <w:rPr>
      <w:rFonts w:ascii="Calibri" w:eastAsia="Calibri" w:hAnsi="Calibri" w:cs="Times New Roman"/>
      <w:sz w:val="20"/>
    </w:rPr>
  </w:style>
  <w:style w:type="character" w:customStyle="1" w:styleId="affff">
    <w:name w:val="Табличные данные Знак"/>
    <w:basedOn w:val="a2"/>
    <w:link w:val="afffe"/>
    <w:rsid w:val="00FF633A"/>
    <w:rPr>
      <w:rFonts w:ascii="Calibri" w:eastAsia="Calibri" w:hAnsi="Calibri" w:cs="Times New Roman"/>
      <w:sz w:val="20"/>
    </w:rPr>
  </w:style>
  <w:style w:type="paragraph" w:customStyle="1" w:styleId="41">
    <w:name w:val="Абзац списка4"/>
    <w:basedOn w:val="a1"/>
    <w:rsid w:val="00FF633A"/>
    <w:pPr>
      <w:spacing w:after="0" w:line="240" w:lineRule="auto"/>
      <w:ind w:left="720"/>
      <w:contextualSpacing/>
    </w:pPr>
    <w:rPr>
      <w:rFonts w:ascii="Times New Roman" w:eastAsia="Calibri" w:hAnsi="Times New Roman" w:cs="Times New Roman"/>
      <w:sz w:val="26"/>
      <w:szCs w:val="26"/>
      <w:lang w:eastAsia="ru-RU"/>
    </w:rPr>
  </w:style>
  <w:style w:type="character" w:customStyle="1" w:styleId="apple-converted-space">
    <w:name w:val="apple-converted-space"/>
    <w:rsid w:val="00FF633A"/>
  </w:style>
  <w:style w:type="paragraph" w:customStyle="1" w:styleId="default0">
    <w:name w:val="default"/>
    <w:basedOn w:val="a1"/>
    <w:rsid w:val="00FF633A"/>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paragraph">
    <w:name w:val="paragraph"/>
    <w:basedOn w:val="a1"/>
    <w:uiPriority w:val="99"/>
    <w:rsid w:val="00FF63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1"/>
    <w:uiPriority w:val="99"/>
    <w:rsid w:val="00FF633A"/>
    <w:pPr>
      <w:autoSpaceDE w:val="0"/>
      <w:autoSpaceDN w:val="0"/>
      <w:spacing w:after="0" w:line="240" w:lineRule="auto"/>
      <w:ind w:firstLine="720"/>
    </w:pPr>
    <w:rPr>
      <w:rFonts w:ascii="Arial" w:eastAsia="Calibri" w:hAnsi="Arial" w:cs="Arial"/>
      <w:sz w:val="20"/>
      <w:szCs w:val="20"/>
      <w:lang w:eastAsia="ru-RU"/>
    </w:rPr>
  </w:style>
  <w:style w:type="paragraph" w:customStyle="1" w:styleId="51">
    <w:name w:val="Абзац списка5"/>
    <w:basedOn w:val="a1"/>
    <w:link w:val="ListParagraphChar"/>
    <w:rsid w:val="00FF633A"/>
    <w:pPr>
      <w:ind w:left="720"/>
      <w:contextualSpacing/>
    </w:pPr>
    <w:rPr>
      <w:rFonts w:ascii="Calibri" w:eastAsia="Times New Roman" w:hAnsi="Calibri" w:cs="Times New Roman"/>
    </w:rPr>
  </w:style>
  <w:style w:type="character" w:customStyle="1" w:styleId="ListParagraphChar">
    <w:name w:val="List Paragraph Char"/>
    <w:link w:val="51"/>
    <w:locked/>
    <w:rsid w:val="00FF633A"/>
    <w:rPr>
      <w:rFonts w:ascii="Calibri" w:eastAsia="Times New Roman" w:hAnsi="Calibri" w:cs="Times New Roman"/>
    </w:rPr>
  </w:style>
  <w:style w:type="paragraph" w:customStyle="1" w:styleId="affff0">
    <w:name w:val="По умолчанию"/>
    <w:rsid w:val="00FF633A"/>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character" w:customStyle="1" w:styleId="210pt">
    <w:name w:val="Основной текст (2) + 10 pt"/>
    <w:basedOn w:val="a2"/>
    <w:rsid w:val="00FF633A"/>
    <w:rPr>
      <w:rFonts w:ascii="Times New Roman" w:hAnsi="Times New Roman" w:cs="Times New Roman" w:hint="default"/>
      <w:b w:val="0"/>
      <w:bCs w:val="0"/>
      <w:i w:val="0"/>
      <w:iCs w:val="0"/>
      <w:smallCaps w:val="0"/>
      <w:strike w:val="0"/>
      <w:dstrike w:val="0"/>
      <w:color w:val="000000"/>
      <w:spacing w:val="0"/>
      <w:position w:val="0"/>
      <w:u w:val="none"/>
      <w:effect w:val="none"/>
    </w:rPr>
  </w:style>
  <w:style w:type="table" w:styleId="3-3">
    <w:name w:val="Medium Grid 3 Accent 3"/>
    <w:basedOn w:val="a3"/>
    <w:uiPriority w:val="69"/>
    <w:rsid w:val="00FF633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Pa20">
    <w:name w:val="Pa20"/>
    <w:basedOn w:val="Default"/>
    <w:next w:val="Default"/>
    <w:uiPriority w:val="99"/>
    <w:rsid w:val="00FF633A"/>
    <w:pPr>
      <w:spacing w:line="181" w:lineRule="atLeast"/>
    </w:pPr>
    <w:rPr>
      <w:rFonts w:ascii="Octava" w:eastAsiaTheme="minorHAnsi" w:hAnsi="Octava" w:cstheme="minorBidi"/>
      <w:color w:val="auto"/>
      <w:lang w:eastAsia="en-US"/>
    </w:rPr>
  </w:style>
  <w:style w:type="paragraph" w:customStyle="1" w:styleId="msobodytextindentmailrucssattributepostfix">
    <w:name w:val="msobodytextindent_mailru_css_attribute_postfix"/>
    <w:basedOn w:val="a1"/>
    <w:rsid w:val="00FF63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0">
    <w:name w:val="msonormal"/>
    <w:basedOn w:val="a1"/>
    <w:rsid w:val="00FF63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1"/>
    <w:rsid w:val="00FF633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8">
    <w:name w:val="xl68"/>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1"/>
    <w:rsid w:val="00FF633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2">
    <w:name w:val="xl82"/>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3">
    <w:name w:val="xl83"/>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5">
    <w:name w:val="xl85"/>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8">
    <w:name w:val="xl88"/>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1">
    <w:name w:val="xl91"/>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3">
    <w:name w:val="xl93"/>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4">
    <w:name w:val="xl94"/>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5">
    <w:name w:val="xl95"/>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1"/>
    <w:rsid w:val="00FF633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1"/>
    <w:rsid w:val="00FF633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9">
    <w:name w:val="xl99"/>
    <w:basedOn w:val="a1"/>
    <w:rsid w:val="00FF633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0">
    <w:name w:val="xl100"/>
    <w:basedOn w:val="a1"/>
    <w:rsid w:val="00FF633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1">
    <w:name w:val="xl101"/>
    <w:basedOn w:val="a1"/>
    <w:rsid w:val="00FF633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2">
    <w:name w:val="xl102"/>
    <w:basedOn w:val="a1"/>
    <w:rsid w:val="00FF633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3">
    <w:name w:val="xl103"/>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8">
    <w:name w:val="xl108"/>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1"/>
    <w:rsid w:val="00FF63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4">
    <w:name w:val="xl114"/>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15">
    <w:name w:val="xl115"/>
    <w:basedOn w:val="a1"/>
    <w:rsid w:val="00FF63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6">
    <w:name w:val="xl116"/>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7">
    <w:name w:val="xl117"/>
    <w:basedOn w:val="a1"/>
    <w:rsid w:val="00FF63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8">
    <w:name w:val="xl118"/>
    <w:basedOn w:val="a1"/>
    <w:rsid w:val="00FF633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9">
    <w:name w:val="xl119"/>
    <w:basedOn w:val="a1"/>
    <w:rsid w:val="00FF63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0">
    <w:name w:val="xl120"/>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2">
    <w:name w:val="xl122"/>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4">
    <w:name w:val="xl124"/>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5">
    <w:name w:val="xl125"/>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7">
    <w:name w:val="xl127"/>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8">
    <w:name w:val="xl128"/>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29">
    <w:name w:val="xl129"/>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0">
    <w:name w:val="xl130"/>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1">
    <w:name w:val="xl131"/>
    <w:basedOn w:val="a1"/>
    <w:rsid w:val="00FF633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2">
    <w:name w:val="xl132"/>
    <w:basedOn w:val="a1"/>
    <w:rsid w:val="00FF633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3">
    <w:name w:val="xl133"/>
    <w:basedOn w:val="a1"/>
    <w:rsid w:val="00FF633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4">
    <w:name w:val="xl134"/>
    <w:basedOn w:val="a1"/>
    <w:rsid w:val="00FF633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5">
    <w:name w:val="xl135"/>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
    <w:name w:val="xl136"/>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9">
    <w:name w:val="xl139"/>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40">
    <w:name w:val="xl140"/>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1">
    <w:name w:val="xl141"/>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2">
    <w:name w:val="xl142"/>
    <w:basedOn w:val="a1"/>
    <w:rsid w:val="00FF633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1"/>
    <w:rsid w:val="00FF633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4">
    <w:name w:val="xl144"/>
    <w:basedOn w:val="a1"/>
    <w:rsid w:val="00FF633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5">
    <w:name w:val="xl145"/>
    <w:basedOn w:val="a1"/>
    <w:rsid w:val="00FF633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6">
    <w:name w:val="xl146"/>
    <w:basedOn w:val="a1"/>
    <w:rsid w:val="00FF63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7">
    <w:name w:val="xl147"/>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8">
    <w:name w:val="xl148"/>
    <w:basedOn w:val="a1"/>
    <w:rsid w:val="00FF63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9">
    <w:name w:val="xl149"/>
    <w:basedOn w:val="a1"/>
    <w:rsid w:val="00FF63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0">
    <w:name w:val="xl150"/>
    <w:basedOn w:val="a1"/>
    <w:rsid w:val="00FF63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1">
    <w:name w:val="xl151"/>
    <w:basedOn w:val="a1"/>
    <w:rsid w:val="00FF63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2">
    <w:name w:val="xl152"/>
    <w:basedOn w:val="a1"/>
    <w:rsid w:val="00FF63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3">
    <w:name w:val="xl153"/>
    <w:basedOn w:val="a1"/>
    <w:rsid w:val="00FF63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54">
    <w:name w:val="xl154"/>
    <w:basedOn w:val="a1"/>
    <w:rsid w:val="00FF63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5">
    <w:name w:val="xl155"/>
    <w:basedOn w:val="a1"/>
    <w:rsid w:val="00FF633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7">
    <w:name w:val="xl157"/>
    <w:basedOn w:val="a1"/>
    <w:rsid w:val="00FF633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8">
    <w:name w:val="xl158"/>
    <w:basedOn w:val="a1"/>
    <w:rsid w:val="00FF633A"/>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9">
    <w:name w:val="xl159"/>
    <w:basedOn w:val="a1"/>
    <w:rsid w:val="00FF633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1"/>
    <w:rsid w:val="00FF633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1">
    <w:name w:val="xl161"/>
    <w:basedOn w:val="a1"/>
    <w:rsid w:val="00FF633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62">
    <w:name w:val="xl162"/>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4">
    <w:name w:val="xl164"/>
    <w:basedOn w:val="a1"/>
    <w:rsid w:val="00FF633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1"/>
    <w:rsid w:val="00FF633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7">
    <w:name w:val="xl167"/>
    <w:basedOn w:val="a1"/>
    <w:rsid w:val="00FF63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8">
    <w:name w:val="xl168"/>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9">
    <w:name w:val="xl169"/>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0">
    <w:name w:val="xl170"/>
    <w:basedOn w:val="a1"/>
    <w:rsid w:val="00FF633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1">
    <w:name w:val="xl171"/>
    <w:basedOn w:val="a1"/>
    <w:rsid w:val="00FF633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2">
    <w:name w:val="xl172"/>
    <w:basedOn w:val="a1"/>
    <w:rsid w:val="00FF633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3">
    <w:name w:val="xl173"/>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4">
    <w:name w:val="xl174"/>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5">
    <w:name w:val="xl175"/>
    <w:basedOn w:val="a1"/>
    <w:rsid w:val="00FF63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6">
    <w:name w:val="xl176"/>
    <w:basedOn w:val="a1"/>
    <w:rsid w:val="00FF633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7">
    <w:name w:val="xl177"/>
    <w:basedOn w:val="a1"/>
    <w:rsid w:val="00FF63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8">
    <w:name w:val="xl178"/>
    <w:basedOn w:val="a1"/>
    <w:rsid w:val="00FF63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9">
    <w:name w:val="xl179"/>
    <w:basedOn w:val="a1"/>
    <w:rsid w:val="00FF633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0">
    <w:name w:val="xl180"/>
    <w:basedOn w:val="a1"/>
    <w:rsid w:val="00FF633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1">
    <w:name w:val="xl181"/>
    <w:basedOn w:val="a1"/>
    <w:rsid w:val="00FF633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2">
    <w:name w:val="xl182"/>
    <w:basedOn w:val="a1"/>
    <w:rsid w:val="00FF633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3">
    <w:name w:val="xl183"/>
    <w:basedOn w:val="a1"/>
    <w:rsid w:val="00FF633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1"/>
    <w:rsid w:val="00FF633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1"/>
    <w:rsid w:val="00FF633A"/>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
    <w:name w:val="xl186"/>
    <w:basedOn w:val="a1"/>
    <w:rsid w:val="00FF633A"/>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
    <w:name w:val="xl187"/>
    <w:basedOn w:val="a1"/>
    <w:rsid w:val="00FF633A"/>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1"/>
    <w:rsid w:val="00FF633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89">
    <w:name w:val="xl189"/>
    <w:basedOn w:val="a1"/>
    <w:rsid w:val="00FF633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0">
    <w:name w:val="xl190"/>
    <w:basedOn w:val="a1"/>
    <w:rsid w:val="00FF633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1">
    <w:name w:val="xl191"/>
    <w:basedOn w:val="a1"/>
    <w:rsid w:val="00FF63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2">
    <w:name w:val="xl192"/>
    <w:basedOn w:val="a1"/>
    <w:rsid w:val="00FF633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A80">
    <w:name w:val="A8"/>
    <w:uiPriority w:val="99"/>
    <w:rsid w:val="00FF633A"/>
    <w:rPr>
      <w:rFonts w:cs="Octava"/>
      <w:color w:val="000000"/>
      <w:sz w:val="20"/>
      <w:szCs w:val="20"/>
    </w:rPr>
  </w:style>
  <w:style w:type="character" w:styleId="affff1">
    <w:name w:val="FollowedHyperlink"/>
    <w:basedOn w:val="a2"/>
    <w:uiPriority w:val="99"/>
    <w:semiHidden/>
    <w:unhideWhenUsed/>
    <w:rsid w:val="00FF633A"/>
    <w:rPr>
      <w:color w:val="800080"/>
      <w:u w:val="single"/>
    </w:rPr>
  </w:style>
  <w:style w:type="paragraph" w:customStyle="1" w:styleId="font5">
    <w:name w:val="font5"/>
    <w:basedOn w:val="a1"/>
    <w:rsid w:val="00FF633A"/>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font7">
    <w:name w:val="font7"/>
    <w:basedOn w:val="a1"/>
    <w:rsid w:val="00FF633A"/>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font8">
    <w:name w:val="font8"/>
    <w:basedOn w:val="a1"/>
    <w:rsid w:val="00FF633A"/>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font9">
    <w:name w:val="font9"/>
    <w:basedOn w:val="a1"/>
    <w:rsid w:val="00FF633A"/>
    <w:pPr>
      <w:spacing w:before="100" w:beforeAutospacing="1" w:after="100" w:afterAutospacing="1" w:line="240" w:lineRule="auto"/>
    </w:pPr>
    <w:rPr>
      <w:rFonts w:ascii="PT Astra Serif" w:eastAsia="Times New Roman" w:hAnsi="PT Astra Serif" w:cs="Times New Roman"/>
      <w:b/>
      <w:bCs/>
      <w:color w:val="000000"/>
      <w:sz w:val="26"/>
      <w:szCs w:val="26"/>
      <w:lang w:eastAsia="ru-RU"/>
    </w:rPr>
  </w:style>
  <w:style w:type="paragraph" w:customStyle="1" w:styleId="font10">
    <w:name w:val="font10"/>
    <w:basedOn w:val="a1"/>
    <w:rsid w:val="00FF633A"/>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font11">
    <w:name w:val="font11"/>
    <w:basedOn w:val="a1"/>
    <w:rsid w:val="00FF633A"/>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xl63">
    <w:name w:val="xl63"/>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6"/>
      <w:szCs w:val="26"/>
      <w:lang w:eastAsia="ru-RU"/>
    </w:rPr>
  </w:style>
  <w:style w:type="paragraph" w:customStyle="1" w:styleId="xl64">
    <w:name w:val="xl64"/>
    <w:basedOn w:val="a1"/>
    <w:rsid w:val="00FF63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PT Astra Serif" w:eastAsia="Times New Roman" w:hAnsi="PT Astra Serif" w:cs="Times New Roman"/>
      <w:sz w:val="26"/>
      <w:szCs w:val="26"/>
      <w:lang w:eastAsia="ru-RU"/>
    </w:rPr>
  </w:style>
  <w:style w:type="character" w:customStyle="1" w:styleId="w">
    <w:name w:val="w"/>
    <w:basedOn w:val="a2"/>
    <w:rsid w:val="00FF633A"/>
  </w:style>
  <w:style w:type="paragraph" w:customStyle="1" w:styleId="msonormalmrcssattr">
    <w:name w:val="msonormal_mr_css_attr"/>
    <w:basedOn w:val="a1"/>
    <w:rsid w:val="00710FB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602172">
      <w:bodyDiv w:val="1"/>
      <w:marLeft w:val="0"/>
      <w:marRight w:val="0"/>
      <w:marTop w:val="0"/>
      <w:marBottom w:val="0"/>
      <w:divBdr>
        <w:top w:val="none" w:sz="0" w:space="0" w:color="auto"/>
        <w:left w:val="none" w:sz="0" w:space="0" w:color="auto"/>
        <w:bottom w:val="none" w:sz="0" w:space="0" w:color="auto"/>
        <w:right w:val="none" w:sz="0" w:space="0" w:color="auto"/>
      </w:divBdr>
      <w:divsChild>
        <w:div w:id="641271612">
          <w:marLeft w:val="0"/>
          <w:marRight w:val="0"/>
          <w:marTop w:val="0"/>
          <w:marBottom w:val="0"/>
          <w:divBdr>
            <w:top w:val="none" w:sz="0" w:space="0" w:color="auto"/>
            <w:left w:val="none" w:sz="0" w:space="0" w:color="auto"/>
            <w:bottom w:val="none" w:sz="0" w:space="0" w:color="auto"/>
            <w:right w:val="none" w:sz="0" w:space="0" w:color="auto"/>
          </w:divBdr>
        </w:div>
      </w:divsChild>
    </w:div>
    <w:div w:id="764568795">
      <w:bodyDiv w:val="1"/>
      <w:marLeft w:val="0"/>
      <w:marRight w:val="0"/>
      <w:marTop w:val="0"/>
      <w:marBottom w:val="0"/>
      <w:divBdr>
        <w:top w:val="none" w:sz="0" w:space="0" w:color="auto"/>
        <w:left w:val="none" w:sz="0" w:space="0" w:color="auto"/>
        <w:bottom w:val="none" w:sz="0" w:space="0" w:color="auto"/>
        <w:right w:val="none" w:sz="0" w:space="0" w:color="auto"/>
      </w:divBdr>
      <w:divsChild>
        <w:div w:id="2109620136">
          <w:marLeft w:val="0"/>
          <w:marRight w:val="0"/>
          <w:marTop w:val="0"/>
          <w:marBottom w:val="0"/>
          <w:divBdr>
            <w:top w:val="none" w:sz="0" w:space="0" w:color="auto"/>
            <w:left w:val="none" w:sz="0" w:space="0" w:color="auto"/>
            <w:bottom w:val="none" w:sz="0" w:space="0" w:color="auto"/>
            <w:right w:val="none" w:sz="0" w:space="0" w:color="auto"/>
          </w:divBdr>
        </w:div>
      </w:divsChild>
    </w:div>
    <w:div w:id="970676392">
      <w:bodyDiv w:val="1"/>
      <w:marLeft w:val="0"/>
      <w:marRight w:val="0"/>
      <w:marTop w:val="0"/>
      <w:marBottom w:val="0"/>
      <w:divBdr>
        <w:top w:val="none" w:sz="0" w:space="0" w:color="auto"/>
        <w:left w:val="none" w:sz="0" w:space="0" w:color="auto"/>
        <w:bottom w:val="none" w:sz="0" w:space="0" w:color="auto"/>
        <w:right w:val="none" w:sz="0" w:space="0" w:color="auto"/>
      </w:divBdr>
      <w:divsChild>
        <w:div w:id="1238831977">
          <w:marLeft w:val="0"/>
          <w:marRight w:val="0"/>
          <w:marTop w:val="0"/>
          <w:marBottom w:val="0"/>
          <w:divBdr>
            <w:top w:val="none" w:sz="0" w:space="0" w:color="auto"/>
            <w:left w:val="none" w:sz="0" w:space="0" w:color="auto"/>
            <w:bottom w:val="none" w:sz="0" w:space="0" w:color="auto"/>
            <w:right w:val="none" w:sz="0" w:space="0" w:color="auto"/>
          </w:divBdr>
        </w:div>
      </w:divsChild>
    </w:div>
    <w:div w:id="1044062223">
      <w:bodyDiv w:val="1"/>
      <w:marLeft w:val="0"/>
      <w:marRight w:val="0"/>
      <w:marTop w:val="0"/>
      <w:marBottom w:val="0"/>
      <w:divBdr>
        <w:top w:val="none" w:sz="0" w:space="0" w:color="auto"/>
        <w:left w:val="none" w:sz="0" w:space="0" w:color="auto"/>
        <w:bottom w:val="none" w:sz="0" w:space="0" w:color="auto"/>
        <w:right w:val="none" w:sz="0" w:space="0" w:color="auto"/>
      </w:divBdr>
      <w:divsChild>
        <w:div w:id="1824009331">
          <w:marLeft w:val="0"/>
          <w:marRight w:val="0"/>
          <w:marTop w:val="0"/>
          <w:marBottom w:val="0"/>
          <w:divBdr>
            <w:top w:val="none" w:sz="0" w:space="0" w:color="auto"/>
            <w:left w:val="none" w:sz="0" w:space="0" w:color="auto"/>
            <w:bottom w:val="none" w:sz="0" w:space="0" w:color="auto"/>
            <w:right w:val="none" w:sz="0" w:space="0" w:color="auto"/>
          </w:divBdr>
        </w:div>
      </w:divsChild>
    </w:div>
    <w:div w:id="1083382227">
      <w:bodyDiv w:val="1"/>
      <w:marLeft w:val="0"/>
      <w:marRight w:val="0"/>
      <w:marTop w:val="0"/>
      <w:marBottom w:val="0"/>
      <w:divBdr>
        <w:top w:val="none" w:sz="0" w:space="0" w:color="auto"/>
        <w:left w:val="none" w:sz="0" w:space="0" w:color="auto"/>
        <w:bottom w:val="none" w:sz="0" w:space="0" w:color="auto"/>
        <w:right w:val="none" w:sz="0" w:space="0" w:color="auto"/>
      </w:divBdr>
      <w:divsChild>
        <w:div w:id="16584483">
          <w:marLeft w:val="0"/>
          <w:marRight w:val="0"/>
          <w:marTop w:val="0"/>
          <w:marBottom w:val="0"/>
          <w:divBdr>
            <w:top w:val="none" w:sz="0" w:space="0" w:color="auto"/>
            <w:left w:val="none" w:sz="0" w:space="0" w:color="auto"/>
            <w:bottom w:val="none" w:sz="0" w:space="0" w:color="auto"/>
            <w:right w:val="none" w:sz="0" w:space="0" w:color="auto"/>
          </w:divBdr>
        </w:div>
      </w:divsChild>
    </w:div>
    <w:div w:id="1174996234">
      <w:bodyDiv w:val="1"/>
      <w:marLeft w:val="0"/>
      <w:marRight w:val="0"/>
      <w:marTop w:val="0"/>
      <w:marBottom w:val="0"/>
      <w:divBdr>
        <w:top w:val="none" w:sz="0" w:space="0" w:color="auto"/>
        <w:left w:val="none" w:sz="0" w:space="0" w:color="auto"/>
        <w:bottom w:val="none" w:sz="0" w:space="0" w:color="auto"/>
        <w:right w:val="none" w:sz="0" w:space="0" w:color="auto"/>
      </w:divBdr>
      <w:divsChild>
        <w:div w:id="215895607">
          <w:marLeft w:val="0"/>
          <w:marRight w:val="0"/>
          <w:marTop w:val="0"/>
          <w:marBottom w:val="0"/>
          <w:divBdr>
            <w:top w:val="none" w:sz="0" w:space="0" w:color="auto"/>
            <w:left w:val="none" w:sz="0" w:space="0" w:color="auto"/>
            <w:bottom w:val="none" w:sz="0" w:space="0" w:color="auto"/>
            <w:right w:val="none" w:sz="0" w:space="0" w:color="auto"/>
          </w:divBdr>
        </w:div>
      </w:divsChild>
    </w:div>
    <w:div w:id="1234125520">
      <w:bodyDiv w:val="1"/>
      <w:marLeft w:val="0"/>
      <w:marRight w:val="0"/>
      <w:marTop w:val="0"/>
      <w:marBottom w:val="0"/>
      <w:divBdr>
        <w:top w:val="none" w:sz="0" w:space="0" w:color="auto"/>
        <w:left w:val="none" w:sz="0" w:space="0" w:color="auto"/>
        <w:bottom w:val="none" w:sz="0" w:space="0" w:color="auto"/>
        <w:right w:val="none" w:sz="0" w:space="0" w:color="auto"/>
      </w:divBdr>
      <w:divsChild>
        <w:div w:id="1947106898">
          <w:marLeft w:val="0"/>
          <w:marRight w:val="0"/>
          <w:marTop w:val="0"/>
          <w:marBottom w:val="0"/>
          <w:divBdr>
            <w:top w:val="none" w:sz="0" w:space="0" w:color="auto"/>
            <w:left w:val="none" w:sz="0" w:space="0" w:color="auto"/>
            <w:bottom w:val="none" w:sz="0" w:space="0" w:color="auto"/>
            <w:right w:val="none" w:sz="0" w:space="0" w:color="auto"/>
          </w:divBdr>
        </w:div>
      </w:divsChild>
    </w:div>
    <w:div w:id="1425999444">
      <w:bodyDiv w:val="1"/>
      <w:marLeft w:val="0"/>
      <w:marRight w:val="0"/>
      <w:marTop w:val="0"/>
      <w:marBottom w:val="0"/>
      <w:divBdr>
        <w:top w:val="none" w:sz="0" w:space="0" w:color="auto"/>
        <w:left w:val="none" w:sz="0" w:space="0" w:color="auto"/>
        <w:bottom w:val="none" w:sz="0" w:space="0" w:color="auto"/>
        <w:right w:val="none" w:sz="0" w:space="0" w:color="auto"/>
      </w:divBdr>
    </w:div>
    <w:div w:id="1689018945">
      <w:bodyDiv w:val="1"/>
      <w:marLeft w:val="0"/>
      <w:marRight w:val="0"/>
      <w:marTop w:val="0"/>
      <w:marBottom w:val="0"/>
      <w:divBdr>
        <w:top w:val="none" w:sz="0" w:space="0" w:color="auto"/>
        <w:left w:val="none" w:sz="0" w:space="0" w:color="auto"/>
        <w:bottom w:val="none" w:sz="0" w:space="0" w:color="auto"/>
        <w:right w:val="none" w:sz="0" w:space="0" w:color="auto"/>
      </w:divBdr>
      <w:divsChild>
        <w:div w:id="89277437">
          <w:marLeft w:val="0"/>
          <w:marRight w:val="0"/>
          <w:marTop w:val="0"/>
          <w:marBottom w:val="0"/>
          <w:divBdr>
            <w:top w:val="none" w:sz="0" w:space="0" w:color="auto"/>
            <w:left w:val="none" w:sz="0" w:space="0" w:color="auto"/>
            <w:bottom w:val="none" w:sz="0" w:space="0" w:color="auto"/>
            <w:right w:val="none" w:sz="0" w:space="0" w:color="auto"/>
          </w:divBdr>
        </w:div>
      </w:divsChild>
    </w:div>
    <w:div w:id="1859850202">
      <w:bodyDiv w:val="1"/>
      <w:marLeft w:val="0"/>
      <w:marRight w:val="0"/>
      <w:marTop w:val="0"/>
      <w:marBottom w:val="0"/>
      <w:divBdr>
        <w:top w:val="none" w:sz="0" w:space="0" w:color="auto"/>
        <w:left w:val="none" w:sz="0" w:space="0" w:color="auto"/>
        <w:bottom w:val="none" w:sz="0" w:space="0" w:color="auto"/>
        <w:right w:val="none" w:sz="0" w:space="0" w:color="auto"/>
      </w:divBdr>
      <w:divsChild>
        <w:div w:id="1956131343">
          <w:marLeft w:val="0"/>
          <w:marRight w:val="0"/>
          <w:marTop w:val="0"/>
          <w:marBottom w:val="0"/>
          <w:divBdr>
            <w:top w:val="none" w:sz="0" w:space="0" w:color="auto"/>
            <w:left w:val="none" w:sz="0" w:space="0" w:color="auto"/>
            <w:bottom w:val="none" w:sz="0" w:space="0" w:color="auto"/>
            <w:right w:val="none" w:sz="0" w:space="0" w:color="auto"/>
          </w:divBdr>
        </w:div>
      </w:divsChild>
    </w:div>
    <w:div w:id="201033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ogov.ru/articles/certificate-doped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du.dobro.ru/course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EDEEF186622448285741C31A6F23438137C2EE811042F5EAC9CF5B702E7919A2036D60B834D4657A2A71742F6225A1451A39YD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EB007583D044A6DEA57C67B5CDAED3ABB3167ED259235CFB71B09591FD44BB762496666BB7A3D64FA9DF4719F1A5A3F2E569FA9a624M" TargetMode="External"/><Relationship Id="rId5" Type="http://schemas.openxmlformats.org/officeDocument/2006/relationships/settings" Target="settings.xml"/><Relationship Id="rId15" Type="http://schemas.openxmlformats.org/officeDocument/2006/relationships/hyperlink" Target="consultantplus://offline/ref=EDEEF186622448285741DD17794F1D8535CDB28F1649FABC93925D2771291FF7432D66ED65903076217A3E7E256EAE471883877470FA3A1B32Y3I" TargetMode="External"/><Relationship Id="rId10" Type="http://schemas.openxmlformats.org/officeDocument/2006/relationships/hyperlink" Target="https://tour.tomsk.life/"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lechimvtomske.ru/" TargetMode="External"/><Relationship Id="rId14" Type="http://schemas.openxmlformats.org/officeDocument/2006/relationships/hyperlink" Target="https://www.list-org.com/search?type=name&amp;val=%D0%90%D0%92%D0%A2%D0%9E%D0%9D%D0%9E%D0%9C%D0%9D%D0%90%D0%AF%20%D0%9D%D0%95%D0%9A%D0%9E%D0%9C%D0%9C%D0%95%D0%A0%D0%A7%D0%95%D0%A1%D0%9A%D0%90%D0%AF%20%D0%9E%D0%A0%D0%93%D0%90%D0%9D%D0%98%D0%97%D0%90%D0%A6%D0%98%D0%AF%20%D0%94%D0%9E%D0%9F%D0%9E%D0%9B%D0%9D%D0%98%D0%A2%D0%95%D0%9B%D0%AC%D0%9D%D0%9E%D0%93%D0%9E%20%D0%9E%D0%91%D0%A0%D0%90%D0%97%D0%9E%D0%92%D0%90%D0%9D%D0%98%D0%AF%20%20%D0%94%D0%95%D0%A2%D0%A1%D0%9A%D0%98%D0%99%20%D0%A2%D0%95%D0%A5%D0%9D%D0%9E%D0%9F%D0%90%D0%A0%D0%9A%20%20%D0%9A%D0%92%D0%90%D0%9D%D0%A2%D0%9E%D0%A0%D0%98%D0%A3%D0%9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9E9926-1614-481A-8110-D29CA4C03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TotalTime>
  <Pages>263</Pages>
  <Words>92126</Words>
  <Characters>525120</Characters>
  <Application>Microsoft Office Word</Application>
  <DocSecurity>0</DocSecurity>
  <Lines>4376</Lines>
  <Paragraphs>1232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Николаевна Вожигова</dc:creator>
  <cp:lastModifiedBy>Лилия Фирдависовна Захарова</cp:lastModifiedBy>
  <cp:revision>1100</cp:revision>
  <cp:lastPrinted>2022-04-11T09:16:00Z</cp:lastPrinted>
  <dcterms:created xsi:type="dcterms:W3CDTF">2022-04-07T09:13:00Z</dcterms:created>
  <dcterms:modified xsi:type="dcterms:W3CDTF">2022-04-11T09:29:00Z</dcterms:modified>
</cp:coreProperties>
</file>